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800F3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E852F5">
          <w:rPr>
            <w:webHidden/>
          </w:rPr>
          <w:t>6</w:t>
        </w:r>
      </w:hyperlink>
    </w:p>
    <w:p w:rsidR="00C71562" w:rsidRDefault="00800F3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E852F5">
          <w:rPr>
            <w:webHidden/>
          </w:rPr>
          <w:t>6</w:t>
        </w:r>
      </w:hyperlink>
    </w:p>
    <w:p w:rsidR="00C71562" w:rsidRDefault="00800F3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800F3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w:t>
        </w:r>
        <w:r w:rsidR="00C71562">
          <w:rPr>
            <w:webHidden/>
          </w:rPr>
          <w:fldChar w:fldCharType="end"/>
        </w:r>
      </w:hyperlink>
      <w:r w:rsidR="00D23FE9">
        <w:t>2</w:t>
      </w:r>
    </w:p>
    <w:p w:rsidR="00C71562" w:rsidRDefault="00800F3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w:t>
        </w:r>
        <w:r w:rsidR="00C71562">
          <w:rPr>
            <w:webHidden/>
          </w:rPr>
          <w:fldChar w:fldCharType="end"/>
        </w:r>
      </w:hyperlink>
      <w:r w:rsidR="00D23FE9">
        <w:t>4</w:t>
      </w:r>
    </w:p>
    <w:p w:rsidR="00C71562" w:rsidRDefault="00800F3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w:t>
        </w:r>
        <w:r w:rsidR="00C71562">
          <w:rPr>
            <w:webHidden/>
          </w:rPr>
          <w:fldChar w:fldCharType="end"/>
        </w:r>
      </w:hyperlink>
      <w:r w:rsidR="00D23FE9">
        <w:t>6</w:t>
      </w:r>
    </w:p>
    <w:p w:rsidR="00C71562" w:rsidRDefault="00800F3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D23FE9">
        <w:t>20</w:t>
      </w:r>
    </w:p>
    <w:p w:rsidR="00C71562" w:rsidRDefault="00800F3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w:t>
        </w:r>
        <w:r w:rsidR="00C71562">
          <w:rPr>
            <w:webHidden/>
          </w:rPr>
          <w:fldChar w:fldCharType="end"/>
        </w:r>
      </w:hyperlink>
      <w:r w:rsidR="00D23FE9">
        <w:t>2</w:t>
      </w:r>
    </w:p>
    <w:p w:rsidR="00C71562" w:rsidRDefault="00800F3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w:t>
        </w:r>
        <w:r w:rsidR="00C71562">
          <w:rPr>
            <w:webHidden/>
          </w:rPr>
          <w:fldChar w:fldCharType="end"/>
        </w:r>
      </w:hyperlink>
      <w:r w:rsidR="00D23FE9">
        <w:t>4</w:t>
      </w:r>
    </w:p>
    <w:p w:rsidR="00C71562" w:rsidRDefault="00800F3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w:t>
        </w:r>
        <w:r w:rsidR="00C71562">
          <w:rPr>
            <w:webHidden/>
          </w:rPr>
          <w:fldChar w:fldCharType="end"/>
        </w:r>
      </w:hyperlink>
      <w:r w:rsidR="00D23FE9">
        <w:t>6</w:t>
      </w:r>
      <w:bookmarkStart w:id="1" w:name="_GoBack"/>
      <w:bookmarkEnd w:id="1"/>
    </w:p>
    <w:p w:rsidR="00C71562" w:rsidRDefault="00800F30">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8E26A7">
          <w:rPr>
            <w:rStyle w:val="af2"/>
          </w:rPr>
          <w:t>ПРОЕКТ  ДОГОВОРА</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w:t>
        </w:r>
        <w:r w:rsidR="00C71562">
          <w:rPr>
            <w:webHidden/>
          </w:rPr>
          <w:fldChar w:fldCharType="end"/>
        </w:r>
      </w:hyperlink>
      <w:r w:rsidR="00E852F5">
        <w:t>8</w:t>
      </w:r>
    </w:p>
    <w:p w:rsidR="00C71562" w:rsidRDefault="00800F30">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hyperlink>
      <w:r>
        <w:t>2</w:t>
      </w:r>
      <w:r w:rsidR="00E852F5">
        <w:t>9</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848FA" w:rsidRPr="009848FA">
        <w:rPr>
          <w:color w:val="000000"/>
          <w:sz w:val="24"/>
          <w:szCs w:val="24"/>
        </w:rPr>
        <w:t>40456/1</w:t>
      </w:r>
      <w:r w:rsidR="00F615D3" w:rsidRPr="009848FA">
        <w:rPr>
          <w:sz w:val="24"/>
          <w:szCs w:val="24"/>
        </w:rPr>
        <w:t xml:space="preserve"> от </w:t>
      </w:r>
      <w:r w:rsidR="009848FA" w:rsidRPr="009848FA">
        <w:rPr>
          <w:sz w:val="24"/>
          <w:szCs w:val="24"/>
        </w:rPr>
        <w:t>08</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9848FA">
            <w:pPr>
              <w:autoSpaceDE w:val="0"/>
              <w:autoSpaceDN w:val="0"/>
              <w:adjustRightInd w:val="0"/>
              <w:spacing w:line="276" w:lineRule="auto"/>
              <w:ind w:right="-72" w:firstLine="0"/>
              <w:jc w:val="left"/>
              <w:rPr>
                <w:bCs/>
                <w:sz w:val="24"/>
                <w:szCs w:val="24"/>
              </w:rPr>
            </w:pPr>
            <w:r>
              <w:rPr>
                <w:bCs/>
                <w:sz w:val="24"/>
                <w:szCs w:val="24"/>
              </w:rPr>
              <w:t xml:space="preserve">Поставка </w:t>
            </w:r>
            <w:r w:rsidR="009848FA">
              <w:rPr>
                <w:bCs/>
                <w:sz w:val="24"/>
                <w:szCs w:val="24"/>
              </w:rPr>
              <w:t>агрегата выпрямительного ТПВ-1250-60УХЛ4-11 (со встроенным силовым трансформатором)</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EA7394"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Филиал «Смоленская ГРЭС» </w:t>
            </w:r>
            <w:r w:rsidR="00BC5425" w:rsidRPr="009848FA">
              <w:rPr>
                <w:sz w:val="24"/>
                <w:szCs w:val="24"/>
                <w:lang w:eastAsia="en-US"/>
              </w:rPr>
              <w:t xml:space="preserve">ОАО «Э.ОН Россия» </w:t>
            </w:r>
            <w:r w:rsidR="00BC5425" w:rsidRPr="009848FA">
              <w:rPr>
                <w:sz w:val="24"/>
                <w:szCs w:val="24"/>
              </w:rPr>
              <w:t xml:space="preserve">  </w:t>
            </w:r>
          </w:p>
          <w:p w:rsidR="00EA7394"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Местонахождение  заказчика:</w:t>
            </w:r>
            <w:r w:rsidR="00EA7394" w:rsidRPr="009848FA">
              <w:rPr>
                <w:sz w:val="24"/>
                <w:szCs w:val="24"/>
                <w:lang w:eastAsia="en-US"/>
              </w:rPr>
              <w:t xml:space="preserve"> </w:t>
            </w:r>
          </w:p>
          <w:p w:rsidR="00BC5425" w:rsidRPr="00F3026D" w:rsidRDefault="00EA7394"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216239, Смоленская область, </w:t>
            </w:r>
            <w:proofErr w:type="spellStart"/>
            <w:r w:rsidRPr="009848FA">
              <w:rPr>
                <w:sz w:val="24"/>
                <w:szCs w:val="24"/>
                <w:lang w:eastAsia="en-US"/>
              </w:rPr>
              <w:t>Духовщинский</w:t>
            </w:r>
            <w:proofErr w:type="spellEnd"/>
            <w:r w:rsidRPr="009848FA">
              <w:rPr>
                <w:sz w:val="24"/>
                <w:szCs w:val="24"/>
                <w:lang w:eastAsia="en-US"/>
              </w:rPr>
              <w:t xml:space="preserve"> район, пос. Озерный</w:t>
            </w:r>
            <w:r w:rsidR="00BC5425" w:rsidRPr="00F3026D">
              <w:rPr>
                <w:sz w:val="24"/>
                <w:szCs w:val="24"/>
                <w:lang w:eastAsia="en-US"/>
              </w:rPr>
              <w:t xml:space="preserve"> </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proofErr w:type="spellStart"/>
            <w:r>
              <w:rPr>
                <w:sz w:val="24"/>
                <w:szCs w:val="24"/>
                <w:lang w:eastAsia="en-US"/>
              </w:rPr>
              <w:t>Ольховнева</w:t>
            </w:r>
            <w:proofErr w:type="spellEnd"/>
            <w:r>
              <w:rPr>
                <w:sz w:val="24"/>
                <w:szCs w:val="24"/>
                <w:lang w:eastAsia="en-US"/>
              </w:rPr>
              <w:t xml:space="preserve">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663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663F2">
              <w:rPr>
                <w:sz w:val="24"/>
                <w:szCs w:val="24"/>
                <w:lang w:eastAsia="en-US"/>
              </w:rPr>
              <w:t>08.09.2015г.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12</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B663F2" w:rsidRPr="00B663F2">
              <w:rPr>
                <w:sz w:val="24"/>
                <w:szCs w:val="24"/>
                <w:lang w:eastAsia="en-US"/>
              </w:rPr>
              <w:t>2</w:t>
            </w:r>
            <w:r w:rsidR="000D23C6" w:rsidRPr="00B663F2">
              <w:rPr>
                <w:sz w:val="24"/>
                <w:szCs w:val="24"/>
                <w:lang w:eastAsia="en-US"/>
              </w:rPr>
              <w:t>1</w:t>
            </w:r>
            <w:r w:rsidRPr="00B663F2">
              <w:rPr>
                <w:sz w:val="24"/>
                <w:szCs w:val="24"/>
                <w:lang w:eastAsia="en-US"/>
              </w:rPr>
              <w:t>.</w:t>
            </w:r>
            <w:r w:rsidR="000D23C6" w:rsidRPr="00B663F2">
              <w:rPr>
                <w:sz w:val="24"/>
                <w:szCs w:val="24"/>
                <w:lang w:eastAsia="en-US"/>
              </w:rPr>
              <w:t>0</w:t>
            </w:r>
            <w:r w:rsidR="00B663F2" w:rsidRPr="00B663F2">
              <w:rPr>
                <w:sz w:val="24"/>
                <w:szCs w:val="24"/>
                <w:lang w:eastAsia="en-US"/>
              </w:rPr>
              <w:t>9</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0D23C6" w:rsidP="00F3026D">
            <w:pPr>
              <w:tabs>
                <w:tab w:val="left" w:pos="0"/>
                <w:tab w:val="left" w:pos="5657"/>
              </w:tabs>
              <w:spacing w:line="276" w:lineRule="auto"/>
              <w:ind w:left="540" w:right="153" w:hanging="540"/>
              <w:jc w:val="left"/>
              <w:rPr>
                <w:i/>
                <w:sz w:val="24"/>
                <w:szCs w:val="24"/>
              </w:rPr>
            </w:pPr>
            <w:r w:rsidRPr="00B663F2">
              <w:rPr>
                <w:sz w:val="24"/>
                <w:szCs w:val="24"/>
                <w:lang w:eastAsia="en-US"/>
              </w:rPr>
              <w:t>с 01.</w:t>
            </w:r>
            <w:r w:rsidR="00B663F2" w:rsidRPr="00B663F2">
              <w:rPr>
                <w:sz w:val="24"/>
                <w:szCs w:val="24"/>
                <w:lang w:eastAsia="en-US"/>
              </w:rPr>
              <w:t>10</w:t>
            </w:r>
            <w:r w:rsidRPr="00B663F2">
              <w:rPr>
                <w:sz w:val="24"/>
                <w:szCs w:val="24"/>
                <w:lang w:eastAsia="en-US"/>
              </w:rPr>
              <w:t>.</w:t>
            </w:r>
            <w:r w:rsidR="00BC5425" w:rsidRPr="00B663F2">
              <w:rPr>
                <w:sz w:val="24"/>
                <w:szCs w:val="24"/>
                <w:lang w:eastAsia="en-US"/>
              </w:rPr>
              <w:t>20</w:t>
            </w:r>
            <w:r w:rsidRPr="00B663F2">
              <w:rPr>
                <w:sz w:val="24"/>
                <w:szCs w:val="24"/>
                <w:lang w:eastAsia="en-US"/>
              </w:rPr>
              <w:t>1</w:t>
            </w:r>
            <w:r w:rsidR="00B663F2" w:rsidRPr="00B663F2">
              <w:rPr>
                <w:sz w:val="24"/>
                <w:szCs w:val="24"/>
                <w:lang w:eastAsia="en-US"/>
              </w:rPr>
              <w:t>5</w:t>
            </w:r>
            <w:r w:rsidR="00BC5425" w:rsidRPr="00B663F2">
              <w:rPr>
                <w:sz w:val="24"/>
                <w:szCs w:val="24"/>
                <w:lang w:eastAsia="en-US"/>
              </w:rPr>
              <w:t>г. по</w:t>
            </w:r>
            <w:r w:rsidRPr="00B663F2">
              <w:rPr>
                <w:sz w:val="24"/>
                <w:szCs w:val="24"/>
                <w:lang w:eastAsia="en-US"/>
              </w:rPr>
              <w:t xml:space="preserve"> 31</w:t>
            </w:r>
            <w:r w:rsidR="00BC5425" w:rsidRPr="00B663F2">
              <w:rPr>
                <w:sz w:val="24"/>
                <w:szCs w:val="24"/>
                <w:lang w:eastAsia="en-US"/>
              </w:rPr>
              <w:t>.</w:t>
            </w:r>
            <w:r w:rsidR="00B663F2" w:rsidRPr="00B663F2">
              <w:rPr>
                <w:sz w:val="24"/>
                <w:szCs w:val="24"/>
                <w:lang w:eastAsia="en-US"/>
              </w:rPr>
              <w:t>10</w:t>
            </w:r>
            <w:r w:rsidRPr="00B663F2">
              <w:rPr>
                <w:sz w:val="24"/>
                <w:szCs w:val="24"/>
                <w:lang w:eastAsia="en-US"/>
              </w:rPr>
              <w:t>.2</w:t>
            </w:r>
            <w:r w:rsidR="00BC5425" w:rsidRPr="00B663F2">
              <w:rPr>
                <w:sz w:val="24"/>
                <w:szCs w:val="24"/>
                <w:lang w:eastAsia="en-US"/>
              </w:rPr>
              <w:t>0</w:t>
            </w:r>
            <w:r w:rsidRPr="00B663F2">
              <w:rPr>
                <w:sz w:val="24"/>
                <w:szCs w:val="24"/>
                <w:lang w:eastAsia="en-US"/>
              </w:rPr>
              <w:t>1</w:t>
            </w:r>
            <w:r w:rsidR="00B663F2" w:rsidRPr="00B663F2">
              <w:rPr>
                <w:sz w:val="24"/>
                <w:szCs w:val="24"/>
                <w:lang w:eastAsia="en-US"/>
              </w:rPr>
              <w:t>5</w:t>
            </w:r>
            <w:r w:rsidR="00BC5425" w:rsidRPr="00B663F2">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 xml:space="preserve">с  даты </w:t>
            </w:r>
            <w:r w:rsidRPr="00113BB5">
              <w:rPr>
                <w:spacing w:val="-1"/>
              </w:rPr>
              <w:lastRenderedPageBreak/>
              <w:t>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CC466B">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CC466B">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E26A7">
        <w:rPr>
          <w:color w:val="000000"/>
          <w:sz w:val="24"/>
          <w:szCs w:val="24"/>
        </w:rPr>
        <w:t>40456/1</w:t>
      </w:r>
      <w:r w:rsidR="00B85D0D" w:rsidRPr="00CC6391">
        <w:rPr>
          <w:color w:val="000000"/>
          <w:sz w:val="24"/>
          <w:szCs w:val="24"/>
        </w:rPr>
        <w:t xml:space="preserve">                 </w:t>
      </w:r>
      <w:r w:rsidR="00055407" w:rsidRPr="00CC6391">
        <w:rPr>
          <w:color w:val="000000"/>
          <w:sz w:val="24"/>
          <w:szCs w:val="24"/>
        </w:rPr>
        <w:t xml:space="preserve">от </w:t>
      </w:r>
      <w:r w:rsidR="008E26A7">
        <w:rPr>
          <w:color w:val="000000"/>
          <w:sz w:val="24"/>
          <w:szCs w:val="24"/>
        </w:rPr>
        <w:t>08.09.2015г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5A4F81" w:rsidRPr="00EB40B6">
        <w:rPr>
          <w:color w:val="000000"/>
          <w:sz w:val="24"/>
          <w:szCs w:val="24"/>
        </w:rPr>
        <w:t xml:space="preserve">График поставки </w:t>
      </w:r>
      <w:r w:rsidR="001E7707" w:rsidRPr="00EB40B6">
        <w:rPr>
          <w:color w:val="000000"/>
          <w:sz w:val="24"/>
          <w:szCs w:val="24"/>
        </w:rPr>
        <w:t>продукции</w:t>
      </w:r>
      <w:r w:rsidR="005A4F81" w:rsidRPr="00EB40B6">
        <w:rPr>
          <w:color w:val="000000"/>
          <w:sz w:val="24"/>
          <w:szCs w:val="24"/>
        </w:rPr>
        <w:t xml:space="preserve">  (форма</w:t>
      </w:r>
      <w:r w:rsidR="005A4F81" w:rsidRPr="00EB40B6">
        <w:rPr>
          <w:noProof/>
          <w:color w:val="000000"/>
          <w:sz w:val="24"/>
          <w:szCs w:val="24"/>
        </w:rPr>
        <w:t xml:space="preserve"> 3)</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w:t>
      </w:r>
      <w:bookmarkEnd w:id="78"/>
    </w:p>
    <w:p w:rsidR="00D35A17" w:rsidRPr="00D35A17" w:rsidRDefault="00D35A17" w:rsidP="00D35A17"/>
    <w:p w:rsidR="00406535" w:rsidRPr="00852448" w:rsidRDefault="00055DC6" w:rsidP="00852448">
      <w:pPr>
        <w:ind w:firstLine="0"/>
        <w:rPr>
          <w:sz w:val="24"/>
          <w:szCs w:val="24"/>
        </w:rPr>
      </w:pPr>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r w:rsidR="00852448" w:rsidRPr="00852448">
        <w:rPr>
          <w:rFonts w:ascii="Verdana" w:hAnsi="Verdana"/>
          <w:b/>
          <w:sz w:val="22"/>
          <w:szCs w:val="22"/>
        </w:rPr>
        <w:br w:type="page"/>
      </w: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7F5839" w:rsidRDefault="007F5839" w:rsidP="00EB69C9">
      <w:pPr>
        <w:ind w:firstLine="0"/>
        <w:jc w:val="center"/>
        <w:rPr>
          <w:b/>
          <w:sz w:val="24"/>
          <w:szCs w:val="24"/>
        </w:rPr>
      </w:pPr>
      <w:bookmarkStart w:id="80" w:name="bookmark0"/>
      <w:r w:rsidRPr="007F5839">
        <w:rPr>
          <w:sz w:val="24"/>
          <w:szCs w:val="24"/>
        </w:rPr>
        <w:t xml:space="preserve">Технические требования на приобретение </w:t>
      </w:r>
      <w:r>
        <w:rPr>
          <w:sz w:val="24"/>
          <w:szCs w:val="24"/>
        </w:rPr>
        <w:t xml:space="preserve">агрегата </w:t>
      </w:r>
      <w:r w:rsidRPr="007F5839">
        <w:rPr>
          <w:sz w:val="24"/>
          <w:szCs w:val="24"/>
        </w:rPr>
        <w:t>выпрямител</w:t>
      </w:r>
      <w:r>
        <w:rPr>
          <w:sz w:val="24"/>
          <w:szCs w:val="24"/>
        </w:rPr>
        <w:t>ьного</w:t>
      </w:r>
      <w:r w:rsidRPr="007F5839">
        <w:rPr>
          <w:sz w:val="24"/>
          <w:szCs w:val="24"/>
        </w:rPr>
        <w:t xml:space="preserve"> ТПВ-1250-60</w:t>
      </w:r>
      <w:r>
        <w:rPr>
          <w:sz w:val="24"/>
          <w:szCs w:val="24"/>
        </w:rPr>
        <w:t>-УХЛ4-11</w:t>
      </w:r>
      <w:r w:rsidRPr="007F5839">
        <w:rPr>
          <w:sz w:val="24"/>
          <w:szCs w:val="24"/>
        </w:rPr>
        <w:t>.</w:t>
      </w:r>
      <w:bookmarkEnd w:id="80"/>
    </w:p>
    <w:p w:rsidR="00406535" w:rsidRPr="00CC6391" w:rsidRDefault="007F5839" w:rsidP="007F5839">
      <w:pPr>
        <w:pStyle w:val="affc"/>
        <w:spacing w:before="120" w:after="120"/>
        <w:jc w:val="both"/>
        <w:rPr>
          <w:color w:val="000000"/>
          <w:sz w:val="24"/>
          <w:szCs w:val="24"/>
        </w:rPr>
      </w:pPr>
      <w:r w:rsidRPr="007F5839">
        <w:rPr>
          <w:b w:val="0"/>
          <w:color w:val="000000"/>
          <w:sz w:val="24"/>
          <w:szCs w:val="24"/>
        </w:rPr>
        <w:t>1.</w:t>
      </w:r>
      <w:r>
        <w:rPr>
          <w:color w:val="000000"/>
          <w:sz w:val="24"/>
          <w:szCs w:val="24"/>
        </w:rPr>
        <w:t xml:space="preserve"> Технические характеристики:</w:t>
      </w:r>
    </w:p>
    <w:tbl>
      <w:tblPr>
        <w:tblW w:w="0" w:type="auto"/>
        <w:tblLayout w:type="fixed"/>
        <w:tblCellMar>
          <w:left w:w="10" w:type="dxa"/>
          <w:right w:w="10" w:type="dxa"/>
        </w:tblCellMar>
        <w:tblLook w:val="04A0" w:firstRow="1" w:lastRow="0" w:firstColumn="1" w:lastColumn="0" w:noHBand="0" w:noVBand="1"/>
      </w:tblPr>
      <w:tblGrid>
        <w:gridCol w:w="6547"/>
        <w:gridCol w:w="2899"/>
      </w:tblGrid>
      <w:tr w:rsidR="007F5839" w:rsidTr="007F5839">
        <w:tblPrEx>
          <w:tblCellMar>
            <w:top w:w="0" w:type="dxa"/>
            <w:bottom w:w="0" w:type="dxa"/>
          </w:tblCellMar>
        </w:tblPrEx>
        <w:trPr>
          <w:trHeight w:val="32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proofErr w:type="spellStart"/>
            <w:r>
              <w:t>Типоисполнение</w:t>
            </w:r>
            <w:proofErr w:type="spellEnd"/>
            <w:r>
              <w:t xml:space="preserve"> выпрямителя</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ТПВ-1250-60-УХЛ4-11</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Род тока питающей сети</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Трехфазный</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Род тока на выходе</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Постоянный</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Способ охлаждения</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В - водяное</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Климатическое исполнение</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УХЛ</w:t>
            </w:r>
          </w:p>
        </w:tc>
      </w:tr>
      <w:tr w:rsidR="007F5839" w:rsidTr="007F5839">
        <w:tblPrEx>
          <w:tblCellMar>
            <w:top w:w="0" w:type="dxa"/>
            <w:bottom w:w="0" w:type="dxa"/>
          </w:tblCellMar>
        </w:tblPrEx>
        <w:trPr>
          <w:trHeight w:val="31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Номинальный выходной ток, А</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1250</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 xml:space="preserve">Номинальное выходное напряжение, </w:t>
            </w:r>
            <w:proofErr w:type="gramStart"/>
            <w:r>
              <w:t>В</w:t>
            </w:r>
            <w:proofErr w:type="gramEnd"/>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60</w:t>
            </w:r>
          </w:p>
        </w:tc>
      </w:tr>
      <w:tr w:rsidR="007F5839" w:rsidTr="007F5839">
        <w:tblPrEx>
          <w:tblCellMar>
            <w:top w:w="0" w:type="dxa"/>
            <w:bottom w:w="0" w:type="dxa"/>
          </w:tblCellMar>
        </w:tblPrEx>
        <w:trPr>
          <w:trHeight w:val="31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 xml:space="preserve">Номинальное входное напряжение, </w:t>
            </w:r>
            <w:proofErr w:type="spellStart"/>
            <w:r>
              <w:t>кВ</w:t>
            </w:r>
            <w:proofErr w:type="spellEnd"/>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0,38</w:t>
            </w:r>
          </w:p>
        </w:tc>
      </w:tr>
      <w:tr w:rsidR="007F5839" w:rsidTr="007F5839">
        <w:tblPrEx>
          <w:tblCellMar>
            <w:top w:w="0" w:type="dxa"/>
            <w:bottom w:w="0" w:type="dxa"/>
          </w:tblCellMar>
        </w:tblPrEx>
        <w:trPr>
          <w:trHeight w:val="31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 xml:space="preserve">Номинальное напряжение сети собственных нужд, </w:t>
            </w:r>
            <w:proofErr w:type="gramStart"/>
            <w:r>
              <w:t>В</w:t>
            </w:r>
            <w:proofErr w:type="gramEnd"/>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380</w:t>
            </w:r>
          </w:p>
        </w:tc>
      </w:tr>
      <w:tr w:rsidR="007F5839" w:rsidTr="007F5839">
        <w:tblPrEx>
          <w:tblCellMar>
            <w:top w:w="0" w:type="dxa"/>
            <w:bottom w:w="0" w:type="dxa"/>
          </w:tblCellMar>
        </w:tblPrEx>
        <w:trPr>
          <w:trHeight w:val="31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 xml:space="preserve">Номинальная частота питающей сети, </w:t>
            </w:r>
            <w:proofErr w:type="gramStart"/>
            <w:r>
              <w:t>Гц</w:t>
            </w:r>
            <w:proofErr w:type="gramEnd"/>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50</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Номинальная мощность, кВт</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75</w:t>
            </w:r>
          </w:p>
        </w:tc>
      </w:tr>
      <w:tr w:rsidR="007F5839" w:rsidTr="007F5839">
        <w:tblPrEx>
          <w:tblCellMar>
            <w:top w:w="0" w:type="dxa"/>
            <w:bottom w:w="0" w:type="dxa"/>
          </w:tblCellMar>
        </w:tblPrEx>
        <w:trPr>
          <w:trHeight w:val="317"/>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КПД в номинальном режиме, %, не менее</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90,5</w:t>
            </w:r>
          </w:p>
        </w:tc>
      </w:tr>
      <w:tr w:rsidR="007F5839" w:rsidTr="007F5839">
        <w:tblPrEx>
          <w:tblCellMar>
            <w:top w:w="0" w:type="dxa"/>
            <w:bottom w:w="0" w:type="dxa"/>
          </w:tblCellMar>
        </w:tblPrEx>
        <w:trPr>
          <w:trHeight w:val="312"/>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40" w:firstLine="0"/>
            </w:pPr>
            <w:r>
              <w:t>Тип силового трансформатора</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ТСЗПМ-160/0,7</w:t>
            </w:r>
          </w:p>
        </w:tc>
      </w:tr>
      <w:tr w:rsidR="007F5839" w:rsidTr="007F5839">
        <w:tblPrEx>
          <w:tblCellMar>
            <w:top w:w="0" w:type="dxa"/>
            <w:bottom w:w="0" w:type="dxa"/>
          </w:tblCellMar>
        </w:tblPrEx>
        <w:trPr>
          <w:trHeight w:val="634"/>
        </w:trPr>
        <w:tc>
          <w:tcPr>
            <w:tcW w:w="6547"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307" w:lineRule="exact"/>
              <w:ind w:left="140" w:firstLine="0"/>
            </w:pPr>
            <w:r>
              <w:t>Конструктивное исполнение силового трансформатора</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rsidR="007F5839" w:rsidRDefault="007F5839" w:rsidP="007F5839">
            <w:pPr>
              <w:pStyle w:val="2b"/>
              <w:shd w:val="clear" w:color="auto" w:fill="auto"/>
              <w:spacing w:line="240" w:lineRule="auto"/>
              <w:ind w:left="120" w:firstLine="0"/>
            </w:pPr>
            <w:r>
              <w:t>Правое</w:t>
            </w:r>
          </w:p>
        </w:tc>
      </w:tr>
    </w:tbl>
    <w:p w:rsidR="007F5839" w:rsidRPr="0046468F" w:rsidRDefault="007F5839" w:rsidP="009B16D6">
      <w:pPr>
        <w:pStyle w:val="1f4"/>
        <w:keepNext/>
        <w:keepLines/>
        <w:numPr>
          <w:ilvl w:val="0"/>
          <w:numId w:val="36"/>
        </w:numPr>
        <w:shd w:val="clear" w:color="auto" w:fill="auto"/>
        <w:tabs>
          <w:tab w:val="left" w:pos="678"/>
        </w:tabs>
        <w:spacing w:before="297" w:after="0" w:line="220" w:lineRule="exact"/>
        <w:jc w:val="both"/>
        <w:rPr>
          <w:rFonts w:ascii="Times New Roman" w:hAnsi="Times New Roman" w:cs="Times New Roman"/>
          <w:b/>
          <w:sz w:val="24"/>
          <w:szCs w:val="24"/>
        </w:rPr>
      </w:pPr>
      <w:bookmarkStart w:id="81" w:name="bookmark1"/>
      <w:r w:rsidRPr="0046468F">
        <w:rPr>
          <w:rFonts w:ascii="Times New Roman" w:hAnsi="Times New Roman" w:cs="Times New Roman"/>
          <w:b/>
          <w:sz w:val="24"/>
          <w:szCs w:val="24"/>
        </w:rPr>
        <w:t>Дополнительные требования:</w:t>
      </w:r>
      <w:bookmarkEnd w:id="81"/>
    </w:p>
    <w:p w:rsidR="007F5839" w:rsidRDefault="007F5839" w:rsidP="007F5839">
      <w:pPr>
        <w:pStyle w:val="2b"/>
        <w:shd w:val="clear" w:color="auto" w:fill="auto"/>
        <w:tabs>
          <w:tab w:val="num" w:pos="360"/>
        </w:tabs>
        <w:spacing w:line="264" w:lineRule="exact"/>
        <w:ind w:left="20" w:right="40" w:firstLine="380"/>
        <w:jc w:val="both"/>
        <w:rPr>
          <w:sz w:val="24"/>
          <w:szCs w:val="24"/>
        </w:rPr>
      </w:pPr>
      <w:r w:rsidRPr="007F5839">
        <w:rPr>
          <w:sz w:val="24"/>
          <w:szCs w:val="24"/>
        </w:rPr>
        <w:t>Продукция должна быть новой и ранее не использованной, соответствовать государственным стандартам и техническим условиям. В комплект поставки должны входить выпрямитель, комплект запасных частей, комплект эксплуатационной документации.</w:t>
      </w:r>
    </w:p>
    <w:p w:rsidR="00165654" w:rsidRPr="007F5839" w:rsidRDefault="00165654" w:rsidP="007F5839">
      <w:pPr>
        <w:pStyle w:val="2b"/>
        <w:shd w:val="clear" w:color="auto" w:fill="auto"/>
        <w:tabs>
          <w:tab w:val="num" w:pos="360"/>
        </w:tabs>
        <w:spacing w:line="264" w:lineRule="exact"/>
        <w:ind w:left="20" w:right="40" w:firstLine="380"/>
        <w:jc w:val="both"/>
        <w:rPr>
          <w:sz w:val="24"/>
          <w:szCs w:val="24"/>
        </w:rPr>
      </w:pPr>
    </w:p>
    <w:p w:rsidR="007F5839" w:rsidRPr="00165654" w:rsidRDefault="007F5839" w:rsidP="009B16D6">
      <w:pPr>
        <w:pStyle w:val="1f4"/>
        <w:keepNext/>
        <w:keepLines/>
        <w:numPr>
          <w:ilvl w:val="0"/>
          <w:numId w:val="36"/>
        </w:numPr>
        <w:shd w:val="clear" w:color="auto" w:fill="auto"/>
        <w:tabs>
          <w:tab w:val="left" w:pos="718"/>
        </w:tabs>
        <w:spacing w:before="0" w:after="0" w:line="302" w:lineRule="exact"/>
        <w:ind w:right="7340"/>
        <w:jc w:val="left"/>
        <w:rPr>
          <w:rStyle w:val="1105pt"/>
          <w:rFonts w:ascii="Times New Roman" w:hAnsi="Times New Roman" w:cs="Times New Roman"/>
          <w:b w:val="0"/>
          <w:bCs w:val="0"/>
          <w:sz w:val="24"/>
          <w:szCs w:val="24"/>
          <w:shd w:val="clear" w:color="auto" w:fill="auto"/>
        </w:rPr>
      </w:pPr>
      <w:bookmarkStart w:id="82" w:name="bookmark2"/>
      <w:r w:rsidRPr="0046468F">
        <w:rPr>
          <w:rFonts w:ascii="Times New Roman" w:hAnsi="Times New Roman" w:cs="Times New Roman"/>
          <w:b/>
          <w:sz w:val="24"/>
          <w:szCs w:val="24"/>
        </w:rPr>
        <w:t>Срок поставки:</w:t>
      </w:r>
      <w:r w:rsidRPr="007F5839">
        <w:rPr>
          <w:rFonts w:ascii="Times New Roman" w:hAnsi="Times New Roman" w:cs="Times New Roman"/>
          <w:sz w:val="24"/>
          <w:szCs w:val="24"/>
        </w:rPr>
        <w:t xml:space="preserve"> </w:t>
      </w:r>
      <w:r w:rsidRPr="0046468F">
        <w:rPr>
          <w:rStyle w:val="1105pt"/>
          <w:rFonts w:ascii="Times New Roman" w:hAnsi="Times New Roman" w:cs="Times New Roman"/>
          <w:b w:val="0"/>
          <w:sz w:val="24"/>
          <w:szCs w:val="24"/>
        </w:rPr>
        <w:t>Октябрь 2015г.</w:t>
      </w:r>
      <w:bookmarkEnd w:id="82"/>
    </w:p>
    <w:p w:rsidR="00165654" w:rsidRPr="007F5839" w:rsidRDefault="00165654" w:rsidP="00165654">
      <w:pPr>
        <w:pStyle w:val="1f4"/>
        <w:keepNext/>
        <w:keepLines/>
        <w:shd w:val="clear" w:color="auto" w:fill="auto"/>
        <w:tabs>
          <w:tab w:val="left" w:pos="718"/>
        </w:tabs>
        <w:spacing w:before="0" w:after="0" w:line="302" w:lineRule="exact"/>
        <w:ind w:left="360" w:right="7340"/>
        <w:jc w:val="left"/>
        <w:rPr>
          <w:rFonts w:ascii="Times New Roman" w:hAnsi="Times New Roman" w:cs="Times New Roman"/>
          <w:sz w:val="24"/>
          <w:szCs w:val="24"/>
        </w:rPr>
      </w:pPr>
    </w:p>
    <w:p w:rsidR="007F5839" w:rsidRPr="0046468F" w:rsidRDefault="007F5839" w:rsidP="009B16D6">
      <w:pPr>
        <w:pStyle w:val="1f4"/>
        <w:keepNext/>
        <w:keepLines/>
        <w:numPr>
          <w:ilvl w:val="0"/>
          <w:numId w:val="36"/>
        </w:numPr>
        <w:shd w:val="clear" w:color="auto" w:fill="auto"/>
        <w:tabs>
          <w:tab w:val="left" w:pos="693"/>
        </w:tabs>
        <w:spacing w:before="0" w:after="0" w:line="302" w:lineRule="exact"/>
        <w:jc w:val="both"/>
        <w:rPr>
          <w:rFonts w:ascii="Times New Roman" w:hAnsi="Times New Roman" w:cs="Times New Roman"/>
          <w:b/>
          <w:sz w:val="24"/>
          <w:szCs w:val="24"/>
        </w:rPr>
      </w:pPr>
      <w:bookmarkStart w:id="83" w:name="bookmark3"/>
      <w:r w:rsidRPr="0046468F">
        <w:rPr>
          <w:rFonts w:ascii="Times New Roman" w:hAnsi="Times New Roman" w:cs="Times New Roman"/>
          <w:b/>
          <w:sz w:val="24"/>
          <w:szCs w:val="24"/>
        </w:rPr>
        <w:t>Перечень документации:</w:t>
      </w:r>
      <w:bookmarkEnd w:id="83"/>
    </w:p>
    <w:p w:rsidR="007F5839" w:rsidRDefault="007F5839" w:rsidP="007F5839">
      <w:pPr>
        <w:pStyle w:val="2b"/>
        <w:shd w:val="clear" w:color="auto" w:fill="auto"/>
        <w:tabs>
          <w:tab w:val="num" w:pos="360"/>
        </w:tabs>
        <w:spacing w:line="264" w:lineRule="exact"/>
        <w:ind w:left="20" w:right="40" w:firstLine="380"/>
        <w:jc w:val="both"/>
        <w:rPr>
          <w:sz w:val="24"/>
          <w:szCs w:val="24"/>
        </w:rPr>
      </w:pPr>
      <w:r w:rsidRPr="007F5839">
        <w:rPr>
          <w:sz w:val="24"/>
          <w:szCs w:val="24"/>
        </w:rPr>
        <w:t>Поставка должна включать руководство по эксплуатации, паспорт, свидетельство об упаковке, гарантийные обязательства. Все сопроводительные документы должны быть на русском языке.</w:t>
      </w:r>
    </w:p>
    <w:p w:rsidR="00165654" w:rsidRPr="007F5839" w:rsidRDefault="00165654" w:rsidP="007F5839">
      <w:pPr>
        <w:pStyle w:val="2b"/>
        <w:shd w:val="clear" w:color="auto" w:fill="auto"/>
        <w:tabs>
          <w:tab w:val="num" w:pos="360"/>
        </w:tabs>
        <w:spacing w:line="264" w:lineRule="exact"/>
        <w:ind w:left="20" w:right="40" w:firstLine="380"/>
        <w:jc w:val="both"/>
        <w:rPr>
          <w:sz w:val="24"/>
          <w:szCs w:val="24"/>
        </w:rPr>
      </w:pPr>
    </w:p>
    <w:p w:rsidR="007F5839" w:rsidRPr="0046468F" w:rsidRDefault="007F5839" w:rsidP="009B16D6">
      <w:pPr>
        <w:pStyle w:val="1f4"/>
        <w:keepNext/>
        <w:keepLines/>
        <w:numPr>
          <w:ilvl w:val="0"/>
          <w:numId w:val="36"/>
        </w:numPr>
        <w:shd w:val="clear" w:color="auto" w:fill="auto"/>
        <w:tabs>
          <w:tab w:val="left" w:pos="693"/>
        </w:tabs>
        <w:spacing w:before="0" w:after="0" w:line="264" w:lineRule="exact"/>
        <w:jc w:val="both"/>
        <w:rPr>
          <w:rFonts w:ascii="Times New Roman" w:hAnsi="Times New Roman" w:cs="Times New Roman"/>
          <w:b/>
          <w:sz w:val="24"/>
          <w:szCs w:val="24"/>
        </w:rPr>
      </w:pPr>
      <w:bookmarkStart w:id="84" w:name="bookmark4"/>
      <w:r w:rsidRPr="0046468F">
        <w:rPr>
          <w:rFonts w:ascii="Times New Roman" w:hAnsi="Times New Roman" w:cs="Times New Roman"/>
          <w:b/>
          <w:sz w:val="24"/>
          <w:szCs w:val="24"/>
        </w:rPr>
        <w:t>Гарантии поставщика:</w:t>
      </w:r>
      <w:bookmarkEnd w:id="84"/>
    </w:p>
    <w:p w:rsidR="007F5839" w:rsidRDefault="007F5839" w:rsidP="007F5839">
      <w:pPr>
        <w:pStyle w:val="2b"/>
        <w:shd w:val="clear" w:color="auto" w:fill="auto"/>
        <w:tabs>
          <w:tab w:val="num" w:pos="360"/>
        </w:tabs>
        <w:spacing w:line="264" w:lineRule="exact"/>
        <w:ind w:left="20" w:right="40" w:firstLine="380"/>
        <w:jc w:val="both"/>
        <w:rPr>
          <w:sz w:val="24"/>
          <w:szCs w:val="24"/>
        </w:rPr>
      </w:pPr>
      <w:r w:rsidRPr="007F5839">
        <w:rPr>
          <w:sz w:val="24"/>
          <w:szCs w:val="24"/>
        </w:rPr>
        <w:t>Поставщик гарантирует соответствие качества и комплектности поставляемой продукции стандартам завода-изготовителя. Гарантийный срок службы, при условии соблюдения требований по эксплуатации, не менее 24 месяцев.</w:t>
      </w:r>
    </w:p>
    <w:p w:rsidR="00165654" w:rsidRPr="007F5839" w:rsidRDefault="00165654" w:rsidP="007F5839">
      <w:pPr>
        <w:pStyle w:val="2b"/>
        <w:shd w:val="clear" w:color="auto" w:fill="auto"/>
        <w:tabs>
          <w:tab w:val="num" w:pos="360"/>
        </w:tabs>
        <w:spacing w:line="264" w:lineRule="exact"/>
        <w:ind w:left="20" w:right="40" w:firstLine="380"/>
        <w:jc w:val="both"/>
        <w:rPr>
          <w:sz w:val="24"/>
          <w:szCs w:val="24"/>
        </w:rPr>
      </w:pPr>
    </w:p>
    <w:p w:rsidR="007F5839" w:rsidRPr="0046468F" w:rsidRDefault="007F5839" w:rsidP="009B16D6">
      <w:pPr>
        <w:pStyle w:val="1f4"/>
        <w:keepNext/>
        <w:keepLines/>
        <w:numPr>
          <w:ilvl w:val="0"/>
          <w:numId w:val="36"/>
        </w:numPr>
        <w:shd w:val="clear" w:color="auto" w:fill="auto"/>
        <w:tabs>
          <w:tab w:val="left" w:pos="674"/>
        </w:tabs>
        <w:spacing w:before="0" w:after="0" w:line="264" w:lineRule="exact"/>
        <w:jc w:val="both"/>
        <w:rPr>
          <w:rFonts w:ascii="Times New Roman" w:hAnsi="Times New Roman" w:cs="Times New Roman"/>
          <w:b/>
          <w:sz w:val="24"/>
          <w:szCs w:val="24"/>
        </w:rPr>
      </w:pPr>
      <w:bookmarkStart w:id="85" w:name="bookmark5"/>
      <w:r w:rsidRPr="0046468F">
        <w:rPr>
          <w:rFonts w:ascii="Times New Roman" w:hAnsi="Times New Roman" w:cs="Times New Roman"/>
          <w:b/>
          <w:sz w:val="24"/>
          <w:szCs w:val="24"/>
        </w:rPr>
        <w:t>Требования к упаковке оборудования:</w:t>
      </w:r>
      <w:bookmarkEnd w:id="85"/>
    </w:p>
    <w:p w:rsidR="007F5839" w:rsidRPr="007F5839" w:rsidRDefault="007F5839" w:rsidP="007F5839">
      <w:pPr>
        <w:pStyle w:val="2b"/>
        <w:shd w:val="clear" w:color="auto" w:fill="auto"/>
        <w:tabs>
          <w:tab w:val="num" w:pos="360"/>
        </w:tabs>
        <w:spacing w:line="264" w:lineRule="exact"/>
        <w:ind w:left="20" w:right="40" w:firstLine="380"/>
        <w:jc w:val="both"/>
        <w:rPr>
          <w:sz w:val="24"/>
          <w:szCs w:val="24"/>
        </w:rPr>
      </w:pPr>
      <w:r w:rsidRPr="007F5839">
        <w:rPr>
          <w:sz w:val="24"/>
          <w:szCs w:val="24"/>
        </w:rPr>
        <w:t>Продукция должна быть поставлена в промаркированной упаковке или/и таре, обеспечивающей сохранность продукции при перевозке, погрузочно-разгрузочных работах и хранении, а так же содержащей следующую информацию:</w:t>
      </w:r>
    </w:p>
    <w:p w:rsidR="007F5839" w:rsidRPr="007F5839" w:rsidRDefault="007F5839" w:rsidP="009B16D6">
      <w:pPr>
        <w:pStyle w:val="2b"/>
        <w:numPr>
          <w:ilvl w:val="0"/>
          <w:numId w:val="35"/>
        </w:numPr>
        <w:shd w:val="clear" w:color="auto" w:fill="auto"/>
        <w:tabs>
          <w:tab w:val="left" w:pos="188"/>
          <w:tab w:val="num" w:pos="360"/>
        </w:tabs>
        <w:spacing w:line="264" w:lineRule="exact"/>
        <w:ind w:left="20" w:firstLine="0"/>
        <w:rPr>
          <w:sz w:val="24"/>
          <w:szCs w:val="24"/>
        </w:rPr>
      </w:pPr>
      <w:r w:rsidRPr="007F5839">
        <w:rPr>
          <w:sz w:val="24"/>
          <w:szCs w:val="24"/>
        </w:rPr>
        <w:t>условия перевозки, погрузочно-разгрузочных работ и хранения;</w:t>
      </w:r>
    </w:p>
    <w:p w:rsidR="007F5839" w:rsidRPr="007F5839" w:rsidRDefault="007F5839" w:rsidP="009B16D6">
      <w:pPr>
        <w:pStyle w:val="2b"/>
        <w:numPr>
          <w:ilvl w:val="0"/>
          <w:numId w:val="35"/>
        </w:numPr>
        <w:shd w:val="clear" w:color="auto" w:fill="auto"/>
        <w:tabs>
          <w:tab w:val="left" w:pos="193"/>
          <w:tab w:val="num" w:pos="360"/>
        </w:tabs>
        <w:spacing w:line="264" w:lineRule="exact"/>
        <w:ind w:left="20" w:firstLine="0"/>
        <w:rPr>
          <w:sz w:val="24"/>
          <w:szCs w:val="24"/>
        </w:rPr>
      </w:pPr>
      <w:r w:rsidRPr="007F5839">
        <w:rPr>
          <w:sz w:val="24"/>
          <w:szCs w:val="24"/>
        </w:rPr>
        <w:t>наименование продукции, вложенной в данную упаковку;</w:t>
      </w:r>
    </w:p>
    <w:p w:rsidR="00406535" w:rsidRPr="007F5839" w:rsidRDefault="007F5839" w:rsidP="007F5839">
      <w:pPr>
        <w:tabs>
          <w:tab w:val="num" w:pos="360"/>
        </w:tabs>
        <w:spacing w:line="240" w:lineRule="auto"/>
        <w:ind w:firstLine="0"/>
        <w:rPr>
          <w:sz w:val="24"/>
          <w:szCs w:val="24"/>
        </w:rPr>
      </w:pPr>
      <w:r>
        <w:rPr>
          <w:sz w:val="24"/>
          <w:szCs w:val="24"/>
        </w:rPr>
        <w:t xml:space="preserve">- </w:t>
      </w:r>
      <w:r w:rsidRPr="007F5839">
        <w:rPr>
          <w:sz w:val="24"/>
          <w:szCs w:val="24"/>
        </w:rPr>
        <w:t>реквизиты договора.</w:t>
      </w:r>
    </w:p>
    <w:sectPr w:rsidR="00406535" w:rsidRPr="007F583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6D6" w:rsidRDefault="009B16D6">
      <w:r>
        <w:separator/>
      </w:r>
    </w:p>
  </w:endnote>
  <w:endnote w:type="continuationSeparator" w:id="0">
    <w:p w:rsidR="009B16D6" w:rsidRDefault="009B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800F30" w:rsidRDefault="00800F30">
        <w:pPr>
          <w:pStyle w:val="af0"/>
          <w:jc w:val="right"/>
        </w:pPr>
        <w:r>
          <w:fldChar w:fldCharType="begin"/>
        </w:r>
        <w:r>
          <w:instrText xml:space="preserve"> PAGE   \* MERGEFORMAT </w:instrText>
        </w:r>
        <w:r>
          <w:fldChar w:fldCharType="separate"/>
        </w:r>
        <w:r w:rsidR="00D23FE9">
          <w:rPr>
            <w:noProof/>
          </w:rPr>
          <w:t>2</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6D6" w:rsidRDefault="009B16D6">
      <w:r>
        <w:separator/>
      </w:r>
    </w:p>
  </w:footnote>
  <w:footnote w:type="continuationSeparator" w:id="0">
    <w:p w:rsidR="009B16D6" w:rsidRDefault="009B1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A1286-0D5F-49D7-8358-89E136A1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4886</Words>
  <Characters>27855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23</cp:revision>
  <cp:lastPrinted>2015-08-13T14:45:00Z</cp:lastPrinted>
  <dcterms:created xsi:type="dcterms:W3CDTF">2015-08-20T06:40:00Z</dcterms:created>
  <dcterms:modified xsi:type="dcterms:W3CDTF">2015-09-08T07:22:00Z</dcterms:modified>
</cp:coreProperties>
</file>