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888" w:rsidRPr="001E7173" w:rsidRDefault="00866888" w:rsidP="00866888">
      <w:pPr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E71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Приложение № 1 </w:t>
      </w:r>
    </w:p>
    <w:p w:rsidR="00866888" w:rsidRPr="001E7173" w:rsidRDefault="00866888" w:rsidP="00866888">
      <w:pPr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E71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 открытому запросу цен № </w:t>
      </w:r>
      <w:r w:rsidR="00612AD6" w:rsidRPr="001E7173">
        <w:rPr>
          <w:rFonts w:ascii="Times New Roman" w:hAnsi="Times New Roman" w:cs="Times New Roman"/>
          <w:b/>
          <w:color w:val="000000"/>
          <w:sz w:val="24"/>
          <w:szCs w:val="24"/>
        </w:rPr>
        <w:t>512 от 16.09.2015 г.</w:t>
      </w:r>
    </w:p>
    <w:p w:rsidR="00612AD6" w:rsidRDefault="00612AD6" w:rsidP="00866888">
      <w:pPr>
        <w:spacing w:after="0"/>
        <w:jc w:val="right"/>
        <w:rPr>
          <w:rFonts w:asciiTheme="majorHAnsi" w:eastAsia="Calibri" w:hAnsiTheme="majorHAnsi" w:cs="Times New Roman"/>
          <w:b/>
          <w:sz w:val="36"/>
          <w:szCs w:val="24"/>
          <w:lang w:eastAsia="ru-RU"/>
        </w:rPr>
      </w:pPr>
    </w:p>
    <w:p w:rsidR="002E51A2" w:rsidRPr="0091782C" w:rsidRDefault="003753C3" w:rsidP="003753C3">
      <w:pPr>
        <w:spacing w:after="0" w:line="360" w:lineRule="auto"/>
        <w:jc w:val="center"/>
        <w:rPr>
          <w:rFonts w:asciiTheme="majorHAnsi" w:eastAsia="Calibri" w:hAnsiTheme="majorHAnsi" w:cs="Times New Roman"/>
          <w:b/>
          <w:sz w:val="36"/>
          <w:szCs w:val="24"/>
          <w:lang w:eastAsia="ru-RU"/>
        </w:rPr>
      </w:pPr>
      <w:r w:rsidRPr="0091782C">
        <w:rPr>
          <w:rFonts w:asciiTheme="majorHAnsi" w:eastAsia="Calibri" w:hAnsiTheme="majorHAnsi" w:cs="Times New Roman"/>
          <w:b/>
          <w:sz w:val="36"/>
          <w:szCs w:val="24"/>
          <w:lang w:eastAsia="ru-RU"/>
        </w:rPr>
        <w:t>Технические требования</w:t>
      </w:r>
    </w:p>
    <w:p w:rsidR="003753C3" w:rsidRDefault="003753C3" w:rsidP="003753C3">
      <w:pPr>
        <w:spacing w:after="0" w:line="360" w:lineRule="auto"/>
        <w:jc w:val="center"/>
        <w:rPr>
          <w:rFonts w:asciiTheme="majorHAnsi" w:eastAsia="Calibri" w:hAnsiTheme="majorHAnsi" w:cs="Times New Roman"/>
          <w:b/>
          <w:sz w:val="36"/>
          <w:szCs w:val="24"/>
          <w:lang w:eastAsia="ru-RU"/>
        </w:rPr>
      </w:pPr>
      <w:r w:rsidRPr="0091782C">
        <w:rPr>
          <w:rFonts w:asciiTheme="majorHAnsi" w:eastAsia="Calibri" w:hAnsiTheme="majorHAnsi" w:cs="Times New Roman"/>
          <w:b/>
          <w:sz w:val="36"/>
          <w:szCs w:val="24"/>
          <w:lang w:eastAsia="ru-RU"/>
        </w:rPr>
        <w:t>на поставку дозаторов для смывающих и обезврежи</w:t>
      </w:r>
      <w:bookmarkStart w:id="0" w:name="_GoBack"/>
      <w:bookmarkEnd w:id="0"/>
      <w:r w:rsidRPr="0091782C">
        <w:rPr>
          <w:rFonts w:asciiTheme="majorHAnsi" w:eastAsia="Calibri" w:hAnsiTheme="majorHAnsi" w:cs="Times New Roman"/>
          <w:b/>
          <w:sz w:val="36"/>
          <w:szCs w:val="24"/>
          <w:lang w:eastAsia="ru-RU"/>
        </w:rPr>
        <w:t>вающих средств для рук (кремов и мыла)</w:t>
      </w:r>
      <w:r w:rsidR="002C4852" w:rsidRPr="0091782C">
        <w:rPr>
          <w:rFonts w:asciiTheme="majorHAnsi" w:eastAsia="Calibri" w:hAnsiTheme="majorHAnsi" w:cs="Times New Roman"/>
          <w:b/>
          <w:sz w:val="36"/>
          <w:szCs w:val="24"/>
          <w:lang w:eastAsia="ru-RU"/>
        </w:rPr>
        <w:t xml:space="preserve"> и сменных блоков (картриджей) к ним</w:t>
      </w:r>
    </w:p>
    <w:p w:rsidR="001F47B4" w:rsidRPr="0091782C" w:rsidRDefault="001F47B4" w:rsidP="003753C3">
      <w:pPr>
        <w:spacing w:after="0" w:line="360" w:lineRule="auto"/>
        <w:jc w:val="center"/>
        <w:rPr>
          <w:rFonts w:asciiTheme="majorHAnsi" w:eastAsia="Calibri" w:hAnsiTheme="majorHAnsi" w:cs="Times New Roman"/>
          <w:b/>
          <w:sz w:val="36"/>
          <w:szCs w:val="24"/>
          <w:lang w:eastAsia="ru-RU"/>
        </w:rPr>
      </w:pPr>
    </w:p>
    <w:p w:rsidR="003753C3" w:rsidRPr="0091782C" w:rsidRDefault="003753C3" w:rsidP="003753C3">
      <w:pPr>
        <w:pStyle w:val="a3"/>
        <w:numPr>
          <w:ilvl w:val="0"/>
          <w:numId w:val="2"/>
        </w:numPr>
        <w:rPr>
          <w:rFonts w:asciiTheme="majorHAnsi" w:hAnsiTheme="majorHAnsi"/>
          <w:b/>
          <w:sz w:val="28"/>
        </w:rPr>
      </w:pPr>
      <w:r w:rsidRPr="0091782C">
        <w:rPr>
          <w:rFonts w:asciiTheme="majorHAnsi" w:hAnsiTheme="majorHAnsi"/>
          <w:b/>
          <w:sz w:val="28"/>
        </w:rPr>
        <w:t>Наименование и месторасположение заказчика:</w:t>
      </w:r>
    </w:p>
    <w:p w:rsidR="003753C3" w:rsidRPr="009D2630" w:rsidRDefault="003753C3" w:rsidP="009D2630">
      <w:pPr>
        <w:pStyle w:val="a3"/>
        <w:numPr>
          <w:ilvl w:val="0"/>
          <w:numId w:val="4"/>
        </w:numPr>
        <w:rPr>
          <w:rFonts w:asciiTheme="majorHAnsi" w:hAnsiTheme="majorHAnsi"/>
        </w:rPr>
      </w:pPr>
      <w:r w:rsidRPr="009D2630">
        <w:rPr>
          <w:rFonts w:asciiTheme="majorHAnsi" w:hAnsiTheme="majorHAnsi"/>
        </w:rPr>
        <w:t xml:space="preserve">Филиал «Березовская ГРЭС» ОАО «Э.ОН Россия»: Российская Федерация, 662313, Красноярский край, </w:t>
      </w:r>
      <w:proofErr w:type="spellStart"/>
      <w:r w:rsidRPr="009D2630">
        <w:rPr>
          <w:rFonts w:asciiTheme="majorHAnsi" w:hAnsiTheme="majorHAnsi"/>
        </w:rPr>
        <w:t>г</w:t>
      </w:r>
      <w:proofErr w:type="gramStart"/>
      <w:r w:rsidRPr="009D2630">
        <w:rPr>
          <w:rFonts w:asciiTheme="majorHAnsi" w:hAnsiTheme="majorHAnsi"/>
        </w:rPr>
        <w:t>.Ш</w:t>
      </w:r>
      <w:proofErr w:type="gramEnd"/>
      <w:r w:rsidRPr="009D2630">
        <w:rPr>
          <w:rFonts w:asciiTheme="majorHAnsi" w:hAnsiTheme="majorHAnsi"/>
        </w:rPr>
        <w:t>арыпово</w:t>
      </w:r>
      <w:proofErr w:type="spellEnd"/>
      <w:r w:rsidRPr="009D2630">
        <w:rPr>
          <w:rFonts w:asciiTheme="majorHAnsi" w:hAnsiTheme="majorHAnsi"/>
        </w:rPr>
        <w:t>, а/я 6-3/40.</w:t>
      </w:r>
    </w:p>
    <w:p w:rsidR="003753C3" w:rsidRPr="009D2630" w:rsidRDefault="003753C3" w:rsidP="009D2630">
      <w:pPr>
        <w:pStyle w:val="a3"/>
        <w:numPr>
          <w:ilvl w:val="0"/>
          <w:numId w:val="4"/>
        </w:numPr>
        <w:rPr>
          <w:rFonts w:asciiTheme="majorHAnsi" w:hAnsiTheme="majorHAnsi"/>
        </w:rPr>
      </w:pPr>
      <w:r w:rsidRPr="009D2630">
        <w:rPr>
          <w:rFonts w:asciiTheme="majorHAnsi" w:hAnsiTheme="majorHAnsi"/>
        </w:rPr>
        <w:t xml:space="preserve">Филиал «Сургутская ГРЭС-2» ОАО «Э.ОН Россия»: Российская Федерация, 628406, ХМАО-Югра, Тюменская область, </w:t>
      </w:r>
      <w:proofErr w:type="spellStart"/>
      <w:r w:rsidRPr="009D2630">
        <w:rPr>
          <w:rFonts w:asciiTheme="majorHAnsi" w:hAnsiTheme="majorHAnsi"/>
        </w:rPr>
        <w:t>г</w:t>
      </w:r>
      <w:proofErr w:type="gramStart"/>
      <w:r w:rsidRPr="009D2630">
        <w:rPr>
          <w:rFonts w:asciiTheme="majorHAnsi" w:hAnsiTheme="majorHAnsi"/>
        </w:rPr>
        <w:t>.С</w:t>
      </w:r>
      <w:proofErr w:type="gramEnd"/>
      <w:r w:rsidRPr="009D2630">
        <w:rPr>
          <w:rFonts w:asciiTheme="majorHAnsi" w:hAnsiTheme="majorHAnsi"/>
        </w:rPr>
        <w:t>ургут</w:t>
      </w:r>
      <w:proofErr w:type="spellEnd"/>
      <w:r w:rsidRPr="009D2630">
        <w:rPr>
          <w:rFonts w:asciiTheme="majorHAnsi" w:hAnsiTheme="majorHAnsi"/>
        </w:rPr>
        <w:t>.</w:t>
      </w:r>
    </w:p>
    <w:p w:rsidR="003753C3" w:rsidRPr="009D2630" w:rsidRDefault="003753C3" w:rsidP="009D2630">
      <w:pPr>
        <w:pStyle w:val="a3"/>
        <w:numPr>
          <w:ilvl w:val="0"/>
          <w:numId w:val="4"/>
        </w:numPr>
        <w:rPr>
          <w:rFonts w:asciiTheme="majorHAnsi" w:hAnsiTheme="majorHAnsi"/>
        </w:rPr>
      </w:pPr>
      <w:r w:rsidRPr="009D2630">
        <w:rPr>
          <w:rFonts w:asciiTheme="majorHAnsi" w:hAnsiTheme="majorHAnsi"/>
        </w:rPr>
        <w:t xml:space="preserve">Филиал «Яйвинская ГРЭС» ОАО «Э.ОН Россия»: </w:t>
      </w:r>
      <w:proofErr w:type="gramStart"/>
      <w:r w:rsidRPr="009D2630">
        <w:rPr>
          <w:rFonts w:asciiTheme="majorHAnsi" w:hAnsiTheme="majorHAnsi"/>
        </w:rPr>
        <w:t>Российская Федерация, 618340, Пермский край, г. Александровск, п. Яйва, ул. Тимирязева, 5.</w:t>
      </w:r>
      <w:proofErr w:type="gramEnd"/>
    </w:p>
    <w:p w:rsidR="003753C3" w:rsidRPr="009D2630" w:rsidRDefault="003753C3" w:rsidP="009D2630">
      <w:pPr>
        <w:pStyle w:val="a3"/>
        <w:numPr>
          <w:ilvl w:val="0"/>
          <w:numId w:val="4"/>
        </w:numPr>
        <w:rPr>
          <w:rFonts w:asciiTheme="majorHAnsi" w:hAnsiTheme="majorHAnsi"/>
        </w:rPr>
      </w:pPr>
      <w:r w:rsidRPr="009D2630">
        <w:rPr>
          <w:rFonts w:asciiTheme="majorHAnsi" w:hAnsiTheme="majorHAnsi"/>
        </w:rPr>
        <w:t xml:space="preserve">Филиал «Шатурская ГРЭС» ОАО «Э.ОН Россия»: Российская Федерация, Московская область, </w:t>
      </w:r>
      <w:proofErr w:type="spellStart"/>
      <w:r w:rsidRPr="009D2630">
        <w:rPr>
          <w:rFonts w:asciiTheme="majorHAnsi" w:hAnsiTheme="majorHAnsi"/>
        </w:rPr>
        <w:t>г</w:t>
      </w:r>
      <w:proofErr w:type="gramStart"/>
      <w:r w:rsidRPr="009D2630">
        <w:rPr>
          <w:rFonts w:asciiTheme="majorHAnsi" w:hAnsiTheme="majorHAnsi"/>
        </w:rPr>
        <w:t>.Ш</w:t>
      </w:r>
      <w:proofErr w:type="gramEnd"/>
      <w:r w:rsidRPr="009D2630">
        <w:rPr>
          <w:rFonts w:asciiTheme="majorHAnsi" w:hAnsiTheme="majorHAnsi"/>
        </w:rPr>
        <w:t>атура</w:t>
      </w:r>
      <w:proofErr w:type="spellEnd"/>
      <w:r w:rsidRPr="009D2630">
        <w:rPr>
          <w:rFonts w:asciiTheme="majorHAnsi" w:hAnsiTheme="majorHAnsi"/>
        </w:rPr>
        <w:t xml:space="preserve">, </w:t>
      </w:r>
      <w:proofErr w:type="spellStart"/>
      <w:r w:rsidRPr="009D2630">
        <w:rPr>
          <w:rFonts w:asciiTheme="majorHAnsi" w:hAnsiTheme="majorHAnsi"/>
        </w:rPr>
        <w:t>Черноозерский</w:t>
      </w:r>
      <w:proofErr w:type="spellEnd"/>
      <w:r w:rsidRPr="009D2630">
        <w:rPr>
          <w:rFonts w:asciiTheme="majorHAnsi" w:hAnsiTheme="majorHAnsi"/>
        </w:rPr>
        <w:t xml:space="preserve"> проезд, д.5.</w:t>
      </w:r>
    </w:p>
    <w:p w:rsidR="003753C3" w:rsidRDefault="003753C3" w:rsidP="009D2630">
      <w:pPr>
        <w:pStyle w:val="a3"/>
        <w:numPr>
          <w:ilvl w:val="0"/>
          <w:numId w:val="4"/>
        </w:numPr>
        <w:rPr>
          <w:rFonts w:asciiTheme="majorHAnsi" w:hAnsiTheme="majorHAnsi"/>
        </w:rPr>
      </w:pPr>
      <w:r w:rsidRPr="009D2630">
        <w:rPr>
          <w:rFonts w:asciiTheme="majorHAnsi" w:hAnsiTheme="majorHAnsi"/>
        </w:rPr>
        <w:t xml:space="preserve">Филиал «Смоленская ГРЭС» ОАО «Э.ОН Россия»: Российская Федерация, 216239, Смоленская область, </w:t>
      </w:r>
      <w:proofErr w:type="spellStart"/>
      <w:r w:rsidRPr="009D2630">
        <w:rPr>
          <w:rFonts w:asciiTheme="majorHAnsi" w:hAnsiTheme="majorHAnsi"/>
        </w:rPr>
        <w:t>Духовищинский</w:t>
      </w:r>
      <w:proofErr w:type="spellEnd"/>
      <w:r w:rsidRPr="009D2630">
        <w:rPr>
          <w:rFonts w:asciiTheme="majorHAnsi" w:hAnsiTheme="majorHAnsi"/>
        </w:rPr>
        <w:t xml:space="preserve"> район, п. Озерный.</w:t>
      </w:r>
    </w:p>
    <w:p w:rsidR="001F47B4" w:rsidRPr="009D2630" w:rsidRDefault="001F47B4" w:rsidP="001F47B4">
      <w:pPr>
        <w:pStyle w:val="a3"/>
        <w:rPr>
          <w:rFonts w:asciiTheme="majorHAnsi" w:hAnsiTheme="majorHAnsi"/>
        </w:rPr>
      </w:pPr>
    </w:p>
    <w:p w:rsidR="003753C3" w:rsidRPr="0091782C" w:rsidRDefault="002C4852" w:rsidP="002C4852">
      <w:pPr>
        <w:pStyle w:val="a3"/>
        <w:numPr>
          <w:ilvl w:val="0"/>
          <w:numId w:val="2"/>
        </w:numPr>
        <w:rPr>
          <w:rFonts w:asciiTheme="majorHAnsi" w:hAnsiTheme="majorHAnsi"/>
          <w:b/>
          <w:sz w:val="28"/>
        </w:rPr>
      </w:pPr>
      <w:r w:rsidRPr="0091782C">
        <w:rPr>
          <w:rFonts w:asciiTheme="majorHAnsi" w:hAnsiTheme="majorHAnsi"/>
          <w:b/>
          <w:sz w:val="28"/>
        </w:rPr>
        <w:t>Требования к объему и количеству дозаторов</w:t>
      </w:r>
    </w:p>
    <w:p w:rsidR="002C4852" w:rsidRPr="0091782C" w:rsidRDefault="00A009CE" w:rsidP="002C4852">
      <w:pPr>
        <w:rPr>
          <w:rFonts w:asciiTheme="majorHAnsi" w:hAnsiTheme="majorHAnsi"/>
        </w:rPr>
      </w:pPr>
      <w:r w:rsidRPr="0091782C">
        <w:rPr>
          <w:rFonts w:asciiTheme="majorHAnsi" w:hAnsiTheme="majorHAnsi"/>
        </w:rPr>
        <w:t xml:space="preserve">Количество дозаторов для различных видов защитных средств определено исходя из </w:t>
      </w:r>
      <w:r w:rsidR="0091782C" w:rsidRPr="0091782C">
        <w:rPr>
          <w:rFonts w:asciiTheme="majorHAnsi" w:hAnsiTheme="majorHAnsi"/>
        </w:rPr>
        <w:t>числа</w:t>
      </w:r>
      <w:r w:rsidRPr="0091782C">
        <w:rPr>
          <w:rFonts w:asciiTheme="majorHAnsi" w:hAnsiTheme="majorHAnsi"/>
        </w:rPr>
        <w:t xml:space="preserve"> мест их установки. Количество сменных блоков (картриджей) к дозаторам должны определяться исходя из квартальной потребности (см. табл. ниже), единичного объёма дозаторов (и соответственно картриджей).</w:t>
      </w:r>
      <w:r w:rsidR="00D34A38">
        <w:rPr>
          <w:rFonts w:asciiTheme="majorHAnsi" w:hAnsiTheme="majorHAnsi"/>
        </w:rPr>
        <w:t xml:space="preserve"> Годовая потребность равна четырёхкратной квартальной потребности.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0"/>
        <w:gridCol w:w="3927"/>
        <w:gridCol w:w="1819"/>
      </w:tblGrid>
      <w:tr w:rsidR="002C4852" w:rsidRPr="0091782C" w:rsidTr="0091782C">
        <w:trPr>
          <w:trHeight w:val="600"/>
          <w:tblHeader/>
        </w:trPr>
        <w:tc>
          <w:tcPr>
            <w:tcW w:w="3057" w:type="pct"/>
            <w:shd w:val="pct5" w:color="auto" w:fill="auto"/>
            <w:noWrap/>
            <w:vAlign w:val="bottom"/>
            <w:hideMark/>
          </w:tcPr>
          <w:p w:rsidR="002C4852" w:rsidRPr="002C4852" w:rsidRDefault="002C4852" w:rsidP="002C4852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ru-RU"/>
              </w:rPr>
            </w:pPr>
            <w:r w:rsidRPr="0091782C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ru-RU"/>
              </w:rPr>
              <w:t>Филиал / Вид средства</w:t>
            </w:r>
          </w:p>
        </w:tc>
        <w:tc>
          <w:tcPr>
            <w:tcW w:w="1328" w:type="pct"/>
            <w:shd w:val="pct5" w:color="auto" w:fill="auto"/>
            <w:noWrap/>
            <w:vAlign w:val="bottom"/>
            <w:hideMark/>
          </w:tcPr>
          <w:p w:rsidR="002C4852" w:rsidRPr="002C4852" w:rsidRDefault="002C4852" w:rsidP="0052020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ru-RU"/>
              </w:rPr>
            </w:pPr>
            <w:r w:rsidRPr="0091782C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ru-RU"/>
              </w:rPr>
              <w:t>Квартальный о</w:t>
            </w:r>
            <w:r w:rsidRPr="002C4852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ru-RU"/>
              </w:rPr>
              <w:t>бъем</w:t>
            </w:r>
            <w:r w:rsidRPr="0091782C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ru-RU"/>
              </w:rPr>
              <w:t xml:space="preserve"> потребности в </w:t>
            </w:r>
            <w:r w:rsidR="0052020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ru-RU"/>
              </w:rPr>
              <w:t>защитных средствах</w:t>
            </w:r>
            <w:r w:rsidR="00A90D99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ru-RU"/>
              </w:rPr>
              <w:t>, мл</w:t>
            </w:r>
          </w:p>
        </w:tc>
        <w:tc>
          <w:tcPr>
            <w:tcW w:w="615" w:type="pct"/>
            <w:shd w:val="pct5" w:color="auto" w:fill="auto"/>
            <w:vAlign w:val="bottom"/>
            <w:hideMark/>
          </w:tcPr>
          <w:p w:rsidR="002C4852" w:rsidRPr="002C4852" w:rsidRDefault="002C4852" w:rsidP="002C4852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lang w:eastAsia="ru-RU"/>
              </w:rPr>
            </w:pPr>
            <w:r w:rsidRPr="002C4852">
              <w:rPr>
                <w:rFonts w:asciiTheme="majorHAnsi" w:eastAsia="Times New Roman" w:hAnsiTheme="majorHAnsi" w:cs="Times New Roman"/>
                <w:b/>
                <w:color w:val="000000"/>
                <w:lang w:eastAsia="ru-RU"/>
              </w:rPr>
              <w:t>Количество дозаторов</w:t>
            </w:r>
            <w:r w:rsidR="0052020A">
              <w:rPr>
                <w:rFonts w:asciiTheme="majorHAnsi" w:eastAsia="Times New Roman" w:hAnsiTheme="majorHAnsi" w:cs="Times New Roman"/>
                <w:b/>
                <w:color w:val="000000"/>
                <w:lang w:eastAsia="ru-RU"/>
              </w:rPr>
              <w:t>, шт.</w:t>
            </w:r>
          </w:p>
        </w:tc>
      </w:tr>
      <w:tr w:rsidR="0091782C" w:rsidRPr="0091782C" w:rsidTr="0091782C">
        <w:trPr>
          <w:trHeight w:val="300"/>
        </w:trPr>
        <w:tc>
          <w:tcPr>
            <w:tcW w:w="3057" w:type="pct"/>
            <w:shd w:val="clear" w:color="auto" w:fill="auto"/>
            <w:noWrap/>
            <w:vAlign w:val="bottom"/>
            <w:hideMark/>
          </w:tcPr>
          <w:p w:rsidR="002C4852" w:rsidRPr="002C4852" w:rsidRDefault="002C4852" w:rsidP="002C4852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ru-RU"/>
              </w:rPr>
            </w:pPr>
            <w:r w:rsidRPr="002C4852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ru-RU"/>
              </w:rPr>
              <w:t>БГРЭС</w:t>
            </w:r>
          </w:p>
        </w:tc>
        <w:tc>
          <w:tcPr>
            <w:tcW w:w="1328" w:type="pct"/>
            <w:shd w:val="clear" w:color="auto" w:fill="auto"/>
            <w:noWrap/>
            <w:vAlign w:val="bottom"/>
            <w:hideMark/>
          </w:tcPr>
          <w:p w:rsidR="002C4852" w:rsidRPr="00194586" w:rsidRDefault="002C4852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2C4852" w:rsidRPr="00194586" w:rsidRDefault="002C4852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395</w:t>
            </w:r>
          </w:p>
        </w:tc>
      </w:tr>
      <w:tr w:rsidR="0091782C" w:rsidRPr="0091782C" w:rsidTr="0091782C">
        <w:trPr>
          <w:trHeight w:val="300"/>
        </w:trPr>
        <w:tc>
          <w:tcPr>
            <w:tcW w:w="3057" w:type="pct"/>
            <w:shd w:val="clear" w:color="auto" w:fill="auto"/>
            <w:noWrap/>
            <w:vAlign w:val="bottom"/>
            <w:hideMark/>
          </w:tcPr>
          <w:p w:rsidR="002C4852" w:rsidRPr="00A90D99" w:rsidRDefault="00A90D99" w:rsidP="00A90D99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 xml:space="preserve">Жидкие моющие средства для </w:t>
            </w:r>
            <w:r w:rsidR="002C4852"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рук</w:t>
            </w:r>
          </w:p>
        </w:tc>
        <w:tc>
          <w:tcPr>
            <w:tcW w:w="1328" w:type="pct"/>
            <w:shd w:val="clear" w:color="auto" w:fill="auto"/>
            <w:noWrap/>
            <w:vAlign w:val="bottom"/>
            <w:hideMark/>
          </w:tcPr>
          <w:p w:rsidR="002C4852" w:rsidRPr="00194586" w:rsidRDefault="002C4852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560000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2C4852" w:rsidRPr="00194586" w:rsidRDefault="002C4852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135</w:t>
            </w:r>
          </w:p>
        </w:tc>
      </w:tr>
      <w:tr w:rsidR="0091782C" w:rsidRPr="0091782C" w:rsidTr="0091782C">
        <w:trPr>
          <w:trHeight w:val="300"/>
        </w:trPr>
        <w:tc>
          <w:tcPr>
            <w:tcW w:w="3057" w:type="pct"/>
            <w:shd w:val="clear" w:color="auto" w:fill="auto"/>
            <w:noWrap/>
            <w:vAlign w:val="bottom"/>
            <w:hideMark/>
          </w:tcPr>
          <w:p w:rsidR="002C4852" w:rsidRPr="00A90D99" w:rsidRDefault="009E284B" w:rsidP="00A90D99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 xml:space="preserve">Жидкие моющие средства 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 xml:space="preserve">для </w:t>
            </w:r>
            <w:r w:rsidR="002C4852"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тела</w:t>
            </w:r>
          </w:p>
        </w:tc>
        <w:tc>
          <w:tcPr>
            <w:tcW w:w="1328" w:type="pct"/>
            <w:shd w:val="clear" w:color="auto" w:fill="auto"/>
            <w:noWrap/>
            <w:vAlign w:val="bottom"/>
            <w:hideMark/>
          </w:tcPr>
          <w:p w:rsidR="002C4852" w:rsidRPr="00194586" w:rsidRDefault="002C4852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411750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2C4852" w:rsidRPr="00194586" w:rsidRDefault="002C4852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49</w:t>
            </w:r>
          </w:p>
        </w:tc>
      </w:tr>
      <w:tr w:rsidR="0091782C" w:rsidRPr="0091782C" w:rsidTr="0091782C">
        <w:trPr>
          <w:trHeight w:val="300"/>
        </w:trPr>
        <w:tc>
          <w:tcPr>
            <w:tcW w:w="3057" w:type="pct"/>
            <w:shd w:val="clear" w:color="auto" w:fill="auto"/>
            <w:noWrap/>
            <w:vAlign w:val="bottom"/>
            <w:hideMark/>
          </w:tcPr>
          <w:p w:rsidR="002C4852" w:rsidRPr="00A90D99" w:rsidRDefault="00A90D99" w:rsidP="00A90D99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Очищающие пасты (кремы, гели)</w:t>
            </w:r>
          </w:p>
        </w:tc>
        <w:tc>
          <w:tcPr>
            <w:tcW w:w="1328" w:type="pct"/>
            <w:shd w:val="clear" w:color="auto" w:fill="auto"/>
            <w:noWrap/>
            <w:vAlign w:val="bottom"/>
            <w:hideMark/>
          </w:tcPr>
          <w:p w:rsidR="002C4852" w:rsidRPr="00194586" w:rsidRDefault="002C4852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86700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2C4852" w:rsidRPr="00194586" w:rsidRDefault="002C4852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64</w:t>
            </w:r>
          </w:p>
        </w:tc>
      </w:tr>
      <w:tr w:rsidR="0091782C" w:rsidRPr="0091782C" w:rsidTr="0091782C">
        <w:trPr>
          <w:trHeight w:val="300"/>
        </w:trPr>
        <w:tc>
          <w:tcPr>
            <w:tcW w:w="3057" w:type="pct"/>
            <w:shd w:val="clear" w:color="auto" w:fill="auto"/>
            <w:noWrap/>
            <w:vAlign w:val="bottom"/>
            <w:hideMark/>
          </w:tcPr>
          <w:p w:rsidR="002C4852" w:rsidRPr="00A90D99" w:rsidRDefault="002C4852" w:rsidP="00A90D99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lastRenderedPageBreak/>
              <w:t>Регенерирующие, во</w:t>
            </w:r>
            <w:r w:rsid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сстанавливающие кремы, эмульсии</w:t>
            </w:r>
          </w:p>
        </w:tc>
        <w:tc>
          <w:tcPr>
            <w:tcW w:w="1328" w:type="pct"/>
            <w:shd w:val="clear" w:color="auto" w:fill="auto"/>
            <w:noWrap/>
            <w:vAlign w:val="bottom"/>
            <w:hideMark/>
          </w:tcPr>
          <w:p w:rsidR="002C4852" w:rsidRPr="00194586" w:rsidRDefault="002C4852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101200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2C4852" w:rsidRPr="00194586" w:rsidRDefault="002C4852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81</w:t>
            </w:r>
          </w:p>
        </w:tc>
      </w:tr>
      <w:tr w:rsidR="0091782C" w:rsidRPr="0091782C" w:rsidTr="0091782C">
        <w:trPr>
          <w:trHeight w:val="300"/>
        </w:trPr>
        <w:tc>
          <w:tcPr>
            <w:tcW w:w="3057" w:type="pct"/>
            <w:shd w:val="clear" w:color="auto" w:fill="auto"/>
            <w:noWrap/>
            <w:vAlign w:val="bottom"/>
            <w:hideMark/>
          </w:tcPr>
          <w:p w:rsidR="002C4852" w:rsidRPr="00A90D99" w:rsidRDefault="002C4852" w:rsidP="00A90D99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Средства гидрофильного действия (впитыв</w:t>
            </w:r>
            <w:r w:rsid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ающие влагу, увлажняющие кожу)</w:t>
            </w:r>
          </w:p>
        </w:tc>
        <w:tc>
          <w:tcPr>
            <w:tcW w:w="1328" w:type="pct"/>
            <w:shd w:val="clear" w:color="auto" w:fill="auto"/>
            <w:noWrap/>
            <w:vAlign w:val="bottom"/>
            <w:hideMark/>
          </w:tcPr>
          <w:p w:rsidR="002C4852" w:rsidRPr="00194586" w:rsidRDefault="002C4852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57800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2C4852" w:rsidRPr="00194586" w:rsidRDefault="002C4852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45</w:t>
            </w:r>
          </w:p>
        </w:tc>
      </w:tr>
      <w:tr w:rsidR="0091782C" w:rsidRPr="0091782C" w:rsidTr="0091782C">
        <w:trPr>
          <w:trHeight w:val="300"/>
        </w:trPr>
        <w:tc>
          <w:tcPr>
            <w:tcW w:w="3057" w:type="pct"/>
            <w:shd w:val="clear" w:color="auto" w:fill="auto"/>
            <w:noWrap/>
            <w:vAlign w:val="bottom"/>
            <w:hideMark/>
          </w:tcPr>
          <w:p w:rsidR="002C4852" w:rsidRPr="00A90D99" w:rsidRDefault="002C4852" w:rsidP="00A90D99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Средства гидрофобного действия (отталкивающие влагу, сушащие кожу)</w:t>
            </w:r>
          </w:p>
        </w:tc>
        <w:tc>
          <w:tcPr>
            <w:tcW w:w="1328" w:type="pct"/>
            <w:shd w:val="clear" w:color="auto" w:fill="auto"/>
            <w:noWrap/>
            <w:vAlign w:val="bottom"/>
            <w:hideMark/>
          </w:tcPr>
          <w:p w:rsidR="002C4852" w:rsidRPr="00194586" w:rsidRDefault="002C4852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5600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2C4852" w:rsidRPr="00194586" w:rsidRDefault="002C4852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18</w:t>
            </w:r>
          </w:p>
        </w:tc>
      </w:tr>
      <w:tr w:rsidR="0091782C" w:rsidRPr="0091782C" w:rsidTr="0091782C">
        <w:trPr>
          <w:trHeight w:val="300"/>
        </w:trPr>
        <w:tc>
          <w:tcPr>
            <w:tcW w:w="3057" w:type="pct"/>
            <w:shd w:val="clear" w:color="auto" w:fill="auto"/>
            <w:noWrap/>
            <w:vAlign w:val="bottom"/>
            <w:hideMark/>
          </w:tcPr>
          <w:p w:rsidR="002C4852" w:rsidRPr="00A90D99" w:rsidRDefault="002C4852" w:rsidP="00A90D99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Средства к</w:t>
            </w:r>
            <w:r w:rsid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 xml:space="preserve">омбинированного действия </w:t>
            </w:r>
          </w:p>
        </w:tc>
        <w:tc>
          <w:tcPr>
            <w:tcW w:w="1328" w:type="pct"/>
            <w:shd w:val="clear" w:color="auto" w:fill="auto"/>
            <w:noWrap/>
            <w:vAlign w:val="bottom"/>
            <w:hideMark/>
          </w:tcPr>
          <w:p w:rsidR="002C4852" w:rsidRPr="00194586" w:rsidRDefault="002C4852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1800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2C4852" w:rsidRPr="00194586" w:rsidRDefault="002C4852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3</w:t>
            </w:r>
          </w:p>
        </w:tc>
      </w:tr>
      <w:tr w:rsidR="0091782C" w:rsidRPr="0091782C" w:rsidTr="0091782C">
        <w:trPr>
          <w:trHeight w:val="300"/>
        </w:trPr>
        <w:tc>
          <w:tcPr>
            <w:tcW w:w="3057" w:type="pct"/>
            <w:shd w:val="clear" w:color="auto" w:fill="auto"/>
            <w:noWrap/>
            <w:vAlign w:val="bottom"/>
            <w:hideMark/>
          </w:tcPr>
          <w:p w:rsidR="002C4852" w:rsidRPr="002C4852" w:rsidRDefault="002C4852" w:rsidP="002C4852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ru-RU"/>
              </w:rPr>
            </w:pPr>
            <w:r w:rsidRPr="002C4852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ru-RU"/>
              </w:rPr>
              <w:t>СМГРЭС</w:t>
            </w:r>
          </w:p>
        </w:tc>
        <w:tc>
          <w:tcPr>
            <w:tcW w:w="1328" w:type="pct"/>
            <w:shd w:val="clear" w:color="auto" w:fill="auto"/>
            <w:noWrap/>
            <w:vAlign w:val="bottom"/>
            <w:hideMark/>
          </w:tcPr>
          <w:p w:rsidR="002C4852" w:rsidRPr="00194586" w:rsidRDefault="002C4852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2C4852" w:rsidRPr="00194586" w:rsidRDefault="002C4852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193</w:t>
            </w:r>
          </w:p>
        </w:tc>
      </w:tr>
      <w:tr w:rsidR="009E284B" w:rsidRPr="0091782C" w:rsidTr="0091782C">
        <w:trPr>
          <w:trHeight w:val="300"/>
        </w:trPr>
        <w:tc>
          <w:tcPr>
            <w:tcW w:w="3057" w:type="pct"/>
            <w:shd w:val="clear" w:color="auto" w:fill="auto"/>
            <w:noWrap/>
            <w:vAlign w:val="bottom"/>
            <w:hideMark/>
          </w:tcPr>
          <w:p w:rsidR="009E284B" w:rsidRPr="00A90D99" w:rsidRDefault="009E284B" w:rsidP="003809CB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Жидкие моющие средства для рук</w:t>
            </w:r>
          </w:p>
        </w:tc>
        <w:tc>
          <w:tcPr>
            <w:tcW w:w="1328" w:type="pct"/>
            <w:shd w:val="clear" w:color="auto" w:fill="auto"/>
            <w:noWrap/>
            <w:vAlign w:val="bottom"/>
            <w:hideMark/>
          </w:tcPr>
          <w:p w:rsidR="009E284B" w:rsidRPr="00194586" w:rsidRDefault="009E284B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398500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9E284B" w:rsidRPr="00194586" w:rsidRDefault="009E284B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56</w:t>
            </w:r>
          </w:p>
        </w:tc>
      </w:tr>
      <w:tr w:rsidR="009E284B" w:rsidRPr="0091782C" w:rsidTr="0091782C">
        <w:trPr>
          <w:trHeight w:val="300"/>
        </w:trPr>
        <w:tc>
          <w:tcPr>
            <w:tcW w:w="3057" w:type="pct"/>
            <w:shd w:val="clear" w:color="auto" w:fill="auto"/>
            <w:noWrap/>
            <w:vAlign w:val="bottom"/>
            <w:hideMark/>
          </w:tcPr>
          <w:p w:rsidR="009E284B" w:rsidRPr="00A90D99" w:rsidRDefault="009E284B" w:rsidP="003809CB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 xml:space="preserve">Жидкие моющие средства 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 xml:space="preserve">для </w:t>
            </w: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тела</w:t>
            </w:r>
          </w:p>
        </w:tc>
        <w:tc>
          <w:tcPr>
            <w:tcW w:w="1328" w:type="pct"/>
            <w:shd w:val="clear" w:color="auto" w:fill="auto"/>
            <w:noWrap/>
            <w:vAlign w:val="bottom"/>
            <w:hideMark/>
          </w:tcPr>
          <w:p w:rsidR="009E284B" w:rsidRPr="00194586" w:rsidRDefault="009E284B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48500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9E284B" w:rsidRPr="00194586" w:rsidRDefault="009E284B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4</w:t>
            </w:r>
          </w:p>
        </w:tc>
      </w:tr>
      <w:tr w:rsidR="009E284B" w:rsidRPr="0091782C" w:rsidTr="0091782C">
        <w:trPr>
          <w:trHeight w:val="300"/>
        </w:trPr>
        <w:tc>
          <w:tcPr>
            <w:tcW w:w="3057" w:type="pct"/>
            <w:shd w:val="clear" w:color="auto" w:fill="auto"/>
            <w:noWrap/>
            <w:vAlign w:val="bottom"/>
            <w:hideMark/>
          </w:tcPr>
          <w:p w:rsidR="009E284B" w:rsidRPr="00A90D99" w:rsidRDefault="009E284B" w:rsidP="003809CB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Очищающие пасты (кремы, гели)</w:t>
            </w:r>
          </w:p>
        </w:tc>
        <w:tc>
          <w:tcPr>
            <w:tcW w:w="1328" w:type="pct"/>
            <w:shd w:val="clear" w:color="auto" w:fill="auto"/>
            <w:noWrap/>
            <w:vAlign w:val="bottom"/>
            <w:hideMark/>
          </w:tcPr>
          <w:p w:rsidR="009E284B" w:rsidRPr="00194586" w:rsidRDefault="009E284B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54800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9E284B" w:rsidRPr="00194586" w:rsidRDefault="009E284B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44</w:t>
            </w:r>
          </w:p>
        </w:tc>
      </w:tr>
      <w:tr w:rsidR="009E284B" w:rsidRPr="0091782C" w:rsidTr="0091782C">
        <w:trPr>
          <w:trHeight w:val="300"/>
        </w:trPr>
        <w:tc>
          <w:tcPr>
            <w:tcW w:w="3057" w:type="pct"/>
            <w:shd w:val="clear" w:color="auto" w:fill="auto"/>
            <w:noWrap/>
            <w:vAlign w:val="bottom"/>
            <w:hideMark/>
          </w:tcPr>
          <w:p w:rsidR="009E284B" w:rsidRPr="009E284B" w:rsidRDefault="009E284B" w:rsidP="009E284B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9E284B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Регенерирующие, во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сстанавливающие кремы, эмульсии</w:t>
            </w:r>
          </w:p>
        </w:tc>
        <w:tc>
          <w:tcPr>
            <w:tcW w:w="1328" w:type="pct"/>
            <w:shd w:val="clear" w:color="auto" w:fill="auto"/>
            <w:noWrap/>
            <w:vAlign w:val="bottom"/>
            <w:hideMark/>
          </w:tcPr>
          <w:p w:rsidR="009E284B" w:rsidRPr="00194586" w:rsidRDefault="009E284B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55000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9E284B" w:rsidRPr="00194586" w:rsidRDefault="009E284B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46</w:t>
            </w:r>
          </w:p>
        </w:tc>
      </w:tr>
      <w:tr w:rsidR="009E284B" w:rsidRPr="0091782C" w:rsidTr="0091782C">
        <w:trPr>
          <w:trHeight w:val="300"/>
        </w:trPr>
        <w:tc>
          <w:tcPr>
            <w:tcW w:w="3057" w:type="pct"/>
            <w:shd w:val="clear" w:color="auto" w:fill="auto"/>
            <w:noWrap/>
            <w:vAlign w:val="bottom"/>
            <w:hideMark/>
          </w:tcPr>
          <w:p w:rsidR="009E284B" w:rsidRPr="009E284B" w:rsidRDefault="009E284B" w:rsidP="009E284B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9E284B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Средства гидрофильного действия (впиты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вающие влагу, увлажняющие кожу)</w:t>
            </w:r>
          </w:p>
        </w:tc>
        <w:tc>
          <w:tcPr>
            <w:tcW w:w="1328" w:type="pct"/>
            <w:shd w:val="clear" w:color="auto" w:fill="auto"/>
            <w:noWrap/>
            <w:vAlign w:val="bottom"/>
            <w:hideMark/>
          </w:tcPr>
          <w:p w:rsidR="009E284B" w:rsidRPr="00194586" w:rsidRDefault="009E284B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48700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9E284B" w:rsidRPr="00194586" w:rsidRDefault="009E284B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36</w:t>
            </w:r>
          </w:p>
        </w:tc>
      </w:tr>
      <w:tr w:rsidR="009E284B" w:rsidRPr="0091782C" w:rsidTr="0091782C">
        <w:trPr>
          <w:trHeight w:val="300"/>
        </w:trPr>
        <w:tc>
          <w:tcPr>
            <w:tcW w:w="3057" w:type="pct"/>
            <w:shd w:val="clear" w:color="auto" w:fill="auto"/>
            <w:noWrap/>
            <w:vAlign w:val="bottom"/>
            <w:hideMark/>
          </w:tcPr>
          <w:p w:rsidR="009E284B" w:rsidRPr="009E284B" w:rsidRDefault="009E284B" w:rsidP="009E284B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9E284B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Средства гидрофобного действия (отталкивающие влагу, сушащие кожу)</w:t>
            </w:r>
          </w:p>
        </w:tc>
        <w:tc>
          <w:tcPr>
            <w:tcW w:w="1328" w:type="pct"/>
            <w:shd w:val="clear" w:color="auto" w:fill="auto"/>
            <w:noWrap/>
            <w:vAlign w:val="bottom"/>
            <w:hideMark/>
          </w:tcPr>
          <w:p w:rsidR="009E284B" w:rsidRPr="00194586" w:rsidRDefault="009E284B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4300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9E284B" w:rsidRPr="00194586" w:rsidRDefault="009E284B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7</w:t>
            </w:r>
          </w:p>
        </w:tc>
      </w:tr>
      <w:tr w:rsidR="009E284B" w:rsidRPr="0091782C" w:rsidTr="0091782C">
        <w:trPr>
          <w:trHeight w:val="300"/>
        </w:trPr>
        <w:tc>
          <w:tcPr>
            <w:tcW w:w="3057" w:type="pct"/>
            <w:shd w:val="clear" w:color="auto" w:fill="auto"/>
            <w:noWrap/>
            <w:vAlign w:val="bottom"/>
            <w:hideMark/>
          </w:tcPr>
          <w:p w:rsidR="009E284B" w:rsidRPr="002C4852" w:rsidRDefault="009E284B" w:rsidP="002C4852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ru-RU"/>
              </w:rPr>
            </w:pPr>
            <w:r w:rsidRPr="002C4852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ru-RU"/>
              </w:rPr>
              <w:t>СУГРЭС</w:t>
            </w:r>
          </w:p>
        </w:tc>
        <w:tc>
          <w:tcPr>
            <w:tcW w:w="1328" w:type="pct"/>
            <w:shd w:val="clear" w:color="auto" w:fill="auto"/>
            <w:noWrap/>
            <w:vAlign w:val="bottom"/>
            <w:hideMark/>
          </w:tcPr>
          <w:p w:rsidR="009E284B" w:rsidRPr="00194586" w:rsidRDefault="009E284B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9E284B" w:rsidRPr="00194586" w:rsidRDefault="009E284B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370</w:t>
            </w:r>
          </w:p>
        </w:tc>
      </w:tr>
      <w:tr w:rsidR="009E284B" w:rsidRPr="0091782C" w:rsidTr="0091782C">
        <w:trPr>
          <w:trHeight w:val="300"/>
        </w:trPr>
        <w:tc>
          <w:tcPr>
            <w:tcW w:w="3057" w:type="pct"/>
            <w:shd w:val="clear" w:color="auto" w:fill="auto"/>
            <w:noWrap/>
            <w:vAlign w:val="bottom"/>
            <w:hideMark/>
          </w:tcPr>
          <w:p w:rsidR="009E284B" w:rsidRPr="00A90D99" w:rsidRDefault="009E284B" w:rsidP="003809CB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Жидкие моющие средства для рук</w:t>
            </w:r>
          </w:p>
        </w:tc>
        <w:tc>
          <w:tcPr>
            <w:tcW w:w="1328" w:type="pct"/>
            <w:shd w:val="clear" w:color="auto" w:fill="auto"/>
            <w:noWrap/>
            <w:vAlign w:val="bottom"/>
            <w:hideMark/>
          </w:tcPr>
          <w:p w:rsidR="009E284B" w:rsidRPr="00194586" w:rsidRDefault="009E284B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500750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9E284B" w:rsidRPr="00194586" w:rsidRDefault="009E284B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91</w:t>
            </w:r>
          </w:p>
        </w:tc>
      </w:tr>
      <w:tr w:rsidR="009E284B" w:rsidRPr="0091782C" w:rsidTr="0091782C">
        <w:trPr>
          <w:trHeight w:val="300"/>
        </w:trPr>
        <w:tc>
          <w:tcPr>
            <w:tcW w:w="3057" w:type="pct"/>
            <w:shd w:val="clear" w:color="auto" w:fill="auto"/>
            <w:noWrap/>
            <w:vAlign w:val="bottom"/>
            <w:hideMark/>
          </w:tcPr>
          <w:p w:rsidR="009E284B" w:rsidRPr="00A90D99" w:rsidRDefault="009E284B" w:rsidP="003809CB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 xml:space="preserve">Жидкие моющие средства 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 xml:space="preserve">для </w:t>
            </w: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тела</w:t>
            </w:r>
          </w:p>
        </w:tc>
        <w:tc>
          <w:tcPr>
            <w:tcW w:w="1328" w:type="pct"/>
            <w:shd w:val="clear" w:color="auto" w:fill="auto"/>
            <w:noWrap/>
            <w:vAlign w:val="bottom"/>
            <w:hideMark/>
          </w:tcPr>
          <w:p w:rsidR="009E284B" w:rsidRPr="00194586" w:rsidRDefault="009E284B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480500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9E284B" w:rsidRPr="00194586" w:rsidRDefault="009E284B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52</w:t>
            </w:r>
          </w:p>
        </w:tc>
      </w:tr>
      <w:tr w:rsidR="009E284B" w:rsidRPr="0091782C" w:rsidTr="0091782C">
        <w:trPr>
          <w:trHeight w:val="300"/>
        </w:trPr>
        <w:tc>
          <w:tcPr>
            <w:tcW w:w="3057" w:type="pct"/>
            <w:shd w:val="clear" w:color="auto" w:fill="auto"/>
            <w:noWrap/>
            <w:vAlign w:val="bottom"/>
            <w:hideMark/>
          </w:tcPr>
          <w:p w:rsidR="009E284B" w:rsidRPr="00A90D99" w:rsidRDefault="009E284B" w:rsidP="003809CB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Очищающие пасты (кремы, гели)</w:t>
            </w:r>
          </w:p>
        </w:tc>
        <w:tc>
          <w:tcPr>
            <w:tcW w:w="1328" w:type="pct"/>
            <w:shd w:val="clear" w:color="auto" w:fill="auto"/>
            <w:noWrap/>
            <w:vAlign w:val="bottom"/>
            <w:hideMark/>
          </w:tcPr>
          <w:p w:rsidR="009E284B" w:rsidRPr="00194586" w:rsidRDefault="009E284B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125000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9E284B" w:rsidRPr="00194586" w:rsidRDefault="009E284B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71</w:t>
            </w:r>
          </w:p>
        </w:tc>
      </w:tr>
      <w:tr w:rsidR="009E284B" w:rsidRPr="0091782C" w:rsidTr="0091782C">
        <w:trPr>
          <w:trHeight w:val="300"/>
        </w:trPr>
        <w:tc>
          <w:tcPr>
            <w:tcW w:w="3057" w:type="pct"/>
            <w:shd w:val="clear" w:color="auto" w:fill="auto"/>
            <w:noWrap/>
            <w:vAlign w:val="bottom"/>
            <w:hideMark/>
          </w:tcPr>
          <w:p w:rsidR="009E284B" w:rsidRPr="009E284B" w:rsidRDefault="009E284B" w:rsidP="009E284B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9E284B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Регенерирующие, восстанавливающие кремы, эмульсии</w:t>
            </w:r>
          </w:p>
        </w:tc>
        <w:tc>
          <w:tcPr>
            <w:tcW w:w="1328" w:type="pct"/>
            <w:shd w:val="clear" w:color="auto" w:fill="auto"/>
            <w:noWrap/>
            <w:vAlign w:val="bottom"/>
            <w:hideMark/>
          </w:tcPr>
          <w:p w:rsidR="009E284B" w:rsidRPr="00194586" w:rsidRDefault="009E284B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113700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9E284B" w:rsidRPr="00194586" w:rsidRDefault="009E284B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75</w:t>
            </w:r>
          </w:p>
        </w:tc>
      </w:tr>
      <w:tr w:rsidR="009E284B" w:rsidRPr="0091782C" w:rsidTr="0091782C">
        <w:trPr>
          <w:trHeight w:val="300"/>
        </w:trPr>
        <w:tc>
          <w:tcPr>
            <w:tcW w:w="3057" w:type="pct"/>
            <w:shd w:val="clear" w:color="auto" w:fill="auto"/>
            <w:noWrap/>
            <w:vAlign w:val="bottom"/>
            <w:hideMark/>
          </w:tcPr>
          <w:p w:rsidR="009E284B" w:rsidRPr="009E284B" w:rsidRDefault="009E284B" w:rsidP="009E284B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9E284B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Средства гидрофильного действия (впитывающие влагу, увлажняющие кожу)</w:t>
            </w:r>
          </w:p>
        </w:tc>
        <w:tc>
          <w:tcPr>
            <w:tcW w:w="1328" w:type="pct"/>
            <w:shd w:val="clear" w:color="auto" w:fill="auto"/>
            <w:noWrap/>
            <w:vAlign w:val="bottom"/>
            <w:hideMark/>
          </w:tcPr>
          <w:p w:rsidR="009E284B" w:rsidRPr="00194586" w:rsidRDefault="009E284B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104400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9E284B" w:rsidRPr="00194586" w:rsidRDefault="009E284B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50</w:t>
            </w:r>
          </w:p>
        </w:tc>
      </w:tr>
      <w:tr w:rsidR="009E284B" w:rsidRPr="0091782C" w:rsidTr="0091782C">
        <w:trPr>
          <w:trHeight w:val="300"/>
        </w:trPr>
        <w:tc>
          <w:tcPr>
            <w:tcW w:w="3057" w:type="pct"/>
            <w:shd w:val="clear" w:color="auto" w:fill="auto"/>
            <w:noWrap/>
            <w:vAlign w:val="bottom"/>
            <w:hideMark/>
          </w:tcPr>
          <w:p w:rsidR="009E284B" w:rsidRPr="009E284B" w:rsidRDefault="009E284B" w:rsidP="009E284B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9E284B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Средства гидрофобного действия (отталкивающие влагу, сушащие кожу)</w:t>
            </w:r>
          </w:p>
        </w:tc>
        <w:tc>
          <w:tcPr>
            <w:tcW w:w="1328" w:type="pct"/>
            <w:shd w:val="clear" w:color="auto" w:fill="auto"/>
            <w:noWrap/>
            <w:vAlign w:val="bottom"/>
            <w:hideMark/>
          </w:tcPr>
          <w:p w:rsidR="009E284B" w:rsidRPr="00194586" w:rsidRDefault="009E284B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18900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9E284B" w:rsidRPr="00194586" w:rsidRDefault="009E284B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31</w:t>
            </w:r>
          </w:p>
        </w:tc>
      </w:tr>
      <w:tr w:rsidR="009E284B" w:rsidRPr="0091782C" w:rsidTr="0091782C">
        <w:trPr>
          <w:trHeight w:val="300"/>
        </w:trPr>
        <w:tc>
          <w:tcPr>
            <w:tcW w:w="3057" w:type="pct"/>
            <w:shd w:val="clear" w:color="auto" w:fill="auto"/>
            <w:noWrap/>
            <w:vAlign w:val="bottom"/>
            <w:hideMark/>
          </w:tcPr>
          <w:p w:rsidR="009E284B" w:rsidRPr="002C4852" w:rsidRDefault="009E284B" w:rsidP="002C4852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ru-RU"/>
              </w:rPr>
            </w:pPr>
            <w:r w:rsidRPr="002C4852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ru-RU"/>
              </w:rPr>
              <w:t>ШГРЭС</w:t>
            </w:r>
          </w:p>
        </w:tc>
        <w:tc>
          <w:tcPr>
            <w:tcW w:w="1328" w:type="pct"/>
            <w:shd w:val="clear" w:color="auto" w:fill="auto"/>
            <w:noWrap/>
            <w:vAlign w:val="bottom"/>
            <w:hideMark/>
          </w:tcPr>
          <w:p w:rsidR="009E284B" w:rsidRPr="00194586" w:rsidRDefault="009E284B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9E284B" w:rsidRPr="00194586" w:rsidRDefault="009E284B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296</w:t>
            </w:r>
          </w:p>
        </w:tc>
      </w:tr>
      <w:tr w:rsidR="009E284B" w:rsidRPr="0091782C" w:rsidTr="0091782C">
        <w:trPr>
          <w:trHeight w:val="300"/>
        </w:trPr>
        <w:tc>
          <w:tcPr>
            <w:tcW w:w="3057" w:type="pct"/>
            <w:shd w:val="clear" w:color="auto" w:fill="auto"/>
            <w:noWrap/>
            <w:vAlign w:val="bottom"/>
            <w:hideMark/>
          </w:tcPr>
          <w:p w:rsidR="009E284B" w:rsidRPr="00A90D99" w:rsidRDefault="009E284B" w:rsidP="003809CB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Жидкие моющие средства для рук</w:t>
            </w:r>
          </w:p>
        </w:tc>
        <w:tc>
          <w:tcPr>
            <w:tcW w:w="1328" w:type="pct"/>
            <w:shd w:val="clear" w:color="auto" w:fill="auto"/>
            <w:noWrap/>
            <w:vAlign w:val="bottom"/>
            <w:hideMark/>
          </w:tcPr>
          <w:p w:rsidR="009E284B" w:rsidRPr="00194586" w:rsidRDefault="009E284B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563625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9E284B" w:rsidRPr="00194586" w:rsidRDefault="009E284B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89</w:t>
            </w:r>
          </w:p>
        </w:tc>
      </w:tr>
      <w:tr w:rsidR="009E284B" w:rsidRPr="0091782C" w:rsidTr="0091782C">
        <w:trPr>
          <w:trHeight w:val="300"/>
        </w:trPr>
        <w:tc>
          <w:tcPr>
            <w:tcW w:w="3057" w:type="pct"/>
            <w:shd w:val="clear" w:color="auto" w:fill="auto"/>
            <w:noWrap/>
            <w:vAlign w:val="bottom"/>
            <w:hideMark/>
          </w:tcPr>
          <w:p w:rsidR="009E284B" w:rsidRPr="00A90D99" w:rsidRDefault="009E284B" w:rsidP="003809CB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 xml:space="preserve">Жидкие моющие средства 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 xml:space="preserve">для </w:t>
            </w: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тела</w:t>
            </w:r>
          </w:p>
        </w:tc>
        <w:tc>
          <w:tcPr>
            <w:tcW w:w="1328" w:type="pct"/>
            <w:shd w:val="clear" w:color="auto" w:fill="auto"/>
            <w:noWrap/>
            <w:vAlign w:val="bottom"/>
            <w:hideMark/>
          </w:tcPr>
          <w:p w:rsidR="009E284B" w:rsidRPr="00194586" w:rsidRDefault="009E284B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226250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9E284B" w:rsidRPr="00194586" w:rsidRDefault="009E284B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13</w:t>
            </w:r>
          </w:p>
        </w:tc>
      </w:tr>
      <w:tr w:rsidR="009E284B" w:rsidRPr="0091782C" w:rsidTr="0091782C">
        <w:trPr>
          <w:trHeight w:val="300"/>
        </w:trPr>
        <w:tc>
          <w:tcPr>
            <w:tcW w:w="3057" w:type="pct"/>
            <w:shd w:val="clear" w:color="auto" w:fill="auto"/>
            <w:noWrap/>
            <w:vAlign w:val="bottom"/>
            <w:hideMark/>
          </w:tcPr>
          <w:p w:rsidR="009E284B" w:rsidRPr="00A90D99" w:rsidRDefault="009E284B" w:rsidP="003809CB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Очищающие пасты (кремы, гели)</w:t>
            </w:r>
          </w:p>
        </w:tc>
        <w:tc>
          <w:tcPr>
            <w:tcW w:w="1328" w:type="pct"/>
            <w:shd w:val="clear" w:color="auto" w:fill="auto"/>
            <w:noWrap/>
            <w:vAlign w:val="bottom"/>
            <w:hideMark/>
          </w:tcPr>
          <w:p w:rsidR="009E284B" w:rsidRPr="00194586" w:rsidRDefault="009E284B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83425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9E284B" w:rsidRPr="00194586" w:rsidRDefault="009E284B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58</w:t>
            </w:r>
          </w:p>
        </w:tc>
      </w:tr>
      <w:tr w:rsidR="009E284B" w:rsidRPr="0091782C" w:rsidTr="0091782C">
        <w:trPr>
          <w:trHeight w:val="300"/>
        </w:trPr>
        <w:tc>
          <w:tcPr>
            <w:tcW w:w="3057" w:type="pct"/>
            <w:shd w:val="clear" w:color="auto" w:fill="auto"/>
            <w:noWrap/>
            <w:vAlign w:val="bottom"/>
            <w:hideMark/>
          </w:tcPr>
          <w:p w:rsidR="009E284B" w:rsidRPr="009E284B" w:rsidRDefault="009E284B" w:rsidP="009E284B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9E284B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Регенерирующие, восстанавливающие кремы, эмульсии</w:t>
            </w:r>
          </w:p>
        </w:tc>
        <w:tc>
          <w:tcPr>
            <w:tcW w:w="1328" w:type="pct"/>
            <w:shd w:val="clear" w:color="auto" w:fill="auto"/>
            <w:noWrap/>
            <w:vAlign w:val="bottom"/>
            <w:hideMark/>
          </w:tcPr>
          <w:p w:rsidR="009E284B" w:rsidRPr="00194586" w:rsidRDefault="009E284B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89050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9E284B" w:rsidRPr="00194586" w:rsidRDefault="009E284B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72</w:t>
            </w:r>
          </w:p>
        </w:tc>
      </w:tr>
      <w:tr w:rsidR="009E284B" w:rsidRPr="0091782C" w:rsidTr="0091782C">
        <w:trPr>
          <w:trHeight w:val="300"/>
        </w:trPr>
        <w:tc>
          <w:tcPr>
            <w:tcW w:w="3057" w:type="pct"/>
            <w:shd w:val="clear" w:color="auto" w:fill="auto"/>
            <w:noWrap/>
            <w:vAlign w:val="bottom"/>
            <w:hideMark/>
          </w:tcPr>
          <w:p w:rsidR="009E284B" w:rsidRPr="009E284B" w:rsidRDefault="009E284B" w:rsidP="009E284B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9E284B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 xml:space="preserve">Средства гидрофильного действия (впитывающие влагу, 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увлажняющие кожу)</w:t>
            </w:r>
          </w:p>
        </w:tc>
        <w:tc>
          <w:tcPr>
            <w:tcW w:w="1328" w:type="pct"/>
            <w:shd w:val="clear" w:color="auto" w:fill="auto"/>
            <w:noWrap/>
            <w:vAlign w:val="bottom"/>
            <w:hideMark/>
          </w:tcPr>
          <w:p w:rsidR="009E284B" w:rsidRPr="00194586" w:rsidRDefault="009E284B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71000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9E284B" w:rsidRPr="00194586" w:rsidRDefault="009E284B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44</w:t>
            </w:r>
          </w:p>
        </w:tc>
      </w:tr>
      <w:tr w:rsidR="009E284B" w:rsidRPr="0091782C" w:rsidTr="0091782C">
        <w:trPr>
          <w:trHeight w:val="300"/>
        </w:trPr>
        <w:tc>
          <w:tcPr>
            <w:tcW w:w="3057" w:type="pct"/>
            <w:shd w:val="clear" w:color="auto" w:fill="auto"/>
            <w:noWrap/>
            <w:vAlign w:val="bottom"/>
            <w:hideMark/>
          </w:tcPr>
          <w:p w:rsidR="009E284B" w:rsidRPr="009E284B" w:rsidRDefault="009E284B" w:rsidP="009E284B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9E284B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Средства гидрофобного действия (отталкивающие влагу, сушащие кожу)</w:t>
            </w:r>
          </w:p>
        </w:tc>
        <w:tc>
          <w:tcPr>
            <w:tcW w:w="1328" w:type="pct"/>
            <w:shd w:val="clear" w:color="auto" w:fill="auto"/>
            <w:noWrap/>
            <w:vAlign w:val="bottom"/>
            <w:hideMark/>
          </w:tcPr>
          <w:p w:rsidR="009E284B" w:rsidRPr="00194586" w:rsidRDefault="009E284B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8500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9E284B" w:rsidRPr="00194586" w:rsidRDefault="009E284B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20</w:t>
            </w:r>
          </w:p>
        </w:tc>
      </w:tr>
      <w:tr w:rsidR="009E284B" w:rsidRPr="0091782C" w:rsidTr="0091782C">
        <w:trPr>
          <w:trHeight w:val="300"/>
        </w:trPr>
        <w:tc>
          <w:tcPr>
            <w:tcW w:w="3057" w:type="pct"/>
            <w:shd w:val="clear" w:color="auto" w:fill="auto"/>
            <w:noWrap/>
            <w:vAlign w:val="bottom"/>
            <w:hideMark/>
          </w:tcPr>
          <w:p w:rsidR="009E284B" w:rsidRPr="002C4852" w:rsidRDefault="009E284B" w:rsidP="002C4852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ru-RU"/>
              </w:rPr>
            </w:pPr>
            <w:r w:rsidRPr="002C4852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ru-RU"/>
              </w:rPr>
              <w:t>ЯГРЭС</w:t>
            </w:r>
          </w:p>
        </w:tc>
        <w:tc>
          <w:tcPr>
            <w:tcW w:w="1328" w:type="pct"/>
            <w:shd w:val="clear" w:color="auto" w:fill="auto"/>
            <w:noWrap/>
            <w:vAlign w:val="bottom"/>
            <w:hideMark/>
          </w:tcPr>
          <w:p w:rsidR="009E284B" w:rsidRPr="00194586" w:rsidRDefault="009E284B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9E284B" w:rsidRPr="00194586" w:rsidRDefault="009E284B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152</w:t>
            </w:r>
          </w:p>
        </w:tc>
      </w:tr>
      <w:tr w:rsidR="009E284B" w:rsidRPr="0091782C" w:rsidTr="0091782C">
        <w:trPr>
          <w:trHeight w:val="300"/>
        </w:trPr>
        <w:tc>
          <w:tcPr>
            <w:tcW w:w="3057" w:type="pct"/>
            <w:shd w:val="clear" w:color="auto" w:fill="auto"/>
            <w:noWrap/>
            <w:vAlign w:val="bottom"/>
            <w:hideMark/>
          </w:tcPr>
          <w:p w:rsidR="009E284B" w:rsidRPr="00A90D99" w:rsidRDefault="009E284B" w:rsidP="003809CB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 xml:space="preserve">Жидкие моющие средства 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 xml:space="preserve">для </w:t>
            </w: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тела</w:t>
            </w:r>
          </w:p>
        </w:tc>
        <w:tc>
          <w:tcPr>
            <w:tcW w:w="1328" w:type="pct"/>
            <w:shd w:val="clear" w:color="auto" w:fill="auto"/>
            <w:noWrap/>
            <w:vAlign w:val="bottom"/>
            <w:hideMark/>
          </w:tcPr>
          <w:p w:rsidR="009E284B" w:rsidRPr="00194586" w:rsidRDefault="009E284B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289750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9E284B" w:rsidRPr="00194586" w:rsidRDefault="009E284B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47</w:t>
            </w:r>
          </w:p>
        </w:tc>
      </w:tr>
      <w:tr w:rsidR="009E284B" w:rsidRPr="0091782C" w:rsidTr="0091782C">
        <w:trPr>
          <w:trHeight w:val="300"/>
        </w:trPr>
        <w:tc>
          <w:tcPr>
            <w:tcW w:w="3057" w:type="pct"/>
            <w:shd w:val="clear" w:color="auto" w:fill="auto"/>
            <w:noWrap/>
            <w:vAlign w:val="bottom"/>
            <w:hideMark/>
          </w:tcPr>
          <w:p w:rsidR="009E284B" w:rsidRPr="00A90D99" w:rsidRDefault="009E284B" w:rsidP="003809CB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Очищающие пасты (кремы, гели)</w:t>
            </w:r>
          </w:p>
        </w:tc>
        <w:tc>
          <w:tcPr>
            <w:tcW w:w="1328" w:type="pct"/>
            <w:shd w:val="clear" w:color="auto" w:fill="auto"/>
            <w:noWrap/>
            <w:vAlign w:val="bottom"/>
            <w:hideMark/>
          </w:tcPr>
          <w:p w:rsidR="009E284B" w:rsidRPr="00194586" w:rsidRDefault="009E284B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34850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9E284B" w:rsidRPr="00194586" w:rsidRDefault="009E284B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33</w:t>
            </w:r>
          </w:p>
        </w:tc>
      </w:tr>
      <w:tr w:rsidR="009E284B" w:rsidRPr="0091782C" w:rsidTr="0091782C">
        <w:trPr>
          <w:trHeight w:val="300"/>
        </w:trPr>
        <w:tc>
          <w:tcPr>
            <w:tcW w:w="3057" w:type="pct"/>
            <w:shd w:val="clear" w:color="auto" w:fill="auto"/>
            <w:noWrap/>
            <w:vAlign w:val="bottom"/>
            <w:hideMark/>
          </w:tcPr>
          <w:p w:rsidR="009E284B" w:rsidRPr="009E284B" w:rsidRDefault="009E284B" w:rsidP="009E284B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9E284B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Регенерирующие, восстанавливающие кремы, эмульсии</w:t>
            </w:r>
          </w:p>
        </w:tc>
        <w:tc>
          <w:tcPr>
            <w:tcW w:w="1328" w:type="pct"/>
            <w:shd w:val="clear" w:color="auto" w:fill="auto"/>
            <w:noWrap/>
            <w:vAlign w:val="bottom"/>
            <w:hideMark/>
          </w:tcPr>
          <w:p w:rsidR="009E284B" w:rsidRPr="00194586" w:rsidRDefault="009E284B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37400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9E284B" w:rsidRPr="00194586" w:rsidRDefault="009E284B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36</w:t>
            </w:r>
          </w:p>
        </w:tc>
      </w:tr>
      <w:tr w:rsidR="009E284B" w:rsidRPr="0091782C" w:rsidTr="0091782C">
        <w:trPr>
          <w:trHeight w:val="300"/>
        </w:trPr>
        <w:tc>
          <w:tcPr>
            <w:tcW w:w="3057" w:type="pct"/>
            <w:shd w:val="clear" w:color="auto" w:fill="auto"/>
            <w:noWrap/>
            <w:vAlign w:val="bottom"/>
            <w:hideMark/>
          </w:tcPr>
          <w:p w:rsidR="009E284B" w:rsidRPr="009E284B" w:rsidRDefault="009E284B" w:rsidP="009E284B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9E284B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lastRenderedPageBreak/>
              <w:t>Средства гидрофильного действия (впиты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вающие влагу, увлажняющие кожу)</w:t>
            </w:r>
          </w:p>
        </w:tc>
        <w:tc>
          <w:tcPr>
            <w:tcW w:w="1328" w:type="pct"/>
            <w:shd w:val="clear" w:color="auto" w:fill="auto"/>
            <w:noWrap/>
            <w:vAlign w:val="bottom"/>
            <w:hideMark/>
          </w:tcPr>
          <w:p w:rsidR="009E284B" w:rsidRPr="00194586" w:rsidRDefault="009E284B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23050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9E284B" w:rsidRPr="00194586" w:rsidRDefault="009E284B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24</w:t>
            </w:r>
          </w:p>
        </w:tc>
      </w:tr>
      <w:tr w:rsidR="009E284B" w:rsidRPr="0091782C" w:rsidTr="0091782C">
        <w:trPr>
          <w:trHeight w:val="300"/>
        </w:trPr>
        <w:tc>
          <w:tcPr>
            <w:tcW w:w="3057" w:type="pct"/>
            <w:shd w:val="clear" w:color="auto" w:fill="auto"/>
            <w:noWrap/>
            <w:vAlign w:val="bottom"/>
            <w:hideMark/>
          </w:tcPr>
          <w:p w:rsidR="009E284B" w:rsidRPr="009E284B" w:rsidRDefault="009E284B" w:rsidP="009E284B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9E284B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Средства гидрофобного действия (отт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алкивающие влагу, сушащие кожу)</w:t>
            </w:r>
          </w:p>
        </w:tc>
        <w:tc>
          <w:tcPr>
            <w:tcW w:w="1328" w:type="pct"/>
            <w:shd w:val="clear" w:color="auto" w:fill="auto"/>
            <w:noWrap/>
            <w:vAlign w:val="bottom"/>
            <w:hideMark/>
          </w:tcPr>
          <w:p w:rsidR="009E284B" w:rsidRPr="00194586" w:rsidRDefault="009E284B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5600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9E284B" w:rsidRPr="00194586" w:rsidRDefault="009E284B" w:rsidP="002C485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12</w:t>
            </w:r>
          </w:p>
        </w:tc>
      </w:tr>
    </w:tbl>
    <w:p w:rsidR="001F47B4" w:rsidRDefault="001F47B4" w:rsidP="001F47B4">
      <w:pPr>
        <w:pStyle w:val="a3"/>
        <w:rPr>
          <w:rFonts w:asciiTheme="majorHAnsi" w:hAnsiTheme="majorHAnsi"/>
          <w:b/>
          <w:sz w:val="28"/>
        </w:rPr>
      </w:pPr>
    </w:p>
    <w:p w:rsidR="001F47B4" w:rsidRDefault="001F47B4" w:rsidP="001F47B4">
      <w:pPr>
        <w:pStyle w:val="a3"/>
        <w:rPr>
          <w:rFonts w:asciiTheme="majorHAnsi" w:hAnsiTheme="majorHAnsi"/>
          <w:b/>
          <w:sz w:val="28"/>
        </w:rPr>
      </w:pPr>
    </w:p>
    <w:p w:rsidR="0091782C" w:rsidRPr="0091782C" w:rsidRDefault="0091782C" w:rsidP="0091782C">
      <w:pPr>
        <w:pStyle w:val="a3"/>
        <w:numPr>
          <w:ilvl w:val="0"/>
          <w:numId w:val="2"/>
        </w:numPr>
        <w:rPr>
          <w:rFonts w:asciiTheme="majorHAnsi" w:hAnsiTheme="majorHAnsi"/>
          <w:b/>
          <w:sz w:val="28"/>
        </w:rPr>
      </w:pPr>
      <w:r w:rsidRPr="0091782C">
        <w:rPr>
          <w:rFonts w:asciiTheme="majorHAnsi" w:hAnsiTheme="majorHAnsi"/>
          <w:b/>
          <w:sz w:val="28"/>
        </w:rPr>
        <w:t>Технические требования к защитным средствам</w:t>
      </w:r>
    </w:p>
    <w:tbl>
      <w:tblPr>
        <w:tblW w:w="498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1"/>
        <w:gridCol w:w="8824"/>
        <w:gridCol w:w="2972"/>
      </w:tblGrid>
      <w:tr w:rsidR="0091782C" w:rsidRPr="0091782C" w:rsidTr="0091782C">
        <w:trPr>
          <w:trHeight w:val="139"/>
          <w:tblHeader/>
        </w:trPr>
        <w:tc>
          <w:tcPr>
            <w:tcW w:w="995" w:type="pct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2C" w:rsidRPr="00EF6AE5" w:rsidRDefault="0091782C">
            <w:pPr>
              <w:jc w:val="center"/>
              <w:rPr>
                <w:rFonts w:asciiTheme="majorHAnsi" w:hAnsiTheme="majorHAnsi" w:cs="Arial"/>
                <w:b/>
                <w:bCs/>
                <w:szCs w:val="20"/>
                <w:lang w:eastAsia="ru-RU"/>
              </w:rPr>
            </w:pPr>
            <w:r w:rsidRPr="00EF6AE5">
              <w:rPr>
                <w:rFonts w:asciiTheme="majorHAnsi" w:hAnsiTheme="majorHAnsi" w:cs="Arial"/>
                <w:b/>
                <w:bCs/>
                <w:szCs w:val="20"/>
                <w:lang w:eastAsia="ru-RU"/>
              </w:rPr>
              <w:t>Краткое наименование</w:t>
            </w:r>
          </w:p>
        </w:tc>
        <w:tc>
          <w:tcPr>
            <w:tcW w:w="2996" w:type="pct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2C" w:rsidRPr="00EF6AE5" w:rsidRDefault="0091782C">
            <w:pPr>
              <w:jc w:val="center"/>
              <w:rPr>
                <w:rFonts w:asciiTheme="majorHAnsi" w:hAnsiTheme="majorHAnsi" w:cs="Arial"/>
                <w:b/>
                <w:bCs/>
                <w:szCs w:val="20"/>
                <w:lang w:eastAsia="ru-RU"/>
              </w:rPr>
            </w:pPr>
            <w:r w:rsidRPr="00EF6AE5">
              <w:rPr>
                <w:rFonts w:asciiTheme="majorHAnsi" w:hAnsiTheme="majorHAnsi" w:cs="Arial"/>
                <w:b/>
                <w:bCs/>
                <w:szCs w:val="20"/>
                <w:lang w:eastAsia="ru-RU"/>
              </w:rPr>
              <w:t>Обозначение</w:t>
            </w:r>
          </w:p>
        </w:tc>
        <w:tc>
          <w:tcPr>
            <w:tcW w:w="1009" w:type="pct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2C" w:rsidRPr="00EF6AE5" w:rsidRDefault="0091782C">
            <w:pPr>
              <w:jc w:val="center"/>
              <w:rPr>
                <w:rFonts w:asciiTheme="majorHAnsi" w:hAnsiTheme="majorHAnsi" w:cs="Arial"/>
                <w:b/>
                <w:bCs/>
                <w:szCs w:val="20"/>
                <w:lang w:eastAsia="ru-RU"/>
              </w:rPr>
            </w:pPr>
            <w:r w:rsidRPr="00EF6AE5">
              <w:rPr>
                <w:rFonts w:asciiTheme="majorHAnsi" w:hAnsiTheme="majorHAnsi" w:cs="Arial"/>
                <w:b/>
                <w:bCs/>
                <w:szCs w:val="20"/>
                <w:lang w:eastAsia="ru-RU"/>
              </w:rPr>
              <w:t>Сертификация</w:t>
            </w:r>
          </w:p>
        </w:tc>
      </w:tr>
      <w:tr w:rsidR="0091782C" w:rsidRPr="0091782C" w:rsidTr="0091782C">
        <w:trPr>
          <w:trHeight w:val="4492"/>
        </w:trPr>
        <w:tc>
          <w:tcPr>
            <w:tcW w:w="99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82C" w:rsidRPr="0091782C" w:rsidRDefault="0091782C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Средства гидрофильного действия</w:t>
            </w:r>
          </w:p>
        </w:tc>
        <w:tc>
          <w:tcPr>
            <w:tcW w:w="29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82C" w:rsidRPr="0091782C" w:rsidRDefault="0091782C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Крем должен образовывать защитный барьер на коже и обладать ухаживающим эффектом. Он должен легко наноситься, быстро впитываться в кожу, оставляя увлажняющее ощущение, и обладать высокими защитными свойствами при минимальном расходе.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 xml:space="preserve">Защитный крем не должен содержать силикона. Не допускается содержание 2-бромо-2-нитропропандиол-1,3;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алкилсульфат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натрия С12-18 (С11-18);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кокоамидопропил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бетаин;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триэтаноламин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, компонент лимонной кислоты,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метилхлоризотиазолинона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.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Для эффективного и экономичного использования защитных кремов допускается следующее содержание воды в их составе: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>- гидрофильные кремы – не более 60 %;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>- гидрофобные кремы – не более 76 %;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>- кремы комбинированного действия – не более 77 %;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>- регенерирующие кремы – не более 67 %;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>- эмульсии – не более 85 %.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 xml:space="preserve">Для минимизации риска аллергических заболеваний допустимы следующие консерванты: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бензоат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натрия,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парабены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сорбат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калия,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сорбиновая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кислота,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феноксиэтанол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Не допускается содержание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метилхлоризотиазолинона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– риск аллергических реакций.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>Микробиологическая чистота кремов и эмульсий: не более 100 репродуктивных микроорганизмов на 1 грамм продукта.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>Срок хранения должен быть не менее 48 месяцев со дня выпуска продукции.</w:t>
            </w:r>
          </w:p>
        </w:tc>
        <w:tc>
          <w:tcPr>
            <w:tcW w:w="100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AD6" w:rsidRDefault="0091782C" w:rsidP="00612AD6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ТР</w:t>
            </w:r>
            <w:proofErr w:type="gram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ТС 019/2011, </w:t>
            </w:r>
          </w:p>
          <w:p w:rsidR="00612AD6" w:rsidRDefault="00612AD6" w:rsidP="00612AD6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r w:rsidRPr="00612AD6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ГОСТ 12.4.068-79</w:t>
            </w:r>
          </w:p>
          <w:p w:rsidR="0091782C" w:rsidRPr="0091782C" w:rsidRDefault="0091782C" w:rsidP="00612AD6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ГОС</w:t>
            </w:r>
            <w:r w:rsidR="00612AD6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Т </w:t>
            </w:r>
            <w:proofErr w:type="gramStart"/>
            <w:r w:rsidR="00612AD6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="00612AD6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52343-2005, ГОСТ 32117-2013, </w:t>
            </w:r>
          </w:p>
        </w:tc>
      </w:tr>
      <w:tr w:rsidR="0091782C" w:rsidRPr="0091782C" w:rsidTr="001F47B4">
        <w:trPr>
          <w:trHeight w:val="2301"/>
        </w:trPr>
        <w:tc>
          <w:tcPr>
            <w:tcW w:w="99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82C" w:rsidRPr="0091782C" w:rsidRDefault="0091782C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lastRenderedPageBreak/>
              <w:t>Средства гидрофобного действия</w:t>
            </w:r>
          </w:p>
        </w:tc>
        <w:tc>
          <w:tcPr>
            <w:tcW w:w="29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82C" w:rsidRPr="0091782C" w:rsidRDefault="0091782C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Крем должен образовывать защитный барьер на коже и обладать ухаживающим эффектом. Он должен легко наноситься, быстро впитываться в кожу, оставляя увлажняющее ощущение, и обладать высокими защитными свойствами при минимальном расходе.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 xml:space="preserve">Защитный крем не должен содержать силикона. Не допускается содержание 2-бромо-2-нитропропандиол-1,3;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алкилсульфат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натрия С12-18 (С11-18);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кокоамидопропил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бетаин;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триэтаноламин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, компонент лимонной кислоты,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метилхлоризотиазолинона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.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Для эффективного и экономичного использования защитных кремов допускается следующее содержание воды в их составе: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>- гидрофильные кремы – не более 60 %;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>- гидрофобные кремы – не более 76 %;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>- кремы комбинированного действия – не более 77 %;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>- регенерирующие кремы – не более 67 %;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>- эмульсии – не более 85 %.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 xml:space="preserve">Для минимизации риска аллергических заболеваний допустимы следующие консерванты: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бензоат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натрия,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парабены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сорбат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калия,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сорбиновая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кислота,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феноксиэтанол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Не допускается содержание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метилхлоризотиазолинона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– риск аллергических реакций.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>Микробиологическая чистота кремов и эмульсий: не более 100 репродуктивных микроорганизмов на 1 грамм продукта.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>Срок хранения должен быть не менее 48 месяцев со дня выпуска продукции.</w:t>
            </w:r>
          </w:p>
        </w:tc>
        <w:tc>
          <w:tcPr>
            <w:tcW w:w="100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AD6" w:rsidRDefault="00612AD6" w:rsidP="00612AD6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ТР</w:t>
            </w:r>
            <w:proofErr w:type="gram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ТС 019/2011, </w:t>
            </w:r>
          </w:p>
          <w:p w:rsidR="00612AD6" w:rsidRDefault="00612AD6" w:rsidP="00612AD6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r w:rsidRPr="00612AD6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ГОСТ 12.4.068-79</w:t>
            </w:r>
          </w:p>
          <w:p w:rsidR="0091782C" w:rsidRPr="0091782C" w:rsidRDefault="0091782C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52343-2005, ГОСТ 32117-2013.</w:t>
            </w:r>
          </w:p>
        </w:tc>
      </w:tr>
      <w:tr w:rsidR="0091782C" w:rsidRPr="0091782C" w:rsidTr="001F47B4">
        <w:trPr>
          <w:trHeight w:val="5187"/>
        </w:trPr>
        <w:tc>
          <w:tcPr>
            <w:tcW w:w="99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82C" w:rsidRPr="0091782C" w:rsidRDefault="0091782C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lastRenderedPageBreak/>
              <w:t>Средства комбинированного действия</w:t>
            </w:r>
          </w:p>
        </w:tc>
        <w:tc>
          <w:tcPr>
            <w:tcW w:w="29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82C" w:rsidRPr="0091782C" w:rsidRDefault="0091782C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Крем должен образовывать защитный барьер на коже и обладать ухаживающим эффектом. Он должен легко наноситься, быстро впитываться в кожу, оставляя увлажняющее ощущение, и обладать высокими защитными свойствами при минимальном расходе.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 xml:space="preserve">Защитный крем не должен содержать силикона. Не допускается содержание 2-бромо-2-нитропропандиол-1,3;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алкилсульфат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натрия С12-18 (С11-18);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кокоамидопропил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бетаин;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триэтаноламин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, компонент лимонной кислоты,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метилхлоризотиазолинона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.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Для эффективного и экономичного использования защитных кремов допускается следующее содержание воды в их составе: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>- гидрофильные кремы – не более 60 %;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>- гидрофобные кремы – не более 76 %;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>- кремы комбинированного действия – не более 77 %;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>- регенерирующие кремы – не более 67 %;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>- эмульсии – не более 85 %.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 xml:space="preserve">Для минимизации риска аллергических заболеваний допустимы следующие консерванты: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бензоат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натрия,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парабены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сорбат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калия,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сорбиновая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кислота,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феноксиэтанол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Не допускается содержание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метилхлоризотиазолинона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– риск аллергических реакций.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>Микробиологическая чистота кремов и эмульсий: не более 100 репродуктивных микроорганизмов на 1 грамм продукта.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>Срок хранения должен быть не менее 48 месяцев со дня выпуска продукции.</w:t>
            </w:r>
          </w:p>
        </w:tc>
        <w:tc>
          <w:tcPr>
            <w:tcW w:w="100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AD6" w:rsidRDefault="00612AD6" w:rsidP="00612AD6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ТР</w:t>
            </w:r>
            <w:proofErr w:type="gram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ТС 019/2011, </w:t>
            </w:r>
          </w:p>
          <w:p w:rsidR="00612AD6" w:rsidRDefault="00612AD6" w:rsidP="00612AD6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r w:rsidRPr="00612AD6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ГОСТ 12.4.068-79</w:t>
            </w:r>
          </w:p>
          <w:p w:rsidR="0091782C" w:rsidRPr="0091782C" w:rsidRDefault="0091782C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52343-2005, ГОСТ 32117-2013.</w:t>
            </w:r>
          </w:p>
        </w:tc>
      </w:tr>
      <w:tr w:rsidR="0091782C" w:rsidRPr="0091782C" w:rsidTr="0091782C">
        <w:trPr>
          <w:trHeight w:val="2011"/>
        </w:trPr>
        <w:tc>
          <w:tcPr>
            <w:tcW w:w="9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82C" w:rsidRPr="0091782C" w:rsidRDefault="0091782C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Очищающие кремы, гели, пасты</w:t>
            </w:r>
          </w:p>
        </w:tc>
        <w:tc>
          <w:tcPr>
            <w:tcW w:w="29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82C" w:rsidRPr="0091782C" w:rsidRDefault="0091782C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Для эффективного и экономичного использования очищающих паст допускается содержание воды не более 67 %.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>Пасты не должны содержать мыла, неорганических и органических растворителей, силикона, абразивных средств минерального происхождения. Допускается использование в пастах эфирных растворителей не более 10 % от объема.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>Допускается содержание натуральных, не раздражающих кожу абразивных веществ (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биоскрабы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). Очищенное и осветленное абразивное вещество, должно соответствовать нормам микробиологической чистоты: не более 100 репродуктивных организмов на 1 грамм продукта.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 xml:space="preserve">Для минимизации риска аллергических заболеваний допустимы следующие консерванты: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бензоат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натрия,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парабены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сорбат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калия,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сорбиновая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кислота,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феноксиэтанол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.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>Микробиологическая чистота очищающих паст: не более 100 репродуктивных микроорганизмов на 1 грамм продукта.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Для исключения риска аллергических реакций и раздражающего влияния на кожу не 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lastRenderedPageBreak/>
              <w:t>допускается содержание в пастах следующих ингредиентов: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>- 2-бромо-2-нитропропандиол-1,3 (риск аллергической реакции и раздражения);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 xml:space="preserve">-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метилхлоризотиазолинон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– риск аллергической реакции;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 xml:space="preserve">-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алкилсульфат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натрия С12-18 (плохая переносимость кожей);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 xml:space="preserve">-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кокоамидопропил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бетаин (риск аллергической реакции);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>- компонент лимонной кислоты (риск аллергической реакции);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 xml:space="preserve">-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триэтаноламин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(риск кожных раздражений и содержания токсичных веществ);</w:t>
            </w:r>
            <w:proofErr w:type="gram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>- не прошедшее антибактериальную обработку натуральное абразивное вещество (риск кожных инфекций вследствие содержания микроорганизмов);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>- абразивные средства искусственного происхождения, такие как полиуретановые и полипропиленовые частицы (риск получения микротравм).</w:t>
            </w:r>
          </w:p>
        </w:tc>
        <w:tc>
          <w:tcPr>
            <w:tcW w:w="100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AD6" w:rsidRDefault="00612AD6" w:rsidP="00612AD6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lastRenderedPageBreak/>
              <w:t>ТР</w:t>
            </w:r>
            <w:proofErr w:type="gram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ТС 019/2011, </w:t>
            </w:r>
          </w:p>
          <w:p w:rsidR="00612AD6" w:rsidRDefault="00612AD6" w:rsidP="00612AD6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r w:rsidRPr="00612AD6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ГОСТ 12.4.068-79</w:t>
            </w:r>
          </w:p>
          <w:p w:rsidR="0091782C" w:rsidRPr="0091782C" w:rsidRDefault="0091782C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52345-2005, ГОСТ 32117-2013.</w:t>
            </w:r>
          </w:p>
        </w:tc>
      </w:tr>
      <w:tr w:rsidR="0091782C" w:rsidRPr="0091782C" w:rsidTr="001F47B4">
        <w:trPr>
          <w:trHeight w:val="883"/>
        </w:trPr>
        <w:tc>
          <w:tcPr>
            <w:tcW w:w="9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82C" w:rsidRPr="0091782C" w:rsidRDefault="0091782C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lastRenderedPageBreak/>
              <w:t>Регенерирующие, восстанавливающие кремы, эмульсии</w:t>
            </w:r>
          </w:p>
        </w:tc>
        <w:tc>
          <w:tcPr>
            <w:tcW w:w="29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82C" w:rsidRPr="0091782C" w:rsidRDefault="0091782C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Крем не должен содержать силиконов, минерального масла, крем должен легко наноситься, быстро впитываться и не оставлять жировой пленки.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Кремы</w:t>
            </w:r>
            <w:proofErr w:type="gram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восстанавливающие должны содержать активное вещество –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пантенол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алантоин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, натуральные экстракты. Не допускается содержание в креме минерального масла.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>Для эффективного и экономичного использования кремов и эмульсий содержание воды должно быть: в регенерирующих кремах – не более 67 %, в эмульсиях – не более 85 %.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 xml:space="preserve">Для минимизации риска аллергических заболеваний допустимы следующие консерванты: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бензоат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натрия,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парабены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сорбат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калия,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сорбиновая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кислота,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феноксиэтанол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.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 xml:space="preserve">Не допускается содержание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метилхлоризотиазолинона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– риск аллергических реакций,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триэтаноламина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– риск кожных раздражений и содержания токсичных веществ.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>Микробиологическая чистота регенерирующих кремов и эмульсий: не более 100 репродуктивных микроорганизмов на 1 грамм продукта.</w:t>
            </w:r>
          </w:p>
        </w:tc>
        <w:tc>
          <w:tcPr>
            <w:tcW w:w="100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AD6" w:rsidRDefault="00612AD6" w:rsidP="00612AD6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ТР</w:t>
            </w:r>
            <w:proofErr w:type="gram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ТС 019/2011, </w:t>
            </w:r>
          </w:p>
          <w:p w:rsidR="00612AD6" w:rsidRDefault="00612AD6" w:rsidP="00612AD6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r w:rsidRPr="00612AD6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ГОСТ 12.4.068-79</w:t>
            </w:r>
          </w:p>
          <w:p w:rsidR="0091782C" w:rsidRPr="0091782C" w:rsidRDefault="0091782C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52343-2005, ГОСТ 32117-2013.</w:t>
            </w:r>
          </w:p>
        </w:tc>
      </w:tr>
      <w:tr w:rsidR="0091782C" w:rsidRPr="0091782C" w:rsidTr="0091782C">
        <w:trPr>
          <w:trHeight w:val="60"/>
        </w:trPr>
        <w:tc>
          <w:tcPr>
            <w:tcW w:w="9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82C" w:rsidRPr="0091782C" w:rsidRDefault="0091782C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Жидкие моющие средства (для мытья тела и рук)</w:t>
            </w:r>
          </w:p>
        </w:tc>
        <w:tc>
          <w:tcPr>
            <w:tcW w:w="29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82C" w:rsidRPr="0091782C" w:rsidRDefault="0091782C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Предназначено для мягкого очищения кожи любого типа с увлажняющим эффектом.</w:t>
            </w:r>
          </w:p>
        </w:tc>
        <w:tc>
          <w:tcPr>
            <w:tcW w:w="100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82C" w:rsidRPr="0091782C" w:rsidRDefault="0091782C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52345-2005, ГОСТ 32117-2013.</w:t>
            </w:r>
          </w:p>
        </w:tc>
      </w:tr>
    </w:tbl>
    <w:p w:rsidR="001F47B4" w:rsidRPr="001F47B4" w:rsidRDefault="001F47B4" w:rsidP="001F47B4">
      <w:pPr>
        <w:pStyle w:val="a3"/>
        <w:tabs>
          <w:tab w:val="left" w:pos="284"/>
          <w:tab w:val="left" w:pos="567"/>
        </w:tabs>
        <w:spacing w:before="240" w:after="120"/>
        <w:ind w:left="1080"/>
        <w:jc w:val="both"/>
        <w:rPr>
          <w:rFonts w:ascii="Verdana" w:hAnsi="Verdana"/>
          <w:sz w:val="20"/>
          <w:szCs w:val="20"/>
        </w:rPr>
      </w:pPr>
    </w:p>
    <w:p w:rsidR="00122F35" w:rsidRPr="00122F35" w:rsidRDefault="00122F35" w:rsidP="001F47B4">
      <w:pPr>
        <w:pStyle w:val="a3"/>
        <w:numPr>
          <w:ilvl w:val="1"/>
          <w:numId w:val="2"/>
        </w:numPr>
        <w:tabs>
          <w:tab w:val="left" w:pos="284"/>
          <w:tab w:val="left" w:pos="567"/>
        </w:tabs>
        <w:spacing w:before="240" w:after="120"/>
        <w:jc w:val="both"/>
        <w:rPr>
          <w:rFonts w:ascii="Verdana" w:hAnsi="Verdana"/>
          <w:sz w:val="20"/>
          <w:szCs w:val="20"/>
        </w:rPr>
      </w:pPr>
      <w:r w:rsidRPr="00122F35">
        <w:rPr>
          <w:rFonts w:ascii="Verdana" w:hAnsi="Verdana"/>
          <w:b/>
          <w:bCs/>
          <w:sz w:val="20"/>
          <w:szCs w:val="20"/>
        </w:rPr>
        <w:t>Общие требования</w:t>
      </w:r>
    </w:p>
    <w:p w:rsidR="00122F35" w:rsidRPr="009417B6" w:rsidRDefault="00122F35" w:rsidP="001F47B4">
      <w:pPr>
        <w:shd w:val="clear" w:color="auto" w:fill="FFFFFF"/>
        <w:tabs>
          <w:tab w:val="left" w:pos="284"/>
          <w:tab w:val="left" w:pos="567"/>
        </w:tabs>
        <w:spacing w:before="115" w:after="0"/>
        <w:jc w:val="both"/>
        <w:rPr>
          <w:rFonts w:ascii="Verdana" w:hAnsi="Verdana"/>
          <w:sz w:val="20"/>
          <w:szCs w:val="20"/>
        </w:rPr>
      </w:pPr>
      <w:r w:rsidRPr="009417B6">
        <w:rPr>
          <w:rFonts w:ascii="Verdana" w:hAnsi="Verdana"/>
          <w:sz w:val="20"/>
          <w:szCs w:val="20"/>
        </w:rPr>
        <w:t>Заявленная продукция должна выпускаться в соответствии с техническим регламентом Таможенного союза "О безопасности средств индивидуальной защиты", утвержденным решением комиссии Таможенного союза от 09.12.2011 г. № 878, а также законодательством и требованиями безопасности Министерства здравоохранения и социального развития РФ.</w:t>
      </w:r>
    </w:p>
    <w:p w:rsidR="00122F35" w:rsidRPr="009417B6" w:rsidRDefault="00122F35" w:rsidP="001F47B4">
      <w:pPr>
        <w:shd w:val="clear" w:color="auto" w:fill="FFFFFF"/>
        <w:tabs>
          <w:tab w:val="left" w:pos="284"/>
          <w:tab w:val="left" w:pos="567"/>
        </w:tabs>
        <w:spacing w:before="122" w:after="0"/>
        <w:jc w:val="both"/>
        <w:rPr>
          <w:rFonts w:ascii="Verdana" w:hAnsi="Verdana"/>
          <w:b/>
          <w:sz w:val="20"/>
          <w:szCs w:val="20"/>
        </w:rPr>
      </w:pPr>
      <w:r w:rsidRPr="009417B6">
        <w:rPr>
          <w:rFonts w:ascii="Verdana" w:hAnsi="Verdana"/>
          <w:sz w:val="20"/>
          <w:szCs w:val="20"/>
        </w:rPr>
        <w:lastRenderedPageBreak/>
        <w:t>Продукция должна изготавливаться на производстве, соответствующем требованиям</w:t>
      </w:r>
      <w:r w:rsidRPr="009417B6">
        <w:rPr>
          <w:rFonts w:ascii="Verdana" w:hAnsi="Verdana"/>
          <w:b/>
          <w:sz w:val="20"/>
          <w:szCs w:val="20"/>
        </w:rPr>
        <w:t xml:space="preserve"> СМК  ГОСТ </w:t>
      </w:r>
      <w:r w:rsidRPr="009417B6">
        <w:rPr>
          <w:rFonts w:ascii="Verdana" w:hAnsi="Verdana"/>
          <w:b/>
          <w:sz w:val="20"/>
          <w:szCs w:val="20"/>
          <w:lang w:val="en-US"/>
        </w:rPr>
        <w:t>ISO</w:t>
      </w:r>
      <w:r w:rsidRPr="009417B6">
        <w:rPr>
          <w:rFonts w:ascii="Verdana" w:hAnsi="Verdana"/>
          <w:b/>
          <w:sz w:val="20"/>
          <w:szCs w:val="20"/>
        </w:rPr>
        <w:t xml:space="preserve"> 9001-2011</w:t>
      </w:r>
    </w:p>
    <w:p w:rsidR="00122F35" w:rsidRPr="001F47B4" w:rsidRDefault="00122F35" w:rsidP="001F47B4">
      <w:pPr>
        <w:pStyle w:val="a3"/>
        <w:numPr>
          <w:ilvl w:val="1"/>
          <w:numId w:val="2"/>
        </w:numPr>
        <w:shd w:val="clear" w:color="auto" w:fill="FFFFFF"/>
        <w:tabs>
          <w:tab w:val="left" w:pos="284"/>
          <w:tab w:val="left" w:pos="567"/>
        </w:tabs>
        <w:spacing w:before="122" w:line="266" w:lineRule="exact"/>
        <w:jc w:val="both"/>
        <w:rPr>
          <w:rFonts w:ascii="Verdana" w:hAnsi="Verdana"/>
          <w:sz w:val="20"/>
          <w:szCs w:val="20"/>
        </w:rPr>
      </w:pPr>
      <w:r w:rsidRPr="001F47B4">
        <w:rPr>
          <w:rFonts w:ascii="Verdana" w:hAnsi="Verdana"/>
          <w:b/>
          <w:bCs/>
          <w:sz w:val="20"/>
          <w:szCs w:val="20"/>
        </w:rPr>
        <w:t>Требования к маркировке.</w:t>
      </w:r>
    </w:p>
    <w:p w:rsidR="00122F35" w:rsidRPr="009417B6" w:rsidRDefault="00122F35" w:rsidP="00122F35">
      <w:pPr>
        <w:shd w:val="clear" w:color="auto" w:fill="FFFFFF"/>
        <w:tabs>
          <w:tab w:val="left" w:pos="284"/>
          <w:tab w:val="left" w:pos="567"/>
        </w:tabs>
        <w:spacing w:before="115" w:line="266" w:lineRule="exact"/>
        <w:jc w:val="both"/>
        <w:rPr>
          <w:rFonts w:ascii="Verdana" w:hAnsi="Verdana"/>
          <w:sz w:val="20"/>
          <w:szCs w:val="20"/>
        </w:rPr>
      </w:pPr>
      <w:r w:rsidRPr="009417B6">
        <w:rPr>
          <w:rFonts w:ascii="Verdana" w:hAnsi="Verdana"/>
          <w:sz w:val="20"/>
          <w:szCs w:val="20"/>
        </w:rPr>
        <w:t>Каждая единица средств индивидуальной защиты, включая сменные составные компоненты, должна иметь маркировку. Маркировка наносится непосредственно на изделие и (или) упаковку.</w:t>
      </w:r>
    </w:p>
    <w:p w:rsidR="00122F35" w:rsidRPr="009417B6" w:rsidRDefault="00122F35" w:rsidP="00122F35">
      <w:pPr>
        <w:shd w:val="clear" w:color="auto" w:fill="FFFFFF"/>
        <w:tabs>
          <w:tab w:val="left" w:pos="284"/>
          <w:tab w:val="left" w:pos="567"/>
        </w:tabs>
        <w:spacing w:before="122" w:after="0" w:line="266" w:lineRule="exact"/>
        <w:rPr>
          <w:rFonts w:ascii="Verdana" w:hAnsi="Verdana"/>
          <w:spacing w:val="-1"/>
          <w:sz w:val="20"/>
          <w:szCs w:val="20"/>
        </w:rPr>
      </w:pPr>
      <w:r w:rsidRPr="009417B6">
        <w:rPr>
          <w:rFonts w:ascii="Verdana" w:hAnsi="Verdana"/>
          <w:spacing w:val="-1"/>
          <w:sz w:val="20"/>
          <w:szCs w:val="20"/>
        </w:rPr>
        <w:t xml:space="preserve">Маркировка, наносимая непосредственно на изделие, должна содержать: </w:t>
      </w:r>
    </w:p>
    <w:p w:rsidR="00122F35" w:rsidRPr="009417B6" w:rsidRDefault="00122F35" w:rsidP="00122F35">
      <w:pPr>
        <w:shd w:val="clear" w:color="auto" w:fill="FFFFFF"/>
        <w:tabs>
          <w:tab w:val="left" w:pos="284"/>
          <w:tab w:val="left" w:pos="567"/>
        </w:tabs>
        <w:spacing w:after="0" w:line="266" w:lineRule="exact"/>
        <w:rPr>
          <w:rFonts w:ascii="Verdana" w:hAnsi="Verdana"/>
          <w:sz w:val="20"/>
          <w:szCs w:val="20"/>
        </w:rPr>
      </w:pPr>
      <w:r w:rsidRPr="009417B6">
        <w:rPr>
          <w:rFonts w:ascii="Verdana" w:hAnsi="Verdana"/>
          <w:spacing w:val="-1"/>
          <w:sz w:val="20"/>
          <w:szCs w:val="20"/>
        </w:rPr>
        <w:t xml:space="preserve">- </w:t>
      </w:r>
      <w:r w:rsidRPr="009417B6">
        <w:rPr>
          <w:rFonts w:ascii="Verdana" w:hAnsi="Verdana"/>
          <w:sz w:val="20"/>
          <w:szCs w:val="20"/>
        </w:rPr>
        <w:t>наименование и назначение средства;</w:t>
      </w:r>
    </w:p>
    <w:p w:rsidR="00122F35" w:rsidRPr="009417B6" w:rsidRDefault="00122F35" w:rsidP="00122F35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spacing w:after="0" w:line="266" w:lineRule="exact"/>
        <w:rPr>
          <w:rFonts w:ascii="Verdana" w:hAnsi="Verdana"/>
          <w:sz w:val="20"/>
          <w:szCs w:val="20"/>
        </w:rPr>
      </w:pPr>
      <w:r w:rsidRPr="009417B6">
        <w:rPr>
          <w:rFonts w:ascii="Verdana" w:hAnsi="Verdana"/>
          <w:sz w:val="20"/>
          <w:szCs w:val="20"/>
        </w:rPr>
        <w:t>наименование изготовителя и (или) его товарный знак, а также наименование и место нахождения заявителя (если последний не является изготовителем);</w:t>
      </w:r>
    </w:p>
    <w:p w:rsidR="00122F35" w:rsidRPr="009417B6" w:rsidRDefault="00122F35" w:rsidP="00122F35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spacing w:after="0" w:line="266" w:lineRule="exact"/>
        <w:rPr>
          <w:rFonts w:ascii="Verdana" w:hAnsi="Verdana"/>
          <w:sz w:val="20"/>
          <w:szCs w:val="20"/>
        </w:rPr>
      </w:pPr>
      <w:r w:rsidRPr="009417B6">
        <w:rPr>
          <w:rFonts w:ascii="Verdana" w:hAnsi="Verdana"/>
          <w:spacing w:val="-1"/>
          <w:sz w:val="20"/>
          <w:szCs w:val="20"/>
        </w:rPr>
        <w:t xml:space="preserve">наименование нормативного или технического (ГОСТ, ТУ) правового акта, в </w:t>
      </w:r>
      <w:r w:rsidRPr="009417B6">
        <w:rPr>
          <w:rFonts w:ascii="Verdana" w:hAnsi="Verdana"/>
          <w:sz w:val="20"/>
          <w:szCs w:val="20"/>
        </w:rPr>
        <w:t>соответствии с которым изготовлено ДСИЗ;</w:t>
      </w:r>
    </w:p>
    <w:p w:rsidR="00122F35" w:rsidRPr="009417B6" w:rsidRDefault="00122F35" w:rsidP="00122F35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spacing w:after="0" w:line="266" w:lineRule="exact"/>
        <w:rPr>
          <w:rFonts w:ascii="Verdana" w:hAnsi="Verdana"/>
          <w:sz w:val="20"/>
          <w:szCs w:val="20"/>
        </w:rPr>
      </w:pPr>
      <w:r w:rsidRPr="009417B6">
        <w:rPr>
          <w:rFonts w:ascii="Verdana" w:hAnsi="Verdana"/>
          <w:sz w:val="20"/>
          <w:szCs w:val="20"/>
        </w:rPr>
        <w:t>сведения о наличии сертификата соответствия;</w:t>
      </w:r>
    </w:p>
    <w:p w:rsidR="00122F35" w:rsidRPr="009417B6" w:rsidRDefault="00122F35" w:rsidP="00122F35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spacing w:after="0" w:line="266" w:lineRule="exact"/>
        <w:rPr>
          <w:rFonts w:ascii="Verdana" w:hAnsi="Verdana"/>
          <w:sz w:val="20"/>
          <w:szCs w:val="20"/>
        </w:rPr>
      </w:pPr>
      <w:r w:rsidRPr="009417B6">
        <w:rPr>
          <w:rFonts w:ascii="Verdana" w:hAnsi="Verdana"/>
          <w:sz w:val="20"/>
          <w:szCs w:val="20"/>
        </w:rPr>
        <w:t>дату изготовления и дату окончания срока годности (срок годности);</w:t>
      </w:r>
    </w:p>
    <w:p w:rsidR="00122F35" w:rsidRPr="009417B6" w:rsidRDefault="00122F35" w:rsidP="00122F35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spacing w:after="0" w:line="266" w:lineRule="exact"/>
        <w:rPr>
          <w:rFonts w:ascii="Verdana" w:hAnsi="Verdana"/>
          <w:sz w:val="20"/>
          <w:szCs w:val="20"/>
        </w:rPr>
      </w:pPr>
      <w:r w:rsidRPr="009417B6">
        <w:rPr>
          <w:rFonts w:ascii="Verdana" w:hAnsi="Verdana"/>
          <w:sz w:val="20"/>
          <w:szCs w:val="20"/>
        </w:rPr>
        <w:t>код партии парфюмерно-косметической продукции;</w:t>
      </w:r>
    </w:p>
    <w:p w:rsidR="00122F35" w:rsidRPr="009417B6" w:rsidRDefault="00122F35" w:rsidP="00122F35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spacing w:after="0" w:line="266" w:lineRule="exact"/>
        <w:rPr>
          <w:rFonts w:ascii="Verdana" w:hAnsi="Verdana"/>
          <w:sz w:val="20"/>
          <w:szCs w:val="20"/>
        </w:rPr>
      </w:pPr>
      <w:r w:rsidRPr="009417B6">
        <w:rPr>
          <w:rFonts w:ascii="Verdana" w:hAnsi="Verdana"/>
          <w:spacing w:val="-1"/>
          <w:sz w:val="20"/>
          <w:szCs w:val="20"/>
        </w:rPr>
        <w:t>назначение ДСИЗ;</w:t>
      </w:r>
    </w:p>
    <w:p w:rsidR="00122F35" w:rsidRPr="009417B6" w:rsidRDefault="00122F35" w:rsidP="00122F35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spacing w:after="0" w:line="266" w:lineRule="exact"/>
        <w:rPr>
          <w:rFonts w:ascii="Verdana" w:hAnsi="Verdana"/>
          <w:sz w:val="20"/>
          <w:szCs w:val="20"/>
        </w:rPr>
      </w:pPr>
      <w:r w:rsidRPr="009417B6">
        <w:rPr>
          <w:rFonts w:ascii="Verdana" w:hAnsi="Verdana"/>
          <w:sz w:val="20"/>
          <w:szCs w:val="20"/>
        </w:rPr>
        <w:t>информация о правильном применении и хранении, а также предостережения.</w:t>
      </w:r>
    </w:p>
    <w:p w:rsidR="00122F35" w:rsidRPr="009417B6" w:rsidRDefault="00122F35" w:rsidP="00122F35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spacing w:after="0" w:line="266" w:lineRule="exact"/>
        <w:rPr>
          <w:rFonts w:ascii="Verdana" w:hAnsi="Verdana"/>
          <w:sz w:val="20"/>
          <w:szCs w:val="20"/>
        </w:rPr>
      </w:pPr>
      <w:r w:rsidRPr="009417B6">
        <w:rPr>
          <w:rFonts w:ascii="Verdana" w:hAnsi="Verdana"/>
          <w:sz w:val="20"/>
          <w:szCs w:val="20"/>
        </w:rPr>
        <w:t xml:space="preserve">список ингредиентов, в соответствии с международной номенклатурой косметических </w:t>
      </w:r>
      <w:r w:rsidRPr="009417B6">
        <w:rPr>
          <w:rFonts w:ascii="Verdana" w:hAnsi="Verdana"/>
          <w:spacing w:val="-1"/>
          <w:sz w:val="20"/>
          <w:szCs w:val="20"/>
        </w:rPr>
        <w:t>ингредиентов (</w:t>
      </w:r>
      <w:r w:rsidRPr="009417B6">
        <w:rPr>
          <w:rFonts w:ascii="Verdana" w:hAnsi="Verdana"/>
          <w:spacing w:val="-1"/>
          <w:sz w:val="20"/>
          <w:szCs w:val="20"/>
          <w:lang w:val="en-US"/>
        </w:rPr>
        <w:t>INCI</w:t>
      </w:r>
      <w:r w:rsidRPr="009417B6">
        <w:rPr>
          <w:rFonts w:ascii="Verdana" w:hAnsi="Verdana"/>
          <w:spacing w:val="-1"/>
          <w:sz w:val="20"/>
          <w:szCs w:val="20"/>
        </w:rPr>
        <w:t>) на русском языке или с использованием букв латинского алфавита;</w:t>
      </w:r>
    </w:p>
    <w:p w:rsidR="00122F35" w:rsidRPr="009417B6" w:rsidRDefault="00122F35" w:rsidP="00122F35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spacing w:after="0" w:line="266" w:lineRule="exact"/>
        <w:rPr>
          <w:rFonts w:ascii="Verdana" w:hAnsi="Verdana"/>
          <w:sz w:val="20"/>
          <w:szCs w:val="20"/>
        </w:rPr>
      </w:pPr>
      <w:r w:rsidRPr="009417B6">
        <w:rPr>
          <w:rFonts w:ascii="Verdana" w:hAnsi="Verdana"/>
          <w:sz w:val="20"/>
          <w:szCs w:val="20"/>
        </w:rPr>
        <w:t xml:space="preserve">количество (шт.), массу нетто (г., </w:t>
      </w:r>
      <w:proofErr w:type="gramStart"/>
      <w:r w:rsidRPr="009417B6">
        <w:rPr>
          <w:rFonts w:ascii="Verdana" w:hAnsi="Verdana"/>
          <w:sz w:val="20"/>
          <w:szCs w:val="20"/>
        </w:rPr>
        <w:t>кг</w:t>
      </w:r>
      <w:proofErr w:type="gramEnd"/>
      <w:r w:rsidRPr="009417B6">
        <w:rPr>
          <w:rFonts w:ascii="Verdana" w:hAnsi="Verdana"/>
          <w:sz w:val="20"/>
          <w:szCs w:val="20"/>
        </w:rPr>
        <w:t xml:space="preserve">.), объем (мл., л., </w:t>
      </w:r>
      <w:proofErr w:type="spellStart"/>
      <w:r w:rsidRPr="009417B6">
        <w:rPr>
          <w:rFonts w:ascii="Verdana" w:hAnsi="Verdana"/>
          <w:sz w:val="20"/>
          <w:szCs w:val="20"/>
        </w:rPr>
        <w:t>смЗ</w:t>
      </w:r>
      <w:proofErr w:type="spellEnd"/>
      <w:r w:rsidRPr="009417B6">
        <w:rPr>
          <w:rFonts w:ascii="Verdana" w:hAnsi="Verdana"/>
          <w:sz w:val="20"/>
          <w:szCs w:val="20"/>
        </w:rPr>
        <w:t>).</w:t>
      </w:r>
    </w:p>
    <w:p w:rsidR="00122F35" w:rsidRPr="009417B6" w:rsidRDefault="00122F35" w:rsidP="00122F35">
      <w:pPr>
        <w:pStyle w:val="Default"/>
        <w:tabs>
          <w:tab w:val="left" w:pos="284"/>
          <w:tab w:val="left" w:pos="567"/>
        </w:tabs>
        <w:rPr>
          <w:rFonts w:ascii="Verdana" w:hAnsi="Verdana" w:cs="Times New Roman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- </w:t>
      </w:r>
      <w:r w:rsidRPr="009417B6">
        <w:rPr>
          <w:rFonts w:ascii="Verdana" w:hAnsi="Verdana" w:cs="Times New Roman"/>
          <w:color w:val="auto"/>
          <w:sz w:val="20"/>
          <w:szCs w:val="20"/>
        </w:rPr>
        <w:t>единый знак обращения продукции на рынке государств-членов Таможенного союза (для</w:t>
      </w:r>
      <w:r w:rsidRPr="009417B6">
        <w:rPr>
          <w:rFonts w:ascii="Verdana" w:hAnsi="Verdana" w:cs="Times New Roman"/>
          <w:b/>
          <w:color w:val="auto"/>
          <w:sz w:val="20"/>
          <w:szCs w:val="20"/>
        </w:rPr>
        <w:t xml:space="preserve"> </w:t>
      </w:r>
      <w:r w:rsidRPr="009417B6">
        <w:rPr>
          <w:rFonts w:ascii="Verdana" w:hAnsi="Verdana" w:cs="Times New Roman"/>
          <w:color w:val="auto"/>
          <w:spacing w:val="-2"/>
          <w:sz w:val="20"/>
          <w:szCs w:val="20"/>
        </w:rPr>
        <w:t>защитных кремов, очищающих паст, регенерирующих восстанавливающих кремов)</w:t>
      </w:r>
      <w:r w:rsidRPr="009417B6">
        <w:rPr>
          <w:rFonts w:ascii="Verdana" w:hAnsi="Verdana" w:cs="Times New Roman"/>
          <w:color w:val="auto"/>
          <w:sz w:val="20"/>
          <w:szCs w:val="20"/>
        </w:rPr>
        <w:t xml:space="preserve">; </w:t>
      </w:r>
    </w:p>
    <w:p w:rsidR="00122F35" w:rsidRPr="009417B6" w:rsidRDefault="00122F35" w:rsidP="00122F35">
      <w:pPr>
        <w:pStyle w:val="Default"/>
        <w:tabs>
          <w:tab w:val="left" w:pos="284"/>
          <w:tab w:val="left" w:pos="567"/>
        </w:tabs>
        <w:rPr>
          <w:rFonts w:ascii="Verdana" w:hAnsi="Verdana" w:cs="Times New Roman"/>
          <w:color w:val="auto"/>
          <w:sz w:val="20"/>
          <w:szCs w:val="20"/>
        </w:rPr>
      </w:pPr>
      <w:r w:rsidRPr="009417B6">
        <w:rPr>
          <w:rFonts w:ascii="Verdana" w:hAnsi="Verdana"/>
          <w:color w:val="auto"/>
          <w:sz w:val="20"/>
          <w:szCs w:val="20"/>
        </w:rPr>
        <w:t xml:space="preserve">- </w:t>
      </w:r>
      <w:r w:rsidRPr="009417B6">
        <w:rPr>
          <w:rFonts w:ascii="Verdana" w:hAnsi="Verdana" w:cs="Times New Roman"/>
          <w:color w:val="auto"/>
          <w:sz w:val="20"/>
          <w:szCs w:val="20"/>
        </w:rPr>
        <w:t>обозначение настоящего технического регламента Таможенного союза, требованиям которого   должно соответствовать средство индивидуальной защиты дерматологическое (для</w:t>
      </w:r>
      <w:r w:rsidRPr="009417B6">
        <w:rPr>
          <w:rFonts w:ascii="Verdana" w:hAnsi="Verdana" w:cs="Times New Roman"/>
          <w:b/>
          <w:color w:val="auto"/>
          <w:sz w:val="20"/>
          <w:szCs w:val="20"/>
        </w:rPr>
        <w:t xml:space="preserve"> </w:t>
      </w:r>
      <w:r w:rsidRPr="009417B6">
        <w:rPr>
          <w:rFonts w:ascii="Verdana" w:hAnsi="Verdana" w:cs="Times New Roman"/>
          <w:color w:val="auto"/>
          <w:spacing w:val="-2"/>
          <w:sz w:val="20"/>
          <w:szCs w:val="20"/>
        </w:rPr>
        <w:t>защитных кремов, очищающих паст, регенерирующих восстанавливающих кремов)</w:t>
      </w:r>
      <w:r w:rsidRPr="009417B6">
        <w:rPr>
          <w:rFonts w:ascii="Verdana" w:hAnsi="Verdana" w:cs="Times New Roman"/>
          <w:color w:val="auto"/>
          <w:sz w:val="20"/>
          <w:szCs w:val="20"/>
        </w:rPr>
        <w:t xml:space="preserve">; </w:t>
      </w:r>
    </w:p>
    <w:p w:rsidR="00122F35" w:rsidRPr="009417B6" w:rsidRDefault="00122F35" w:rsidP="00122F35">
      <w:pPr>
        <w:tabs>
          <w:tab w:val="left" w:pos="284"/>
          <w:tab w:val="left" w:pos="567"/>
        </w:tabs>
        <w:spacing w:after="0"/>
        <w:rPr>
          <w:rFonts w:ascii="Verdana" w:hAnsi="Verdana"/>
          <w:sz w:val="20"/>
          <w:szCs w:val="20"/>
        </w:rPr>
      </w:pPr>
      <w:r w:rsidRPr="009417B6">
        <w:rPr>
          <w:rFonts w:ascii="Verdana" w:hAnsi="Verdana"/>
          <w:sz w:val="20"/>
          <w:szCs w:val="20"/>
        </w:rPr>
        <w:t>- информация о правильном применении и хранении, а также предостережения.</w:t>
      </w:r>
    </w:p>
    <w:p w:rsidR="00122F35" w:rsidRPr="009417B6" w:rsidRDefault="00122F35" w:rsidP="00122F35">
      <w:pPr>
        <w:tabs>
          <w:tab w:val="left" w:pos="284"/>
          <w:tab w:val="left" w:pos="567"/>
        </w:tabs>
        <w:rPr>
          <w:rStyle w:val="list0020paragraphchar1"/>
          <w:rFonts w:ascii="Verdana" w:hAnsi="Verdana"/>
        </w:rPr>
      </w:pPr>
      <w:r w:rsidRPr="009417B6">
        <w:rPr>
          <w:rStyle w:val="list0020paragraphchar1"/>
          <w:rFonts w:ascii="Verdana" w:hAnsi="Verdana"/>
        </w:rPr>
        <w:t>- Требования к маркировке дезинфицирующих сре</w:t>
      </w:r>
      <w:proofErr w:type="gramStart"/>
      <w:r w:rsidRPr="009417B6">
        <w:rPr>
          <w:rStyle w:val="list0020paragraphchar1"/>
          <w:rFonts w:ascii="Verdana" w:hAnsi="Verdana"/>
        </w:rPr>
        <w:t>дств пр</w:t>
      </w:r>
      <w:proofErr w:type="gramEnd"/>
      <w:r w:rsidRPr="009417B6">
        <w:rPr>
          <w:rStyle w:val="list0020paragraphchar1"/>
          <w:rFonts w:ascii="Verdana" w:hAnsi="Verdana"/>
        </w:rPr>
        <w:t>описаны в этикетке, выдаваемой учреждением, проводившим исследования на безопасность и эффективность и утверждены в установленном порядке.</w:t>
      </w:r>
    </w:p>
    <w:p w:rsidR="00122F35" w:rsidRDefault="00122F35" w:rsidP="00122F35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Style w:val="list0020paragraphchar1"/>
          <w:rFonts w:ascii="Verdana" w:hAnsi="Verdana"/>
        </w:rPr>
      </w:pPr>
      <w:r w:rsidRPr="009417B6">
        <w:rPr>
          <w:rStyle w:val="list0020paragraphchar1"/>
          <w:rFonts w:ascii="Verdana" w:hAnsi="Verdana"/>
        </w:rPr>
        <w:t>Маркировка должна быть читаема,  нанесена  на потребительскую упаковку четкими буквами. Маркировка должны быть стойкой к воздействию при хранении, перевозке, реализации и использовании продукции по назначению.</w:t>
      </w:r>
    </w:p>
    <w:p w:rsidR="00122F35" w:rsidRPr="009417B6" w:rsidRDefault="00122F35" w:rsidP="00122F35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22F35" w:rsidRPr="009417B6" w:rsidRDefault="00122F35" w:rsidP="00122F35">
      <w:pPr>
        <w:numPr>
          <w:ilvl w:val="1"/>
          <w:numId w:val="2"/>
        </w:numPr>
        <w:tabs>
          <w:tab w:val="left" w:pos="284"/>
          <w:tab w:val="left" w:pos="567"/>
        </w:tabs>
        <w:spacing w:after="120"/>
        <w:ind w:left="0" w:firstLine="0"/>
        <w:jc w:val="both"/>
        <w:rPr>
          <w:rFonts w:ascii="Verdana" w:hAnsi="Verdana"/>
          <w:sz w:val="20"/>
          <w:szCs w:val="20"/>
        </w:rPr>
      </w:pPr>
      <w:r w:rsidRPr="009417B6">
        <w:rPr>
          <w:rFonts w:ascii="Verdana" w:hAnsi="Verdana"/>
          <w:b/>
          <w:bCs/>
          <w:sz w:val="20"/>
          <w:szCs w:val="20"/>
        </w:rPr>
        <w:t>Требования к документам, по</w:t>
      </w:r>
      <w:r>
        <w:rPr>
          <w:rFonts w:ascii="Verdana" w:hAnsi="Verdana"/>
          <w:b/>
          <w:bCs/>
          <w:sz w:val="20"/>
          <w:szCs w:val="20"/>
        </w:rPr>
        <w:t>дтверждающим качество продукции</w:t>
      </w:r>
    </w:p>
    <w:p w:rsidR="00122F35" w:rsidRPr="009417B6" w:rsidRDefault="00122F35" w:rsidP="00122F35">
      <w:pPr>
        <w:tabs>
          <w:tab w:val="left" w:pos="284"/>
          <w:tab w:val="left" w:pos="567"/>
        </w:tabs>
        <w:spacing w:after="0"/>
        <w:ind w:right="-2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9417B6">
        <w:rPr>
          <w:rFonts w:ascii="Verdana" w:hAnsi="Verdana"/>
          <w:sz w:val="20"/>
          <w:szCs w:val="20"/>
        </w:rPr>
        <w:t>Свидетельство о государственной регистрации (ЕВРАЗЭС).</w:t>
      </w:r>
    </w:p>
    <w:p w:rsidR="00122F35" w:rsidRPr="009417B6" w:rsidRDefault="00122F35" w:rsidP="00122F35">
      <w:pPr>
        <w:tabs>
          <w:tab w:val="left" w:pos="284"/>
          <w:tab w:val="left" w:pos="567"/>
        </w:tabs>
        <w:spacing w:after="0"/>
        <w:ind w:right="-2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9417B6">
        <w:rPr>
          <w:rFonts w:ascii="Verdana" w:hAnsi="Verdana"/>
          <w:sz w:val="20"/>
          <w:szCs w:val="20"/>
        </w:rPr>
        <w:t>Сертификаты соответствия продукции:</w:t>
      </w:r>
      <w:r>
        <w:rPr>
          <w:rFonts w:ascii="Verdana" w:hAnsi="Verdana"/>
          <w:sz w:val="20"/>
          <w:szCs w:val="20"/>
        </w:rPr>
        <w:t xml:space="preserve"> д</w:t>
      </w:r>
      <w:r w:rsidRPr="009417B6">
        <w:rPr>
          <w:rFonts w:ascii="Verdana" w:hAnsi="Verdana"/>
          <w:sz w:val="20"/>
          <w:szCs w:val="20"/>
        </w:rPr>
        <w:t>ля</w:t>
      </w:r>
      <w:r w:rsidRPr="009417B6">
        <w:rPr>
          <w:rFonts w:ascii="Verdana" w:hAnsi="Verdana"/>
          <w:b/>
          <w:sz w:val="20"/>
          <w:szCs w:val="20"/>
        </w:rPr>
        <w:t xml:space="preserve"> </w:t>
      </w:r>
      <w:r w:rsidRPr="009417B6">
        <w:rPr>
          <w:rFonts w:ascii="Verdana" w:hAnsi="Verdana"/>
          <w:spacing w:val="-2"/>
          <w:sz w:val="20"/>
          <w:szCs w:val="20"/>
        </w:rPr>
        <w:t>защитных кремов, очищающих паст, регенерирующих восстанавливающих кремов:</w:t>
      </w:r>
      <w:r w:rsidRPr="009417B6">
        <w:rPr>
          <w:rFonts w:ascii="Verdana" w:hAnsi="Verdana"/>
          <w:b/>
          <w:sz w:val="20"/>
          <w:szCs w:val="20"/>
        </w:rPr>
        <w:t xml:space="preserve"> сертификат соответствия </w:t>
      </w:r>
      <w:proofErr w:type="gramStart"/>
      <w:r w:rsidRPr="009417B6">
        <w:rPr>
          <w:rFonts w:ascii="Verdana" w:hAnsi="Verdana"/>
          <w:b/>
          <w:sz w:val="20"/>
          <w:szCs w:val="20"/>
        </w:rPr>
        <w:t>ТР</w:t>
      </w:r>
      <w:proofErr w:type="gramEnd"/>
      <w:r w:rsidRPr="009417B6">
        <w:rPr>
          <w:rFonts w:ascii="Verdana" w:hAnsi="Verdana"/>
          <w:b/>
          <w:sz w:val="20"/>
          <w:szCs w:val="20"/>
        </w:rPr>
        <w:t xml:space="preserve"> ТС 019/2011,</w:t>
      </w:r>
      <w:r w:rsidRPr="009417B6">
        <w:rPr>
          <w:rFonts w:ascii="Verdana" w:hAnsi="Verdana"/>
          <w:sz w:val="20"/>
          <w:szCs w:val="20"/>
        </w:rPr>
        <w:t xml:space="preserve"> </w:t>
      </w:r>
      <w:r w:rsidRPr="009417B6">
        <w:rPr>
          <w:rFonts w:ascii="Verdana" w:hAnsi="Verdana"/>
          <w:b/>
          <w:sz w:val="20"/>
          <w:szCs w:val="20"/>
        </w:rPr>
        <w:t xml:space="preserve">сертификат соответствия ГОСТ Р  52343-2005, сертификат соответствия ГОСТ Р  52345-2005, добровольный сертификат соответствия  ГОСТ 12.4.068-79, сертификат соответствия СМК требованиям ГОСТ </w:t>
      </w:r>
      <w:r w:rsidRPr="009417B6">
        <w:rPr>
          <w:rFonts w:ascii="Verdana" w:hAnsi="Verdana"/>
          <w:b/>
          <w:sz w:val="20"/>
          <w:szCs w:val="20"/>
          <w:lang w:val="en-US"/>
        </w:rPr>
        <w:t>ISO</w:t>
      </w:r>
      <w:r w:rsidRPr="009417B6">
        <w:rPr>
          <w:rFonts w:ascii="Verdana" w:hAnsi="Verdana"/>
          <w:b/>
          <w:sz w:val="20"/>
          <w:szCs w:val="20"/>
        </w:rPr>
        <w:t xml:space="preserve"> 9001-2011 </w:t>
      </w:r>
      <w:r w:rsidRPr="009417B6">
        <w:rPr>
          <w:rFonts w:ascii="Verdana" w:hAnsi="Verdana"/>
          <w:sz w:val="20"/>
          <w:szCs w:val="20"/>
        </w:rPr>
        <w:t>и паспорт на каждую партию продукции.</w:t>
      </w:r>
    </w:p>
    <w:p w:rsidR="00122F35" w:rsidRDefault="00122F35" w:rsidP="00122F35">
      <w:pPr>
        <w:tabs>
          <w:tab w:val="left" w:pos="284"/>
          <w:tab w:val="left" w:pos="567"/>
          <w:tab w:val="num" w:pos="9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Наличие сертификатов и</w:t>
      </w:r>
      <w:r w:rsidRPr="009417B6">
        <w:rPr>
          <w:rFonts w:ascii="Verdana" w:hAnsi="Verdana"/>
          <w:sz w:val="20"/>
          <w:szCs w:val="20"/>
        </w:rPr>
        <w:t xml:space="preserve"> документа о качестве не освобождает Поставщика от ответственности за поставку продукции ненадлежащего качества.</w:t>
      </w:r>
    </w:p>
    <w:p w:rsidR="00122F35" w:rsidRPr="009417B6" w:rsidRDefault="00122F35" w:rsidP="00122F35">
      <w:pPr>
        <w:tabs>
          <w:tab w:val="left" w:pos="284"/>
          <w:tab w:val="left" w:pos="567"/>
          <w:tab w:val="num" w:pos="9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22F35" w:rsidRPr="009417B6" w:rsidRDefault="00122F35" w:rsidP="00122F35">
      <w:pPr>
        <w:numPr>
          <w:ilvl w:val="1"/>
          <w:numId w:val="2"/>
        </w:numPr>
        <w:tabs>
          <w:tab w:val="left" w:pos="284"/>
          <w:tab w:val="left" w:pos="567"/>
        </w:tabs>
        <w:spacing w:after="120"/>
        <w:ind w:left="0" w:right="-1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Требования </w:t>
      </w:r>
      <w:r w:rsidRPr="009417B6">
        <w:rPr>
          <w:rFonts w:ascii="Verdana" w:hAnsi="Verdana"/>
          <w:b/>
          <w:bCs/>
          <w:sz w:val="20"/>
          <w:szCs w:val="20"/>
        </w:rPr>
        <w:t>к физиолого-гигиеническим и э</w:t>
      </w:r>
      <w:r>
        <w:rPr>
          <w:rFonts w:ascii="Verdana" w:hAnsi="Verdana"/>
          <w:b/>
          <w:bCs/>
          <w:sz w:val="20"/>
          <w:szCs w:val="20"/>
        </w:rPr>
        <w:t>ксплуатационным характеристикам ДСИЗ</w:t>
      </w:r>
    </w:p>
    <w:p w:rsidR="00122F35" w:rsidRPr="009417B6" w:rsidRDefault="00122F35" w:rsidP="00122F35">
      <w:pPr>
        <w:tabs>
          <w:tab w:val="left" w:pos="284"/>
          <w:tab w:val="left" w:pos="567"/>
        </w:tabs>
        <w:spacing w:after="120"/>
        <w:ind w:right="-1"/>
        <w:jc w:val="both"/>
        <w:rPr>
          <w:rFonts w:ascii="Verdana" w:hAnsi="Verdana"/>
          <w:sz w:val="20"/>
          <w:szCs w:val="20"/>
        </w:rPr>
      </w:pPr>
      <w:r w:rsidRPr="009417B6">
        <w:rPr>
          <w:rFonts w:ascii="Verdana" w:hAnsi="Verdana"/>
          <w:sz w:val="20"/>
          <w:szCs w:val="20"/>
        </w:rPr>
        <w:t>ДСИЗ должны снижать негативное воздействие на кожу человека вредных производственных факторов. Не допускается применение ДСИЗ, изменяющих свои физико-химические свойства под воздействием низких температур: вязкость, цвет, структуру.</w:t>
      </w:r>
    </w:p>
    <w:p w:rsidR="00122F35" w:rsidRPr="00122F35" w:rsidRDefault="001F47B4" w:rsidP="00122F35">
      <w:pPr>
        <w:pStyle w:val="a4"/>
        <w:tabs>
          <w:tab w:val="left" w:pos="284"/>
          <w:tab w:val="left" w:pos="567"/>
          <w:tab w:val="left" w:pos="10440"/>
        </w:tabs>
        <w:spacing w:line="240" w:lineRule="auto"/>
        <w:ind w:right="540"/>
        <w:rPr>
          <w:rStyle w:val="list0020paragraphchar1"/>
          <w:rFonts w:ascii="Verdana" w:hAnsi="Verdana"/>
        </w:rPr>
      </w:pPr>
      <w:r>
        <w:rPr>
          <w:rFonts w:ascii="Verdana" w:hAnsi="Verdana"/>
          <w:b/>
          <w:sz w:val="20"/>
        </w:rPr>
        <w:t>3.5</w:t>
      </w:r>
      <w:r w:rsidR="00122F35">
        <w:rPr>
          <w:rFonts w:ascii="Verdana" w:hAnsi="Verdana"/>
          <w:b/>
          <w:sz w:val="20"/>
        </w:rPr>
        <w:t xml:space="preserve">. </w:t>
      </w:r>
      <w:r w:rsidR="00122F35" w:rsidRPr="009417B6">
        <w:rPr>
          <w:rFonts w:ascii="Verdana" w:hAnsi="Verdana"/>
          <w:b/>
          <w:sz w:val="20"/>
        </w:rPr>
        <w:t>Требования к техническим и функциональным  характеристикам</w:t>
      </w:r>
      <w:r w:rsidR="00122F35">
        <w:rPr>
          <w:rFonts w:ascii="Verdana" w:hAnsi="Verdana"/>
          <w:b/>
          <w:sz w:val="20"/>
        </w:rPr>
        <w:t xml:space="preserve"> защитных кремов:</w:t>
      </w:r>
    </w:p>
    <w:p w:rsidR="00122F35" w:rsidRPr="009417B6" w:rsidRDefault="00122F35" w:rsidP="00122F35">
      <w:pPr>
        <w:pStyle w:val="list0020paragraph"/>
        <w:tabs>
          <w:tab w:val="left" w:pos="284"/>
          <w:tab w:val="left" w:pos="709"/>
        </w:tabs>
        <w:spacing w:line="276" w:lineRule="auto"/>
        <w:ind w:left="0"/>
        <w:jc w:val="both"/>
        <w:rPr>
          <w:rStyle w:val="list0020paragraphchar1"/>
          <w:rFonts w:ascii="Verdana" w:eastAsia="Calibri" w:hAnsi="Verdana"/>
        </w:rPr>
      </w:pPr>
      <w:r>
        <w:rPr>
          <w:rStyle w:val="list0020paragraphchar1"/>
          <w:rFonts w:ascii="Verdana" w:eastAsia="Calibri" w:hAnsi="Verdana"/>
        </w:rPr>
        <w:t>-</w:t>
      </w:r>
      <w:r>
        <w:rPr>
          <w:rFonts w:ascii="Verdana" w:hAnsi="Verdana"/>
        </w:rPr>
        <w:tab/>
      </w:r>
      <w:r w:rsidRPr="009417B6">
        <w:rPr>
          <w:rStyle w:val="list0020paragraphchar1"/>
          <w:rFonts w:ascii="Verdana" w:eastAsia="Calibri" w:hAnsi="Verdana"/>
        </w:rPr>
        <w:t xml:space="preserve">Защитные кремы должны соответствовать требованиям: </w:t>
      </w:r>
      <w:proofErr w:type="gramStart"/>
      <w:r w:rsidRPr="009417B6">
        <w:rPr>
          <w:rStyle w:val="list0020paragraphchar1"/>
          <w:rFonts w:ascii="Verdana" w:eastAsia="Calibri" w:hAnsi="Verdana"/>
        </w:rPr>
        <w:t>ТР</w:t>
      </w:r>
      <w:proofErr w:type="gramEnd"/>
      <w:r w:rsidRPr="009417B6">
        <w:rPr>
          <w:rStyle w:val="list0020paragraphchar1"/>
          <w:rFonts w:ascii="Verdana" w:eastAsia="Calibri" w:hAnsi="Verdana"/>
        </w:rPr>
        <w:t xml:space="preserve"> ТС 019/2011 « О безопасности средств индивидуальной защиты», косметического стандарта ГОСТ Р 52343-2005 «Кремы косметические. Общие технические требования» и дерматологическому стандарту средств индивидуальной защиты ГОСТ 12.4.068-79 «Средства индивидуальной защиты дерматологические. Классификация и общие требования», а также ГОСТ </w:t>
      </w:r>
      <w:proofErr w:type="gramStart"/>
      <w:r w:rsidRPr="009417B6">
        <w:rPr>
          <w:rStyle w:val="list0020paragraphchar1"/>
          <w:rFonts w:ascii="Verdana" w:eastAsia="Calibri" w:hAnsi="Verdana"/>
        </w:rPr>
        <w:t>Р</w:t>
      </w:r>
      <w:proofErr w:type="gramEnd"/>
      <w:r w:rsidRPr="009417B6">
        <w:rPr>
          <w:rStyle w:val="list0020paragraphchar1"/>
          <w:rFonts w:ascii="Verdana" w:eastAsia="Calibri" w:hAnsi="Verdana"/>
        </w:rPr>
        <w:t xml:space="preserve"> 51391-99 «Изделия парфюмерно-косметические. Информация для потребителя. Общие требования» и иметь свидетельство о государственной регистрации. Приветствуется </w:t>
      </w:r>
      <w:r w:rsidRPr="009417B6">
        <w:rPr>
          <w:rFonts w:ascii="Verdana" w:hAnsi="Verdana"/>
        </w:rPr>
        <w:t xml:space="preserve">наличие </w:t>
      </w:r>
      <w:r w:rsidRPr="009417B6">
        <w:rPr>
          <w:rFonts w:ascii="Verdana" w:hAnsi="Verdana"/>
          <w:spacing w:val="-2"/>
        </w:rPr>
        <w:t xml:space="preserve">экспертного заключения независимой аккредитованной лаборатории по стабильности всех показателей защитных кремов после </w:t>
      </w:r>
      <w:r w:rsidRPr="009417B6">
        <w:rPr>
          <w:rFonts w:ascii="Verdana" w:hAnsi="Verdana"/>
        </w:rPr>
        <w:t>6-ти  циклов замораживания и размораживания</w:t>
      </w:r>
      <w:r w:rsidRPr="009417B6">
        <w:rPr>
          <w:rStyle w:val="list0020paragraphchar1"/>
          <w:rFonts w:ascii="Verdana" w:eastAsia="Calibri" w:hAnsi="Verdana"/>
        </w:rPr>
        <w:t>.</w:t>
      </w:r>
    </w:p>
    <w:p w:rsidR="00122F35" w:rsidRPr="009417B6" w:rsidRDefault="00122F35" w:rsidP="001F47B4">
      <w:pPr>
        <w:pStyle w:val="a4"/>
        <w:keepNext w:val="0"/>
        <w:shd w:val="clear" w:color="auto" w:fill="FFFFFF"/>
        <w:tabs>
          <w:tab w:val="left" w:pos="284"/>
          <w:tab w:val="left" w:pos="709"/>
        </w:tabs>
        <w:spacing w:after="0"/>
        <w:jc w:val="both"/>
        <w:rPr>
          <w:rFonts w:ascii="Verdana" w:hAnsi="Verdana"/>
          <w:spacing w:val="-2"/>
          <w:sz w:val="20"/>
        </w:rPr>
      </w:pPr>
      <w:r>
        <w:rPr>
          <w:rStyle w:val="list0020paragraphchar1"/>
          <w:rFonts w:ascii="Verdana" w:eastAsia="Calibri" w:hAnsi="Verdana"/>
        </w:rPr>
        <w:t xml:space="preserve">- </w:t>
      </w:r>
      <w:r w:rsidRPr="009417B6">
        <w:rPr>
          <w:rStyle w:val="list0020paragraphchar1"/>
          <w:rFonts w:ascii="Verdana" w:eastAsia="Calibri" w:hAnsi="Verdana"/>
        </w:rPr>
        <w:t xml:space="preserve"> </w:t>
      </w:r>
      <w:r w:rsidRPr="009417B6">
        <w:rPr>
          <w:rFonts w:ascii="Verdana" w:hAnsi="Verdana"/>
          <w:spacing w:val="-2"/>
          <w:sz w:val="20"/>
        </w:rPr>
        <w:t>Защитные кремы должны обладать направленной эффективностью от воздействия вредных производственных факторов  (</w:t>
      </w:r>
      <w:proofErr w:type="gramStart"/>
      <w:r w:rsidRPr="009417B6">
        <w:rPr>
          <w:rFonts w:ascii="Verdana" w:hAnsi="Verdana"/>
          <w:spacing w:val="-2"/>
          <w:sz w:val="20"/>
        </w:rPr>
        <w:t>ТР</w:t>
      </w:r>
      <w:proofErr w:type="gramEnd"/>
      <w:r w:rsidRPr="009417B6">
        <w:rPr>
          <w:rFonts w:ascii="Verdana" w:hAnsi="Verdana"/>
          <w:spacing w:val="-2"/>
          <w:sz w:val="20"/>
        </w:rPr>
        <w:t xml:space="preserve"> ТС 019/2011 п.4.14.раздел 1), что подтверждается научными отчетами.</w:t>
      </w:r>
    </w:p>
    <w:p w:rsidR="00122F35" w:rsidRPr="009417B6" w:rsidRDefault="00122F35" w:rsidP="00122F35">
      <w:pPr>
        <w:tabs>
          <w:tab w:val="left" w:pos="284"/>
          <w:tab w:val="left" w:pos="567"/>
        </w:tabs>
        <w:spacing w:after="0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-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 w:rsidRPr="009417B6">
        <w:rPr>
          <w:rFonts w:ascii="Verdana" w:hAnsi="Verdana"/>
          <w:spacing w:val="-2"/>
          <w:sz w:val="20"/>
          <w:szCs w:val="20"/>
        </w:rPr>
        <w:t>В защитных кремах запрещается использовать силиконы, минеральные абразивы, горючие, летучие, органические растворители в количестве 10 % по каждому веществу. (</w:t>
      </w:r>
      <w:proofErr w:type="gramStart"/>
      <w:r w:rsidRPr="009417B6">
        <w:rPr>
          <w:rFonts w:ascii="Verdana" w:hAnsi="Verdana"/>
          <w:spacing w:val="-2"/>
          <w:sz w:val="20"/>
          <w:szCs w:val="20"/>
        </w:rPr>
        <w:t>ТР</w:t>
      </w:r>
      <w:proofErr w:type="gramEnd"/>
      <w:r w:rsidRPr="009417B6">
        <w:rPr>
          <w:rFonts w:ascii="Verdana" w:hAnsi="Verdana"/>
          <w:spacing w:val="-2"/>
          <w:sz w:val="20"/>
          <w:szCs w:val="20"/>
        </w:rPr>
        <w:t xml:space="preserve"> ТС 019/2011 п.4.14.раздел 3), что подтверждается наличием сертификата соответствия ТР ТС 019/2011.</w:t>
      </w:r>
    </w:p>
    <w:p w:rsidR="00122F35" w:rsidRPr="009417B6" w:rsidRDefault="00122F35" w:rsidP="00122F35">
      <w:pPr>
        <w:tabs>
          <w:tab w:val="left" w:pos="284"/>
          <w:tab w:val="left" w:pos="567"/>
        </w:tabs>
        <w:spacing w:after="0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-</w:t>
      </w:r>
      <w:r w:rsidRPr="009417B6">
        <w:rPr>
          <w:rFonts w:ascii="Verdana" w:hAnsi="Verdana"/>
          <w:spacing w:val="-2"/>
          <w:sz w:val="20"/>
          <w:szCs w:val="20"/>
        </w:rPr>
        <w:t xml:space="preserve"> Защитные кремы не должны содержать вещества, запрещенные к использованию в качестве ингредиентов парфюмерно-косметической продукции. (</w:t>
      </w:r>
      <w:proofErr w:type="gramStart"/>
      <w:r w:rsidRPr="009417B6">
        <w:rPr>
          <w:rFonts w:ascii="Verdana" w:hAnsi="Verdana"/>
          <w:spacing w:val="-2"/>
          <w:sz w:val="20"/>
          <w:szCs w:val="20"/>
        </w:rPr>
        <w:t>ТР</w:t>
      </w:r>
      <w:proofErr w:type="gramEnd"/>
      <w:r w:rsidRPr="009417B6">
        <w:rPr>
          <w:rFonts w:ascii="Verdana" w:hAnsi="Verdana"/>
          <w:spacing w:val="-2"/>
          <w:sz w:val="20"/>
          <w:szCs w:val="20"/>
        </w:rPr>
        <w:t xml:space="preserve"> ТС 019/2011 п.4.14.раздел 3), что подтверждается составом, указанным на упаковке.</w:t>
      </w:r>
    </w:p>
    <w:p w:rsidR="00122F35" w:rsidRPr="009417B6" w:rsidRDefault="00122F35" w:rsidP="00122F35">
      <w:pPr>
        <w:tabs>
          <w:tab w:val="left" w:pos="284"/>
          <w:tab w:val="left" w:pos="567"/>
        </w:tabs>
        <w:spacing w:after="0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-</w:t>
      </w:r>
      <w:r w:rsidRPr="009417B6">
        <w:rPr>
          <w:rFonts w:ascii="Verdana" w:hAnsi="Verdana"/>
          <w:spacing w:val="-2"/>
          <w:sz w:val="20"/>
          <w:szCs w:val="20"/>
        </w:rPr>
        <w:t xml:space="preserve"> В качестве ингредиентов в защитных кремах разрешается использовать вещества, разрешённые к применению в качестве ингредиентов парфюмерно-косметической продукции. (</w:t>
      </w:r>
      <w:proofErr w:type="gramStart"/>
      <w:r w:rsidRPr="009417B6">
        <w:rPr>
          <w:rFonts w:ascii="Verdana" w:hAnsi="Verdana"/>
          <w:spacing w:val="-2"/>
          <w:sz w:val="20"/>
          <w:szCs w:val="20"/>
        </w:rPr>
        <w:t>ТР</w:t>
      </w:r>
      <w:proofErr w:type="gramEnd"/>
      <w:r w:rsidRPr="009417B6">
        <w:rPr>
          <w:rFonts w:ascii="Verdana" w:hAnsi="Verdana"/>
          <w:spacing w:val="-2"/>
          <w:sz w:val="20"/>
          <w:szCs w:val="20"/>
        </w:rPr>
        <w:t xml:space="preserve"> ТС 019/2011 п.4.14.раздел 4), что подтверждается составом указанным на упаковке.</w:t>
      </w:r>
    </w:p>
    <w:p w:rsidR="00122F35" w:rsidRPr="009417B6" w:rsidRDefault="00122F35" w:rsidP="00122F35">
      <w:pPr>
        <w:pStyle w:val="a4"/>
        <w:keepNext w:val="0"/>
        <w:shd w:val="clear" w:color="auto" w:fill="FFFFFF"/>
        <w:tabs>
          <w:tab w:val="left" w:pos="284"/>
          <w:tab w:val="left" w:pos="567"/>
        </w:tabs>
        <w:spacing w:after="0"/>
        <w:jc w:val="both"/>
        <w:rPr>
          <w:rFonts w:ascii="Verdana" w:hAnsi="Verdana"/>
          <w:spacing w:val="-2"/>
          <w:sz w:val="20"/>
        </w:rPr>
      </w:pPr>
      <w:r>
        <w:rPr>
          <w:rFonts w:ascii="Verdana" w:hAnsi="Verdana"/>
          <w:spacing w:val="-2"/>
          <w:sz w:val="20"/>
        </w:rPr>
        <w:t>-</w:t>
      </w:r>
      <w:r w:rsidRPr="009417B6">
        <w:rPr>
          <w:rFonts w:ascii="Verdana" w:hAnsi="Verdana"/>
          <w:spacing w:val="-2"/>
          <w:sz w:val="20"/>
        </w:rPr>
        <w:t xml:space="preserve"> Общее количество </w:t>
      </w:r>
      <w:proofErr w:type="spellStart"/>
      <w:r w:rsidRPr="009417B6">
        <w:rPr>
          <w:rFonts w:ascii="Verdana" w:hAnsi="Verdana"/>
          <w:spacing w:val="-2"/>
          <w:sz w:val="20"/>
        </w:rPr>
        <w:t>мезофильных</w:t>
      </w:r>
      <w:proofErr w:type="spellEnd"/>
      <w:r w:rsidRPr="009417B6">
        <w:rPr>
          <w:rFonts w:ascii="Verdana" w:hAnsi="Verdana"/>
          <w:spacing w:val="-2"/>
          <w:sz w:val="20"/>
        </w:rPr>
        <w:t xml:space="preserve"> аэробных и факультативно-аэробных бактерий в 1г или 1см</w:t>
      </w:r>
      <w:r w:rsidRPr="009417B6">
        <w:rPr>
          <w:rFonts w:ascii="Verdana" w:hAnsi="Verdana"/>
          <w:spacing w:val="-2"/>
          <w:sz w:val="20"/>
          <w:vertAlign w:val="superscript"/>
        </w:rPr>
        <w:t>3</w:t>
      </w:r>
      <w:r w:rsidRPr="009417B6">
        <w:rPr>
          <w:rFonts w:ascii="Verdana" w:hAnsi="Verdana"/>
          <w:spacing w:val="-2"/>
          <w:sz w:val="20"/>
        </w:rPr>
        <w:t xml:space="preserve"> защитных кремов не должно превышать 1000 колониеобразующих единиц</w:t>
      </w:r>
      <w:proofErr w:type="gramStart"/>
      <w:r w:rsidRPr="009417B6">
        <w:rPr>
          <w:rFonts w:ascii="Verdana" w:hAnsi="Verdana"/>
          <w:spacing w:val="-2"/>
          <w:sz w:val="20"/>
        </w:rPr>
        <w:t>.(</w:t>
      </w:r>
      <w:proofErr w:type="gramEnd"/>
      <w:r w:rsidRPr="009417B6">
        <w:rPr>
          <w:rFonts w:ascii="Verdana" w:hAnsi="Verdana"/>
          <w:spacing w:val="-2"/>
          <w:sz w:val="20"/>
        </w:rPr>
        <w:t xml:space="preserve"> ТР ТС 019/2011 п.4.14.раздел 8), что подтверждается протоколами микробиологических испытаний.  </w:t>
      </w:r>
    </w:p>
    <w:p w:rsidR="00122F35" w:rsidRPr="009417B6" w:rsidRDefault="00122F35" w:rsidP="00122F35">
      <w:pPr>
        <w:tabs>
          <w:tab w:val="left" w:pos="284"/>
          <w:tab w:val="left" w:pos="709"/>
        </w:tabs>
        <w:spacing w:after="0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-</w:t>
      </w:r>
      <w:r w:rsidRPr="009417B6">
        <w:rPr>
          <w:rFonts w:ascii="Verdana" w:hAnsi="Verdana"/>
          <w:spacing w:val="-2"/>
          <w:sz w:val="20"/>
          <w:szCs w:val="20"/>
        </w:rPr>
        <w:t xml:space="preserve"> Количество дрожжей, дрожжеподобных и плесневых грибов в 1 г или 1см</w:t>
      </w:r>
      <w:r w:rsidRPr="009417B6">
        <w:rPr>
          <w:rFonts w:ascii="Verdana" w:hAnsi="Verdana"/>
          <w:spacing w:val="-2"/>
          <w:sz w:val="20"/>
          <w:szCs w:val="20"/>
          <w:vertAlign w:val="superscript"/>
        </w:rPr>
        <w:t>3</w:t>
      </w:r>
      <w:r w:rsidRPr="009417B6">
        <w:rPr>
          <w:rFonts w:ascii="Verdana" w:hAnsi="Verdana"/>
          <w:spacing w:val="-2"/>
          <w:sz w:val="20"/>
          <w:szCs w:val="20"/>
        </w:rPr>
        <w:t xml:space="preserve"> защитных кремов не должно превышать 1000 колониеобразующих единиц. (</w:t>
      </w:r>
      <w:proofErr w:type="gramStart"/>
      <w:r w:rsidRPr="009417B6">
        <w:rPr>
          <w:rFonts w:ascii="Verdana" w:hAnsi="Verdana"/>
          <w:spacing w:val="-2"/>
          <w:sz w:val="20"/>
          <w:szCs w:val="20"/>
        </w:rPr>
        <w:t>ТР</w:t>
      </w:r>
      <w:proofErr w:type="gramEnd"/>
      <w:r w:rsidRPr="009417B6">
        <w:rPr>
          <w:rFonts w:ascii="Verdana" w:hAnsi="Verdana"/>
          <w:spacing w:val="-2"/>
          <w:sz w:val="20"/>
          <w:szCs w:val="20"/>
        </w:rPr>
        <w:t xml:space="preserve"> ТС 019/2011 п.4.14.раздел 9), что подтверждается протоколами микробиологических испытаний.</w:t>
      </w:r>
    </w:p>
    <w:p w:rsidR="00122F35" w:rsidRPr="009417B6" w:rsidRDefault="00122F35" w:rsidP="00122F35">
      <w:pPr>
        <w:tabs>
          <w:tab w:val="left" w:pos="284"/>
          <w:tab w:val="left" w:pos="567"/>
        </w:tabs>
        <w:spacing w:after="0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-</w:t>
      </w:r>
      <w:r w:rsidRPr="009417B6">
        <w:rPr>
          <w:rFonts w:ascii="Verdana" w:hAnsi="Verdana"/>
          <w:spacing w:val="-2"/>
          <w:sz w:val="20"/>
          <w:szCs w:val="20"/>
        </w:rPr>
        <w:t xml:space="preserve"> </w:t>
      </w:r>
      <w:proofErr w:type="spellStart"/>
      <w:r w:rsidRPr="009417B6">
        <w:rPr>
          <w:rFonts w:ascii="Verdana" w:hAnsi="Verdana"/>
          <w:spacing w:val="-2"/>
          <w:sz w:val="20"/>
          <w:szCs w:val="20"/>
        </w:rPr>
        <w:t>Энтеробактерии</w:t>
      </w:r>
      <w:proofErr w:type="spellEnd"/>
      <w:r w:rsidRPr="009417B6">
        <w:rPr>
          <w:rFonts w:ascii="Verdana" w:hAnsi="Verdana"/>
          <w:spacing w:val="-2"/>
          <w:sz w:val="20"/>
          <w:szCs w:val="20"/>
        </w:rPr>
        <w:t xml:space="preserve"> и патогенные </w:t>
      </w:r>
      <w:proofErr w:type="spellStart"/>
      <w:r w:rsidRPr="009417B6">
        <w:rPr>
          <w:rFonts w:ascii="Verdana" w:hAnsi="Verdana"/>
          <w:spacing w:val="-2"/>
          <w:sz w:val="20"/>
          <w:szCs w:val="20"/>
        </w:rPr>
        <w:t>стафилоккоки</w:t>
      </w:r>
      <w:proofErr w:type="spellEnd"/>
      <w:r w:rsidRPr="009417B6">
        <w:rPr>
          <w:rFonts w:ascii="Verdana" w:hAnsi="Verdana"/>
          <w:spacing w:val="-2"/>
          <w:sz w:val="20"/>
          <w:szCs w:val="20"/>
        </w:rPr>
        <w:t xml:space="preserve"> не должны определяться в 1г или 1см</w:t>
      </w:r>
      <w:r w:rsidRPr="009417B6">
        <w:rPr>
          <w:rFonts w:ascii="Verdana" w:hAnsi="Verdana"/>
          <w:spacing w:val="-2"/>
          <w:sz w:val="20"/>
          <w:szCs w:val="20"/>
          <w:vertAlign w:val="superscript"/>
        </w:rPr>
        <w:t>3</w:t>
      </w:r>
      <w:r w:rsidRPr="009417B6">
        <w:rPr>
          <w:rFonts w:ascii="Verdana" w:hAnsi="Verdana"/>
          <w:spacing w:val="-2"/>
          <w:sz w:val="20"/>
          <w:szCs w:val="20"/>
        </w:rPr>
        <w:t xml:space="preserve"> защитных кремов. (</w:t>
      </w:r>
      <w:proofErr w:type="gramStart"/>
      <w:r w:rsidRPr="009417B6">
        <w:rPr>
          <w:rFonts w:ascii="Verdana" w:hAnsi="Verdana"/>
          <w:spacing w:val="-2"/>
          <w:sz w:val="20"/>
          <w:szCs w:val="20"/>
        </w:rPr>
        <w:t>ТР</w:t>
      </w:r>
      <w:proofErr w:type="gramEnd"/>
      <w:r w:rsidRPr="009417B6">
        <w:rPr>
          <w:rFonts w:ascii="Verdana" w:hAnsi="Verdana"/>
          <w:spacing w:val="-2"/>
          <w:sz w:val="20"/>
          <w:szCs w:val="20"/>
        </w:rPr>
        <w:t xml:space="preserve"> ТС 019/2011 п.4.14.раздел 10), что подтверждается протоколами микробиологических испытаний.</w:t>
      </w:r>
    </w:p>
    <w:p w:rsidR="00122F35" w:rsidRPr="009417B6" w:rsidRDefault="00122F35" w:rsidP="00122F35">
      <w:pPr>
        <w:tabs>
          <w:tab w:val="left" w:pos="284"/>
          <w:tab w:val="left" w:pos="567"/>
        </w:tabs>
        <w:spacing w:after="0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-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 w:rsidRPr="009417B6">
        <w:rPr>
          <w:rFonts w:ascii="Verdana" w:hAnsi="Verdana"/>
          <w:spacing w:val="-2"/>
          <w:sz w:val="20"/>
          <w:szCs w:val="20"/>
        </w:rPr>
        <w:t>Синегнойная палочка в защитных кремах должна отсутствовать. (</w:t>
      </w:r>
      <w:proofErr w:type="gramStart"/>
      <w:r w:rsidRPr="009417B6">
        <w:rPr>
          <w:rFonts w:ascii="Verdana" w:hAnsi="Verdana"/>
          <w:spacing w:val="-2"/>
          <w:sz w:val="20"/>
          <w:szCs w:val="20"/>
        </w:rPr>
        <w:t>ТР</w:t>
      </w:r>
      <w:proofErr w:type="gramEnd"/>
      <w:r w:rsidRPr="009417B6">
        <w:rPr>
          <w:rFonts w:ascii="Verdana" w:hAnsi="Verdana"/>
          <w:spacing w:val="-2"/>
          <w:sz w:val="20"/>
          <w:szCs w:val="20"/>
        </w:rPr>
        <w:t xml:space="preserve"> ТС 019/2011 п.4.14.раздел 11), что подтверждается протоколами микробиологических испытаний.</w:t>
      </w:r>
    </w:p>
    <w:p w:rsidR="00122F35" w:rsidRPr="009417B6" w:rsidRDefault="00122F35" w:rsidP="00122F35">
      <w:pPr>
        <w:pStyle w:val="a4"/>
        <w:keepNext w:val="0"/>
        <w:shd w:val="clear" w:color="auto" w:fill="FFFFFF"/>
        <w:tabs>
          <w:tab w:val="left" w:pos="284"/>
          <w:tab w:val="left" w:pos="567"/>
        </w:tabs>
        <w:spacing w:after="0"/>
        <w:jc w:val="both"/>
        <w:rPr>
          <w:rFonts w:ascii="Verdana" w:hAnsi="Verdana"/>
          <w:spacing w:val="-2"/>
          <w:sz w:val="20"/>
        </w:rPr>
      </w:pPr>
      <w:r>
        <w:rPr>
          <w:rFonts w:ascii="Verdana" w:hAnsi="Verdana"/>
          <w:spacing w:val="-2"/>
          <w:sz w:val="20"/>
        </w:rPr>
        <w:t>-</w:t>
      </w:r>
      <w:r w:rsidRPr="009417B6">
        <w:rPr>
          <w:rFonts w:ascii="Verdana" w:hAnsi="Verdana"/>
          <w:spacing w:val="-2"/>
          <w:sz w:val="20"/>
        </w:rPr>
        <w:t xml:space="preserve"> В защитных кремах допускается содержание мышьяка не более 5 мг/кг, свинца – 5 мг/кг, ртути – 1мг/кг. (</w:t>
      </w:r>
      <w:proofErr w:type="gramStart"/>
      <w:r w:rsidRPr="009417B6">
        <w:rPr>
          <w:rFonts w:ascii="Verdana" w:hAnsi="Verdana"/>
          <w:spacing w:val="-2"/>
          <w:sz w:val="20"/>
        </w:rPr>
        <w:t>ТР</w:t>
      </w:r>
      <w:proofErr w:type="gramEnd"/>
      <w:r w:rsidRPr="009417B6">
        <w:rPr>
          <w:rFonts w:ascii="Verdana" w:hAnsi="Verdana"/>
          <w:spacing w:val="-2"/>
          <w:sz w:val="20"/>
        </w:rPr>
        <w:t xml:space="preserve"> ТС 019/2011 п.4.14.раздел 12), что подтверждается протоколами токсикологических испытаний.</w:t>
      </w:r>
    </w:p>
    <w:p w:rsidR="00122F35" w:rsidRDefault="00122F35" w:rsidP="00122F35">
      <w:pPr>
        <w:pStyle w:val="a3"/>
        <w:tabs>
          <w:tab w:val="left" w:pos="284"/>
          <w:tab w:val="left" w:pos="567"/>
          <w:tab w:val="left" w:pos="798"/>
        </w:tabs>
        <w:spacing w:after="0"/>
        <w:ind w:left="0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-</w:t>
      </w:r>
      <w:r w:rsidRPr="009417B6">
        <w:rPr>
          <w:rFonts w:ascii="Verdana" w:hAnsi="Verdana"/>
          <w:spacing w:val="-2"/>
          <w:sz w:val="20"/>
          <w:szCs w:val="20"/>
        </w:rPr>
        <w:t>Защитные кремы не должны обладать кожно-резорбтивным, раздражающим и сенсибилизирующим действием. (</w:t>
      </w:r>
      <w:proofErr w:type="gramStart"/>
      <w:r w:rsidRPr="009417B6">
        <w:rPr>
          <w:rFonts w:ascii="Verdana" w:hAnsi="Verdana"/>
          <w:spacing w:val="-2"/>
          <w:sz w:val="20"/>
          <w:szCs w:val="20"/>
        </w:rPr>
        <w:t>ТР</w:t>
      </w:r>
      <w:proofErr w:type="gramEnd"/>
      <w:r w:rsidRPr="009417B6">
        <w:rPr>
          <w:rFonts w:ascii="Verdana" w:hAnsi="Verdana"/>
          <w:spacing w:val="-2"/>
          <w:sz w:val="20"/>
          <w:szCs w:val="20"/>
        </w:rPr>
        <w:t xml:space="preserve"> ТС 019/2011 п.4.14.раздел 13), что подтверждается протоколами клинических испытаний.</w:t>
      </w:r>
    </w:p>
    <w:p w:rsidR="00122F35" w:rsidRPr="00122F35" w:rsidRDefault="00122F35" w:rsidP="00122F35">
      <w:pPr>
        <w:tabs>
          <w:tab w:val="left" w:pos="284"/>
          <w:tab w:val="left" w:pos="567"/>
        </w:tabs>
        <w:spacing w:after="0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lastRenderedPageBreak/>
        <w:t>-</w:t>
      </w:r>
      <w:r w:rsidRPr="00122F35">
        <w:rPr>
          <w:rFonts w:ascii="Verdana" w:hAnsi="Verdana"/>
          <w:spacing w:val="-2"/>
          <w:sz w:val="20"/>
          <w:szCs w:val="20"/>
        </w:rPr>
        <w:t xml:space="preserve"> Срок годности- 30 мес. (согласно европейским стандартам)</w:t>
      </w:r>
    </w:p>
    <w:p w:rsidR="00122F35" w:rsidRPr="009417B6" w:rsidRDefault="00122F35" w:rsidP="00122F35">
      <w:pPr>
        <w:pStyle w:val="a4"/>
        <w:keepNext w:val="0"/>
        <w:shd w:val="clear" w:color="auto" w:fill="FFFFFF"/>
        <w:tabs>
          <w:tab w:val="left" w:pos="284"/>
          <w:tab w:val="left" w:pos="567"/>
        </w:tabs>
        <w:spacing w:after="0" w:line="240" w:lineRule="auto"/>
        <w:jc w:val="both"/>
        <w:rPr>
          <w:rFonts w:ascii="Verdana" w:hAnsi="Verdana"/>
          <w:spacing w:val="-2"/>
          <w:sz w:val="20"/>
        </w:rPr>
      </w:pPr>
    </w:p>
    <w:p w:rsidR="00122F35" w:rsidRPr="009417B6" w:rsidRDefault="00122F35" w:rsidP="00122F35">
      <w:pPr>
        <w:pStyle w:val="list0020paragraph"/>
        <w:tabs>
          <w:tab w:val="left" w:pos="284"/>
          <w:tab w:val="left" w:pos="567"/>
        </w:tabs>
        <w:ind w:left="360"/>
        <w:jc w:val="both"/>
        <w:outlineLvl w:val="0"/>
        <w:rPr>
          <w:rStyle w:val="list0020paragraphchar1"/>
          <w:rFonts w:ascii="Verdana" w:eastAsia="Calibri" w:hAnsi="Verdana"/>
          <w:b/>
          <w:bCs/>
        </w:rPr>
      </w:pPr>
      <w:r>
        <w:rPr>
          <w:rStyle w:val="list0020paragraphchar1"/>
          <w:rFonts w:ascii="Verdana" w:eastAsia="Calibri" w:hAnsi="Verdana"/>
          <w:b/>
          <w:bCs/>
        </w:rPr>
        <w:t>3.</w:t>
      </w:r>
      <w:r w:rsidR="001F47B4">
        <w:rPr>
          <w:rStyle w:val="list0020paragraphchar1"/>
          <w:rFonts w:ascii="Verdana" w:eastAsia="Calibri" w:hAnsi="Verdana"/>
          <w:b/>
          <w:bCs/>
        </w:rPr>
        <w:t>6</w:t>
      </w:r>
      <w:r>
        <w:rPr>
          <w:rStyle w:val="list0020paragraphchar1"/>
          <w:rFonts w:ascii="Verdana" w:eastAsia="Calibri" w:hAnsi="Verdana"/>
          <w:b/>
          <w:bCs/>
        </w:rPr>
        <w:t>.</w:t>
      </w:r>
      <w:r w:rsidRPr="009417B6">
        <w:rPr>
          <w:rStyle w:val="list0020paragraphchar1"/>
          <w:rFonts w:ascii="Verdana" w:eastAsia="Calibri" w:hAnsi="Verdana"/>
          <w:b/>
          <w:bCs/>
        </w:rPr>
        <w:t xml:space="preserve"> Требования к очищающим пастам:</w:t>
      </w:r>
    </w:p>
    <w:p w:rsidR="00122F35" w:rsidRPr="00122F35" w:rsidRDefault="00122F35" w:rsidP="00122F35">
      <w:pPr>
        <w:pStyle w:val="list0020paragraph"/>
        <w:tabs>
          <w:tab w:val="left" w:pos="284"/>
          <w:tab w:val="left" w:pos="567"/>
          <w:tab w:val="left" w:pos="709"/>
        </w:tabs>
        <w:ind w:left="0"/>
        <w:jc w:val="both"/>
        <w:rPr>
          <w:rFonts w:ascii="Verdana" w:eastAsia="Calibri" w:hAnsi="Verdana"/>
        </w:rPr>
      </w:pPr>
      <w:r>
        <w:rPr>
          <w:rStyle w:val="list0020paragraphchar1"/>
          <w:rFonts w:ascii="Verdana" w:eastAsia="Calibri" w:hAnsi="Verdana"/>
          <w:bCs/>
        </w:rPr>
        <w:t xml:space="preserve">- </w:t>
      </w:r>
      <w:r w:rsidRPr="009417B6">
        <w:rPr>
          <w:rStyle w:val="list0020paragraphchar1"/>
          <w:rFonts w:ascii="Verdana" w:eastAsia="Calibri" w:hAnsi="Verdana"/>
        </w:rPr>
        <w:t xml:space="preserve">Очищающие пасты должны соответствовать требованиям: </w:t>
      </w:r>
      <w:proofErr w:type="gramStart"/>
      <w:r w:rsidRPr="009417B6">
        <w:rPr>
          <w:rStyle w:val="list0020paragraphchar1"/>
          <w:rFonts w:ascii="Verdana" w:eastAsia="Calibri" w:hAnsi="Verdana"/>
        </w:rPr>
        <w:t>ТР</w:t>
      </w:r>
      <w:proofErr w:type="gramEnd"/>
      <w:r w:rsidRPr="009417B6">
        <w:rPr>
          <w:rStyle w:val="list0020paragraphchar1"/>
          <w:rFonts w:ascii="Verdana" w:eastAsia="Calibri" w:hAnsi="Verdana"/>
        </w:rPr>
        <w:t xml:space="preserve"> ТС 019/2011 «О безопасности средств индивидуальной защиты», косметического стандарта ГОСТ Р 52345-2005 «Изделия косметические гигиенические моющие. Общие технические условия» и дерматологическому стандарту средств индивидуальной защиты ГОСТ 12.4.068-79 «Средства индивидуальной защиты дерматологические. Классификация и общие требования», а также ГОСТ </w:t>
      </w:r>
      <w:proofErr w:type="gramStart"/>
      <w:r w:rsidRPr="009417B6">
        <w:rPr>
          <w:rStyle w:val="list0020paragraphchar1"/>
          <w:rFonts w:ascii="Verdana" w:eastAsia="Calibri" w:hAnsi="Verdana"/>
        </w:rPr>
        <w:t>Р</w:t>
      </w:r>
      <w:proofErr w:type="gramEnd"/>
      <w:r w:rsidRPr="009417B6">
        <w:rPr>
          <w:rStyle w:val="list0020paragraphchar1"/>
          <w:rFonts w:ascii="Verdana" w:eastAsia="Calibri" w:hAnsi="Verdana"/>
        </w:rPr>
        <w:t xml:space="preserve"> 51391-99 «Изделия парфюмерно-косметические. Информация для потребителя. Общие требования» и иметь свидетельство о государственной регистрации. Приветствуется </w:t>
      </w:r>
      <w:r w:rsidRPr="009417B6">
        <w:rPr>
          <w:rFonts w:ascii="Verdana" w:hAnsi="Verdana"/>
        </w:rPr>
        <w:t xml:space="preserve">наличие </w:t>
      </w:r>
      <w:r w:rsidRPr="009417B6">
        <w:rPr>
          <w:rFonts w:ascii="Verdana" w:hAnsi="Verdana"/>
          <w:spacing w:val="-2"/>
        </w:rPr>
        <w:t xml:space="preserve">экспертного заключения независимой аккредитованной лаборатории по стабильности всех показателей защитных кремов после </w:t>
      </w:r>
      <w:r w:rsidRPr="009417B6">
        <w:rPr>
          <w:rFonts w:ascii="Verdana" w:hAnsi="Verdana"/>
        </w:rPr>
        <w:t>6-ти  циклов замораживания и размораживания</w:t>
      </w:r>
      <w:r w:rsidRPr="009417B6">
        <w:rPr>
          <w:rStyle w:val="list0020paragraphchar1"/>
          <w:rFonts w:ascii="Verdana" w:eastAsia="Calibri" w:hAnsi="Verdana"/>
        </w:rPr>
        <w:t>.</w:t>
      </w:r>
    </w:p>
    <w:p w:rsidR="00122F35" w:rsidRPr="009417B6" w:rsidRDefault="00122F35" w:rsidP="00122F35">
      <w:pPr>
        <w:tabs>
          <w:tab w:val="left" w:pos="284"/>
          <w:tab w:val="left" w:pos="567"/>
          <w:tab w:val="left" w:pos="709"/>
        </w:tabs>
        <w:spacing w:after="0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9417B6">
        <w:rPr>
          <w:rFonts w:ascii="Verdana" w:hAnsi="Verdana"/>
          <w:spacing w:val="-2"/>
          <w:sz w:val="20"/>
          <w:szCs w:val="20"/>
        </w:rPr>
        <w:t>Пасты должны обладать направленной эффективностью от воздействия вредных производственных факторов  (</w:t>
      </w:r>
      <w:proofErr w:type="gramStart"/>
      <w:r w:rsidRPr="009417B6">
        <w:rPr>
          <w:rFonts w:ascii="Verdana" w:hAnsi="Verdana"/>
          <w:spacing w:val="-2"/>
          <w:sz w:val="20"/>
          <w:szCs w:val="20"/>
        </w:rPr>
        <w:t>ТР</w:t>
      </w:r>
      <w:proofErr w:type="gramEnd"/>
      <w:r w:rsidRPr="009417B6">
        <w:rPr>
          <w:rFonts w:ascii="Verdana" w:hAnsi="Verdana"/>
          <w:spacing w:val="-2"/>
          <w:sz w:val="20"/>
          <w:szCs w:val="20"/>
        </w:rPr>
        <w:t xml:space="preserve"> ТС 019/2011 п.4.14.раздел 1), что подтверждается научными отчетами.</w:t>
      </w:r>
    </w:p>
    <w:p w:rsidR="00122F35" w:rsidRPr="00122F35" w:rsidRDefault="00122F35" w:rsidP="00122F35">
      <w:pPr>
        <w:tabs>
          <w:tab w:val="left" w:pos="284"/>
          <w:tab w:val="left" w:pos="567"/>
          <w:tab w:val="left" w:pos="709"/>
        </w:tabs>
        <w:spacing w:after="0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 xml:space="preserve">- </w:t>
      </w:r>
      <w:r w:rsidRPr="009417B6">
        <w:rPr>
          <w:rFonts w:ascii="Verdana" w:hAnsi="Verdana"/>
          <w:spacing w:val="-2"/>
          <w:sz w:val="20"/>
          <w:szCs w:val="20"/>
        </w:rPr>
        <w:t xml:space="preserve"> В пастах запрещается использовать силиконы, минеральные абразивы, горючие, летучие, органические растворители в количестве 10 % по каждому веществу (</w:t>
      </w:r>
      <w:proofErr w:type="gramStart"/>
      <w:r w:rsidRPr="009417B6">
        <w:rPr>
          <w:rFonts w:ascii="Verdana" w:hAnsi="Verdana"/>
          <w:spacing w:val="-2"/>
          <w:sz w:val="20"/>
          <w:szCs w:val="20"/>
        </w:rPr>
        <w:t>ТР</w:t>
      </w:r>
      <w:proofErr w:type="gramEnd"/>
      <w:r w:rsidRPr="009417B6">
        <w:rPr>
          <w:rFonts w:ascii="Verdana" w:hAnsi="Verdana"/>
          <w:spacing w:val="-2"/>
          <w:sz w:val="20"/>
          <w:szCs w:val="20"/>
        </w:rPr>
        <w:t xml:space="preserve"> ТС 019/2011 п.4.14.раздел 3), что подтверждается наличием сертификата соответствия ТР ТС 019/2011.</w:t>
      </w:r>
    </w:p>
    <w:p w:rsidR="00122F35" w:rsidRPr="009417B6" w:rsidRDefault="00122F35" w:rsidP="00122F35">
      <w:pPr>
        <w:tabs>
          <w:tab w:val="left" w:pos="284"/>
          <w:tab w:val="left" w:pos="709"/>
        </w:tabs>
        <w:spacing w:after="0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-</w:t>
      </w:r>
      <w:r>
        <w:rPr>
          <w:rFonts w:ascii="Verdana" w:hAnsi="Verdana"/>
          <w:spacing w:val="-2"/>
          <w:sz w:val="20"/>
          <w:szCs w:val="20"/>
        </w:rPr>
        <w:tab/>
      </w:r>
      <w:r w:rsidRPr="009417B6">
        <w:rPr>
          <w:rFonts w:ascii="Verdana" w:hAnsi="Verdana"/>
          <w:spacing w:val="-2"/>
          <w:sz w:val="20"/>
          <w:szCs w:val="20"/>
        </w:rPr>
        <w:t>Пасты не должны содержать вещества, запрещенные к использованию в качестве ингредиентов парфюмерно-косметической продукции (</w:t>
      </w:r>
      <w:proofErr w:type="gramStart"/>
      <w:r w:rsidRPr="009417B6">
        <w:rPr>
          <w:rFonts w:ascii="Verdana" w:hAnsi="Verdana"/>
          <w:spacing w:val="-2"/>
          <w:sz w:val="20"/>
          <w:szCs w:val="20"/>
        </w:rPr>
        <w:t>ТР</w:t>
      </w:r>
      <w:proofErr w:type="gramEnd"/>
      <w:r w:rsidRPr="009417B6">
        <w:rPr>
          <w:rFonts w:ascii="Verdana" w:hAnsi="Verdana"/>
          <w:spacing w:val="-2"/>
          <w:sz w:val="20"/>
          <w:szCs w:val="20"/>
        </w:rPr>
        <w:t xml:space="preserve"> ТС 019/2011 п.4.14.раздел 3),  что подтверждается составом, указанным на упаковке.</w:t>
      </w:r>
    </w:p>
    <w:p w:rsidR="00122F35" w:rsidRPr="009417B6" w:rsidRDefault="00122F35" w:rsidP="00122F35">
      <w:pPr>
        <w:tabs>
          <w:tab w:val="left" w:pos="284"/>
          <w:tab w:val="left" w:pos="567"/>
          <w:tab w:val="left" w:pos="709"/>
        </w:tabs>
        <w:spacing w:after="0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 xml:space="preserve">- </w:t>
      </w:r>
      <w:r w:rsidRPr="009417B6">
        <w:rPr>
          <w:rFonts w:ascii="Verdana" w:hAnsi="Verdana"/>
          <w:spacing w:val="-2"/>
          <w:sz w:val="20"/>
          <w:szCs w:val="20"/>
        </w:rPr>
        <w:t>В качестве ингредиентов в пастах  разрешается использовать вещества, разрешённые к применению в качестве ингредиентов парфюмерно-косметической продукции. (</w:t>
      </w:r>
      <w:proofErr w:type="gramStart"/>
      <w:r w:rsidRPr="009417B6">
        <w:rPr>
          <w:rFonts w:ascii="Verdana" w:hAnsi="Verdana"/>
          <w:spacing w:val="-2"/>
          <w:sz w:val="20"/>
          <w:szCs w:val="20"/>
        </w:rPr>
        <w:t>ТР</w:t>
      </w:r>
      <w:proofErr w:type="gramEnd"/>
      <w:r w:rsidRPr="009417B6">
        <w:rPr>
          <w:rFonts w:ascii="Verdana" w:hAnsi="Verdana"/>
          <w:spacing w:val="-2"/>
          <w:sz w:val="20"/>
          <w:szCs w:val="20"/>
        </w:rPr>
        <w:t xml:space="preserve"> ТС 019/2011 п.4.14.раздел 4), что подтверждается составом указанным на упаковке.</w:t>
      </w:r>
    </w:p>
    <w:p w:rsidR="00122F35" w:rsidRPr="009417B6" w:rsidRDefault="00122F35" w:rsidP="00122F35">
      <w:pPr>
        <w:tabs>
          <w:tab w:val="left" w:pos="284"/>
          <w:tab w:val="left" w:pos="567"/>
          <w:tab w:val="left" w:pos="709"/>
        </w:tabs>
        <w:spacing w:after="0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eastAsia="Times New Roman" w:hAnsi="Verdana" w:cs="Arial"/>
          <w:spacing w:val="-2"/>
          <w:sz w:val="20"/>
          <w:szCs w:val="20"/>
        </w:rPr>
        <w:t xml:space="preserve">- </w:t>
      </w:r>
      <w:r w:rsidRPr="009417B6">
        <w:rPr>
          <w:rFonts w:ascii="Verdana" w:hAnsi="Verdana"/>
          <w:spacing w:val="-2"/>
          <w:sz w:val="20"/>
          <w:szCs w:val="20"/>
        </w:rPr>
        <w:t xml:space="preserve">Общее количество </w:t>
      </w:r>
      <w:proofErr w:type="spellStart"/>
      <w:r w:rsidRPr="009417B6">
        <w:rPr>
          <w:rFonts w:ascii="Verdana" w:hAnsi="Verdana"/>
          <w:spacing w:val="-2"/>
          <w:sz w:val="20"/>
          <w:szCs w:val="20"/>
        </w:rPr>
        <w:t>мезофильных</w:t>
      </w:r>
      <w:proofErr w:type="spellEnd"/>
      <w:r w:rsidRPr="009417B6">
        <w:rPr>
          <w:rFonts w:ascii="Verdana" w:hAnsi="Verdana"/>
          <w:spacing w:val="-2"/>
          <w:sz w:val="20"/>
          <w:szCs w:val="20"/>
        </w:rPr>
        <w:t xml:space="preserve"> аэробных и факультативно-аэробных бактерий в 1г или 1см</w:t>
      </w:r>
      <w:r w:rsidRPr="009417B6">
        <w:rPr>
          <w:rFonts w:ascii="Verdana" w:hAnsi="Verdana"/>
          <w:spacing w:val="-2"/>
          <w:sz w:val="20"/>
          <w:szCs w:val="20"/>
          <w:vertAlign w:val="superscript"/>
        </w:rPr>
        <w:t>3</w:t>
      </w:r>
      <w:r w:rsidRPr="009417B6">
        <w:rPr>
          <w:rFonts w:ascii="Verdana" w:hAnsi="Verdana"/>
          <w:spacing w:val="-2"/>
          <w:sz w:val="20"/>
          <w:szCs w:val="20"/>
        </w:rPr>
        <w:t xml:space="preserve"> паст не должно превышать 1000 колониеобразующих единиц (</w:t>
      </w:r>
      <w:proofErr w:type="gramStart"/>
      <w:r w:rsidRPr="009417B6">
        <w:rPr>
          <w:rFonts w:ascii="Verdana" w:hAnsi="Verdana"/>
          <w:spacing w:val="-2"/>
          <w:sz w:val="20"/>
          <w:szCs w:val="20"/>
        </w:rPr>
        <w:t>ТР</w:t>
      </w:r>
      <w:proofErr w:type="gramEnd"/>
      <w:r w:rsidRPr="009417B6">
        <w:rPr>
          <w:rFonts w:ascii="Verdana" w:hAnsi="Verdana"/>
          <w:spacing w:val="-2"/>
          <w:sz w:val="20"/>
          <w:szCs w:val="20"/>
        </w:rPr>
        <w:t xml:space="preserve"> ТС 019/2011 п.4.14.раздел 8), что подтверждается протоколами микробиологических испытаний.</w:t>
      </w:r>
    </w:p>
    <w:p w:rsidR="00122F35" w:rsidRPr="009417B6" w:rsidRDefault="00122F35" w:rsidP="00122F35">
      <w:pPr>
        <w:tabs>
          <w:tab w:val="left" w:pos="284"/>
          <w:tab w:val="left" w:pos="567"/>
          <w:tab w:val="left" w:pos="709"/>
        </w:tabs>
        <w:spacing w:after="0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 xml:space="preserve">- </w:t>
      </w:r>
      <w:r w:rsidRPr="009417B6">
        <w:rPr>
          <w:rFonts w:ascii="Verdana" w:hAnsi="Verdana"/>
          <w:spacing w:val="-2"/>
          <w:sz w:val="20"/>
          <w:szCs w:val="20"/>
        </w:rPr>
        <w:t>Количество дрожжей, дрожжеподобных и плесневых грибов в 1 г или 1см</w:t>
      </w:r>
      <w:r w:rsidRPr="009417B6">
        <w:rPr>
          <w:rFonts w:ascii="Verdana" w:hAnsi="Verdana"/>
          <w:spacing w:val="-2"/>
          <w:sz w:val="20"/>
          <w:szCs w:val="20"/>
          <w:vertAlign w:val="superscript"/>
        </w:rPr>
        <w:t>3</w:t>
      </w:r>
      <w:r w:rsidRPr="009417B6">
        <w:rPr>
          <w:rFonts w:ascii="Verdana" w:hAnsi="Verdana"/>
          <w:spacing w:val="-2"/>
          <w:sz w:val="20"/>
          <w:szCs w:val="20"/>
        </w:rPr>
        <w:t xml:space="preserve">  паст/ мыла не должно превышать 1000 колониеобразующих единиц (</w:t>
      </w:r>
      <w:proofErr w:type="gramStart"/>
      <w:r w:rsidRPr="009417B6">
        <w:rPr>
          <w:rFonts w:ascii="Verdana" w:hAnsi="Verdana"/>
          <w:spacing w:val="-2"/>
          <w:sz w:val="20"/>
          <w:szCs w:val="20"/>
        </w:rPr>
        <w:t>ТР</w:t>
      </w:r>
      <w:proofErr w:type="gramEnd"/>
      <w:r w:rsidRPr="009417B6">
        <w:rPr>
          <w:rFonts w:ascii="Verdana" w:hAnsi="Verdana"/>
          <w:spacing w:val="-2"/>
          <w:sz w:val="20"/>
          <w:szCs w:val="20"/>
        </w:rPr>
        <w:t xml:space="preserve"> ТС 019/2011 п.4.14.раздел 9),  что подтверждается протоколами микробиологических испытаний.</w:t>
      </w:r>
    </w:p>
    <w:p w:rsidR="00122F35" w:rsidRPr="009417B6" w:rsidRDefault="00122F35" w:rsidP="00122F35">
      <w:pPr>
        <w:tabs>
          <w:tab w:val="left" w:pos="284"/>
          <w:tab w:val="left" w:pos="567"/>
          <w:tab w:val="left" w:pos="709"/>
        </w:tabs>
        <w:spacing w:after="0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 xml:space="preserve">- </w:t>
      </w:r>
      <w:proofErr w:type="spellStart"/>
      <w:r w:rsidRPr="009417B6">
        <w:rPr>
          <w:rFonts w:ascii="Verdana" w:hAnsi="Verdana"/>
          <w:spacing w:val="-2"/>
          <w:sz w:val="20"/>
          <w:szCs w:val="20"/>
        </w:rPr>
        <w:t>Энтеробактерии</w:t>
      </w:r>
      <w:proofErr w:type="spellEnd"/>
      <w:r w:rsidRPr="009417B6">
        <w:rPr>
          <w:rFonts w:ascii="Verdana" w:hAnsi="Verdana"/>
          <w:spacing w:val="-2"/>
          <w:sz w:val="20"/>
          <w:szCs w:val="20"/>
        </w:rPr>
        <w:t xml:space="preserve"> и патогенные </w:t>
      </w:r>
      <w:proofErr w:type="spellStart"/>
      <w:r w:rsidRPr="009417B6">
        <w:rPr>
          <w:rFonts w:ascii="Verdana" w:hAnsi="Verdana"/>
          <w:spacing w:val="-2"/>
          <w:sz w:val="20"/>
          <w:szCs w:val="20"/>
        </w:rPr>
        <w:t>стафилоккоки</w:t>
      </w:r>
      <w:proofErr w:type="spellEnd"/>
      <w:r w:rsidRPr="009417B6">
        <w:rPr>
          <w:rFonts w:ascii="Verdana" w:hAnsi="Verdana"/>
          <w:spacing w:val="-2"/>
          <w:sz w:val="20"/>
          <w:szCs w:val="20"/>
        </w:rPr>
        <w:t xml:space="preserve"> не должны определяться в 1г или 1см</w:t>
      </w:r>
      <w:r w:rsidRPr="009417B6">
        <w:rPr>
          <w:rFonts w:ascii="Verdana" w:hAnsi="Verdana"/>
          <w:spacing w:val="-2"/>
          <w:sz w:val="20"/>
          <w:szCs w:val="20"/>
          <w:vertAlign w:val="superscript"/>
        </w:rPr>
        <w:t>3</w:t>
      </w:r>
      <w:r w:rsidRPr="009417B6">
        <w:rPr>
          <w:rFonts w:ascii="Verdana" w:hAnsi="Verdana"/>
          <w:spacing w:val="-2"/>
          <w:sz w:val="20"/>
          <w:szCs w:val="20"/>
        </w:rPr>
        <w:t xml:space="preserve"> паст (</w:t>
      </w:r>
      <w:proofErr w:type="gramStart"/>
      <w:r w:rsidRPr="009417B6">
        <w:rPr>
          <w:rFonts w:ascii="Verdana" w:hAnsi="Verdana"/>
          <w:spacing w:val="-2"/>
          <w:sz w:val="20"/>
          <w:szCs w:val="20"/>
        </w:rPr>
        <w:t>ТР</w:t>
      </w:r>
      <w:proofErr w:type="gramEnd"/>
      <w:r w:rsidRPr="009417B6">
        <w:rPr>
          <w:rFonts w:ascii="Verdana" w:hAnsi="Verdana"/>
          <w:spacing w:val="-2"/>
          <w:sz w:val="20"/>
          <w:szCs w:val="20"/>
        </w:rPr>
        <w:t xml:space="preserve"> ТС 019/2011 п.4.14.раздел 10),  что подтверждается протоколами микробиологических испытаний.</w:t>
      </w:r>
    </w:p>
    <w:p w:rsidR="00122F35" w:rsidRPr="009417B6" w:rsidRDefault="00122F35" w:rsidP="00122F35">
      <w:pPr>
        <w:pStyle w:val="a4"/>
        <w:keepNext w:val="0"/>
        <w:shd w:val="clear" w:color="auto" w:fill="FFFFFF"/>
        <w:tabs>
          <w:tab w:val="left" w:pos="284"/>
          <w:tab w:val="left" w:pos="567"/>
          <w:tab w:val="left" w:pos="709"/>
        </w:tabs>
        <w:spacing w:after="0" w:line="240" w:lineRule="auto"/>
        <w:jc w:val="both"/>
        <w:rPr>
          <w:rFonts w:ascii="Verdana" w:hAnsi="Verdana"/>
          <w:spacing w:val="-2"/>
          <w:sz w:val="20"/>
        </w:rPr>
      </w:pPr>
      <w:r>
        <w:rPr>
          <w:rFonts w:ascii="Verdana" w:hAnsi="Verdana"/>
          <w:spacing w:val="-2"/>
          <w:sz w:val="20"/>
        </w:rPr>
        <w:t>-</w:t>
      </w:r>
      <w:r>
        <w:rPr>
          <w:rFonts w:ascii="Verdana" w:hAnsi="Verdana"/>
          <w:spacing w:val="-2"/>
          <w:sz w:val="20"/>
        </w:rPr>
        <w:tab/>
      </w:r>
      <w:r w:rsidRPr="009417B6">
        <w:rPr>
          <w:rFonts w:ascii="Verdana" w:hAnsi="Verdana"/>
          <w:spacing w:val="-2"/>
          <w:sz w:val="20"/>
        </w:rPr>
        <w:t>Синегнойная палочка в пастах должна отсутствовать (</w:t>
      </w:r>
      <w:proofErr w:type="gramStart"/>
      <w:r w:rsidRPr="009417B6">
        <w:rPr>
          <w:rFonts w:ascii="Verdana" w:hAnsi="Verdana"/>
          <w:spacing w:val="-2"/>
          <w:sz w:val="20"/>
        </w:rPr>
        <w:t>ТР</w:t>
      </w:r>
      <w:proofErr w:type="gramEnd"/>
      <w:r w:rsidRPr="009417B6">
        <w:rPr>
          <w:rFonts w:ascii="Verdana" w:hAnsi="Verdana"/>
          <w:spacing w:val="-2"/>
          <w:sz w:val="20"/>
        </w:rPr>
        <w:t xml:space="preserve"> ТС 019/2011 п.4.14.раздел 11), что подтверждается протоколами микробиологических испытаний.</w:t>
      </w:r>
    </w:p>
    <w:p w:rsidR="00122F35" w:rsidRPr="009417B6" w:rsidRDefault="00122F35" w:rsidP="00122F35">
      <w:pPr>
        <w:pStyle w:val="a4"/>
        <w:keepNext w:val="0"/>
        <w:shd w:val="clear" w:color="auto" w:fill="FFFFFF"/>
        <w:tabs>
          <w:tab w:val="left" w:pos="284"/>
          <w:tab w:val="left" w:pos="567"/>
          <w:tab w:val="left" w:pos="714"/>
          <w:tab w:val="left" w:pos="826"/>
        </w:tabs>
        <w:spacing w:after="0" w:line="240" w:lineRule="auto"/>
        <w:jc w:val="both"/>
        <w:rPr>
          <w:rFonts w:ascii="Verdana" w:hAnsi="Verdana"/>
          <w:spacing w:val="-2"/>
          <w:sz w:val="20"/>
        </w:rPr>
      </w:pPr>
      <w:r>
        <w:rPr>
          <w:rFonts w:ascii="Verdana" w:hAnsi="Verdana"/>
          <w:spacing w:val="-2"/>
          <w:sz w:val="20"/>
        </w:rPr>
        <w:t>-</w:t>
      </w:r>
      <w:r>
        <w:rPr>
          <w:rFonts w:ascii="Verdana" w:hAnsi="Verdana"/>
          <w:spacing w:val="-2"/>
          <w:sz w:val="20"/>
        </w:rPr>
        <w:tab/>
      </w:r>
      <w:r w:rsidRPr="009417B6">
        <w:rPr>
          <w:rFonts w:ascii="Verdana" w:hAnsi="Verdana"/>
          <w:spacing w:val="-2"/>
          <w:sz w:val="20"/>
        </w:rPr>
        <w:t>В пастах допускается содержание мышьяка не более 5 мг/кг, свинца – 5 мг/кг, ртути – 1мг/кг. (</w:t>
      </w:r>
      <w:proofErr w:type="gramStart"/>
      <w:r w:rsidRPr="009417B6">
        <w:rPr>
          <w:rFonts w:ascii="Verdana" w:hAnsi="Verdana"/>
          <w:spacing w:val="-2"/>
          <w:sz w:val="20"/>
        </w:rPr>
        <w:t>ТР</w:t>
      </w:r>
      <w:proofErr w:type="gramEnd"/>
      <w:r w:rsidRPr="009417B6">
        <w:rPr>
          <w:rFonts w:ascii="Verdana" w:hAnsi="Verdana"/>
          <w:spacing w:val="-2"/>
          <w:sz w:val="20"/>
        </w:rPr>
        <w:t xml:space="preserve"> ТС 019/2011 п.4.14.раздел 12), что подтверждается протоколами токсикологических испытаний.</w:t>
      </w:r>
    </w:p>
    <w:p w:rsidR="00122F35" w:rsidRPr="009417B6" w:rsidRDefault="00122F35" w:rsidP="00122F35">
      <w:pPr>
        <w:tabs>
          <w:tab w:val="left" w:pos="284"/>
          <w:tab w:val="left" w:pos="826"/>
        </w:tabs>
        <w:spacing w:after="0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-</w:t>
      </w:r>
      <w:r>
        <w:rPr>
          <w:rFonts w:ascii="Verdana" w:hAnsi="Verdana"/>
          <w:spacing w:val="-2"/>
          <w:sz w:val="20"/>
          <w:szCs w:val="20"/>
        </w:rPr>
        <w:tab/>
      </w:r>
      <w:r w:rsidRPr="009417B6">
        <w:rPr>
          <w:rFonts w:ascii="Verdana" w:hAnsi="Verdana"/>
          <w:spacing w:val="-2"/>
          <w:sz w:val="20"/>
          <w:szCs w:val="20"/>
        </w:rPr>
        <w:t>Пасты не должны обладать кожно-резорбтивным, раздражающим и сенсибилизирующим действием (</w:t>
      </w:r>
      <w:proofErr w:type="gramStart"/>
      <w:r w:rsidRPr="009417B6">
        <w:rPr>
          <w:rFonts w:ascii="Verdana" w:hAnsi="Verdana"/>
          <w:spacing w:val="-2"/>
          <w:sz w:val="20"/>
          <w:szCs w:val="20"/>
        </w:rPr>
        <w:t>ТР</w:t>
      </w:r>
      <w:proofErr w:type="gramEnd"/>
      <w:r w:rsidRPr="009417B6">
        <w:rPr>
          <w:rFonts w:ascii="Verdana" w:hAnsi="Verdana"/>
          <w:spacing w:val="-2"/>
          <w:sz w:val="20"/>
          <w:szCs w:val="20"/>
        </w:rPr>
        <w:t xml:space="preserve"> ТС 019/2011 п.4.14.раздел 13), что подтверждается протоколами клинических испытаний, не допускается использование абразива натурального происхождения.</w:t>
      </w:r>
    </w:p>
    <w:p w:rsidR="00122F35" w:rsidRPr="009417B6" w:rsidRDefault="00122F35" w:rsidP="00122F35">
      <w:pPr>
        <w:tabs>
          <w:tab w:val="left" w:pos="284"/>
          <w:tab w:val="left" w:pos="567"/>
          <w:tab w:val="left" w:pos="826"/>
        </w:tabs>
        <w:spacing w:after="0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-</w:t>
      </w:r>
      <w:r>
        <w:rPr>
          <w:rFonts w:ascii="Verdana" w:hAnsi="Verdana"/>
          <w:spacing w:val="-2"/>
          <w:sz w:val="20"/>
          <w:szCs w:val="20"/>
        </w:rPr>
        <w:tab/>
      </w:r>
      <w:r w:rsidRPr="009417B6">
        <w:rPr>
          <w:rFonts w:ascii="Verdana" w:hAnsi="Verdana"/>
          <w:spacing w:val="-2"/>
          <w:sz w:val="20"/>
          <w:szCs w:val="20"/>
        </w:rPr>
        <w:t>Срок годности- 30 мес. (согласно европейским стандартам)</w:t>
      </w:r>
    </w:p>
    <w:p w:rsidR="00122F35" w:rsidRDefault="00122F35" w:rsidP="00122F35">
      <w:pPr>
        <w:pStyle w:val="list0020paragraph"/>
        <w:tabs>
          <w:tab w:val="left" w:pos="284"/>
          <w:tab w:val="left" w:pos="567"/>
        </w:tabs>
        <w:ind w:left="0"/>
        <w:jc w:val="both"/>
        <w:outlineLvl w:val="0"/>
        <w:rPr>
          <w:rFonts w:ascii="Verdana" w:eastAsia="Calibri" w:hAnsi="Verdana"/>
          <w:spacing w:val="-2"/>
          <w:lang w:eastAsia="en-US"/>
        </w:rPr>
      </w:pPr>
    </w:p>
    <w:p w:rsidR="00122F35" w:rsidRPr="00122F35" w:rsidRDefault="00122F35" w:rsidP="00122F35">
      <w:pPr>
        <w:pStyle w:val="list0020paragraph"/>
        <w:tabs>
          <w:tab w:val="left" w:pos="284"/>
          <w:tab w:val="left" w:pos="700"/>
        </w:tabs>
        <w:ind w:left="0"/>
        <w:jc w:val="both"/>
        <w:outlineLvl w:val="0"/>
        <w:rPr>
          <w:rFonts w:ascii="Verdana" w:eastAsia="Calibri" w:hAnsi="Verdana"/>
          <w:b/>
          <w:bCs/>
        </w:rPr>
      </w:pPr>
      <w:r>
        <w:rPr>
          <w:rStyle w:val="list0020paragraphchar1"/>
          <w:rFonts w:ascii="Verdana" w:eastAsia="Calibri" w:hAnsi="Verdana"/>
          <w:b/>
          <w:bCs/>
        </w:rPr>
        <w:t>3.</w:t>
      </w:r>
      <w:r w:rsidR="001F47B4">
        <w:rPr>
          <w:rStyle w:val="list0020paragraphchar1"/>
          <w:rFonts w:ascii="Verdana" w:eastAsia="Calibri" w:hAnsi="Verdana"/>
          <w:b/>
          <w:bCs/>
        </w:rPr>
        <w:t>7</w:t>
      </w:r>
      <w:r>
        <w:rPr>
          <w:rStyle w:val="list0020paragraphchar1"/>
          <w:rFonts w:ascii="Verdana" w:eastAsia="Calibri" w:hAnsi="Verdana"/>
          <w:b/>
          <w:bCs/>
        </w:rPr>
        <w:t xml:space="preserve">. </w:t>
      </w:r>
      <w:r w:rsidRPr="009417B6">
        <w:rPr>
          <w:rStyle w:val="list0020paragraphchar1"/>
          <w:rFonts w:ascii="Verdana" w:eastAsia="Calibri" w:hAnsi="Verdana"/>
          <w:b/>
          <w:bCs/>
        </w:rPr>
        <w:t xml:space="preserve"> Требования к </w:t>
      </w:r>
      <w:r w:rsidRPr="009417B6">
        <w:rPr>
          <w:rFonts w:ascii="Verdana" w:hAnsi="Verdana"/>
          <w:b/>
          <w:spacing w:val="-2"/>
        </w:rPr>
        <w:t>регенерирующим восстанавливающим кремам</w:t>
      </w:r>
      <w:r w:rsidRPr="009417B6">
        <w:rPr>
          <w:rStyle w:val="list0020paragraphchar1"/>
          <w:rFonts w:ascii="Verdana" w:eastAsia="Calibri" w:hAnsi="Verdana"/>
          <w:b/>
          <w:bCs/>
        </w:rPr>
        <w:t>:</w:t>
      </w:r>
    </w:p>
    <w:p w:rsidR="00122F35" w:rsidRPr="00122F35" w:rsidRDefault="00122F35" w:rsidP="00122F35">
      <w:pPr>
        <w:pStyle w:val="list0020paragraph"/>
        <w:tabs>
          <w:tab w:val="left" w:pos="284"/>
          <w:tab w:val="left" w:pos="700"/>
        </w:tabs>
        <w:ind w:left="0"/>
        <w:jc w:val="both"/>
        <w:rPr>
          <w:rFonts w:ascii="Verdana" w:eastAsia="Calibri" w:hAnsi="Verdana"/>
        </w:rPr>
      </w:pPr>
      <w:r>
        <w:rPr>
          <w:rFonts w:ascii="Verdana" w:hAnsi="Verdana"/>
          <w:spacing w:val="-2"/>
        </w:rPr>
        <w:t xml:space="preserve">- </w:t>
      </w:r>
      <w:r w:rsidRPr="009417B6">
        <w:rPr>
          <w:rStyle w:val="list0020paragraphchar1"/>
          <w:rFonts w:ascii="Verdana" w:eastAsia="Calibri" w:hAnsi="Verdana"/>
        </w:rPr>
        <w:t xml:space="preserve">Регенерирующий восстанавливающий крем должен соответствовать требованиям: </w:t>
      </w:r>
      <w:proofErr w:type="gramStart"/>
      <w:r w:rsidRPr="009417B6">
        <w:rPr>
          <w:rStyle w:val="list0020paragraphchar1"/>
          <w:rFonts w:ascii="Verdana" w:eastAsia="Calibri" w:hAnsi="Verdana"/>
        </w:rPr>
        <w:t>ТР</w:t>
      </w:r>
      <w:proofErr w:type="gramEnd"/>
      <w:r w:rsidRPr="009417B6">
        <w:rPr>
          <w:rStyle w:val="list0020paragraphchar1"/>
          <w:rFonts w:ascii="Verdana" w:eastAsia="Calibri" w:hAnsi="Verdana"/>
        </w:rPr>
        <w:t xml:space="preserve"> ТС 019/2011 «О безопасности средств индивидуальной защиты»,  косметического стандарта ГОСТ Р 52343-2005 «Кремы косметические. Общие технические требования» и дерматологическому стандарту средств индивидуальной защиты ГОСТ 12.4.068-79 «Средства индивидуальной защиты дерматологические. Классификация и общие требования», а также ГОСТ </w:t>
      </w:r>
      <w:proofErr w:type="gramStart"/>
      <w:r w:rsidRPr="009417B6">
        <w:rPr>
          <w:rStyle w:val="list0020paragraphchar1"/>
          <w:rFonts w:ascii="Verdana" w:eastAsia="Calibri" w:hAnsi="Verdana"/>
        </w:rPr>
        <w:t>Р</w:t>
      </w:r>
      <w:proofErr w:type="gramEnd"/>
      <w:r w:rsidRPr="009417B6">
        <w:rPr>
          <w:rStyle w:val="list0020paragraphchar1"/>
          <w:rFonts w:ascii="Verdana" w:eastAsia="Calibri" w:hAnsi="Verdana"/>
        </w:rPr>
        <w:t xml:space="preserve"> 51391-99 «Изделия парфюмерно-косметические. Информация </w:t>
      </w:r>
      <w:r w:rsidRPr="009417B6">
        <w:rPr>
          <w:rStyle w:val="list0020paragraphchar1"/>
          <w:rFonts w:ascii="Verdana" w:eastAsia="Calibri" w:hAnsi="Verdana"/>
        </w:rPr>
        <w:lastRenderedPageBreak/>
        <w:t xml:space="preserve">для потребителя. Общие требования» и иметь свидетельство о государственной регистрации. Приветствуется </w:t>
      </w:r>
      <w:r w:rsidRPr="009417B6">
        <w:rPr>
          <w:rFonts w:ascii="Verdana" w:hAnsi="Verdana"/>
        </w:rPr>
        <w:t xml:space="preserve">наличие </w:t>
      </w:r>
      <w:r w:rsidRPr="009417B6">
        <w:rPr>
          <w:rFonts w:ascii="Verdana" w:hAnsi="Verdana"/>
          <w:spacing w:val="-2"/>
        </w:rPr>
        <w:t xml:space="preserve">экспертного заключения независимой аккредитованной лаборатории по стабильности всех показателей защитных кремов после </w:t>
      </w:r>
      <w:r w:rsidRPr="009417B6">
        <w:rPr>
          <w:rFonts w:ascii="Verdana" w:hAnsi="Verdana"/>
        </w:rPr>
        <w:t>6-ти  циклов замораживания и размораживания</w:t>
      </w:r>
      <w:r w:rsidRPr="009417B6">
        <w:rPr>
          <w:rStyle w:val="list0020paragraphchar1"/>
          <w:rFonts w:ascii="Verdana" w:eastAsia="Calibri" w:hAnsi="Verdana"/>
        </w:rPr>
        <w:t>.</w:t>
      </w:r>
    </w:p>
    <w:p w:rsidR="00122F35" w:rsidRPr="009417B6" w:rsidRDefault="00122F35" w:rsidP="00122F35">
      <w:pPr>
        <w:pStyle w:val="a4"/>
        <w:keepNext w:val="0"/>
        <w:shd w:val="clear" w:color="auto" w:fill="FFFFFF"/>
        <w:tabs>
          <w:tab w:val="left" w:pos="284"/>
          <w:tab w:val="left" w:pos="700"/>
        </w:tabs>
        <w:spacing w:after="0" w:line="240" w:lineRule="auto"/>
        <w:jc w:val="both"/>
        <w:rPr>
          <w:rFonts w:ascii="Verdana" w:hAnsi="Verdana"/>
          <w:spacing w:val="-2"/>
          <w:sz w:val="20"/>
        </w:rPr>
      </w:pPr>
      <w:r>
        <w:rPr>
          <w:rFonts w:ascii="Verdana" w:eastAsia="Calibri" w:hAnsi="Verdana"/>
          <w:spacing w:val="-2"/>
          <w:sz w:val="20"/>
        </w:rPr>
        <w:t xml:space="preserve">- </w:t>
      </w:r>
      <w:r w:rsidRPr="009417B6">
        <w:rPr>
          <w:rFonts w:ascii="Verdana" w:hAnsi="Verdana"/>
          <w:spacing w:val="-2"/>
          <w:sz w:val="20"/>
        </w:rPr>
        <w:t>Регенерирующие восстанавливающие кремы  должны обладать направленной эффективностью от воздействия вредных производственных факторов  (</w:t>
      </w:r>
      <w:proofErr w:type="gramStart"/>
      <w:r w:rsidRPr="009417B6">
        <w:rPr>
          <w:rFonts w:ascii="Verdana" w:hAnsi="Verdana"/>
          <w:spacing w:val="-2"/>
          <w:sz w:val="20"/>
        </w:rPr>
        <w:t>ТР</w:t>
      </w:r>
      <w:proofErr w:type="gramEnd"/>
      <w:r w:rsidRPr="009417B6">
        <w:rPr>
          <w:rFonts w:ascii="Verdana" w:hAnsi="Verdana"/>
          <w:spacing w:val="-2"/>
          <w:sz w:val="20"/>
        </w:rPr>
        <w:t xml:space="preserve"> ТС 019/2011 п.4.14.раздел 1), что подтверждается научными отчетами.</w:t>
      </w:r>
    </w:p>
    <w:p w:rsidR="00122F35" w:rsidRPr="009417B6" w:rsidRDefault="00122F35" w:rsidP="00122F35">
      <w:pPr>
        <w:tabs>
          <w:tab w:val="left" w:pos="284"/>
          <w:tab w:val="left" w:pos="700"/>
        </w:tabs>
        <w:spacing w:after="0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 xml:space="preserve">- </w:t>
      </w:r>
      <w:r w:rsidRPr="009417B6">
        <w:rPr>
          <w:rFonts w:ascii="Verdana" w:hAnsi="Verdana"/>
          <w:spacing w:val="-2"/>
          <w:sz w:val="20"/>
          <w:szCs w:val="20"/>
        </w:rPr>
        <w:t>В регенерирующих восстанавливающих кремах запрещается использовать силиконы, минеральные абразивы, горючие, летучие, органические растворители в количестве 10 % по каждому веществу. (</w:t>
      </w:r>
      <w:proofErr w:type="gramStart"/>
      <w:r w:rsidRPr="009417B6">
        <w:rPr>
          <w:rFonts w:ascii="Verdana" w:hAnsi="Verdana"/>
          <w:spacing w:val="-2"/>
          <w:sz w:val="20"/>
          <w:szCs w:val="20"/>
        </w:rPr>
        <w:t>ТР</w:t>
      </w:r>
      <w:proofErr w:type="gramEnd"/>
      <w:r w:rsidRPr="009417B6">
        <w:rPr>
          <w:rFonts w:ascii="Verdana" w:hAnsi="Verdana"/>
          <w:spacing w:val="-2"/>
          <w:sz w:val="20"/>
          <w:szCs w:val="20"/>
        </w:rPr>
        <w:t xml:space="preserve"> ТС 019/2011 п.4.14.раздел 3), что подтверждается наличием сертификата соответствия ТР ТС 019/2011.</w:t>
      </w:r>
    </w:p>
    <w:p w:rsidR="00122F35" w:rsidRPr="009417B6" w:rsidRDefault="00122F35" w:rsidP="00122F35">
      <w:pPr>
        <w:tabs>
          <w:tab w:val="left" w:pos="284"/>
          <w:tab w:val="left" w:pos="700"/>
        </w:tabs>
        <w:spacing w:after="0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 xml:space="preserve">- </w:t>
      </w:r>
      <w:r w:rsidRPr="009417B6">
        <w:rPr>
          <w:rFonts w:ascii="Verdana" w:hAnsi="Verdana"/>
          <w:spacing w:val="-2"/>
          <w:sz w:val="20"/>
          <w:szCs w:val="20"/>
        </w:rPr>
        <w:t>Регенерирующие восстанавливающие кремы не должны содержать вещества, запрещенные к использованию в качестве ингредиентов парфюмерно-косметической продукции. (</w:t>
      </w:r>
      <w:proofErr w:type="gramStart"/>
      <w:r w:rsidRPr="009417B6">
        <w:rPr>
          <w:rFonts w:ascii="Verdana" w:hAnsi="Verdana"/>
          <w:spacing w:val="-2"/>
          <w:sz w:val="20"/>
          <w:szCs w:val="20"/>
        </w:rPr>
        <w:t>ТР</w:t>
      </w:r>
      <w:proofErr w:type="gramEnd"/>
      <w:r w:rsidRPr="009417B6">
        <w:rPr>
          <w:rFonts w:ascii="Verdana" w:hAnsi="Verdana"/>
          <w:spacing w:val="-2"/>
          <w:sz w:val="20"/>
          <w:szCs w:val="20"/>
        </w:rPr>
        <w:t xml:space="preserve"> ТС 019/2011 п.4.14.раздел 3), что подтверждается составом, указанным на упаковке.</w:t>
      </w:r>
    </w:p>
    <w:p w:rsidR="00122F35" w:rsidRPr="009417B6" w:rsidRDefault="00122F35" w:rsidP="00122F35">
      <w:pPr>
        <w:tabs>
          <w:tab w:val="left" w:pos="284"/>
          <w:tab w:val="left" w:pos="700"/>
        </w:tabs>
        <w:spacing w:after="0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-</w:t>
      </w:r>
      <w:r>
        <w:rPr>
          <w:rFonts w:ascii="Verdana" w:hAnsi="Verdana"/>
          <w:spacing w:val="-2"/>
          <w:sz w:val="20"/>
          <w:szCs w:val="20"/>
        </w:rPr>
        <w:tab/>
      </w:r>
      <w:r w:rsidRPr="009417B6">
        <w:rPr>
          <w:rFonts w:ascii="Verdana" w:hAnsi="Verdana"/>
          <w:spacing w:val="-2"/>
          <w:sz w:val="20"/>
          <w:szCs w:val="20"/>
        </w:rPr>
        <w:t>В качестве ингредиентов в регенерирующих восстанавливающих кремах разрешается использовать вещества, разрешённые к применению в качестве ингредиентов парфюмерно-косметической продукции. (</w:t>
      </w:r>
      <w:proofErr w:type="gramStart"/>
      <w:r w:rsidRPr="009417B6">
        <w:rPr>
          <w:rFonts w:ascii="Verdana" w:hAnsi="Verdana"/>
          <w:spacing w:val="-2"/>
          <w:sz w:val="20"/>
          <w:szCs w:val="20"/>
        </w:rPr>
        <w:t>ТР</w:t>
      </w:r>
      <w:proofErr w:type="gramEnd"/>
      <w:r w:rsidRPr="009417B6">
        <w:rPr>
          <w:rFonts w:ascii="Verdana" w:hAnsi="Verdana"/>
          <w:spacing w:val="-2"/>
          <w:sz w:val="20"/>
          <w:szCs w:val="20"/>
        </w:rPr>
        <w:t xml:space="preserve"> ТС 019/2011 п.4.14.раздел 4), что подтверждается составом указанным на упаковке.</w:t>
      </w:r>
    </w:p>
    <w:p w:rsidR="00122F35" w:rsidRPr="009417B6" w:rsidRDefault="00122F35" w:rsidP="00122F35">
      <w:pPr>
        <w:pStyle w:val="a4"/>
        <w:keepNext w:val="0"/>
        <w:shd w:val="clear" w:color="auto" w:fill="FFFFFF"/>
        <w:tabs>
          <w:tab w:val="left" w:pos="284"/>
          <w:tab w:val="left" w:pos="700"/>
        </w:tabs>
        <w:spacing w:after="0" w:line="240" w:lineRule="auto"/>
        <w:jc w:val="both"/>
        <w:rPr>
          <w:rFonts w:ascii="Verdana" w:hAnsi="Verdana"/>
          <w:spacing w:val="-2"/>
          <w:sz w:val="20"/>
        </w:rPr>
      </w:pPr>
      <w:r>
        <w:rPr>
          <w:rFonts w:ascii="Verdana" w:hAnsi="Verdana"/>
          <w:spacing w:val="-2"/>
          <w:sz w:val="20"/>
        </w:rPr>
        <w:t xml:space="preserve">- </w:t>
      </w:r>
      <w:r w:rsidRPr="009417B6">
        <w:rPr>
          <w:rFonts w:ascii="Verdana" w:hAnsi="Verdana"/>
          <w:spacing w:val="-2"/>
          <w:sz w:val="20"/>
        </w:rPr>
        <w:t xml:space="preserve">Общее количество </w:t>
      </w:r>
      <w:proofErr w:type="spellStart"/>
      <w:r w:rsidRPr="009417B6">
        <w:rPr>
          <w:rFonts w:ascii="Verdana" w:hAnsi="Verdana"/>
          <w:spacing w:val="-2"/>
          <w:sz w:val="20"/>
        </w:rPr>
        <w:t>мезофильных</w:t>
      </w:r>
      <w:proofErr w:type="spellEnd"/>
      <w:r w:rsidRPr="009417B6">
        <w:rPr>
          <w:rFonts w:ascii="Verdana" w:hAnsi="Verdana"/>
          <w:spacing w:val="-2"/>
          <w:sz w:val="20"/>
        </w:rPr>
        <w:t xml:space="preserve"> аэробных и факультативно-аэробных бактерий в 1г или 1см</w:t>
      </w:r>
      <w:r w:rsidRPr="009417B6">
        <w:rPr>
          <w:rFonts w:ascii="Verdana" w:hAnsi="Verdana"/>
          <w:spacing w:val="-2"/>
          <w:sz w:val="20"/>
          <w:vertAlign w:val="superscript"/>
        </w:rPr>
        <w:t>3</w:t>
      </w:r>
      <w:r w:rsidRPr="009417B6">
        <w:rPr>
          <w:rFonts w:ascii="Verdana" w:hAnsi="Verdana"/>
          <w:spacing w:val="-2"/>
          <w:sz w:val="20"/>
        </w:rPr>
        <w:t xml:space="preserve"> регенерирующих восстанавливающих кремов не должно превышать 1000 колониеобразующих единиц</w:t>
      </w:r>
      <w:proofErr w:type="gramStart"/>
      <w:r w:rsidRPr="009417B6">
        <w:rPr>
          <w:rFonts w:ascii="Verdana" w:hAnsi="Verdana"/>
          <w:spacing w:val="-2"/>
          <w:sz w:val="20"/>
        </w:rPr>
        <w:t>.(</w:t>
      </w:r>
      <w:proofErr w:type="gramEnd"/>
      <w:r w:rsidRPr="009417B6">
        <w:rPr>
          <w:rFonts w:ascii="Verdana" w:hAnsi="Verdana"/>
          <w:spacing w:val="-2"/>
          <w:sz w:val="20"/>
        </w:rPr>
        <w:t xml:space="preserve"> ТР ТС 019/2011 п.4.14.раздел 8), что подтверждается протоколами микробиологических испытаний. </w:t>
      </w:r>
    </w:p>
    <w:p w:rsidR="00122F35" w:rsidRPr="009417B6" w:rsidRDefault="00122F35" w:rsidP="00122F35">
      <w:pPr>
        <w:tabs>
          <w:tab w:val="left" w:pos="284"/>
          <w:tab w:val="left" w:pos="700"/>
        </w:tabs>
        <w:spacing w:after="0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 xml:space="preserve">- </w:t>
      </w:r>
      <w:r w:rsidRPr="009417B6">
        <w:rPr>
          <w:rFonts w:ascii="Verdana" w:hAnsi="Verdana"/>
          <w:spacing w:val="-2"/>
          <w:sz w:val="20"/>
          <w:szCs w:val="20"/>
        </w:rPr>
        <w:t>Количество дрожжей, дрожжеподобных и плесневых грибов в 1 г или 1см</w:t>
      </w:r>
      <w:r w:rsidRPr="009417B6">
        <w:rPr>
          <w:rFonts w:ascii="Verdana" w:hAnsi="Verdana"/>
          <w:spacing w:val="-2"/>
          <w:sz w:val="20"/>
          <w:szCs w:val="20"/>
          <w:vertAlign w:val="superscript"/>
        </w:rPr>
        <w:t>3</w:t>
      </w:r>
      <w:r w:rsidRPr="009417B6">
        <w:rPr>
          <w:rFonts w:ascii="Verdana" w:hAnsi="Verdana"/>
          <w:spacing w:val="-2"/>
          <w:sz w:val="20"/>
          <w:szCs w:val="20"/>
        </w:rPr>
        <w:t xml:space="preserve"> регенерирующих восстанавливающих кремов не должно превышать 1000 колониеобразующих единиц. (</w:t>
      </w:r>
      <w:proofErr w:type="gramStart"/>
      <w:r w:rsidRPr="009417B6">
        <w:rPr>
          <w:rFonts w:ascii="Verdana" w:hAnsi="Verdana"/>
          <w:spacing w:val="-2"/>
          <w:sz w:val="20"/>
          <w:szCs w:val="20"/>
        </w:rPr>
        <w:t>ТР</w:t>
      </w:r>
      <w:proofErr w:type="gramEnd"/>
      <w:r w:rsidRPr="009417B6">
        <w:rPr>
          <w:rFonts w:ascii="Verdana" w:hAnsi="Verdana"/>
          <w:spacing w:val="-2"/>
          <w:sz w:val="20"/>
          <w:szCs w:val="20"/>
        </w:rPr>
        <w:t xml:space="preserve"> ТС 019/2011 п.4.14.раздел 9), что подтверждается протоколами микробиологических испытаний.</w:t>
      </w:r>
    </w:p>
    <w:p w:rsidR="00122F35" w:rsidRPr="009417B6" w:rsidRDefault="00122F35" w:rsidP="00122F35">
      <w:pPr>
        <w:tabs>
          <w:tab w:val="left" w:pos="284"/>
          <w:tab w:val="left" w:pos="700"/>
        </w:tabs>
        <w:spacing w:after="0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-</w:t>
      </w:r>
      <w:r>
        <w:rPr>
          <w:rFonts w:ascii="Verdana" w:hAnsi="Verdana"/>
          <w:spacing w:val="-2"/>
          <w:sz w:val="20"/>
          <w:szCs w:val="20"/>
        </w:rPr>
        <w:tab/>
      </w:r>
      <w:proofErr w:type="spellStart"/>
      <w:r w:rsidRPr="009417B6">
        <w:rPr>
          <w:rFonts w:ascii="Verdana" w:hAnsi="Verdana"/>
          <w:spacing w:val="-2"/>
          <w:sz w:val="20"/>
          <w:szCs w:val="20"/>
        </w:rPr>
        <w:t>Энтеробактерии</w:t>
      </w:r>
      <w:proofErr w:type="spellEnd"/>
      <w:r w:rsidRPr="009417B6">
        <w:rPr>
          <w:rFonts w:ascii="Verdana" w:hAnsi="Verdana"/>
          <w:spacing w:val="-2"/>
          <w:sz w:val="20"/>
          <w:szCs w:val="20"/>
        </w:rPr>
        <w:t xml:space="preserve"> и патогенные </w:t>
      </w:r>
      <w:proofErr w:type="spellStart"/>
      <w:r w:rsidRPr="009417B6">
        <w:rPr>
          <w:rFonts w:ascii="Verdana" w:hAnsi="Verdana"/>
          <w:spacing w:val="-2"/>
          <w:sz w:val="20"/>
          <w:szCs w:val="20"/>
        </w:rPr>
        <w:t>стафилоккоки</w:t>
      </w:r>
      <w:proofErr w:type="spellEnd"/>
      <w:r w:rsidRPr="009417B6">
        <w:rPr>
          <w:rFonts w:ascii="Verdana" w:hAnsi="Verdana"/>
          <w:spacing w:val="-2"/>
          <w:sz w:val="20"/>
          <w:szCs w:val="20"/>
        </w:rPr>
        <w:t xml:space="preserve"> не должны определяться в 1г или 1см</w:t>
      </w:r>
      <w:r w:rsidRPr="009417B6">
        <w:rPr>
          <w:rFonts w:ascii="Verdana" w:hAnsi="Verdana"/>
          <w:spacing w:val="-2"/>
          <w:sz w:val="20"/>
          <w:szCs w:val="20"/>
          <w:vertAlign w:val="superscript"/>
        </w:rPr>
        <w:t>3</w:t>
      </w:r>
      <w:r w:rsidRPr="009417B6">
        <w:rPr>
          <w:rFonts w:ascii="Verdana" w:hAnsi="Verdana"/>
          <w:spacing w:val="-2"/>
          <w:sz w:val="20"/>
          <w:szCs w:val="20"/>
        </w:rPr>
        <w:t xml:space="preserve"> регенерирующих восстанавливающих кремов. (</w:t>
      </w:r>
      <w:proofErr w:type="gramStart"/>
      <w:r w:rsidRPr="009417B6">
        <w:rPr>
          <w:rFonts w:ascii="Verdana" w:hAnsi="Verdana"/>
          <w:spacing w:val="-2"/>
          <w:sz w:val="20"/>
          <w:szCs w:val="20"/>
        </w:rPr>
        <w:t>ТР</w:t>
      </w:r>
      <w:proofErr w:type="gramEnd"/>
      <w:r w:rsidRPr="009417B6">
        <w:rPr>
          <w:rFonts w:ascii="Verdana" w:hAnsi="Verdana"/>
          <w:spacing w:val="-2"/>
          <w:sz w:val="20"/>
          <w:szCs w:val="20"/>
        </w:rPr>
        <w:t xml:space="preserve"> ТС 019/2011 п.4.14.раздел 10), что подтверждается протоколами микробиологических испытаний.</w:t>
      </w:r>
    </w:p>
    <w:p w:rsidR="00122F35" w:rsidRPr="009417B6" w:rsidRDefault="00122F35" w:rsidP="00122F35">
      <w:pPr>
        <w:tabs>
          <w:tab w:val="left" w:pos="284"/>
          <w:tab w:val="left" w:pos="700"/>
        </w:tabs>
        <w:spacing w:after="0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 xml:space="preserve">- </w:t>
      </w:r>
      <w:r w:rsidRPr="009417B6">
        <w:rPr>
          <w:rFonts w:ascii="Verdana" w:hAnsi="Verdana"/>
          <w:spacing w:val="-2"/>
          <w:sz w:val="20"/>
          <w:szCs w:val="20"/>
        </w:rPr>
        <w:t>Синегнойная палочка в регенерирующих восстанавливающих кремах должна отсутствовать. (</w:t>
      </w:r>
      <w:proofErr w:type="gramStart"/>
      <w:r w:rsidRPr="009417B6">
        <w:rPr>
          <w:rFonts w:ascii="Verdana" w:hAnsi="Verdana"/>
          <w:spacing w:val="-2"/>
          <w:sz w:val="20"/>
          <w:szCs w:val="20"/>
        </w:rPr>
        <w:t>ТР</w:t>
      </w:r>
      <w:proofErr w:type="gramEnd"/>
      <w:r w:rsidRPr="009417B6">
        <w:rPr>
          <w:rFonts w:ascii="Verdana" w:hAnsi="Verdana"/>
          <w:spacing w:val="-2"/>
          <w:sz w:val="20"/>
          <w:szCs w:val="20"/>
        </w:rPr>
        <w:t xml:space="preserve"> ТС 019/2011 п.4.14.раздел 11), что подтверждается протоколами микробиологических испытаний.</w:t>
      </w:r>
    </w:p>
    <w:p w:rsidR="00122F35" w:rsidRPr="009417B6" w:rsidRDefault="00122F35" w:rsidP="00122F35">
      <w:pPr>
        <w:pStyle w:val="a4"/>
        <w:keepNext w:val="0"/>
        <w:shd w:val="clear" w:color="auto" w:fill="FFFFFF"/>
        <w:tabs>
          <w:tab w:val="left" w:pos="284"/>
          <w:tab w:val="left" w:pos="700"/>
        </w:tabs>
        <w:spacing w:after="0" w:line="240" w:lineRule="auto"/>
        <w:jc w:val="both"/>
        <w:rPr>
          <w:rFonts w:ascii="Verdana" w:hAnsi="Verdana"/>
          <w:spacing w:val="-2"/>
          <w:sz w:val="20"/>
        </w:rPr>
      </w:pPr>
      <w:r>
        <w:rPr>
          <w:rFonts w:ascii="Verdana" w:hAnsi="Verdana"/>
          <w:spacing w:val="-2"/>
          <w:sz w:val="20"/>
        </w:rPr>
        <w:t>-</w:t>
      </w:r>
      <w:r w:rsidRPr="009417B6">
        <w:rPr>
          <w:rFonts w:ascii="Verdana" w:hAnsi="Verdana"/>
          <w:spacing w:val="-2"/>
          <w:sz w:val="20"/>
        </w:rPr>
        <w:t xml:space="preserve"> В регенерирующих восстанавливающих кремах допускается содержание мышьяка не более 5 мг/кг, свинца – 5 мг/кг, ртути – 1мг/кг. (</w:t>
      </w:r>
      <w:proofErr w:type="gramStart"/>
      <w:r w:rsidRPr="009417B6">
        <w:rPr>
          <w:rFonts w:ascii="Verdana" w:hAnsi="Verdana"/>
          <w:spacing w:val="-2"/>
          <w:sz w:val="20"/>
        </w:rPr>
        <w:t>ТР</w:t>
      </w:r>
      <w:proofErr w:type="gramEnd"/>
      <w:r w:rsidRPr="009417B6">
        <w:rPr>
          <w:rFonts w:ascii="Verdana" w:hAnsi="Verdana"/>
          <w:spacing w:val="-2"/>
          <w:sz w:val="20"/>
        </w:rPr>
        <w:t xml:space="preserve"> ТС 019/2011 п.4.14.раздел 12), что подтверждается протоколами токсикологических испытаний. </w:t>
      </w:r>
    </w:p>
    <w:p w:rsidR="00122F35" w:rsidRPr="009417B6" w:rsidRDefault="00122F35" w:rsidP="00122F35">
      <w:pPr>
        <w:tabs>
          <w:tab w:val="left" w:pos="284"/>
          <w:tab w:val="left" w:pos="700"/>
          <w:tab w:val="left" w:pos="798"/>
        </w:tabs>
        <w:spacing w:after="0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 xml:space="preserve">- </w:t>
      </w:r>
      <w:r w:rsidRPr="009417B6">
        <w:rPr>
          <w:rFonts w:ascii="Verdana" w:hAnsi="Verdana"/>
          <w:spacing w:val="-2"/>
          <w:sz w:val="20"/>
          <w:szCs w:val="20"/>
        </w:rPr>
        <w:t>Регенерирующие восстанавливающие кремы не должны обладать кожно-резорбтивным, раздражающим и сенсибилизирующим действием. (</w:t>
      </w:r>
      <w:proofErr w:type="gramStart"/>
      <w:r w:rsidRPr="009417B6">
        <w:rPr>
          <w:rFonts w:ascii="Verdana" w:hAnsi="Verdana"/>
          <w:spacing w:val="-2"/>
          <w:sz w:val="20"/>
          <w:szCs w:val="20"/>
        </w:rPr>
        <w:t>ТР</w:t>
      </w:r>
      <w:proofErr w:type="gramEnd"/>
      <w:r w:rsidRPr="009417B6">
        <w:rPr>
          <w:rFonts w:ascii="Verdana" w:hAnsi="Verdana"/>
          <w:spacing w:val="-2"/>
          <w:sz w:val="20"/>
          <w:szCs w:val="20"/>
        </w:rPr>
        <w:t xml:space="preserve"> ТС 019/2011 п.4.14.раздел 13), что подтверждается протоколами клинических испытаний.</w:t>
      </w:r>
    </w:p>
    <w:p w:rsidR="00122F35" w:rsidRDefault="00122F35" w:rsidP="00122F35">
      <w:pPr>
        <w:tabs>
          <w:tab w:val="left" w:pos="284"/>
          <w:tab w:val="left" w:pos="700"/>
          <w:tab w:val="left" w:pos="798"/>
        </w:tabs>
        <w:spacing w:after="0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 xml:space="preserve">- </w:t>
      </w:r>
      <w:r w:rsidRPr="009417B6">
        <w:rPr>
          <w:rFonts w:ascii="Verdana" w:hAnsi="Verdana"/>
          <w:spacing w:val="-2"/>
          <w:sz w:val="20"/>
          <w:szCs w:val="20"/>
        </w:rPr>
        <w:t>Срок годности- 30 мес. (согласно европейским стандартам)</w:t>
      </w:r>
    </w:p>
    <w:p w:rsidR="00122F35" w:rsidRPr="009417B6" w:rsidRDefault="00122F35" w:rsidP="00122F35">
      <w:pPr>
        <w:tabs>
          <w:tab w:val="left" w:pos="284"/>
          <w:tab w:val="left" w:pos="700"/>
          <w:tab w:val="left" w:pos="798"/>
        </w:tabs>
        <w:spacing w:after="0"/>
        <w:jc w:val="both"/>
        <w:rPr>
          <w:rFonts w:ascii="Verdana" w:hAnsi="Verdana"/>
          <w:spacing w:val="-2"/>
          <w:sz w:val="20"/>
          <w:szCs w:val="20"/>
        </w:rPr>
      </w:pPr>
    </w:p>
    <w:p w:rsidR="00976DC7" w:rsidRPr="00976DC7" w:rsidRDefault="00976DC7" w:rsidP="002C4852">
      <w:pPr>
        <w:rPr>
          <w:rFonts w:asciiTheme="majorHAnsi" w:hAnsiTheme="majorHAnsi"/>
          <w:sz w:val="28"/>
        </w:rPr>
      </w:pPr>
    </w:p>
    <w:p w:rsidR="00976DC7" w:rsidRPr="0091782C" w:rsidRDefault="00976DC7" w:rsidP="00976DC7">
      <w:pPr>
        <w:jc w:val="both"/>
        <w:rPr>
          <w:rFonts w:asciiTheme="majorHAnsi" w:hAnsiTheme="majorHAnsi"/>
        </w:rPr>
      </w:pPr>
    </w:p>
    <w:sectPr w:rsidR="00976DC7" w:rsidRPr="0091782C" w:rsidSect="001F47B4">
      <w:footerReference w:type="default" r:id="rId8"/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8CE" w:rsidRDefault="004458CE" w:rsidP="001E7173">
      <w:pPr>
        <w:spacing w:after="0" w:line="240" w:lineRule="auto"/>
      </w:pPr>
      <w:r>
        <w:separator/>
      </w:r>
    </w:p>
  </w:endnote>
  <w:endnote w:type="continuationSeparator" w:id="0">
    <w:p w:rsidR="004458CE" w:rsidRDefault="004458CE" w:rsidP="001E7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5380128"/>
      <w:docPartObj>
        <w:docPartGallery w:val="Page Numbers (Bottom of Page)"/>
        <w:docPartUnique/>
      </w:docPartObj>
    </w:sdtPr>
    <w:sdtContent>
      <w:p w:rsidR="001E7173" w:rsidRDefault="001E717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E7173" w:rsidRDefault="001E717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8CE" w:rsidRDefault="004458CE" w:rsidP="001E7173">
      <w:pPr>
        <w:spacing w:after="0" w:line="240" w:lineRule="auto"/>
      </w:pPr>
      <w:r>
        <w:separator/>
      </w:r>
    </w:p>
  </w:footnote>
  <w:footnote w:type="continuationSeparator" w:id="0">
    <w:p w:rsidR="004458CE" w:rsidRDefault="004458CE" w:rsidP="001E7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A4E29C0"/>
    <w:lvl w:ilvl="0">
      <w:numFmt w:val="bullet"/>
      <w:lvlText w:val="*"/>
      <w:lvlJc w:val="left"/>
    </w:lvl>
  </w:abstractNum>
  <w:abstractNum w:abstractNumId="1">
    <w:nsid w:val="2B2158A1"/>
    <w:multiLevelType w:val="multilevel"/>
    <w:tmpl w:val="AA24D59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>
    <w:nsid w:val="2E0D6B51"/>
    <w:multiLevelType w:val="hybridMultilevel"/>
    <w:tmpl w:val="9E9E9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020941"/>
    <w:multiLevelType w:val="multilevel"/>
    <w:tmpl w:val="8A4032EC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D5A5B03"/>
    <w:multiLevelType w:val="hybridMultilevel"/>
    <w:tmpl w:val="2F5AF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C1760"/>
    <w:multiLevelType w:val="multilevel"/>
    <w:tmpl w:val="FA66C8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E7D4FAC"/>
    <w:multiLevelType w:val="hybridMultilevel"/>
    <w:tmpl w:val="E83E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736BFE"/>
    <w:multiLevelType w:val="multilevel"/>
    <w:tmpl w:val="60CE5C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3C3"/>
    <w:rsid w:val="00122F35"/>
    <w:rsid w:val="00194586"/>
    <w:rsid w:val="001A42C1"/>
    <w:rsid w:val="001E7173"/>
    <w:rsid w:val="001F47B4"/>
    <w:rsid w:val="00253A2F"/>
    <w:rsid w:val="002C4852"/>
    <w:rsid w:val="002E51A2"/>
    <w:rsid w:val="003753C3"/>
    <w:rsid w:val="003D7ADE"/>
    <w:rsid w:val="004458CE"/>
    <w:rsid w:val="0052020A"/>
    <w:rsid w:val="00570C22"/>
    <w:rsid w:val="005F25D1"/>
    <w:rsid w:val="00612AD6"/>
    <w:rsid w:val="00834608"/>
    <w:rsid w:val="00866888"/>
    <w:rsid w:val="008B53C8"/>
    <w:rsid w:val="0091782C"/>
    <w:rsid w:val="00966F00"/>
    <w:rsid w:val="00976DC7"/>
    <w:rsid w:val="009D2630"/>
    <w:rsid w:val="009D3580"/>
    <w:rsid w:val="009E284B"/>
    <w:rsid w:val="00A009CE"/>
    <w:rsid w:val="00A90D99"/>
    <w:rsid w:val="00B47013"/>
    <w:rsid w:val="00CA2E4A"/>
    <w:rsid w:val="00CC4236"/>
    <w:rsid w:val="00CD1275"/>
    <w:rsid w:val="00D34A38"/>
    <w:rsid w:val="00D55519"/>
    <w:rsid w:val="00EF6AE5"/>
    <w:rsid w:val="00F9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3C3"/>
    <w:pPr>
      <w:ind w:left="720"/>
      <w:contextualSpacing/>
    </w:pPr>
  </w:style>
  <w:style w:type="paragraph" w:customStyle="1" w:styleId="Default">
    <w:name w:val="Default"/>
    <w:rsid w:val="00122F3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122F35"/>
    <w:pPr>
      <w:keepNext/>
    </w:pPr>
    <w:rPr>
      <w:rFonts w:ascii="Calibri" w:eastAsia="Times New Roman" w:hAnsi="Calibri" w:cs="Times New Roman"/>
      <w:szCs w:val="20"/>
    </w:rPr>
  </w:style>
  <w:style w:type="character" w:customStyle="1" w:styleId="a5">
    <w:name w:val="Основной текст Знак"/>
    <w:basedOn w:val="a0"/>
    <w:link w:val="a4"/>
    <w:rsid w:val="00122F35"/>
    <w:rPr>
      <w:rFonts w:ascii="Calibri" w:eastAsia="Times New Roman" w:hAnsi="Calibri" w:cs="Times New Roman"/>
      <w:szCs w:val="20"/>
    </w:rPr>
  </w:style>
  <w:style w:type="paragraph" w:customStyle="1" w:styleId="list0020paragraph">
    <w:name w:val="list_0020paragraph"/>
    <w:basedOn w:val="a"/>
    <w:rsid w:val="00122F35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0020paragraphchar1">
    <w:name w:val="list_0020paragraph__char1"/>
    <w:rsid w:val="00122F35"/>
    <w:rPr>
      <w:rFonts w:ascii="Times New Roman" w:hAnsi="Times New Roman" w:cs="Times New Roman" w:hint="default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1E7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7173"/>
  </w:style>
  <w:style w:type="paragraph" w:styleId="a8">
    <w:name w:val="footer"/>
    <w:basedOn w:val="a"/>
    <w:link w:val="a9"/>
    <w:uiPriority w:val="99"/>
    <w:unhideWhenUsed/>
    <w:rsid w:val="001E7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71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3C3"/>
    <w:pPr>
      <w:ind w:left="720"/>
      <w:contextualSpacing/>
    </w:pPr>
  </w:style>
  <w:style w:type="paragraph" w:customStyle="1" w:styleId="Default">
    <w:name w:val="Default"/>
    <w:rsid w:val="00122F3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122F35"/>
    <w:pPr>
      <w:keepNext/>
    </w:pPr>
    <w:rPr>
      <w:rFonts w:ascii="Calibri" w:eastAsia="Times New Roman" w:hAnsi="Calibri" w:cs="Times New Roman"/>
      <w:szCs w:val="20"/>
    </w:rPr>
  </w:style>
  <w:style w:type="character" w:customStyle="1" w:styleId="a5">
    <w:name w:val="Основной текст Знак"/>
    <w:basedOn w:val="a0"/>
    <w:link w:val="a4"/>
    <w:rsid w:val="00122F35"/>
    <w:rPr>
      <w:rFonts w:ascii="Calibri" w:eastAsia="Times New Roman" w:hAnsi="Calibri" w:cs="Times New Roman"/>
      <w:szCs w:val="20"/>
    </w:rPr>
  </w:style>
  <w:style w:type="paragraph" w:customStyle="1" w:styleId="list0020paragraph">
    <w:name w:val="list_0020paragraph"/>
    <w:basedOn w:val="a"/>
    <w:rsid w:val="00122F35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0020paragraphchar1">
    <w:name w:val="list_0020paragraph__char1"/>
    <w:rsid w:val="00122F35"/>
    <w:rPr>
      <w:rFonts w:ascii="Times New Roman" w:hAnsi="Times New Roman" w:cs="Times New Roman" w:hint="default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1E7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7173"/>
  </w:style>
  <w:style w:type="paragraph" w:styleId="a8">
    <w:name w:val="footer"/>
    <w:basedOn w:val="a"/>
    <w:link w:val="a9"/>
    <w:uiPriority w:val="99"/>
    <w:unhideWhenUsed/>
    <w:rsid w:val="001E7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7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0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3363</Words>
  <Characters>19172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22491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Черкасский Евгений Валерьевич</dc:creator>
  <cp:lastModifiedBy>Новинькова Оксана Валерьевна</cp:lastModifiedBy>
  <cp:revision>8</cp:revision>
  <dcterms:created xsi:type="dcterms:W3CDTF">2015-09-16T06:24:00Z</dcterms:created>
  <dcterms:modified xsi:type="dcterms:W3CDTF">2015-09-16T08:20:00Z</dcterms:modified>
</cp:coreProperties>
</file>