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7C6401" w:rsidRDefault="00CB2AA9" w:rsidP="00CF2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7C6401" w:rsidRPr="0011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124</w:t>
      </w:r>
      <w:r w:rsidR="00994A1A" w:rsidRPr="007C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7C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7C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C6401" w:rsidRPr="007C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1E4CD3" w:rsidRPr="007C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C6401" w:rsidRPr="007C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октября</w:t>
      </w:r>
      <w:r w:rsidR="00C30251" w:rsidRPr="007C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7C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57A34" w:rsidRPr="007C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C30251" w:rsidRPr="007C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7C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1E4CD3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7C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оказанию услуг </w:t>
      </w:r>
      <w:r w:rsidR="007C6401" w:rsidRPr="007C64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«Проведение оценки состояния и подготовка экспертного заключения по концепции модернизации водно-химического комплекса </w:t>
      </w:r>
      <w:r w:rsidR="007C64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филиалов </w:t>
      </w:r>
      <w:r w:rsidR="00CB39C7" w:rsidRPr="007C64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ОАО «Э.ОН Россия».</w:t>
      </w:r>
    </w:p>
    <w:p w:rsidR="007C6401" w:rsidRDefault="00CB39C7" w:rsidP="007C640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C30251">
        <w:rPr>
          <w:b/>
          <w:sz w:val="24"/>
          <w:szCs w:val="24"/>
        </w:rPr>
        <w:t>ЗАКАЗЧИК:</w:t>
      </w:r>
      <w:r w:rsidRPr="00C30251">
        <w:rPr>
          <w:sz w:val="24"/>
          <w:szCs w:val="24"/>
        </w:rPr>
        <w:t xml:space="preserve"> </w:t>
      </w:r>
    </w:p>
    <w:p w:rsidR="007C6401" w:rsidRDefault="007C6401" w:rsidP="007C6401">
      <w:pPr>
        <w:pStyle w:val="a"/>
        <w:numPr>
          <w:ilvl w:val="0"/>
          <w:numId w:val="14"/>
        </w:numPr>
        <w:tabs>
          <w:tab w:val="left" w:pos="426"/>
        </w:tabs>
        <w:spacing w:line="240" w:lineRule="auto"/>
        <w:ind w:left="284" w:firstLine="0"/>
        <w:rPr>
          <w:spacing w:val="-3"/>
          <w:sz w:val="24"/>
          <w:szCs w:val="24"/>
          <w:shd w:val="clear" w:color="auto" w:fill="FFFFFF"/>
        </w:rPr>
      </w:pPr>
      <w:r w:rsidRPr="007C6401">
        <w:rPr>
          <w:spacing w:val="-3"/>
          <w:sz w:val="24"/>
          <w:szCs w:val="24"/>
          <w:shd w:val="clear" w:color="auto" w:fill="FFFFFF"/>
        </w:rPr>
        <w:t>Филиал «Березовская ГРЭС» ОАО «Э.ОН Россия»</w:t>
      </w:r>
      <w:r>
        <w:rPr>
          <w:spacing w:val="-3"/>
          <w:sz w:val="24"/>
          <w:szCs w:val="24"/>
          <w:shd w:val="clear" w:color="auto" w:fill="FFFFFF"/>
        </w:rPr>
        <w:t>.</w:t>
      </w:r>
    </w:p>
    <w:p w:rsidR="007C6401" w:rsidRPr="007C6401" w:rsidRDefault="007C6401" w:rsidP="007C6401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284"/>
        <w:rPr>
          <w:spacing w:val="-3"/>
          <w:sz w:val="24"/>
          <w:szCs w:val="24"/>
          <w:shd w:val="clear" w:color="auto" w:fill="FFFFFF"/>
        </w:rPr>
      </w:pPr>
      <w:r>
        <w:rPr>
          <w:spacing w:val="-3"/>
          <w:sz w:val="24"/>
          <w:szCs w:val="24"/>
          <w:shd w:val="clear" w:color="auto" w:fill="FFFFFF"/>
        </w:rPr>
        <w:t>Местонахождение:</w:t>
      </w:r>
      <w:r w:rsidRPr="007C6401">
        <w:rPr>
          <w:spacing w:val="-3"/>
          <w:sz w:val="24"/>
          <w:szCs w:val="24"/>
          <w:shd w:val="clear" w:color="auto" w:fill="FFFFFF"/>
        </w:rPr>
        <w:t xml:space="preserve"> 662313,</w:t>
      </w:r>
      <w:r>
        <w:rPr>
          <w:spacing w:val="-3"/>
          <w:sz w:val="24"/>
          <w:szCs w:val="24"/>
          <w:shd w:val="clear" w:color="auto" w:fill="FFFFFF"/>
        </w:rPr>
        <w:t xml:space="preserve"> Красноярский край, г.Шарыпово.</w:t>
      </w:r>
    </w:p>
    <w:p w:rsidR="007C6401" w:rsidRDefault="007C6401" w:rsidP="007C6401">
      <w:pPr>
        <w:pStyle w:val="a"/>
        <w:numPr>
          <w:ilvl w:val="0"/>
          <w:numId w:val="14"/>
        </w:numPr>
        <w:tabs>
          <w:tab w:val="left" w:pos="426"/>
        </w:tabs>
        <w:spacing w:line="240" w:lineRule="auto"/>
        <w:ind w:left="284" w:firstLine="0"/>
        <w:rPr>
          <w:spacing w:val="-3"/>
          <w:sz w:val="24"/>
          <w:szCs w:val="24"/>
          <w:shd w:val="clear" w:color="auto" w:fill="FFFFFF"/>
        </w:rPr>
      </w:pPr>
      <w:r w:rsidRPr="007C6401">
        <w:rPr>
          <w:spacing w:val="-3"/>
          <w:sz w:val="24"/>
          <w:szCs w:val="24"/>
          <w:shd w:val="clear" w:color="auto" w:fill="FFFFFF"/>
        </w:rPr>
        <w:t>Филиал «Сургу</w:t>
      </w:r>
      <w:r>
        <w:rPr>
          <w:spacing w:val="-3"/>
          <w:sz w:val="24"/>
          <w:szCs w:val="24"/>
          <w:shd w:val="clear" w:color="auto" w:fill="FFFFFF"/>
        </w:rPr>
        <w:t>тская ГРЭС-2» ОАО «Э.ОН Россия».</w:t>
      </w:r>
    </w:p>
    <w:p w:rsidR="007C6401" w:rsidRPr="007C6401" w:rsidRDefault="007C6401" w:rsidP="007C6401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284"/>
        <w:rPr>
          <w:spacing w:val="-3"/>
          <w:sz w:val="24"/>
          <w:szCs w:val="24"/>
          <w:shd w:val="clear" w:color="auto" w:fill="FFFFFF"/>
        </w:rPr>
      </w:pPr>
      <w:r>
        <w:rPr>
          <w:spacing w:val="-3"/>
          <w:sz w:val="24"/>
          <w:szCs w:val="24"/>
          <w:shd w:val="clear" w:color="auto" w:fill="FFFFFF"/>
        </w:rPr>
        <w:t xml:space="preserve">Местонахождение: </w:t>
      </w:r>
      <w:r w:rsidRPr="007C6401">
        <w:rPr>
          <w:spacing w:val="-3"/>
          <w:sz w:val="24"/>
          <w:szCs w:val="24"/>
          <w:shd w:val="clear" w:color="auto" w:fill="FFFFFF"/>
        </w:rPr>
        <w:t>628406, Тюменская обл., Ханты-Мансийский АО – Югра, г. Сургут, ул. Энергостроителей, 23, соор. 34.</w:t>
      </w:r>
    </w:p>
    <w:p w:rsidR="007C6401" w:rsidRDefault="007C6401" w:rsidP="007C6401">
      <w:pPr>
        <w:pStyle w:val="a"/>
        <w:numPr>
          <w:ilvl w:val="0"/>
          <w:numId w:val="14"/>
        </w:numPr>
        <w:tabs>
          <w:tab w:val="left" w:pos="426"/>
        </w:tabs>
        <w:spacing w:line="240" w:lineRule="auto"/>
        <w:ind w:left="284" w:firstLine="0"/>
        <w:rPr>
          <w:spacing w:val="-3"/>
          <w:sz w:val="24"/>
          <w:szCs w:val="24"/>
          <w:shd w:val="clear" w:color="auto" w:fill="FFFFFF"/>
        </w:rPr>
      </w:pPr>
      <w:r w:rsidRPr="007C6401">
        <w:rPr>
          <w:spacing w:val="-3"/>
          <w:sz w:val="24"/>
          <w:szCs w:val="24"/>
          <w:shd w:val="clear" w:color="auto" w:fill="FFFFFF"/>
        </w:rPr>
        <w:t>Филиал «Яйвинская ГРЭС» ОАО «Э.ОН Россия»</w:t>
      </w:r>
      <w:r>
        <w:rPr>
          <w:spacing w:val="-3"/>
          <w:sz w:val="24"/>
          <w:szCs w:val="24"/>
          <w:shd w:val="clear" w:color="auto" w:fill="FFFFFF"/>
        </w:rPr>
        <w:t>.</w:t>
      </w:r>
    </w:p>
    <w:p w:rsidR="007C6401" w:rsidRPr="007C6401" w:rsidRDefault="007C6401" w:rsidP="007C6401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284"/>
        <w:rPr>
          <w:spacing w:val="-3"/>
          <w:sz w:val="24"/>
          <w:szCs w:val="24"/>
          <w:shd w:val="clear" w:color="auto" w:fill="FFFFFF"/>
        </w:rPr>
      </w:pPr>
      <w:r>
        <w:rPr>
          <w:spacing w:val="-3"/>
          <w:sz w:val="24"/>
          <w:szCs w:val="24"/>
          <w:shd w:val="clear" w:color="auto" w:fill="FFFFFF"/>
        </w:rPr>
        <w:t xml:space="preserve">Местонахождение: </w:t>
      </w:r>
      <w:r w:rsidRPr="007C6401">
        <w:rPr>
          <w:spacing w:val="-3"/>
          <w:sz w:val="24"/>
          <w:szCs w:val="24"/>
          <w:shd w:val="clear" w:color="auto" w:fill="FFFFFF"/>
        </w:rPr>
        <w:t>618340, Пермский край, г. Александровск, п. Яйва, ул. Тимирязева, 5.</w:t>
      </w:r>
    </w:p>
    <w:p w:rsidR="007C6401" w:rsidRDefault="007C6401" w:rsidP="007C6401">
      <w:pPr>
        <w:pStyle w:val="a"/>
        <w:numPr>
          <w:ilvl w:val="0"/>
          <w:numId w:val="14"/>
        </w:numPr>
        <w:tabs>
          <w:tab w:val="left" w:pos="426"/>
        </w:tabs>
        <w:spacing w:line="240" w:lineRule="auto"/>
        <w:ind w:left="284" w:firstLine="0"/>
        <w:rPr>
          <w:spacing w:val="-3"/>
          <w:sz w:val="24"/>
          <w:szCs w:val="24"/>
          <w:shd w:val="clear" w:color="auto" w:fill="FFFFFF"/>
        </w:rPr>
      </w:pPr>
      <w:r w:rsidRPr="007C6401">
        <w:rPr>
          <w:spacing w:val="-3"/>
          <w:sz w:val="24"/>
          <w:szCs w:val="24"/>
          <w:shd w:val="clear" w:color="auto" w:fill="FFFFFF"/>
        </w:rPr>
        <w:t>Филиал «Ша</w:t>
      </w:r>
      <w:r>
        <w:rPr>
          <w:spacing w:val="-3"/>
          <w:sz w:val="24"/>
          <w:szCs w:val="24"/>
          <w:shd w:val="clear" w:color="auto" w:fill="FFFFFF"/>
        </w:rPr>
        <w:t xml:space="preserve">турская ГРЭС» ОАО «Э.ОН Россия». </w:t>
      </w:r>
    </w:p>
    <w:p w:rsidR="007C6401" w:rsidRDefault="007C6401" w:rsidP="007C6401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284"/>
        <w:rPr>
          <w:spacing w:val="-3"/>
          <w:sz w:val="24"/>
          <w:szCs w:val="24"/>
          <w:shd w:val="clear" w:color="auto" w:fill="FFFFFF"/>
        </w:rPr>
      </w:pPr>
      <w:r>
        <w:rPr>
          <w:spacing w:val="-3"/>
          <w:sz w:val="24"/>
          <w:szCs w:val="24"/>
          <w:shd w:val="clear" w:color="auto" w:fill="FFFFFF"/>
        </w:rPr>
        <w:t xml:space="preserve">Местонахождение: </w:t>
      </w:r>
      <w:r w:rsidRPr="007C6401">
        <w:rPr>
          <w:spacing w:val="-3"/>
          <w:sz w:val="24"/>
          <w:szCs w:val="24"/>
          <w:shd w:val="clear" w:color="auto" w:fill="FFFFFF"/>
        </w:rPr>
        <w:t>Московская область, г.</w:t>
      </w:r>
      <w:r>
        <w:rPr>
          <w:spacing w:val="-3"/>
          <w:sz w:val="24"/>
          <w:szCs w:val="24"/>
          <w:shd w:val="clear" w:color="auto" w:fill="FFFFFF"/>
        </w:rPr>
        <w:t xml:space="preserve"> </w:t>
      </w:r>
      <w:r w:rsidRPr="007C6401">
        <w:rPr>
          <w:spacing w:val="-3"/>
          <w:sz w:val="24"/>
          <w:szCs w:val="24"/>
          <w:shd w:val="clear" w:color="auto" w:fill="FFFFFF"/>
        </w:rPr>
        <w:t>Шатура, Черноозерский проезд, д.5.</w:t>
      </w:r>
    </w:p>
    <w:p w:rsidR="007C6401" w:rsidRDefault="007C6401" w:rsidP="007C640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ind w:left="720"/>
        <w:rPr>
          <w:spacing w:val="-3"/>
          <w:sz w:val="24"/>
          <w:szCs w:val="24"/>
          <w:shd w:val="clear" w:color="auto" w:fill="FFFFFF"/>
        </w:rPr>
      </w:pPr>
    </w:p>
    <w:p w:rsidR="00457A34" w:rsidRPr="00CF25BE" w:rsidRDefault="00CB39C7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457A34" w:rsidRPr="00C30251">
        <w:rPr>
          <w:rStyle w:val="a7"/>
          <w:rFonts w:ascii="Times New Roman" w:hAnsi="Times New Roman" w:cs="Times New Roman"/>
          <w:b w:val="0"/>
          <w:i w:val="0"/>
          <w:sz w:val="24"/>
          <w:szCs w:val="24"/>
          <w:shd w:val="clear" w:color="auto" w:fill="FFFFFF" w:themeFill="background1"/>
        </w:rPr>
        <w:t xml:space="preserve">Исполнительный аппарат </w:t>
      </w:r>
      <w:r w:rsidR="00457A34" w:rsidRPr="00CF25BE">
        <w:rPr>
          <w:rFonts w:ascii="Times New Roman" w:hAnsi="Times New Roman" w:cs="Times New Roman"/>
          <w:sz w:val="24"/>
          <w:szCs w:val="24"/>
        </w:rPr>
        <w:t xml:space="preserve">ОАО «Э.ОН Россия» </w:t>
      </w:r>
    </w:p>
    <w:p w:rsidR="00403FE8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 w:rsidDel="00457A34">
        <w:rPr>
          <w:sz w:val="24"/>
          <w:szCs w:val="24"/>
        </w:rPr>
        <w:t xml:space="preserve"> </w:t>
      </w:r>
    </w:p>
    <w:p w:rsidR="00457A34" w:rsidRPr="00C30251" w:rsidRDefault="00053DE5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ПОЧТОВЫЙ АДРЕС</w:t>
      </w:r>
      <w:r w:rsidR="00DB607B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DB607B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="00457A34" w:rsidRPr="00C30251"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</w:t>
      </w:r>
      <w:r w:rsidR="00CF25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3DE5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>
        <w:rPr>
          <w:sz w:val="24"/>
          <w:szCs w:val="24"/>
        </w:rPr>
        <w:t xml:space="preserve"> </w:t>
      </w:r>
    </w:p>
    <w:p w:rsidR="00053DE5" w:rsidRPr="00C30251" w:rsidRDefault="00053DE5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C30251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C30251" w:rsidRDefault="00053DE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C30251" w:rsidRDefault="005C09B3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</w:t>
      </w:r>
      <w:r w:rsidR="007C6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B39C7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C30251" w:rsidRDefault="00CB39C7" w:rsidP="007C64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7C6401" w:rsidRPr="007C6401">
        <w:rPr>
          <w:rFonts w:ascii="Times New Roman" w:hAnsi="Times New Roman" w:cs="Times New Roman"/>
          <w:sz w:val="24"/>
          <w:szCs w:val="24"/>
        </w:rPr>
        <w:t>Проведение оценки состояния и подготовка экспертного заключения по концепции модернизации водно-химического комплекса филиалов ОАО «Э.ОН Россия</w:t>
      </w:r>
      <w:r w:rsidR="007C6401">
        <w:rPr>
          <w:rFonts w:ascii="Times New Roman" w:hAnsi="Times New Roman" w:cs="Times New Roman"/>
          <w:sz w:val="24"/>
          <w:szCs w:val="24"/>
        </w:rPr>
        <w:t>».</w:t>
      </w:r>
    </w:p>
    <w:p w:rsidR="00457A34" w:rsidRPr="00C30251" w:rsidRDefault="00CB39C7" w:rsidP="00CF25BE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="007C6401">
        <w:rPr>
          <w:rFonts w:ascii="Times New Roman" w:hAnsi="Times New Roman" w:cs="Times New Roman"/>
          <w:sz w:val="24"/>
          <w:szCs w:val="24"/>
        </w:rPr>
        <w:t>по месту нахождения филиалов.</w:t>
      </w:r>
    </w:p>
    <w:p w:rsidR="00F87026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3785E" w:rsidRPr="00C30251" w:rsidRDefault="00CB2AA9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7A34" w:rsidRPr="00C30251" w:rsidRDefault="0053785E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Документация)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57A34" w:rsidRPr="00C30251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457A34" w:rsidRPr="00C30251">
        <w:rPr>
          <w:rFonts w:ascii="Times New Roman" w:hAnsi="Times New Roman" w:cs="Times New Roman"/>
          <w:sz w:val="24"/>
          <w:szCs w:val="24"/>
        </w:rPr>
        <w:t>.</w:t>
      </w:r>
    </w:p>
    <w:p w:rsidR="00207091" w:rsidRPr="00C30251" w:rsidRDefault="00207091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7026" w:rsidRPr="00C30251" w:rsidRDefault="00F87026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2AA9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одробное описание предмета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53785E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апроса предложений, а также </w:t>
      </w:r>
      <w:r w:rsidR="00CB2AA9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договора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</w:t>
      </w:r>
      <w:r w:rsidR="00E95073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потенциальным участникам по письменному запросу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, направленному на</w:t>
      </w:r>
      <w:r w:rsidR="00E95073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адрес 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электронной почты ответственного лица (Форма запроса - Приложение № 1).</w:t>
      </w:r>
    </w:p>
    <w:p w:rsidR="00994A1A" w:rsidRPr="00C30251" w:rsidRDefault="00994A1A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</w:t>
      </w:r>
      <w:r w:rsidR="00957E39" w:rsidRPr="00C3025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07091" w:rsidRPr="00C30251">
        <w:rPr>
          <w:rFonts w:ascii="Times New Roman" w:hAnsi="Times New Roman" w:cs="Times New Roman"/>
          <w:color w:val="000000"/>
          <w:sz w:val="24"/>
          <w:szCs w:val="24"/>
        </w:rPr>
        <w:t>кумент</w:t>
      </w:r>
      <w:r w:rsidR="0044168F" w:rsidRPr="00C30251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получен, начиная </w:t>
      </w:r>
      <w:r w:rsidRPr="007C6401">
        <w:rPr>
          <w:rFonts w:ascii="Times New Roman" w:hAnsi="Times New Roman" w:cs="Times New Roman"/>
          <w:color w:val="000000"/>
          <w:sz w:val="24"/>
          <w:szCs w:val="24"/>
        </w:rPr>
        <w:t>с «</w:t>
      </w:r>
      <w:r w:rsidR="007C6401" w:rsidRPr="007C640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57A34" w:rsidRPr="007C640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C640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57A34" w:rsidRPr="007C64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6401" w:rsidRPr="007C6401"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 w:rsidR="00CF25BE" w:rsidRPr="007C64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40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57A34" w:rsidRPr="007C6401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Pr="007C6401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B75ADA" w:rsidRPr="007C64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2AA9" w:rsidRPr="00C30251" w:rsidRDefault="00CB2AA9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Плата за предоставление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Комплекта </w:t>
      </w:r>
      <w:r w:rsidR="00B75ADA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44168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взимается.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7A34" w:rsidRPr="00C30251" w:rsidRDefault="001E4CD3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E3181">
        <w:rPr>
          <w:rFonts w:ascii="Times New Roman" w:hAnsi="Times New Roman" w:cs="Times New Roman"/>
          <w:sz w:val="24"/>
          <w:szCs w:val="24"/>
        </w:rPr>
        <w:t>Мубаракова Марина Викторовна</w:t>
      </w:r>
    </w:p>
    <w:p w:rsidR="00B6174C" w:rsidRPr="00C30251" w:rsidRDefault="00457A34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174C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Тел: </w:t>
      </w:r>
      <w:r w:rsidRPr="00C30251">
        <w:rPr>
          <w:rFonts w:ascii="Times New Roman" w:hAnsi="Times New Roman" w:cs="Times New Roman"/>
          <w:sz w:val="24"/>
          <w:szCs w:val="24"/>
        </w:rPr>
        <w:t xml:space="preserve">+7 (495) </w:t>
      </w:r>
      <w:r w:rsidRPr="00C30251">
        <w:rPr>
          <w:rFonts w:ascii="Times New Roman" w:hAnsi="Times New Roman" w:cs="Times New Roman"/>
          <w:bCs/>
          <w:color w:val="000000"/>
          <w:sz w:val="24"/>
          <w:szCs w:val="24"/>
        </w:rPr>
        <w:t>545-3838</w:t>
      </w:r>
      <w:r w:rsidR="005E3181">
        <w:rPr>
          <w:rFonts w:ascii="Times New Roman" w:hAnsi="Times New Roman" w:cs="Times New Roman"/>
          <w:sz w:val="24"/>
          <w:szCs w:val="24"/>
        </w:rPr>
        <w:t xml:space="preserve"> (доб. 4871</w:t>
      </w:r>
      <w:r w:rsidRPr="00C30251">
        <w:rPr>
          <w:rFonts w:ascii="Times New Roman" w:hAnsi="Times New Roman" w:cs="Times New Roman"/>
          <w:sz w:val="24"/>
          <w:szCs w:val="24"/>
        </w:rPr>
        <w:t>)</w:t>
      </w:r>
    </w:p>
    <w:p w:rsidR="00B6174C" w:rsidRPr="007C6401" w:rsidRDefault="00B6174C" w:rsidP="00CF25BE">
      <w:pPr>
        <w:shd w:val="clear" w:color="auto" w:fill="FFFFFF"/>
        <w:spacing w:line="240" w:lineRule="auto"/>
        <w:jc w:val="both"/>
        <w:rPr>
          <w:rStyle w:val="a6"/>
          <w:i/>
          <w:noProof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="005E3181" w:rsidRPr="00DD092F">
          <w:rPr>
            <w:rStyle w:val="a6"/>
            <w:i/>
            <w:noProof/>
            <w:lang w:val="en-US"/>
          </w:rPr>
          <w:t>Mubarakova</w:t>
        </w:r>
        <w:r w:rsidR="005E3181" w:rsidRPr="00DD092F">
          <w:rPr>
            <w:rStyle w:val="a6"/>
            <w:i/>
            <w:noProof/>
          </w:rPr>
          <w:t>_</w:t>
        </w:r>
        <w:r w:rsidR="005E3181" w:rsidRPr="00DD092F">
          <w:rPr>
            <w:rStyle w:val="a6"/>
            <w:i/>
            <w:noProof/>
            <w:lang w:val="en-US"/>
          </w:rPr>
          <w:t>M</w:t>
        </w:r>
        <w:r w:rsidR="005E3181" w:rsidRPr="00DD092F">
          <w:rPr>
            <w:rStyle w:val="a6"/>
            <w:i/>
            <w:noProof/>
          </w:rPr>
          <w:t>@</w:t>
        </w:r>
        <w:r w:rsidR="005E3181" w:rsidRPr="00DD092F">
          <w:rPr>
            <w:rStyle w:val="a6"/>
            <w:i/>
            <w:noProof/>
            <w:lang w:val="en-US"/>
          </w:rPr>
          <w:t>eon</w:t>
        </w:r>
        <w:r w:rsidR="005E3181" w:rsidRPr="00DD092F">
          <w:rPr>
            <w:rStyle w:val="a6"/>
            <w:i/>
            <w:noProof/>
          </w:rPr>
          <w:t>-</w:t>
        </w:r>
        <w:r w:rsidR="005E3181" w:rsidRPr="00DD092F">
          <w:rPr>
            <w:rStyle w:val="a6"/>
            <w:i/>
            <w:noProof/>
            <w:lang w:val="en-US"/>
          </w:rPr>
          <w:t>russia</w:t>
        </w:r>
        <w:r w:rsidR="005E3181" w:rsidRPr="00DD092F">
          <w:rPr>
            <w:rStyle w:val="a6"/>
            <w:i/>
            <w:noProof/>
          </w:rPr>
          <w:t>.</w:t>
        </w:r>
        <w:r w:rsidR="005E3181" w:rsidRPr="00DD092F">
          <w:rPr>
            <w:rStyle w:val="a6"/>
            <w:i/>
            <w:noProof/>
            <w:lang w:val="en-US"/>
          </w:rPr>
          <w:t>ru</w:t>
        </w:r>
      </w:hyperlink>
    </w:p>
    <w:p w:rsidR="005E3181" w:rsidRPr="00C30251" w:rsidRDefault="005E3181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МЕСТО И СПОСОБ ПОДАЧИ ПРЕДЛОЖЕНИЙ: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44168F" w:rsidRPr="00C302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требования содержатся в Информационной карте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251" w:rsidRPr="00C30251" w:rsidRDefault="00CB3665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251" w:rsidRPr="007C6401">
        <w:rPr>
          <w:rFonts w:ascii="Times New Roman" w:hAnsi="Times New Roman" w:cs="Times New Roman"/>
          <w:sz w:val="24"/>
          <w:szCs w:val="24"/>
        </w:rPr>
        <w:t>до 1</w:t>
      </w:r>
      <w:r w:rsidR="007C6401" w:rsidRPr="007C6401">
        <w:rPr>
          <w:rFonts w:ascii="Times New Roman" w:hAnsi="Times New Roman" w:cs="Times New Roman"/>
          <w:sz w:val="24"/>
          <w:szCs w:val="24"/>
        </w:rPr>
        <w:t>5</w:t>
      </w:r>
      <w:r w:rsidR="00C30251" w:rsidRPr="007C6401">
        <w:rPr>
          <w:rFonts w:ascii="Times New Roman" w:hAnsi="Times New Roman" w:cs="Times New Roman"/>
          <w:sz w:val="24"/>
          <w:szCs w:val="24"/>
        </w:rPr>
        <w:t xml:space="preserve">.00 (по московскому времени) </w:t>
      </w:r>
      <w:r w:rsidR="007C6401" w:rsidRPr="007C6401">
        <w:rPr>
          <w:rFonts w:ascii="Times New Roman" w:hAnsi="Times New Roman" w:cs="Times New Roman"/>
          <w:sz w:val="24"/>
          <w:szCs w:val="24"/>
        </w:rPr>
        <w:t>26.10</w:t>
      </w:r>
      <w:r w:rsidR="00C30251" w:rsidRPr="007C6401">
        <w:rPr>
          <w:rFonts w:ascii="Times New Roman" w:hAnsi="Times New Roman" w:cs="Times New Roman"/>
          <w:sz w:val="24"/>
          <w:szCs w:val="24"/>
        </w:rPr>
        <w:t>.2015 г.</w:t>
      </w:r>
      <w:r w:rsidR="00C30251" w:rsidRPr="00C30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401" w:rsidRDefault="007C6401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7091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C30251" w:rsidRDefault="00344943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порядке аккредитации содержится на официальном сайте компании и доступна по  ссылке: </w:t>
      </w:r>
      <w:hyperlink r:id="rId10" w:history="1">
        <w:r w:rsidRPr="00C30251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C30251">
        <w:rPr>
          <w:rFonts w:ascii="Times New Roman" w:hAnsi="Times New Roman" w:cs="Times New Roman"/>
          <w:sz w:val="24"/>
          <w:szCs w:val="24"/>
        </w:rPr>
        <w:t>.</w:t>
      </w:r>
    </w:p>
    <w:p w:rsidR="001B0058" w:rsidRPr="00C30251" w:rsidRDefault="001B0058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C30251" w:rsidRDefault="00177667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C30251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Pr="00C30251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Pr="00C30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C30251" w:rsidRDefault="00053DE5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1" w:history="1">
        <w:r w:rsidR="00C30251" w:rsidRPr="00C30251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C30251" w:rsidRPr="00C30251">
        <w:rPr>
          <w:rFonts w:ascii="Times New Roman" w:hAnsi="Times New Roman" w:cs="Times New Roman"/>
          <w:sz w:val="24"/>
          <w:szCs w:val="24"/>
        </w:rPr>
        <w:t>.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C30251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E95073" w:rsidRDefault="00CB2AA9" w:rsidP="007D01FD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E27C4" w:rsidRPr="00E95073" w:rsidRDefault="00C45C5D" w:rsidP="007E27C4">
      <w:pPr>
        <w:pStyle w:val="a8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Приложение № 1: </w:t>
      </w:r>
      <w:r w:rsidR="004B6F0A" w:rsidRPr="00E95073">
        <w:rPr>
          <w:rFonts w:ascii="Times New Roman" w:hAnsi="Times New Roman" w:cs="Times New Roman"/>
          <w:sz w:val="24"/>
          <w:szCs w:val="24"/>
        </w:rPr>
        <w:t>Форма запроса на получение комплекта Документации</w:t>
      </w:r>
      <w:r w:rsidR="00344943" w:rsidRPr="00E95073">
        <w:rPr>
          <w:rFonts w:ascii="Times New Roman" w:hAnsi="Times New Roman" w:cs="Times New Roman"/>
          <w:sz w:val="24"/>
          <w:szCs w:val="24"/>
        </w:rPr>
        <w:t>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414E" w:rsidRDefault="0088414E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14E" w:rsidRDefault="0088414E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14E" w:rsidRDefault="0088414E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14E" w:rsidRDefault="0088414E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14E" w:rsidRDefault="0088414E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0B1" w:rsidRDefault="007330B1" w:rsidP="007E27C4">
      <w:pPr>
        <w:spacing w:line="240" w:lineRule="auto"/>
      </w:pPr>
      <w:r>
        <w:separator/>
      </w:r>
    </w:p>
  </w:endnote>
  <w:endnote w:type="continuationSeparator" w:id="0">
    <w:p w:rsidR="007330B1" w:rsidRDefault="007330B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7330B1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1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0B1" w:rsidRDefault="007330B1" w:rsidP="007E27C4">
      <w:pPr>
        <w:spacing w:line="240" w:lineRule="auto"/>
      </w:pPr>
      <w:r>
        <w:separator/>
      </w:r>
    </w:p>
  </w:footnote>
  <w:footnote w:type="continuationSeparator" w:id="0">
    <w:p w:rsidR="007330B1" w:rsidRDefault="007330B1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64771FD"/>
    <w:multiLevelType w:val="hybridMultilevel"/>
    <w:tmpl w:val="E0246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76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514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181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0B1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401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14E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3E0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632CE-BB3C-4FB9-8B66-7A8B791C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docume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on-russia.ru/purchase/documen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eon-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AB59D-2F5A-4AAA-A260-04B78B23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21</cp:revision>
  <cp:lastPrinted>2015-07-24T08:50:00Z</cp:lastPrinted>
  <dcterms:created xsi:type="dcterms:W3CDTF">2015-07-24T08:50:00Z</dcterms:created>
  <dcterms:modified xsi:type="dcterms:W3CDTF">2015-10-07T10:26:00Z</dcterms:modified>
</cp:coreProperties>
</file>