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4" w:type="dxa"/>
        <w:tblInd w:w="-743" w:type="dxa"/>
        <w:tblLook w:val="04A0" w:firstRow="1" w:lastRow="0" w:firstColumn="1" w:lastColumn="0" w:noHBand="0" w:noVBand="1"/>
      </w:tblPr>
      <w:tblGrid>
        <w:gridCol w:w="709"/>
        <w:gridCol w:w="2552"/>
        <w:gridCol w:w="3655"/>
        <w:gridCol w:w="1648"/>
        <w:gridCol w:w="760"/>
        <w:gridCol w:w="1520"/>
      </w:tblGrid>
      <w:tr w:rsidR="00694687" w:rsidRPr="00694687" w:rsidTr="00694687">
        <w:trPr>
          <w:trHeight w:val="375"/>
        </w:trPr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Спецификация</w:t>
            </w:r>
          </w:p>
        </w:tc>
      </w:tr>
      <w:tr w:rsidR="00694687" w:rsidRPr="00694687" w:rsidTr="00694687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87" w:rsidRPr="00694687" w:rsidRDefault="00694687" w:rsidP="0069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94687" w:rsidRPr="00694687" w:rsidTr="00694687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3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Марка, типоразмер и т.п.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694687" w:rsidRPr="00694687" w:rsidTr="00694687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94687" w:rsidRPr="00694687" w:rsidTr="00694687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5:F5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24-35 T6.8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накаливания коммутаторная 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24-35 рабочее напряжение 24В номинальный ток 35мА цоколь T6.8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694687" w:rsidRPr="00694687" w:rsidTr="0069468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Osram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CONC R63 40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накаливания зеркальная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Osram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CONCENTRA SPOT R63 40 рабочее напряжение 230В номинальная мощность 60Вт цоколь E27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694687" w:rsidRPr="00694687" w:rsidTr="0069468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МН 2,5-0,26 E10/13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накаливания миниатюрная в шаровой колбе МН 2,5-0,26 рабочее напряжение 2,5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номинальный ток 260мА цоколь E10/13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694687" w:rsidRPr="00694687" w:rsidTr="0069468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Osram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CONC R50 40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накаливания зеркальная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Osram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CONCENTRA SPOT R50 рабочее напряжение 230В номинальная мощность 40Вт цоколь E14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694687" w:rsidRPr="00694687" w:rsidTr="00694687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РН 110-8 В15d/18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накаливания различного назначения РН 110-8 рабочее напряжение 110В номинальная мощность 8Вт цоколь В15d/18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694687" w:rsidRPr="00694687" w:rsidTr="00694687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РН 110-8 E14/25х17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накаливания различного назначения РН 110-8 рабочее напряжение 110В номинальная мощность 8Вт цоколь E14/25х17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94687" w:rsidRPr="00694687" w:rsidTr="00694687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МО 36-40 E27/27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накаливания местного освещения МО 36-40 рабочее напряжение 36В номинальная мощность 40Вт цоколь E27/27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694687" w:rsidRPr="00694687" w:rsidTr="00694687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ЛОН 500Вт 230В E40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накаливания ЛОН 500Вт,230В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,Е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694687" w:rsidRPr="00694687" w:rsidTr="00694687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Лампа</w:t>
            </w:r>
            <w:r w:rsidRPr="0069468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KRP 14 FOCUSRAY </w:t>
            </w:r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4687">
              <w:rPr>
                <w:rFonts w:ascii="Times New Roman" w:eastAsia="Times New Roman" w:hAnsi="Times New Roman" w:cs="Times New Roman"/>
                <w:lang w:val="en-US" w:eastAsia="ru-RU"/>
              </w:rPr>
              <w:t>13.5s 6,0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0,75A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Лампа криптоновая KRP 14 FOCUSRAY 6,0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 xml:space="preserve"> 0,75A цоколь Р13.5s для фонаря ФОС 3-5/6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94687" w:rsidRPr="00694687" w:rsidTr="00694687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6406510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Osram</w:t>
            </w:r>
            <w:proofErr w:type="spellEnd"/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Лампа галогеновая 6406510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Osram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номинальный ток 0,85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напряжение 5,2В тип цоколя Р13.5s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694687" w:rsidRPr="00694687" w:rsidTr="0069468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</w:t>
            </w:r>
            <w:r w:rsidRPr="006946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Navigator NCL-SH-20-860-E27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люминесцентная энергосберегающая дневного света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Navigator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NCL-SH-20-860-E27 230В 20Вт цветовая температура 6400К цоколь Е27 колба спираль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</w:tr>
      <w:tr w:rsidR="00694687" w:rsidRPr="00694687" w:rsidTr="00694687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T8-G13-600-TW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Лампа трубочная светодиодная белая T8-G13-600-TW тип цоколя G13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</w:tr>
      <w:tr w:rsidR="00694687" w:rsidRPr="00694687" w:rsidTr="00694687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T8-G13-1200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трубочная светодиодная коммутаторная белая T8-G13-1200 тип цоколя G13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94687" w:rsidRPr="00694687" w:rsidTr="00694687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L4041-88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Piranha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White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13Вт E27 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  <w:proofErr w:type="gramEnd"/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светодиодная L4041-88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Piranha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White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13Вт цоколь E27 белый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</w:tr>
      <w:tr w:rsidR="00694687" w:rsidRPr="00694687" w:rsidTr="00694687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L4051-60SMD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White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9Вт E27 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  <w:proofErr w:type="gramEnd"/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Лампа светодиодная L4051-60SMD </w:t>
            </w:r>
            <w:proofErr w:type="spell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White</w:t>
            </w:r>
            <w:proofErr w:type="spell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9Вт цоколь E27 белый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</w:tr>
      <w:tr w:rsidR="00694687" w:rsidRPr="00694687" w:rsidTr="0069468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235-245-10 B15d/18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накаливания в цилиндрической колбе </w:t>
            </w:r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235-245-10 диапазон рабочего напряжения 235-245В номинальная мощность 10Вт цоколь B15d/18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87" w:rsidRPr="00694687" w:rsidRDefault="00694687" w:rsidP="0069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6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</w:tbl>
    <w:p w:rsidR="00811201" w:rsidRPr="00694687" w:rsidRDefault="00811201">
      <w:pPr>
        <w:rPr>
          <w:rFonts w:ascii="Times New Roman" w:hAnsi="Times New Roman" w:cs="Times New Roman"/>
        </w:rPr>
      </w:pPr>
    </w:p>
    <w:p w:rsidR="00694687" w:rsidRPr="00694687" w:rsidRDefault="00694687">
      <w:pPr>
        <w:rPr>
          <w:rFonts w:ascii="Times New Roman" w:hAnsi="Times New Roman" w:cs="Times New Roman"/>
        </w:rPr>
      </w:pPr>
      <w:r w:rsidRPr="00694687">
        <w:rPr>
          <w:rFonts w:ascii="Times New Roman" w:hAnsi="Times New Roman" w:cs="Times New Roman"/>
          <w:b/>
        </w:rPr>
        <w:t>Условия поставки:</w:t>
      </w:r>
      <w:r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</w:rPr>
        <w:t>февраль 2016 года; автотранспортом до склада филиал «Смоленская ГРЭС» ОАО «Э.ОН Россия».</w:t>
      </w:r>
    </w:p>
    <w:p w:rsidR="00694687" w:rsidRPr="00694687" w:rsidRDefault="00694687">
      <w:pPr>
        <w:rPr>
          <w:rFonts w:ascii="Times New Roman" w:hAnsi="Times New Roman" w:cs="Times New Roman"/>
        </w:rPr>
      </w:pPr>
    </w:p>
    <w:sectPr w:rsidR="00694687" w:rsidRPr="00694687" w:rsidSect="006946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87"/>
    <w:rsid w:val="00694687"/>
    <w:rsid w:val="008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</cp:revision>
  <dcterms:created xsi:type="dcterms:W3CDTF">2015-10-07T08:31:00Z</dcterms:created>
  <dcterms:modified xsi:type="dcterms:W3CDTF">2015-10-07T08:37:00Z</dcterms:modified>
</cp:coreProperties>
</file>