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9"/>
        <w:gridCol w:w="3851"/>
        <w:gridCol w:w="1843"/>
        <w:gridCol w:w="283"/>
        <w:gridCol w:w="992"/>
        <w:gridCol w:w="1418"/>
      </w:tblGrid>
      <w:tr w:rsidR="0044532A" w:rsidTr="0044532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32A" w:rsidRDefault="0044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Спецификация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45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45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Гост, ТУ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 w:rsidP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Стеллаж металлический с 5 полками</w:t>
            </w: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2000х1400х300, цвет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серый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Стеллаж </w:t>
            </w: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</w:t>
            </w: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металлический с 5 полками  МС-245-У 200х100х40см 125433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серый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архивный ШАМ-11/400 1860х850х400мм металлический с распашными дверями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 серый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 Форма черный, ткань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документов закрытый 800*410*1940 мм, цвет-ольха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 для посетителей ИЗО БЛЭК ткань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 Престиж РР черная ткань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 СН727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 w:rsidP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металлический серый 2-х створчатый ШМС-4А 290114 Надежда для спецодежды, 1850х660х500мм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 w:rsidP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980309 серия Этюд 800х600х1942мм для одежды ольха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со стеклом Стиль С-22/1, 800*410*1940 мм, цвет-ольха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 письменный </w:t>
            </w: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тумбовый</w:t>
            </w: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цвет-ольха,1200*600*750 мм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Вешалка для одежды напольная цвет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черный, высота-1,8 м, на диске,5 крючков для верхней одежды, 5 крючков головных уборов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мягкой мебели Марс Х Лавр мебель диван 1 штука кресла 2 штуки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Жалюзи вертикальные тканевые 260*150см, светло- бежевые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Жалюзи вертикальные тканевые 270*170 см, желтые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Жалюзи вертикальные тканевые 280*235 см, белые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4532A" w:rsidTr="0044532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Скамья гардеробная SG 1500 №1 высота 45см ширина 150см глубина 35см каркас выполнен из профильной трубы и окрашен серой порошковой краской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4532A" w:rsidRPr="0044532A" w:rsidRDefault="0044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44532A" w:rsidRDefault="0044532A" w:rsidP="0044532A">
      <w:pPr>
        <w:ind w:left="-567"/>
      </w:pPr>
    </w:p>
    <w:p w:rsidR="0044532A" w:rsidRPr="0044532A" w:rsidRDefault="0044532A" w:rsidP="0044532A">
      <w:pPr>
        <w:ind w:left="-567"/>
        <w:rPr>
          <w:rFonts w:ascii="Times New Roman" w:hAnsi="Times New Roman" w:cs="Times New Roman"/>
          <w:b/>
        </w:rPr>
      </w:pPr>
      <w:r w:rsidRPr="0044532A">
        <w:rPr>
          <w:rFonts w:ascii="Times New Roman" w:hAnsi="Times New Roman" w:cs="Times New Roman"/>
          <w:b/>
        </w:rPr>
        <w:t>Условия поставки: январь – март 2016 года, автотранспортом, склад филиала «Смоленская ГРЭС»</w:t>
      </w:r>
      <w:r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sectPr w:rsidR="0044532A" w:rsidRPr="0044532A" w:rsidSect="0044532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2A"/>
    <w:rsid w:val="00390523"/>
    <w:rsid w:val="0044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</cp:revision>
  <dcterms:created xsi:type="dcterms:W3CDTF">2015-10-13T06:03:00Z</dcterms:created>
  <dcterms:modified xsi:type="dcterms:W3CDTF">2015-10-13T06:13:00Z</dcterms:modified>
</cp:coreProperties>
</file>