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9D1C62" w:rsidRPr="00DD24C7" w:rsidRDefault="009D1C62" w:rsidP="00297B68">
      <w:pPr>
        <w:tabs>
          <w:tab w:val="left" w:pos="4680"/>
        </w:tabs>
        <w:spacing w:line="240" w:lineRule="auto"/>
        <w:ind w:left="5069" w:firstLine="331"/>
        <w:jc w:val="right"/>
        <w:rPr>
          <w:b/>
          <w:szCs w:val="28"/>
        </w:rPr>
      </w:pPr>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tabs>
          <w:tab w:val="left" w:pos="4680"/>
        </w:tabs>
        <w:spacing w:line="240" w:lineRule="auto"/>
        <w:ind w:left="5427" w:hanging="11"/>
        <w:jc w:val="left"/>
        <w:rPr>
          <w:b/>
          <w:bCs/>
          <w:sz w:val="24"/>
          <w:szCs w:val="24"/>
        </w:rPr>
      </w:pPr>
    </w:p>
    <w:p w:rsidR="0090710C" w:rsidRDefault="0090710C" w:rsidP="008F0C5A">
      <w:pPr>
        <w:tabs>
          <w:tab w:val="left" w:pos="4680"/>
        </w:tabs>
        <w:spacing w:line="240" w:lineRule="auto"/>
        <w:ind w:left="5427" w:hanging="11"/>
        <w:jc w:val="left"/>
        <w:rPr>
          <w:b/>
          <w:bCs/>
          <w:sz w:val="24"/>
          <w:szCs w:val="24"/>
        </w:rPr>
      </w:pPr>
    </w:p>
    <w:p w:rsidR="0090710C" w:rsidRDefault="0090710C" w:rsidP="008F0C5A">
      <w:pPr>
        <w:tabs>
          <w:tab w:val="left" w:pos="4680"/>
        </w:tabs>
        <w:spacing w:line="240" w:lineRule="auto"/>
        <w:ind w:left="5427" w:hanging="11"/>
        <w:jc w:val="left"/>
        <w:rPr>
          <w:b/>
          <w:bCs/>
          <w:sz w:val="24"/>
          <w:szCs w:val="24"/>
        </w:rPr>
      </w:pPr>
    </w:p>
    <w:p w:rsidR="0090710C" w:rsidRDefault="0090710C" w:rsidP="008F0C5A">
      <w:pPr>
        <w:tabs>
          <w:tab w:val="left" w:pos="4680"/>
        </w:tabs>
        <w:spacing w:line="240" w:lineRule="auto"/>
        <w:ind w:left="5427" w:hanging="11"/>
        <w:jc w:val="left"/>
        <w:rPr>
          <w:b/>
          <w:bCs/>
          <w:sz w:val="24"/>
          <w:szCs w:val="24"/>
        </w:rPr>
      </w:pPr>
    </w:p>
    <w:p w:rsidR="0090710C" w:rsidRDefault="0090710C" w:rsidP="008F0C5A">
      <w:pPr>
        <w:tabs>
          <w:tab w:val="left" w:pos="4680"/>
        </w:tabs>
        <w:spacing w:line="240" w:lineRule="auto"/>
        <w:ind w:left="5427" w:hanging="11"/>
        <w:jc w:val="left"/>
        <w:rPr>
          <w:b/>
          <w:bCs/>
          <w:sz w:val="24"/>
          <w:szCs w:val="24"/>
        </w:rPr>
      </w:pPr>
    </w:p>
    <w:p w:rsidR="0090710C" w:rsidRPr="00CC1D59" w:rsidRDefault="0090710C"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B620AF" w:rsidRDefault="00B620AF">
      <w:pPr>
        <w:spacing w:line="240" w:lineRule="auto"/>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2015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90710C">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90710C">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4B6839">
          <w:rPr>
            <w:webHidden/>
          </w:rPr>
          <w:t>6</w:t>
        </w:r>
        <w:r w:rsidR="00A332E3">
          <w:rPr>
            <w:webHidden/>
          </w:rPr>
          <w:fldChar w:fldCharType="end"/>
        </w:r>
      </w:hyperlink>
    </w:p>
    <w:p w:rsidR="001754E5" w:rsidRDefault="0090710C">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4B6839">
          <w:rPr>
            <w:webHidden/>
          </w:rPr>
          <w:t>6</w:t>
        </w:r>
        <w:r w:rsidR="00A332E3">
          <w:rPr>
            <w:webHidden/>
          </w:rPr>
          <w:fldChar w:fldCharType="end"/>
        </w:r>
      </w:hyperlink>
    </w:p>
    <w:p w:rsidR="001754E5" w:rsidRDefault="0090710C">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4B6839">
          <w:rPr>
            <w:webHidden/>
          </w:rPr>
          <w:t>9</w:t>
        </w:r>
        <w:r w:rsidR="00A332E3">
          <w:rPr>
            <w:webHidden/>
          </w:rPr>
          <w:fldChar w:fldCharType="end"/>
        </w:r>
      </w:hyperlink>
    </w:p>
    <w:p w:rsidR="001754E5" w:rsidRDefault="0090710C">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4B6839">
          <w:rPr>
            <w:webHidden/>
          </w:rPr>
          <w:t>11</w:t>
        </w:r>
        <w:r w:rsidR="00A332E3">
          <w:rPr>
            <w:webHidden/>
          </w:rPr>
          <w:fldChar w:fldCharType="end"/>
        </w:r>
      </w:hyperlink>
    </w:p>
    <w:p w:rsidR="001754E5" w:rsidRDefault="0090710C">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4B6839">
          <w:rPr>
            <w:webHidden/>
          </w:rPr>
          <w:t>13</w:t>
        </w:r>
        <w:r w:rsidR="00A332E3">
          <w:rPr>
            <w:webHidden/>
          </w:rPr>
          <w:fldChar w:fldCharType="end"/>
        </w:r>
      </w:hyperlink>
    </w:p>
    <w:p w:rsidR="001754E5" w:rsidRDefault="0090710C">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90710C">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90710C">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 xml:space="preserve">План распределения </w:t>
        </w:r>
        <w:r w:rsidR="004B6839">
          <w:rPr>
            <w:rStyle w:val="af2"/>
          </w:rPr>
          <w:t>о</w:t>
        </w:r>
        <w:r w:rsidR="001754E5" w:rsidRPr="00513426">
          <w:rPr>
            <w:rStyle w:val="af2"/>
          </w:rPr>
          <w:t>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90710C">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4B6839">
          <w:rPr>
            <w:webHidden/>
          </w:rPr>
          <w:t>22</w:t>
        </w:r>
        <w:r w:rsidR="00A332E3">
          <w:rPr>
            <w:webHidden/>
          </w:rPr>
          <w:fldChar w:fldCharType="end"/>
        </w:r>
      </w:hyperlink>
    </w:p>
    <w:p w:rsidR="001754E5" w:rsidRDefault="0090710C">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90710C">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90710C">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4B6839">
          <w:rPr>
            <w:webHidden/>
          </w:rPr>
          <w:t>31</w:t>
        </w:r>
        <w:r w:rsidR="00A332E3">
          <w:rPr>
            <w:webHidden/>
          </w:rPr>
          <w:fldChar w:fldCharType="end"/>
        </w:r>
      </w:hyperlink>
    </w:p>
    <w:p w:rsidR="001754E5" w:rsidRDefault="0090710C">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4B6839">
          <w:rPr>
            <w:webHidden/>
          </w:rPr>
          <w:t>33</w:t>
        </w:r>
        <w:r w:rsidR="00A332E3">
          <w:rPr>
            <w:webHidden/>
          </w:rPr>
          <w:fldChar w:fldCharType="end"/>
        </w:r>
      </w:hyperlink>
    </w:p>
    <w:p w:rsidR="001754E5" w:rsidRDefault="0090710C">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1754E5" w:rsidRDefault="0090710C">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w:t>
        </w:r>
      </w:hyperlink>
      <w:r w:rsidR="00630922">
        <w:t>7</w:t>
      </w:r>
    </w:p>
    <w:p w:rsidR="001754E5" w:rsidRDefault="0090710C">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hyperlink>
      <w:r>
        <w:t>4</w:t>
      </w:r>
      <w:bookmarkStart w:id="3" w:name="_GoBack"/>
      <w:bookmarkEnd w:id="3"/>
      <w:r w:rsidR="00630922">
        <w:t>3</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630922">
      <w:pPr>
        <w:pStyle w:val="1"/>
        <w:numPr>
          <w:ilvl w:val="0"/>
          <w:numId w:val="42"/>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BC1D14">
        <w:rPr>
          <w:color w:val="000000"/>
          <w:sz w:val="24"/>
          <w:szCs w:val="24"/>
        </w:rPr>
        <w:t>752</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C1D14" w:rsidP="00F3026D">
            <w:pPr>
              <w:autoSpaceDE w:val="0"/>
              <w:autoSpaceDN w:val="0"/>
              <w:adjustRightInd w:val="0"/>
              <w:spacing w:line="276" w:lineRule="auto"/>
              <w:ind w:right="-72" w:firstLine="0"/>
              <w:jc w:val="left"/>
              <w:rPr>
                <w:bCs/>
                <w:sz w:val="24"/>
                <w:szCs w:val="24"/>
              </w:rPr>
            </w:pPr>
            <w:r>
              <w:rPr>
                <w:bCs/>
                <w:sz w:val="24"/>
                <w:szCs w:val="24"/>
              </w:rPr>
              <w:t>Выполнение комплекса работ по координированию объектов недвижимости, расположенных на земельных участках Филиала «Шатурская ГРЭС» ОАО «Э.ОН Россия», по фактическим границам</w:t>
            </w:r>
          </w:p>
        </w:tc>
      </w:tr>
      <w:tr w:rsidR="00BC5425" w:rsidRPr="00F3026D" w:rsidTr="00C832FC">
        <w:trPr>
          <w:trHeight w:val="152"/>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 xml:space="preserve">140700, Московская область, г. Шатура, </w:t>
            </w:r>
            <w:proofErr w:type="spellStart"/>
            <w:r w:rsidR="007C579C">
              <w:rPr>
                <w:sz w:val="24"/>
                <w:szCs w:val="24"/>
              </w:rPr>
              <w:t>Черноозерский</w:t>
            </w:r>
            <w:proofErr w:type="spellEnd"/>
            <w:r w:rsidR="007C579C">
              <w:rPr>
                <w:sz w:val="24"/>
                <w:szCs w:val="24"/>
              </w:rPr>
              <w:t xml:space="preserve">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BC1D1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BC1D14">
              <w:rPr>
                <w:sz w:val="24"/>
                <w:szCs w:val="24"/>
                <w:lang w:eastAsia="en-US"/>
              </w:rPr>
              <w:t xml:space="preserve"> 1</w:t>
            </w:r>
            <w:r w:rsidR="00032434">
              <w:rPr>
                <w:sz w:val="24"/>
                <w:szCs w:val="24"/>
                <w:lang w:eastAsia="en-US"/>
              </w:rPr>
              <w:t xml:space="preserve">9 </w:t>
            </w:r>
            <w:r w:rsidR="00BC1D14">
              <w:rPr>
                <w:sz w:val="24"/>
                <w:szCs w:val="24"/>
                <w:lang w:eastAsia="en-US"/>
              </w:rPr>
              <w:t>ок</w:t>
            </w:r>
            <w:r w:rsidR="008B6D6E">
              <w:rPr>
                <w:sz w:val="24"/>
                <w:szCs w:val="24"/>
                <w:lang w:eastAsia="en-US"/>
              </w:rPr>
              <w:t xml:space="preserve">тября </w:t>
            </w:r>
            <w:r w:rsidRPr="00F3026D">
              <w:rPr>
                <w:sz w:val="24"/>
                <w:szCs w:val="24"/>
                <w:lang w:eastAsia="en-US"/>
              </w:rPr>
              <w:t>20</w:t>
            </w:r>
            <w:r w:rsidR="008B6D6E">
              <w:rPr>
                <w:sz w:val="24"/>
                <w:szCs w:val="24"/>
                <w:lang w:eastAsia="en-US"/>
              </w:rPr>
              <w:t>15г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032434">
              <w:rPr>
                <w:sz w:val="24"/>
                <w:szCs w:val="24"/>
                <w:lang w:eastAsia="en-US"/>
              </w:rPr>
              <w:t>2</w:t>
            </w:r>
            <w:r w:rsidR="00BC1D14">
              <w:rPr>
                <w:sz w:val="24"/>
                <w:szCs w:val="24"/>
                <w:lang w:eastAsia="en-US"/>
              </w:rPr>
              <w:t>8</w:t>
            </w:r>
            <w:r w:rsidR="00032434">
              <w:rPr>
                <w:sz w:val="24"/>
                <w:szCs w:val="24"/>
                <w:lang w:eastAsia="en-US"/>
              </w:rPr>
              <w:t>.10.2015г.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BC1D14">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tc>
      </w:tr>
      <w:tr w:rsidR="00BC5425" w:rsidRPr="00F3026D" w:rsidTr="00C832FC">
        <w:trPr>
          <w:trHeight w:val="709"/>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C7197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630922">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5A4A1C" w:rsidP="00630922">
            <w:pPr>
              <w:pStyle w:val="Times12"/>
              <w:numPr>
                <w:ilvl w:val="0"/>
                <w:numId w:val="3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3E7391" w:rsidRPr="00F5764B" w:rsidRDefault="005A4A1C" w:rsidP="00630922">
            <w:pPr>
              <w:pStyle w:val="Times12"/>
              <w:numPr>
                <w:ilvl w:val="0"/>
                <w:numId w:val="37"/>
              </w:numPr>
              <w:tabs>
                <w:tab w:val="left" w:pos="0"/>
                <w:tab w:val="left" w:pos="1140"/>
              </w:tabs>
              <w:spacing w:line="276" w:lineRule="auto"/>
              <w:ind w:left="353" w:right="153" w:hanging="353"/>
              <w:rPr>
                <w:szCs w:val="24"/>
              </w:rPr>
            </w:pPr>
            <w:r w:rsidRPr="00FE4AEF">
              <w:rPr>
                <w:b/>
                <w:szCs w:val="24"/>
              </w:rPr>
              <w:t>Копия №</w:t>
            </w:r>
            <w:r w:rsidR="008B6D6E">
              <w:rPr>
                <w:b/>
                <w:szCs w:val="24"/>
              </w:rPr>
              <w:t xml:space="preserve"> </w:t>
            </w:r>
            <w:r w:rsidRPr="00FE4AEF">
              <w:rPr>
                <w:b/>
                <w:szCs w:val="24"/>
              </w:rPr>
              <w:t>1</w:t>
            </w:r>
            <w:r w:rsidRPr="00FE4AEF">
              <w:rPr>
                <w:szCs w:val="24"/>
              </w:rPr>
              <w:t xml:space="preserve"> </w:t>
            </w:r>
            <w:r w:rsidR="001448AE">
              <w:rPr>
                <w:szCs w:val="24"/>
              </w:rPr>
              <w:t xml:space="preserve">на электронном носителе </w:t>
            </w:r>
            <w:r w:rsidRPr="00FE4AEF">
              <w:rPr>
                <w:szCs w:val="24"/>
              </w:rPr>
              <w:t>-</w:t>
            </w:r>
            <w:r w:rsidRPr="00F5764B">
              <w:t xml:space="preserve"> </w:t>
            </w:r>
            <w:r w:rsidR="003B1A02" w:rsidRPr="00F5764B">
              <w:t>Скан-копия с Оригинала Предложения в полном объеме;</w:t>
            </w:r>
          </w:p>
          <w:p w:rsidR="003E7391" w:rsidRPr="00FE4AEF" w:rsidRDefault="005A4A1C" w:rsidP="00630922">
            <w:pPr>
              <w:pStyle w:val="Times12"/>
              <w:numPr>
                <w:ilvl w:val="0"/>
                <w:numId w:val="3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sidR="00B3018D">
              <w:rPr>
                <w:szCs w:val="24"/>
              </w:rPr>
              <w:t>на электронном носителе</w:t>
            </w:r>
            <w:r w:rsidR="00AC18D9">
              <w:rPr>
                <w:szCs w:val="24"/>
              </w:rPr>
              <w:t xml:space="preserve"> </w:t>
            </w:r>
            <w:r w:rsidRPr="00FE4AEF">
              <w:rPr>
                <w:szCs w:val="24"/>
              </w:rPr>
              <w:t>-</w:t>
            </w:r>
            <w:r w:rsidRPr="00FE4AEF">
              <w:t xml:space="preserve"> 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B93BB6" w:rsidRDefault="005A4A1C" w:rsidP="00630922">
            <w:pPr>
              <w:pStyle w:val="Times12"/>
              <w:numPr>
                <w:ilvl w:val="0"/>
                <w:numId w:val="37"/>
              </w:numPr>
              <w:tabs>
                <w:tab w:val="left" w:pos="0"/>
                <w:tab w:val="left" w:pos="1140"/>
              </w:tabs>
              <w:spacing w:line="276" w:lineRule="auto"/>
              <w:ind w:left="353" w:right="153" w:hanging="353"/>
              <w:rPr>
                <w:szCs w:val="24"/>
              </w:rPr>
            </w:pPr>
            <w:r w:rsidRPr="00FE4AEF">
              <w:rPr>
                <w:b/>
              </w:rPr>
              <w:t>Копия № 3</w:t>
            </w:r>
            <w:r w:rsidRPr="00FE4AEF">
              <w:t xml:space="preserve"> </w:t>
            </w:r>
            <w:r w:rsidR="00B3018D">
              <w:t xml:space="preserve">на электронном носителе </w:t>
            </w:r>
            <w:r w:rsidRPr="00FE4AEF">
              <w:t xml:space="preserve">– </w:t>
            </w:r>
            <w:proofErr w:type="gramStart"/>
            <w:r w:rsidRPr="00FE4AEF">
              <w:t>Скан-копи</w:t>
            </w:r>
            <w:r w:rsidR="00160575" w:rsidRPr="00FE4AEF">
              <w:t>и</w:t>
            </w:r>
            <w:proofErr w:type="gramEnd"/>
            <w:r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630922">
            <w:pPr>
              <w:pStyle w:val="afffa"/>
              <w:numPr>
                <w:ilvl w:val="0"/>
                <w:numId w:val="38"/>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630922">
            <w:pPr>
              <w:pStyle w:val="afffa"/>
              <w:numPr>
                <w:ilvl w:val="0"/>
                <w:numId w:val="38"/>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630922">
            <w:pPr>
              <w:pStyle w:val="afffa"/>
              <w:numPr>
                <w:ilvl w:val="0"/>
                <w:numId w:val="38"/>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630922">
            <w:pPr>
              <w:pStyle w:val="afffa"/>
              <w:numPr>
                <w:ilvl w:val="0"/>
                <w:numId w:val="39"/>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630922">
            <w:pPr>
              <w:pStyle w:val="afffa"/>
              <w:numPr>
                <w:ilvl w:val="0"/>
                <w:numId w:val="39"/>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630922">
            <w:pPr>
              <w:pStyle w:val="afffa"/>
              <w:numPr>
                <w:ilvl w:val="0"/>
                <w:numId w:val="39"/>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630922">
      <w:pPr>
        <w:pStyle w:val="1"/>
        <w:numPr>
          <w:ilvl w:val="0"/>
          <w:numId w:val="39"/>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630922">
      <w:pPr>
        <w:pStyle w:val="21"/>
        <w:numPr>
          <w:ilvl w:val="1"/>
          <w:numId w:val="43"/>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630922">
      <w:pPr>
        <w:pStyle w:val="a4"/>
        <w:numPr>
          <w:ilvl w:val="2"/>
          <w:numId w:val="44"/>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BC1D14">
        <w:rPr>
          <w:color w:val="000000"/>
          <w:sz w:val="24"/>
          <w:szCs w:val="24"/>
        </w:rPr>
        <w:t xml:space="preserve"> 752</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BC1D14">
        <w:rPr>
          <w:color w:val="000000"/>
          <w:sz w:val="24"/>
          <w:szCs w:val="24"/>
        </w:rPr>
        <w:t>1</w:t>
      </w:r>
      <w:r w:rsidR="00032434" w:rsidRPr="00032434">
        <w:rPr>
          <w:color w:val="000000"/>
          <w:sz w:val="24"/>
          <w:szCs w:val="24"/>
        </w:rPr>
        <w:t>9</w:t>
      </w:r>
      <w:r w:rsidR="00FA4DD6" w:rsidRPr="00032434">
        <w:rPr>
          <w:color w:val="000000"/>
          <w:sz w:val="24"/>
          <w:szCs w:val="24"/>
        </w:rPr>
        <w:t>»</w:t>
      </w:r>
      <w:r w:rsidR="008B6D6E" w:rsidRPr="00032434">
        <w:rPr>
          <w:color w:val="000000"/>
          <w:sz w:val="24"/>
          <w:szCs w:val="24"/>
        </w:rPr>
        <w:t xml:space="preserve"> </w:t>
      </w:r>
      <w:r w:rsidR="00BC1D14">
        <w:rPr>
          <w:color w:val="000000"/>
          <w:sz w:val="24"/>
          <w:szCs w:val="24"/>
        </w:rPr>
        <w:t>ок</w:t>
      </w:r>
      <w:r w:rsidR="008B6D6E" w:rsidRPr="00032434">
        <w:rPr>
          <w:color w:val="000000"/>
          <w:sz w:val="24"/>
          <w:szCs w:val="24"/>
        </w:rPr>
        <w:t xml:space="preserve">тября </w:t>
      </w:r>
      <w:r w:rsidR="00F822D6" w:rsidRPr="00032434">
        <w:rPr>
          <w:color w:val="000000"/>
          <w:sz w:val="24"/>
          <w:szCs w:val="24"/>
        </w:rPr>
        <w:t>20</w:t>
      </w:r>
      <w:r w:rsidR="008B6D6E" w:rsidRPr="00032434">
        <w:rPr>
          <w:color w:val="000000"/>
          <w:sz w:val="24"/>
          <w:szCs w:val="24"/>
        </w:rPr>
        <w:t>15</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4B6839" w:rsidRPr="004B6839">
        <w:rPr>
          <w:color w:val="000000"/>
          <w:sz w:val="24"/>
          <w:szCs w:val="24"/>
        </w:rPr>
        <w:t>Техническое предложение  (форма</w:t>
      </w:r>
      <w:r w:rsidR="004B6839" w:rsidRPr="004B6839">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4B6839" w:rsidRPr="00CC6391">
        <w:rPr>
          <w:color w:val="000000"/>
          <w:sz w:val="24"/>
          <w:szCs w:val="24"/>
        </w:rPr>
        <w:t xml:space="preserve">График оказания услуг (форма </w:t>
      </w:r>
      <w:r w:rsidR="004B6839">
        <w:rPr>
          <w:noProof/>
          <w:color w:val="000000"/>
          <w:sz w:val="24"/>
          <w:szCs w:val="24"/>
        </w:rPr>
        <w:t>3</w:t>
      </w:r>
      <w:r w:rsidR="004B6839"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4B6839" w:rsidRPr="004B6839">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4B6839" w:rsidRPr="00CC6391">
        <w:rPr>
          <w:color w:val="000000"/>
          <w:sz w:val="24"/>
          <w:szCs w:val="24"/>
        </w:rPr>
        <w:t xml:space="preserve">График платежей (форма </w:t>
      </w:r>
      <w:r w:rsidR="004B6839">
        <w:rPr>
          <w:color w:val="000000"/>
          <w:sz w:val="24"/>
          <w:szCs w:val="24"/>
        </w:rPr>
        <w:t>5</w:t>
      </w:r>
      <w:r w:rsidR="004B6839"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4B6839" w:rsidRPr="004B6839">
        <w:rPr>
          <w:color w:val="000000"/>
          <w:sz w:val="24"/>
          <w:szCs w:val="24"/>
        </w:rPr>
        <w:t>План распределения объемов услуг между генеральным подрядчиком и субподрядчиками (соисполнителями)</w:t>
      </w:r>
      <w:r w:rsidR="004B6839"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B6839" w:rsidRPr="004B6839">
        <w:rPr>
          <w:color w:val="000000"/>
          <w:sz w:val="24"/>
          <w:szCs w:val="24"/>
        </w:rPr>
        <w:t xml:space="preserve">Анкета Участника (форма </w:t>
      </w:r>
      <w:r w:rsidR="004B6839" w:rsidRPr="004B6839">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B6839" w:rsidRPr="004B6839">
        <w:rPr>
          <w:color w:val="000000"/>
          <w:sz w:val="24"/>
          <w:szCs w:val="24"/>
        </w:rPr>
        <w:t xml:space="preserve">Справка о перечне и годовых объемах выполнения аналогичных договоров (форма </w:t>
      </w:r>
      <w:r w:rsidR="004B6839" w:rsidRPr="004B6839">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630922">
      <w:pPr>
        <w:pStyle w:val="a4"/>
        <w:numPr>
          <w:ilvl w:val="2"/>
          <w:numId w:val="44"/>
        </w:numPr>
        <w:spacing w:line="276" w:lineRule="auto"/>
        <w:rPr>
          <w:b/>
          <w:sz w:val="24"/>
          <w:szCs w:val="24"/>
        </w:rPr>
      </w:pPr>
      <w:r w:rsidRPr="00CC6391">
        <w:rPr>
          <w:b/>
          <w:sz w:val="24"/>
          <w:szCs w:val="24"/>
        </w:rPr>
        <w:t>Инструкции по заполнению</w:t>
      </w:r>
      <w:bookmarkEnd w:id="17"/>
      <w:bookmarkEnd w:id="18"/>
      <w:bookmarkEnd w:id="19"/>
    </w:p>
    <w:p w:rsidR="00E044C1" w:rsidRPr="00CC6391" w:rsidRDefault="0089186F" w:rsidP="00630922">
      <w:pPr>
        <w:pStyle w:val="a5"/>
        <w:numPr>
          <w:ilvl w:val="3"/>
          <w:numId w:val="44"/>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630922">
      <w:pPr>
        <w:pStyle w:val="a5"/>
        <w:numPr>
          <w:ilvl w:val="3"/>
          <w:numId w:val="44"/>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630922">
      <w:pPr>
        <w:pStyle w:val="a5"/>
        <w:numPr>
          <w:ilvl w:val="3"/>
          <w:numId w:val="44"/>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630922">
      <w:pPr>
        <w:pStyle w:val="a5"/>
        <w:numPr>
          <w:ilvl w:val="3"/>
          <w:numId w:val="44"/>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630922">
      <w:pPr>
        <w:pStyle w:val="a5"/>
        <w:numPr>
          <w:ilvl w:val="3"/>
          <w:numId w:val="44"/>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630922">
      <w:pPr>
        <w:pStyle w:val="a5"/>
        <w:numPr>
          <w:ilvl w:val="3"/>
          <w:numId w:val="44"/>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Pr="00CC6391" w:rsidRDefault="008B6D6E"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630922">
      <w:pPr>
        <w:pStyle w:val="21"/>
        <w:numPr>
          <w:ilvl w:val="1"/>
          <w:numId w:val="44"/>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630922">
      <w:pPr>
        <w:pStyle w:val="a4"/>
        <w:numPr>
          <w:ilvl w:val="2"/>
          <w:numId w:val="44"/>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B6839">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630922">
      <w:pPr>
        <w:pStyle w:val="a4"/>
        <w:numPr>
          <w:ilvl w:val="2"/>
          <w:numId w:val="44"/>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E044C1" w:rsidRPr="00CC6391" w:rsidRDefault="00FE3876" w:rsidP="00630922">
      <w:pPr>
        <w:pStyle w:val="a5"/>
        <w:numPr>
          <w:ilvl w:val="3"/>
          <w:numId w:val="44"/>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630922">
      <w:pPr>
        <w:pStyle w:val="a5"/>
        <w:numPr>
          <w:ilvl w:val="3"/>
          <w:numId w:val="44"/>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630922">
      <w:pPr>
        <w:pStyle w:val="a5"/>
        <w:numPr>
          <w:ilvl w:val="3"/>
          <w:numId w:val="44"/>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630922">
      <w:pPr>
        <w:pStyle w:val="a5"/>
        <w:numPr>
          <w:ilvl w:val="3"/>
          <w:numId w:val="44"/>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AF59D1" w:rsidRPr="00CC6391" w:rsidRDefault="00B620AF" w:rsidP="00630922">
      <w:pPr>
        <w:pStyle w:val="21"/>
        <w:numPr>
          <w:ilvl w:val="1"/>
          <w:numId w:val="44"/>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630922">
      <w:pPr>
        <w:pStyle w:val="a4"/>
        <w:numPr>
          <w:ilvl w:val="2"/>
          <w:numId w:val="44"/>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B683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1570F" w:rsidRDefault="0071570F"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Pr="00CC6391" w:rsidRDefault="00C2461B" w:rsidP="00630922">
      <w:pPr>
        <w:pStyle w:val="a4"/>
        <w:numPr>
          <w:ilvl w:val="2"/>
          <w:numId w:val="44"/>
        </w:numPr>
        <w:spacing w:line="276" w:lineRule="auto"/>
        <w:rPr>
          <w:b/>
          <w:sz w:val="24"/>
          <w:szCs w:val="24"/>
        </w:rPr>
      </w:pPr>
      <w:r>
        <w:rPr>
          <w:b/>
          <w:sz w:val="24"/>
          <w:szCs w:val="24"/>
        </w:rPr>
        <w:t>Инструкция по заполнению</w:t>
      </w:r>
    </w:p>
    <w:p w:rsidR="00C2461B" w:rsidRDefault="0089186F" w:rsidP="00630922">
      <w:pPr>
        <w:pStyle w:val="a5"/>
        <w:numPr>
          <w:ilvl w:val="3"/>
          <w:numId w:val="44"/>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630922">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630922">
      <w:pPr>
        <w:pStyle w:val="a5"/>
        <w:numPr>
          <w:ilvl w:val="3"/>
          <w:numId w:val="44"/>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630922">
      <w:pPr>
        <w:pStyle w:val="a5"/>
        <w:numPr>
          <w:ilvl w:val="3"/>
          <w:numId w:val="44"/>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630922">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630922">
      <w:pPr>
        <w:pStyle w:val="a5"/>
        <w:numPr>
          <w:ilvl w:val="3"/>
          <w:numId w:val="44"/>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630922">
      <w:pPr>
        <w:pStyle w:val="a5"/>
        <w:numPr>
          <w:ilvl w:val="3"/>
          <w:numId w:val="44"/>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Pr="00CC6391" w:rsidRDefault="00C2461B" w:rsidP="00AF59D1">
      <w:pPr>
        <w:spacing w:line="276" w:lineRule="auto"/>
        <w:ind w:left="567" w:hanging="709"/>
        <w:rPr>
          <w:snapToGrid/>
          <w:sz w:val="24"/>
          <w:szCs w:val="24"/>
        </w:rPr>
      </w:pPr>
    </w:p>
    <w:p w:rsidR="000E1CDE" w:rsidRPr="00CC6391" w:rsidRDefault="00465F23" w:rsidP="00630922">
      <w:pPr>
        <w:pStyle w:val="21"/>
        <w:numPr>
          <w:ilvl w:val="1"/>
          <w:numId w:val="44"/>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630922">
      <w:pPr>
        <w:pStyle w:val="a4"/>
        <w:numPr>
          <w:ilvl w:val="2"/>
          <w:numId w:val="44"/>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B6839">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6839">
            <w:pPr>
              <w:tabs>
                <w:tab w:val="left" w:pos="540"/>
              </w:tabs>
              <w:spacing w:line="240" w:lineRule="auto"/>
              <w:ind w:firstLine="0"/>
              <w:rPr>
                <w:b/>
                <w:sz w:val="24"/>
                <w:szCs w:val="24"/>
              </w:rPr>
            </w:pPr>
            <w:r w:rsidRPr="00CC6391">
              <w:rPr>
                <w:b/>
                <w:sz w:val="24"/>
                <w:szCs w:val="24"/>
              </w:rPr>
              <w:t xml:space="preserve">Наименование </w:t>
            </w:r>
            <w:r w:rsidR="004B39B3" w:rsidRPr="00CC6391">
              <w:rPr>
                <w:b/>
                <w:sz w:val="24"/>
                <w:szCs w:val="24"/>
              </w:rPr>
              <w:t>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Default="00B668F6"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Default="00630922" w:rsidP="00C2461B">
      <w:pPr>
        <w:pStyle w:val="a4"/>
        <w:numPr>
          <w:ilvl w:val="0"/>
          <w:numId w:val="0"/>
        </w:numPr>
        <w:tabs>
          <w:tab w:val="num" w:pos="1560"/>
        </w:tabs>
        <w:spacing w:line="276" w:lineRule="auto"/>
        <w:rPr>
          <w:b/>
          <w:sz w:val="24"/>
          <w:szCs w:val="24"/>
        </w:rPr>
      </w:pPr>
    </w:p>
    <w:p w:rsidR="00630922" w:rsidRPr="009059C7" w:rsidRDefault="00630922" w:rsidP="00C2461B">
      <w:pPr>
        <w:pStyle w:val="a4"/>
        <w:numPr>
          <w:ilvl w:val="0"/>
          <w:numId w:val="0"/>
        </w:numPr>
        <w:tabs>
          <w:tab w:val="num" w:pos="1560"/>
        </w:tabs>
        <w:spacing w:line="276" w:lineRule="auto"/>
        <w:rPr>
          <w:b/>
          <w:sz w:val="24"/>
          <w:szCs w:val="24"/>
        </w:rPr>
      </w:pPr>
    </w:p>
    <w:p w:rsidR="007E2A40" w:rsidRPr="00CC6391" w:rsidRDefault="00C2461B" w:rsidP="00630922">
      <w:pPr>
        <w:pStyle w:val="a4"/>
        <w:numPr>
          <w:ilvl w:val="2"/>
          <w:numId w:val="44"/>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630922">
      <w:pPr>
        <w:pStyle w:val="a5"/>
        <w:numPr>
          <w:ilvl w:val="3"/>
          <w:numId w:val="45"/>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630922">
      <w:pPr>
        <w:pStyle w:val="a5"/>
        <w:numPr>
          <w:ilvl w:val="3"/>
          <w:numId w:val="45"/>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Default="007E2A40" w:rsidP="00593549">
      <w:pPr>
        <w:tabs>
          <w:tab w:val="left" w:pos="567"/>
        </w:tabs>
        <w:ind w:left="851" w:firstLine="0"/>
        <w:rPr>
          <w:sz w:val="24"/>
          <w:szCs w:val="24"/>
        </w:rPr>
      </w:pPr>
    </w:p>
    <w:p w:rsidR="00630922" w:rsidRDefault="00630922" w:rsidP="00593549">
      <w:pPr>
        <w:tabs>
          <w:tab w:val="left" w:pos="567"/>
        </w:tabs>
        <w:ind w:left="851" w:firstLine="0"/>
        <w:rPr>
          <w:sz w:val="24"/>
          <w:szCs w:val="24"/>
        </w:rPr>
      </w:pPr>
    </w:p>
    <w:p w:rsidR="00630922" w:rsidRPr="00CC6391" w:rsidRDefault="00630922"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452B63" w:rsidRPr="00CC6391" w:rsidRDefault="00452B63" w:rsidP="00F529B1">
      <w:pPr>
        <w:tabs>
          <w:tab w:val="left" w:pos="567"/>
        </w:tabs>
        <w:ind w:left="851" w:firstLine="0"/>
        <w:rPr>
          <w:sz w:val="24"/>
          <w:szCs w:val="24"/>
        </w:rPr>
      </w:pPr>
      <w:r w:rsidRPr="00CC6391">
        <w:rPr>
          <w:sz w:val="24"/>
          <w:szCs w:val="24"/>
        </w:rPr>
        <w:t xml:space="preserve">  </w:t>
      </w:r>
    </w:p>
    <w:p w:rsidR="007E2A40" w:rsidRPr="00CC6391" w:rsidRDefault="00B620AF" w:rsidP="00630922">
      <w:pPr>
        <w:pStyle w:val="21"/>
        <w:numPr>
          <w:ilvl w:val="1"/>
          <w:numId w:val="45"/>
        </w:numPr>
        <w:spacing w:line="276" w:lineRule="auto"/>
        <w:rPr>
          <w:color w:val="000000"/>
          <w:sz w:val="24"/>
          <w:szCs w:val="24"/>
        </w:rPr>
      </w:pPr>
      <w:bookmarkStart w:id="42" w:name="_Ref93264992"/>
      <w:bookmarkStart w:id="43" w:name="_Ref93265116"/>
      <w:bookmarkStart w:id="44"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630922">
      <w:pPr>
        <w:pStyle w:val="a4"/>
        <w:numPr>
          <w:ilvl w:val="2"/>
          <w:numId w:val="46"/>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B6839">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Pr="00CC6391" w:rsidRDefault="00F529B1"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630922" w:rsidRDefault="00630922" w:rsidP="00B320F2">
      <w:pPr>
        <w:keepNext/>
        <w:spacing w:line="240" w:lineRule="auto"/>
        <w:rPr>
          <w:b/>
          <w:bCs/>
          <w:color w:val="000000"/>
          <w:sz w:val="24"/>
          <w:szCs w:val="24"/>
        </w:rPr>
      </w:pPr>
    </w:p>
    <w:p w:rsidR="00630922" w:rsidRDefault="00630922" w:rsidP="00B320F2">
      <w:pPr>
        <w:keepNext/>
        <w:spacing w:line="240" w:lineRule="auto"/>
        <w:rPr>
          <w:b/>
          <w:bCs/>
          <w:color w:val="000000"/>
          <w:sz w:val="24"/>
          <w:szCs w:val="24"/>
        </w:rPr>
      </w:pPr>
    </w:p>
    <w:p w:rsidR="00630922" w:rsidRDefault="00630922" w:rsidP="00B320F2">
      <w:pPr>
        <w:keepNext/>
        <w:spacing w:line="240" w:lineRule="auto"/>
        <w:rPr>
          <w:b/>
          <w:bCs/>
          <w:color w:val="000000"/>
          <w:sz w:val="24"/>
          <w:szCs w:val="24"/>
        </w:rPr>
      </w:pPr>
    </w:p>
    <w:p w:rsidR="00630922" w:rsidRPr="00CC6391" w:rsidRDefault="00630922"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630922" w:rsidRDefault="00630922" w:rsidP="00B320F2">
      <w:pPr>
        <w:keepNext/>
        <w:spacing w:line="240" w:lineRule="auto"/>
        <w:rPr>
          <w:b/>
          <w:bCs/>
          <w:color w:val="000000"/>
          <w:sz w:val="24"/>
          <w:szCs w:val="24"/>
        </w:rPr>
      </w:pPr>
    </w:p>
    <w:p w:rsidR="00FB1D8E" w:rsidRDefault="00FB1D8E" w:rsidP="00B320F2">
      <w:pPr>
        <w:keepNext/>
        <w:spacing w:line="240" w:lineRule="auto"/>
        <w:rPr>
          <w:b/>
          <w:bCs/>
          <w:color w:val="000000"/>
          <w:sz w:val="24"/>
          <w:szCs w:val="24"/>
        </w:rPr>
      </w:pPr>
    </w:p>
    <w:p w:rsidR="00FB1D8E" w:rsidRPr="00CC6391" w:rsidRDefault="00FB1D8E"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630922">
      <w:pPr>
        <w:pStyle w:val="a4"/>
        <w:numPr>
          <w:ilvl w:val="2"/>
          <w:numId w:val="46"/>
        </w:numPr>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630922">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630922">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630922">
      <w:pPr>
        <w:pStyle w:val="a5"/>
        <w:numPr>
          <w:ilvl w:val="3"/>
          <w:numId w:val="46"/>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630922">
      <w:pPr>
        <w:pStyle w:val="a5"/>
        <w:numPr>
          <w:ilvl w:val="3"/>
          <w:numId w:val="46"/>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F529B1" w:rsidRDefault="00F529B1" w:rsidP="00FF6AB5">
      <w:pPr>
        <w:rPr>
          <w:sz w:val="24"/>
          <w:szCs w:val="24"/>
        </w:rPr>
      </w:pPr>
    </w:p>
    <w:p w:rsidR="00F529B1" w:rsidRDefault="00F529B1" w:rsidP="00FF6AB5">
      <w:pPr>
        <w:rPr>
          <w:sz w:val="24"/>
          <w:szCs w:val="24"/>
        </w:rPr>
      </w:pPr>
    </w:p>
    <w:p w:rsidR="00F529B1" w:rsidRDefault="00F529B1"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630922">
      <w:pPr>
        <w:pStyle w:val="21"/>
        <w:numPr>
          <w:ilvl w:val="1"/>
          <w:numId w:val="46"/>
        </w:numPr>
        <w:spacing w:line="276" w:lineRule="auto"/>
        <w:rPr>
          <w:sz w:val="24"/>
          <w:szCs w:val="24"/>
        </w:rPr>
      </w:pPr>
      <w:bookmarkStart w:id="55"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630922">
      <w:pPr>
        <w:pStyle w:val="a4"/>
        <w:numPr>
          <w:ilvl w:val="2"/>
          <w:numId w:val="46"/>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B6839">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C71976">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C71976">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C71976">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C71976">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630922">
      <w:pPr>
        <w:pStyle w:val="a4"/>
        <w:numPr>
          <w:ilvl w:val="2"/>
          <w:numId w:val="46"/>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630922">
      <w:pPr>
        <w:pStyle w:val="a5"/>
        <w:numPr>
          <w:ilvl w:val="3"/>
          <w:numId w:val="46"/>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630922">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630922">
      <w:pPr>
        <w:pStyle w:val="a5"/>
        <w:numPr>
          <w:ilvl w:val="3"/>
          <w:numId w:val="46"/>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630922">
      <w:pPr>
        <w:pStyle w:val="a5"/>
        <w:numPr>
          <w:ilvl w:val="3"/>
          <w:numId w:val="46"/>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630922">
      <w:pPr>
        <w:pStyle w:val="a5"/>
        <w:numPr>
          <w:ilvl w:val="3"/>
          <w:numId w:val="46"/>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630922">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630922">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630922">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630922">
      <w:pPr>
        <w:pStyle w:val="21"/>
        <w:numPr>
          <w:ilvl w:val="1"/>
          <w:numId w:val="46"/>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630922">
      <w:pPr>
        <w:pStyle w:val="a4"/>
        <w:numPr>
          <w:ilvl w:val="2"/>
          <w:numId w:val="46"/>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B6839">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529B1" w:rsidRDefault="00F529B1" w:rsidP="00D639A9">
      <w:pPr>
        <w:keepNext/>
        <w:tabs>
          <w:tab w:val="num" w:pos="0"/>
        </w:tabs>
        <w:spacing w:line="276" w:lineRule="auto"/>
        <w:ind w:firstLine="0"/>
        <w:rPr>
          <w:b/>
          <w:bCs/>
          <w:color w:val="000000"/>
          <w:sz w:val="24"/>
          <w:szCs w:val="24"/>
        </w:rPr>
      </w:pPr>
    </w:p>
    <w:p w:rsidR="00630922" w:rsidRDefault="00630922" w:rsidP="00D639A9">
      <w:pPr>
        <w:keepNext/>
        <w:tabs>
          <w:tab w:val="num" w:pos="0"/>
        </w:tabs>
        <w:spacing w:line="276" w:lineRule="auto"/>
        <w:ind w:firstLine="0"/>
        <w:rPr>
          <w:b/>
          <w:bCs/>
          <w:color w:val="000000"/>
          <w:sz w:val="24"/>
          <w:szCs w:val="24"/>
        </w:rPr>
      </w:pPr>
    </w:p>
    <w:p w:rsidR="00630922" w:rsidRDefault="00630922"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Pr="00CC6391" w:rsidRDefault="00F529B1"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Default="00CA2B92" w:rsidP="00D639A9">
      <w:pPr>
        <w:keepNext/>
        <w:tabs>
          <w:tab w:val="num" w:pos="0"/>
        </w:tabs>
        <w:spacing w:line="276" w:lineRule="auto"/>
        <w:ind w:firstLine="0"/>
        <w:rPr>
          <w:b/>
          <w:bCs/>
          <w:color w:val="000000"/>
          <w:sz w:val="24"/>
          <w:szCs w:val="24"/>
        </w:rPr>
      </w:pPr>
    </w:p>
    <w:p w:rsidR="00630922" w:rsidRDefault="00630922" w:rsidP="00D639A9">
      <w:pPr>
        <w:keepNext/>
        <w:tabs>
          <w:tab w:val="num" w:pos="0"/>
        </w:tabs>
        <w:spacing w:line="276" w:lineRule="auto"/>
        <w:ind w:firstLine="0"/>
        <w:rPr>
          <w:b/>
          <w:bCs/>
          <w:color w:val="000000"/>
          <w:sz w:val="24"/>
          <w:szCs w:val="24"/>
        </w:rPr>
      </w:pPr>
    </w:p>
    <w:p w:rsidR="00630922" w:rsidRPr="00CC6391" w:rsidRDefault="0063092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630922">
      <w:pPr>
        <w:pStyle w:val="a4"/>
        <w:numPr>
          <w:ilvl w:val="2"/>
          <w:numId w:val="46"/>
        </w:numPr>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E044C1" w:rsidRPr="00CC6391" w:rsidRDefault="0089186F" w:rsidP="00630922">
      <w:pPr>
        <w:pStyle w:val="a5"/>
        <w:numPr>
          <w:ilvl w:val="3"/>
          <w:numId w:val="46"/>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630922">
      <w:pPr>
        <w:pStyle w:val="a5"/>
        <w:numPr>
          <w:ilvl w:val="3"/>
          <w:numId w:val="46"/>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630922">
      <w:pPr>
        <w:pStyle w:val="a5"/>
        <w:numPr>
          <w:ilvl w:val="3"/>
          <w:numId w:val="46"/>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630922">
      <w:pPr>
        <w:pStyle w:val="a5"/>
        <w:numPr>
          <w:ilvl w:val="3"/>
          <w:numId w:val="46"/>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630922">
      <w:pPr>
        <w:pStyle w:val="a4"/>
        <w:numPr>
          <w:ilvl w:val="0"/>
          <w:numId w:val="41"/>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630922">
      <w:pPr>
        <w:pStyle w:val="a6"/>
        <w:numPr>
          <w:ilvl w:val="0"/>
          <w:numId w:val="41"/>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630922">
      <w:pPr>
        <w:pStyle w:val="a6"/>
        <w:numPr>
          <w:ilvl w:val="0"/>
          <w:numId w:val="41"/>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30922">
      <w:pPr>
        <w:pStyle w:val="21"/>
        <w:numPr>
          <w:ilvl w:val="1"/>
          <w:numId w:val="46"/>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30922">
      <w:pPr>
        <w:pStyle w:val="a4"/>
        <w:numPr>
          <w:ilvl w:val="2"/>
          <w:numId w:val="46"/>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поставки товара/выполнения работ/оказания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B6839">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630922">
      <w:pPr>
        <w:pStyle w:val="a4"/>
        <w:numPr>
          <w:ilvl w:val="2"/>
          <w:numId w:val="46"/>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630922">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630922">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630922">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630922">
      <w:pPr>
        <w:pStyle w:val="a5"/>
        <w:numPr>
          <w:ilvl w:val="3"/>
          <w:numId w:val="46"/>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630922">
      <w:pPr>
        <w:pStyle w:val="a6"/>
        <w:numPr>
          <w:ilvl w:val="4"/>
          <w:numId w:val="46"/>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услуг</w:t>
      </w:r>
      <w:r w:rsidRPr="00CC6391">
        <w:rPr>
          <w:sz w:val="24"/>
          <w:szCs w:val="24"/>
        </w:rPr>
        <w:t>;</w:t>
      </w:r>
    </w:p>
    <w:p w:rsidR="006173D7" w:rsidRPr="00CC6391" w:rsidRDefault="00B620AF" w:rsidP="00630922">
      <w:pPr>
        <w:pStyle w:val="a6"/>
        <w:numPr>
          <w:ilvl w:val="4"/>
          <w:numId w:val="46"/>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630922">
      <w:pPr>
        <w:pStyle w:val="a6"/>
        <w:numPr>
          <w:ilvl w:val="4"/>
          <w:numId w:val="46"/>
        </w:numPr>
        <w:spacing w:line="276" w:lineRule="auto"/>
        <w:ind w:left="0" w:firstLine="0"/>
        <w:rPr>
          <w:sz w:val="24"/>
          <w:szCs w:val="24"/>
        </w:rPr>
      </w:pPr>
      <w:r w:rsidRPr="00CC6391">
        <w:rPr>
          <w:sz w:val="24"/>
          <w:szCs w:val="24"/>
        </w:rPr>
        <w:t xml:space="preserve">сроки </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630922">
      <w:pPr>
        <w:pStyle w:val="21"/>
        <w:numPr>
          <w:ilvl w:val="1"/>
          <w:numId w:val="46"/>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630922">
      <w:pPr>
        <w:pStyle w:val="a4"/>
        <w:numPr>
          <w:ilvl w:val="2"/>
          <w:numId w:val="46"/>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B6839">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630922">
      <w:pPr>
        <w:pStyle w:val="a4"/>
        <w:numPr>
          <w:ilvl w:val="2"/>
          <w:numId w:val="46"/>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630922">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630922">
      <w:pPr>
        <w:pStyle w:val="a5"/>
        <w:numPr>
          <w:ilvl w:val="3"/>
          <w:numId w:val="46"/>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630922">
      <w:pPr>
        <w:pStyle w:val="a5"/>
        <w:numPr>
          <w:ilvl w:val="3"/>
          <w:numId w:val="46"/>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630922">
      <w:pPr>
        <w:pStyle w:val="21"/>
        <w:numPr>
          <w:ilvl w:val="1"/>
          <w:numId w:val="46"/>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630922">
      <w:pPr>
        <w:pStyle w:val="a4"/>
        <w:numPr>
          <w:ilvl w:val="2"/>
          <w:numId w:val="40"/>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B6839">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BC1D14">
        <w:trPr>
          <w:cantSplit/>
        </w:trPr>
        <w:tc>
          <w:tcPr>
            <w:tcW w:w="720" w:type="dxa"/>
          </w:tcPr>
          <w:p w:rsidR="00F529B1" w:rsidRPr="00CC6391" w:rsidRDefault="00F529B1" w:rsidP="00BC1D14">
            <w:pPr>
              <w:pStyle w:val="afb"/>
              <w:spacing w:before="0" w:after="0" w:line="276" w:lineRule="auto"/>
              <w:rPr>
                <w:szCs w:val="24"/>
              </w:rPr>
            </w:pPr>
            <w:r w:rsidRPr="00CC6391">
              <w:rPr>
                <w:szCs w:val="24"/>
              </w:rPr>
              <w:t>…</w:t>
            </w:r>
          </w:p>
        </w:tc>
        <w:tc>
          <w:tcPr>
            <w:tcW w:w="2340" w:type="dxa"/>
          </w:tcPr>
          <w:p w:rsidR="00F529B1" w:rsidRPr="00CC6391" w:rsidRDefault="00F529B1" w:rsidP="00BC1D14">
            <w:pPr>
              <w:pStyle w:val="afb"/>
              <w:spacing w:before="0" w:after="0" w:line="276" w:lineRule="auto"/>
              <w:rPr>
                <w:szCs w:val="24"/>
              </w:rPr>
            </w:pPr>
          </w:p>
        </w:tc>
        <w:tc>
          <w:tcPr>
            <w:tcW w:w="2160" w:type="dxa"/>
          </w:tcPr>
          <w:p w:rsidR="00F529B1" w:rsidRPr="00CC6391" w:rsidRDefault="00F529B1" w:rsidP="00BC1D14">
            <w:pPr>
              <w:pStyle w:val="afb"/>
              <w:spacing w:before="0" w:after="0" w:line="276" w:lineRule="auto"/>
              <w:rPr>
                <w:szCs w:val="24"/>
              </w:rPr>
            </w:pPr>
          </w:p>
        </w:tc>
        <w:tc>
          <w:tcPr>
            <w:tcW w:w="180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BC1D14">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BC1D14">
            <w:pPr>
              <w:pStyle w:val="afb"/>
              <w:spacing w:before="0" w:after="0" w:line="276" w:lineRule="auto"/>
              <w:rPr>
                <w:szCs w:val="24"/>
              </w:rPr>
            </w:pPr>
          </w:p>
        </w:tc>
        <w:tc>
          <w:tcPr>
            <w:tcW w:w="2160" w:type="dxa"/>
          </w:tcPr>
          <w:p w:rsidR="00F529B1" w:rsidRPr="00CC6391" w:rsidRDefault="00F529B1" w:rsidP="00BC1D14">
            <w:pPr>
              <w:pStyle w:val="afb"/>
              <w:spacing w:before="0" w:after="0" w:line="276" w:lineRule="auto"/>
              <w:rPr>
                <w:szCs w:val="24"/>
              </w:rPr>
            </w:pPr>
          </w:p>
        </w:tc>
        <w:tc>
          <w:tcPr>
            <w:tcW w:w="180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r>
      <w:tr w:rsidR="00F529B1" w:rsidRPr="00CC6391" w:rsidTr="00BC1D14">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BC1D14">
            <w:pPr>
              <w:pStyle w:val="afb"/>
              <w:spacing w:before="0" w:after="0" w:line="276" w:lineRule="auto"/>
              <w:rPr>
                <w:szCs w:val="24"/>
              </w:rPr>
            </w:pPr>
          </w:p>
        </w:tc>
        <w:tc>
          <w:tcPr>
            <w:tcW w:w="2160" w:type="dxa"/>
          </w:tcPr>
          <w:p w:rsidR="00F529B1" w:rsidRPr="00CC6391" w:rsidRDefault="00F529B1" w:rsidP="00BC1D14">
            <w:pPr>
              <w:pStyle w:val="afb"/>
              <w:spacing w:before="0" w:after="0" w:line="276" w:lineRule="auto"/>
              <w:rPr>
                <w:szCs w:val="24"/>
              </w:rPr>
            </w:pPr>
          </w:p>
        </w:tc>
        <w:tc>
          <w:tcPr>
            <w:tcW w:w="180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r>
      <w:tr w:rsidR="00F529B1" w:rsidRPr="00CC6391" w:rsidTr="00BC1D14">
        <w:trPr>
          <w:cantSplit/>
        </w:trPr>
        <w:tc>
          <w:tcPr>
            <w:tcW w:w="720" w:type="dxa"/>
          </w:tcPr>
          <w:p w:rsidR="00F529B1" w:rsidRPr="00CC6391" w:rsidRDefault="00F529B1" w:rsidP="00BC1D14">
            <w:pPr>
              <w:pStyle w:val="afb"/>
              <w:spacing w:before="0" w:after="0" w:line="276" w:lineRule="auto"/>
              <w:rPr>
                <w:szCs w:val="24"/>
              </w:rPr>
            </w:pPr>
            <w:r w:rsidRPr="00CC6391">
              <w:rPr>
                <w:szCs w:val="24"/>
              </w:rPr>
              <w:t>…</w:t>
            </w:r>
          </w:p>
        </w:tc>
        <w:tc>
          <w:tcPr>
            <w:tcW w:w="2340" w:type="dxa"/>
          </w:tcPr>
          <w:p w:rsidR="00F529B1" w:rsidRPr="00CC6391" w:rsidRDefault="00F529B1" w:rsidP="00BC1D14">
            <w:pPr>
              <w:pStyle w:val="afb"/>
              <w:spacing w:before="0" w:after="0" w:line="276" w:lineRule="auto"/>
              <w:rPr>
                <w:szCs w:val="24"/>
              </w:rPr>
            </w:pPr>
          </w:p>
        </w:tc>
        <w:tc>
          <w:tcPr>
            <w:tcW w:w="2160" w:type="dxa"/>
          </w:tcPr>
          <w:p w:rsidR="00F529B1" w:rsidRPr="00CC6391" w:rsidRDefault="00F529B1" w:rsidP="00BC1D14">
            <w:pPr>
              <w:pStyle w:val="afb"/>
              <w:spacing w:before="0" w:after="0" w:line="276" w:lineRule="auto"/>
              <w:rPr>
                <w:szCs w:val="24"/>
              </w:rPr>
            </w:pPr>
          </w:p>
        </w:tc>
        <w:tc>
          <w:tcPr>
            <w:tcW w:w="180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r>
      <w:tr w:rsidR="00F529B1" w:rsidRPr="00CC6391" w:rsidTr="00BC1D14">
        <w:trPr>
          <w:cantSplit/>
        </w:trPr>
        <w:tc>
          <w:tcPr>
            <w:tcW w:w="7020" w:type="dxa"/>
            <w:gridSpan w:val="4"/>
          </w:tcPr>
          <w:p w:rsidR="00F529B1" w:rsidRPr="00CC6391" w:rsidRDefault="00F529B1" w:rsidP="00BC1D14">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BC1D14">
            <w:pPr>
              <w:pStyle w:val="afb"/>
              <w:spacing w:before="0" w:after="0" w:line="276" w:lineRule="auto"/>
              <w:rPr>
                <w:b/>
                <w:szCs w:val="24"/>
              </w:rPr>
            </w:pPr>
          </w:p>
        </w:tc>
        <w:tc>
          <w:tcPr>
            <w:tcW w:w="1440" w:type="dxa"/>
          </w:tcPr>
          <w:p w:rsidR="00F529B1" w:rsidRPr="00CC6391" w:rsidRDefault="00F529B1" w:rsidP="00BC1D14">
            <w:pPr>
              <w:pStyle w:val="afb"/>
              <w:spacing w:before="0" w:after="0" w:line="276" w:lineRule="auto"/>
              <w:jc w:val="center"/>
              <w:rPr>
                <w:b/>
                <w:szCs w:val="24"/>
              </w:rPr>
            </w:pPr>
            <w:r w:rsidRPr="00CC6391">
              <w:rPr>
                <w:szCs w:val="24"/>
              </w:rPr>
              <w:t>отзывы</w:t>
            </w:r>
          </w:p>
        </w:tc>
      </w:tr>
      <w:tr w:rsidR="00F529B1" w:rsidRPr="00CC6391" w:rsidTr="00BC1D14">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BC1D14">
            <w:pPr>
              <w:pStyle w:val="afb"/>
              <w:spacing w:before="0" w:after="0" w:line="276" w:lineRule="auto"/>
              <w:rPr>
                <w:szCs w:val="24"/>
              </w:rPr>
            </w:pPr>
          </w:p>
        </w:tc>
        <w:tc>
          <w:tcPr>
            <w:tcW w:w="2160" w:type="dxa"/>
          </w:tcPr>
          <w:p w:rsidR="00F529B1" w:rsidRPr="00CC6391" w:rsidRDefault="00F529B1" w:rsidP="00BC1D14">
            <w:pPr>
              <w:pStyle w:val="afb"/>
              <w:spacing w:before="0" w:after="0" w:line="276" w:lineRule="auto"/>
              <w:rPr>
                <w:szCs w:val="24"/>
              </w:rPr>
            </w:pPr>
          </w:p>
        </w:tc>
        <w:tc>
          <w:tcPr>
            <w:tcW w:w="180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r>
      <w:tr w:rsidR="00F529B1" w:rsidRPr="00CC6391" w:rsidTr="00BC1D14">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BC1D14">
            <w:pPr>
              <w:pStyle w:val="afb"/>
              <w:spacing w:before="0" w:after="0" w:line="276" w:lineRule="auto"/>
              <w:rPr>
                <w:szCs w:val="24"/>
              </w:rPr>
            </w:pPr>
          </w:p>
        </w:tc>
        <w:tc>
          <w:tcPr>
            <w:tcW w:w="2160" w:type="dxa"/>
          </w:tcPr>
          <w:p w:rsidR="00F529B1" w:rsidRPr="00CC6391" w:rsidRDefault="00F529B1" w:rsidP="00BC1D14">
            <w:pPr>
              <w:pStyle w:val="afb"/>
              <w:spacing w:before="0" w:after="0" w:line="276" w:lineRule="auto"/>
              <w:rPr>
                <w:szCs w:val="24"/>
              </w:rPr>
            </w:pPr>
          </w:p>
        </w:tc>
        <w:tc>
          <w:tcPr>
            <w:tcW w:w="180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r>
      <w:tr w:rsidR="00F529B1" w:rsidRPr="00CC6391" w:rsidTr="00BC1D14">
        <w:trPr>
          <w:cantSplit/>
        </w:trPr>
        <w:tc>
          <w:tcPr>
            <w:tcW w:w="720" w:type="dxa"/>
          </w:tcPr>
          <w:p w:rsidR="00F529B1" w:rsidRPr="00CC6391" w:rsidRDefault="00F529B1" w:rsidP="00BC1D14">
            <w:pPr>
              <w:pStyle w:val="afb"/>
              <w:spacing w:before="0" w:after="0" w:line="276" w:lineRule="auto"/>
              <w:rPr>
                <w:szCs w:val="24"/>
              </w:rPr>
            </w:pPr>
            <w:r w:rsidRPr="00CC6391">
              <w:rPr>
                <w:szCs w:val="24"/>
              </w:rPr>
              <w:t>…</w:t>
            </w:r>
          </w:p>
        </w:tc>
        <w:tc>
          <w:tcPr>
            <w:tcW w:w="2340" w:type="dxa"/>
          </w:tcPr>
          <w:p w:rsidR="00F529B1" w:rsidRPr="00CC6391" w:rsidRDefault="00F529B1" w:rsidP="00BC1D14">
            <w:pPr>
              <w:pStyle w:val="afb"/>
              <w:spacing w:before="0" w:after="0" w:line="276" w:lineRule="auto"/>
              <w:rPr>
                <w:szCs w:val="24"/>
              </w:rPr>
            </w:pPr>
          </w:p>
        </w:tc>
        <w:tc>
          <w:tcPr>
            <w:tcW w:w="2160" w:type="dxa"/>
          </w:tcPr>
          <w:p w:rsidR="00F529B1" w:rsidRPr="00CC6391" w:rsidRDefault="00F529B1" w:rsidP="00BC1D14">
            <w:pPr>
              <w:pStyle w:val="afb"/>
              <w:spacing w:before="0" w:after="0" w:line="276" w:lineRule="auto"/>
              <w:rPr>
                <w:szCs w:val="24"/>
              </w:rPr>
            </w:pPr>
          </w:p>
        </w:tc>
        <w:tc>
          <w:tcPr>
            <w:tcW w:w="180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c>
          <w:tcPr>
            <w:tcW w:w="1440" w:type="dxa"/>
          </w:tcPr>
          <w:p w:rsidR="00F529B1" w:rsidRPr="00CC6391" w:rsidRDefault="00F529B1" w:rsidP="00BC1D14">
            <w:pPr>
              <w:pStyle w:val="afb"/>
              <w:spacing w:before="0" w:after="0" w:line="276" w:lineRule="auto"/>
              <w:rPr>
                <w:szCs w:val="24"/>
              </w:rPr>
            </w:pPr>
          </w:p>
        </w:tc>
      </w:tr>
      <w:tr w:rsidR="00F529B1" w:rsidRPr="00CC6391" w:rsidTr="00BC1D14">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BC1D14">
            <w:pPr>
              <w:pStyle w:val="afb"/>
              <w:spacing w:before="0" w:after="0" w:line="276" w:lineRule="auto"/>
              <w:rPr>
                <w:b/>
                <w:szCs w:val="24"/>
              </w:rPr>
            </w:pPr>
          </w:p>
        </w:tc>
        <w:tc>
          <w:tcPr>
            <w:tcW w:w="1440" w:type="dxa"/>
          </w:tcPr>
          <w:p w:rsidR="00F529B1" w:rsidRPr="00CC6391" w:rsidRDefault="00F529B1" w:rsidP="00BC1D14">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630922">
      <w:pPr>
        <w:pStyle w:val="a4"/>
        <w:numPr>
          <w:ilvl w:val="2"/>
          <w:numId w:val="40"/>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630922">
      <w:pPr>
        <w:pStyle w:val="a4"/>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630922">
      <w:pPr>
        <w:pStyle w:val="a4"/>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630922">
      <w:pPr>
        <w:pStyle w:val="a4"/>
        <w:numPr>
          <w:ilvl w:val="3"/>
          <w:numId w:val="40"/>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630922">
      <w:pPr>
        <w:pStyle w:val="a4"/>
        <w:numPr>
          <w:ilvl w:val="3"/>
          <w:numId w:val="40"/>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630922">
      <w:pPr>
        <w:pStyle w:val="a4"/>
        <w:numPr>
          <w:ilvl w:val="3"/>
          <w:numId w:val="40"/>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630922">
      <w:pPr>
        <w:pStyle w:val="21"/>
        <w:numPr>
          <w:ilvl w:val="1"/>
          <w:numId w:val="40"/>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630922">
      <w:pPr>
        <w:pStyle w:val="a4"/>
        <w:numPr>
          <w:ilvl w:val="2"/>
          <w:numId w:val="40"/>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B6839">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630922" w:rsidRDefault="00630922" w:rsidP="00B320F2">
      <w:pPr>
        <w:keepNext/>
        <w:spacing w:line="240" w:lineRule="auto"/>
        <w:rPr>
          <w:b/>
          <w:sz w:val="24"/>
          <w:szCs w:val="24"/>
        </w:rPr>
      </w:pPr>
    </w:p>
    <w:p w:rsidR="00630922" w:rsidRPr="00CC6391" w:rsidRDefault="00630922"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630922">
      <w:pPr>
        <w:pStyle w:val="a4"/>
        <w:numPr>
          <w:ilvl w:val="2"/>
          <w:numId w:val="40"/>
        </w:numPr>
        <w:ind w:left="1134" w:hanging="1134"/>
        <w:rPr>
          <w:b/>
          <w:sz w:val="24"/>
          <w:szCs w:val="24"/>
        </w:rPr>
      </w:pPr>
      <w:bookmarkStart w:id="100" w:name="_Toc423378620"/>
      <w:bookmarkStart w:id="101" w:name="_Toc423421123"/>
      <w:r w:rsidRPr="00CC6391">
        <w:rPr>
          <w:b/>
          <w:sz w:val="24"/>
          <w:szCs w:val="24"/>
        </w:rPr>
        <w:t>Инструкции по заполнению</w:t>
      </w:r>
      <w:bookmarkEnd w:id="100"/>
      <w:bookmarkEnd w:id="101"/>
    </w:p>
    <w:p w:rsidR="00E044C1" w:rsidRPr="00CC6391" w:rsidRDefault="00B620AF" w:rsidP="00630922">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630922">
      <w:pPr>
        <w:pStyle w:val="a5"/>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630922">
      <w:pPr>
        <w:pStyle w:val="a5"/>
        <w:numPr>
          <w:ilvl w:val="3"/>
          <w:numId w:val="40"/>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630922">
      <w:pPr>
        <w:pStyle w:val="21"/>
        <w:numPr>
          <w:ilvl w:val="1"/>
          <w:numId w:val="40"/>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630922">
      <w:pPr>
        <w:pStyle w:val="a4"/>
        <w:numPr>
          <w:ilvl w:val="2"/>
          <w:numId w:val="40"/>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B6839">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630922">
      <w:pPr>
        <w:pStyle w:val="a4"/>
        <w:numPr>
          <w:ilvl w:val="2"/>
          <w:numId w:val="40"/>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630922">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630922">
      <w:pPr>
        <w:pStyle w:val="a5"/>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630922">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630922">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630922">
      <w:pPr>
        <w:pStyle w:val="a5"/>
        <w:numPr>
          <w:ilvl w:val="3"/>
          <w:numId w:val="40"/>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630922">
      <w:pPr>
        <w:pStyle w:val="21"/>
        <w:numPr>
          <w:ilvl w:val="1"/>
          <w:numId w:val="40"/>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630922">
      <w:pPr>
        <w:pStyle w:val="a4"/>
        <w:numPr>
          <w:ilvl w:val="2"/>
          <w:numId w:val="40"/>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B6839">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630922">
      <w:pPr>
        <w:pStyle w:val="a4"/>
        <w:numPr>
          <w:ilvl w:val="2"/>
          <w:numId w:val="40"/>
        </w:numPr>
        <w:spacing w:line="276" w:lineRule="auto"/>
        <w:ind w:left="0" w:firstLine="0"/>
        <w:rPr>
          <w:b/>
          <w:sz w:val="24"/>
          <w:szCs w:val="24"/>
        </w:rPr>
      </w:pPr>
      <w:r w:rsidRPr="00CC6391">
        <w:rPr>
          <w:b/>
          <w:sz w:val="24"/>
          <w:szCs w:val="24"/>
        </w:rPr>
        <w:t>Инструкции по заполнению</w:t>
      </w:r>
      <w:bookmarkEnd w:id="110"/>
      <w:bookmarkEnd w:id="111"/>
    </w:p>
    <w:p w:rsidR="00E044C1" w:rsidRPr="00CC6391" w:rsidRDefault="009D0346" w:rsidP="00630922">
      <w:pPr>
        <w:pStyle w:val="a4"/>
        <w:numPr>
          <w:ilvl w:val="3"/>
          <w:numId w:val="40"/>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630922">
      <w:pPr>
        <w:pStyle w:val="a4"/>
        <w:numPr>
          <w:ilvl w:val="3"/>
          <w:numId w:val="40"/>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630922">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630922">
      <w:pPr>
        <w:pStyle w:val="a4"/>
        <w:numPr>
          <w:ilvl w:val="3"/>
          <w:numId w:val="40"/>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630922">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Pr="00CC6391" w:rsidRDefault="00F3026D" w:rsidP="00630922">
      <w:pPr>
        <w:pStyle w:val="1"/>
        <w:numPr>
          <w:ilvl w:val="0"/>
          <w:numId w:val="40"/>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406535" w:rsidRPr="00CC6391" w:rsidRDefault="00406535" w:rsidP="008667B0">
      <w:pPr>
        <w:spacing w:line="240" w:lineRule="auto"/>
        <w:rPr>
          <w:sz w:val="24"/>
          <w:szCs w:val="24"/>
        </w:rPr>
      </w:pPr>
    </w:p>
    <w:p w:rsidR="00BC1D14" w:rsidRPr="00BC1D14" w:rsidRDefault="00BC1D14" w:rsidP="00BC1D14">
      <w:pPr>
        <w:spacing w:line="240" w:lineRule="auto"/>
        <w:ind w:firstLine="709"/>
        <w:jc w:val="center"/>
        <w:rPr>
          <w:b/>
          <w:sz w:val="24"/>
          <w:szCs w:val="24"/>
        </w:rPr>
      </w:pPr>
      <w:bookmarkStart w:id="113" w:name="_Toc425956820"/>
      <w:r w:rsidRPr="00BC1D14">
        <w:rPr>
          <w:b/>
          <w:sz w:val="24"/>
          <w:szCs w:val="24"/>
        </w:rPr>
        <w:t>Договор № _________</w:t>
      </w:r>
    </w:p>
    <w:p w:rsidR="00BC1D14" w:rsidRPr="00BC1D14" w:rsidRDefault="00BC1D14" w:rsidP="00BC1D14">
      <w:pPr>
        <w:spacing w:line="240" w:lineRule="auto"/>
        <w:jc w:val="center"/>
        <w:rPr>
          <w:b/>
          <w:sz w:val="24"/>
          <w:szCs w:val="24"/>
        </w:rPr>
      </w:pPr>
      <w:r w:rsidRPr="00BC1D14">
        <w:rPr>
          <w:b/>
          <w:sz w:val="24"/>
          <w:szCs w:val="24"/>
        </w:rPr>
        <w:t xml:space="preserve">на выполнение комплекса работ по координированию объектов недвижимости по фактическим границам, расположенных </w:t>
      </w:r>
      <w:r w:rsidRPr="00BC1D14">
        <w:rPr>
          <w:b/>
          <w:color w:val="000000"/>
          <w:sz w:val="24"/>
          <w:szCs w:val="24"/>
        </w:rPr>
        <w:t xml:space="preserve">на земельных участках </w:t>
      </w:r>
      <w:r w:rsidRPr="00BC1D14">
        <w:rPr>
          <w:b/>
          <w:sz w:val="24"/>
          <w:szCs w:val="24"/>
        </w:rPr>
        <w:t>филиала «Шатурская ГРЭС» ОАО «Э.ОН Россия».</w:t>
      </w:r>
    </w:p>
    <w:p w:rsidR="00BC1D14" w:rsidRPr="00BC1D14" w:rsidRDefault="00BC1D14" w:rsidP="00BC1D14">
      <w:pPr>
        <w:spacing w:line="240" w:lineRule="auto"/>
        <w:ind w:firstLine="709"/>
        <w:rPr>
          <w:b/>
          <w:sz w:val="24"/>
          <w:szCs w:val="24"/>
        </w:rPr>
      </w:pPr>
    </w:p>
    <w:p w:rsidR="00BC1D14" w:rsidRPr="00BC1D14" w:rsidRDefault="00BC1D14" w:rsidP="00BC1D14">
      <w:pPr>
        <w:spacing w:line="240" w:lineRule="auto"/>
        <w:ind w:firstLine="709"/>
        <w:rPr>
          <w:b/>
          <w:sz w:val="24"/>
          <w:szCs w:val="24"/>
        </w:rPr>
      </w:pPr>
    </w:p>
    <w:p w:rsidR="00BC1D14" w:rsidRPr="00BC1D14" w:rsidRDefault="00BC1D14" w:rsidP="00BC1D14">
      <w:pPr>
        <w:spacing w:line="240" w:lineRule="auto"/>
        <w:ind w:firstLine="709"/>
        <w:rPr>
          <w:sz w:val="24"/>
          <w:szCs w:val="24"/>
        </w:rPr>
      </w:pPr>
      <w:r w:rsidRPr="00BC1D14">
        <w:rPr>
          <w:sz w:val="24"/>
          <w:szCs w:val="24"/>
        </w:rPr>
        <w:t xml:space="preserve">г. Шатура                                                                       </w:t>
      </w:r>
      <w:r>
        <w:rPr>
          <w:sz w:val="24"/>
          <w:szCs w:val="24"/>
        </w:rPr>
        <w:t xml:space="preserve">             </w:t>
      </w:r>
      <w:r w:rsidRPr="00BC1D14">
        <w:rPr>
          <w:sz w:val="24"/>
          <w:szCs w:val="24"/>
        </w:rPr>
        <w:t xml:space="preserve">        «_____»__________ 2015 г.</w:t>
      </w:r>
    </w:p>
    <w:p w:rsidR="00BC1D14" w:rsidRPr="00BC1D14" w:rsidRDefault="00BC1D14" w:rsidP="00BC1D14">
      <w:pPr>
        <w:spacing w:line="240" w:lineRule="auto"/>
        <w:ind w:firstLine="709"/>
        <w:rPr>
          <w:b/>
          <w:sz w:val="24"/>
          <w:szCs w:val="24"/>
        </w:rPr>
      </w:pPr>
    </w:p>
    <w:p w:rsidR="00BC1D14" w:rsidRPr="00BC1D14" w:rsidRDefault="00BC1D14" w:rsidP="00BC1D14">
      <w:pPr>
        <w:spacing w:line="240" w:lineRule="auto"/>
        <w:ind w:firstLine="360"/>
        <w:rPr>
          <w:sz w:val="24"/>
          <w:szCs w:val="24"/>
        </w:rPr>
      </w:pPr>
      <w:proofErr w:type="gramStart"/>
      <w:r w:rsidRPr="00BC1D14">
        <w:rPr>
          <w:bCs/>
          <w:sz w:val="24"/>
          <w:szCs w:val="24"/>
        </w:rPr>
        <w:t xml:space="preserve">Открытое акционерное общество «Э.ОН Россия» (ОАО «Э.ОН Россия»), именуемое в дальнейшем «Заказчик», в лице директора филиала «Шатурская ГРЭС» ОАО «Э.ОН Россия» </w:t>
      </w:r>
      <w:proofErr w:type="spellStart"/>
      <w:r w:rsidRPr="00BC1D14">
        <w:rPr>
          <w:bCs/>
          <w:sz w:val="24"/>
          <w:szCs w:val="24"/>
        </w:rPr>
        <w:t>Бакурина</w:t>
      </w:r>
      <w:proofErr w:type="spellEnd"/>
      <w:r w:rsidRPr="00BC1D14">
        <w:rPr>
          <w:bCs/>
          <w:sz w:val="24"/>
          <w:szCs w:val="24"/>
        </w:rPr>
        <w:t xml:space="preserve"> Сергея Федоровича, действующего на основании Доверенности № 6 от 01 января 2014 года, </w:t>
      </w:r>
      <w:r w:rsidRPr="00BC1D14">
        <w:rPr>
          <w:sz w:val="24"/>
          <w:szCs w:val="24"/>
        </w:rPr>
        <w:t>с одной</w:t>
      </w:r>
      <w:r w:rsidRPr="00BC1D14">
        <w:rPr>
          <w:bCs/>
          <w:sz w:val="24"/>
          <w:szCs w:val="24"/>
        </w:rPr>
        <w:t xml:space="preserve"> </w:t>
      </w:r>
      <w:r w:rsidRPr="00BC1D14">
        <w:rPr>
          <w:sz w:val="24"/>
          <w:szCs w:val="24"/>
        </w:rPr>
        <w:t xml:space="preserve">стороны, и __________________, именуемый в дальнейшем </w:t>
      </w:r>
      <w:r w:rsidRPr="00BC1D14">
        <w:rPr>
          <w:bCs/>
          <w:sz w:val="24"/>
          <w:szCs w:val="24"/>
        </w:rPr>
        <w:t xml:space="preserve">«Исполнитель», </w:t>
      </w:r>
      <w:r w:rsidRPr="00BC1D14">
        <w:rPr>
          <w:sz w:val="24"/>
          <w:szCs w:val="24"/>
        </w:rPr>
        <w:t>действующий на основании _______________________________________</w:t>
      </w:r>
      <w:r w:rsidRPr="00BC1D14">
        <w:rPr>
          <w:bCs/>
          <w:sz w:val="24"/>
          <w:szCs w:val="24"/>
        </w:rPr>
        <w:t>,</w:t>
      </w:r>
      <w:r w:rsidRPr="00BC1D14">
        <w:rPr>
          <w:sz w:val="24"/>
          <w:szCs w:val="24"/>
        </w:rPr>
        <w:t xml:space="preserve"> с другой стороны,  далее совместно именуемые «Стороны», заключили настоящий Договор  о нижеследующем:</w:t>
      </w:r>
      <w:proofErr w:type="gramEnd"/>
    </w:p>
    <w:p w:rsidR="00BC1D14" w:rsidRPr="00BC1D14" w:rsidRDefault="00BC1D14" w:rsidP="00BC1D14">
      <w:pPr>
        <w:spacing w:line="240" w:lineRule="auto"/>
        <w:ind w:firstLine="709"/>
        <w:rPr>
          <w:sz w:val="24"/>
          <w:szCs w:val="24"/>
        </w:rPr>
      </w:pPr>
    </w:p>
    <w:p w:rsidR="00BC1D14" w:rsidRPr="00BC1D14" w:rsidRDefault="00BC1D14" w:rsidP="00630922">
      <w:pPr>
        <w:numPr>
          <w:ilvl w:val="0"/>
          <w:numId w:val="47"/>
        </w:numPr>
        <w:spacing w:line="240" w:lineRule="auto"/>
        <w:ind w:left="0" w:firstLine="0"/>
        <w:jc w:val="center"/>
        <w:rPr>
          <w:b/>
          <w:bCs/>
          <w:sz w:val="24"/>
          <w:szCs w:val="24"/>
        </w:rPr>
      </w:pPr>
      <w:r w:rsidRPr="00BC1D14">
        <w:rPr>
          <w:b/>
          <w:bCs/>
          <w:sz w:val="24"/>
          <w:szCs w:val="24"/>
        </w:rPr>
        <w:t>Предмет договора.</w:t>
      </w:r>
    </w:p>
    <w:p w:rsidR="00BC1D14" w:rsidRPr="00BC1D14" w:rsidRDefault="00BC1D14" w:rsidP="00630922">
      <w:pPr>
        <w:numPr>
          <w:ilvl w:val="1"/>
          <w:numId w:val="48"/>
        </w:numPr>
        <w:spacing w:line="240" w:lineRule="auto"/>
        <w:ind w:left="0" w:firstLine="709"/>
        <w:rPr>
          <w:sz w:val="24"/>
          <w:szCs w:val="24"/>
        </w:rPr>
      </w:pPr>
      <w:r w:rsidRPr="00BC1D14">
        <w:rPr>
          <w:sz w:val="24"/>
          <w:szCs w:val="24"/>
        </w:rPr>
        <w:t>Исполнитель обязуется по заданию Заказчика оказать услуги, указанные в пункте 1.2. Договора, а Заказчик обязуется принять оказанные Исполнителем услуги и оплатить их в порядке, предусмотренном Договором.</w:t>
      </w:r>
    </w:p>
    <w:p w:rsidR="00BC1D14" w:rsidRPr="00BC1D14" w:rsidRDefault="00BC1D14" w:rsidP="00BC1D14">
      <w:pPr>
        <w:spacing w:line="240" w:lineRule="auto"/>
        <w:ind w:firstLine="709"/>
        <w:rPr>
          <w:sz w:val="24"/>
          <w:szCs w:val="24"/>
        </w:rPr>
      </w:pPr>
      <w:r w:rsidRPr="00BC1D14">
        <w:rPr>
          <w:sz w:val="24"/>
          <w:szCs w:val="24"/>
        </w:rPr>
        <w:t xml:space="preserve">1.2. </w:t>
      </w:r>
      <w:proofErr w:type="gramStart"/>
      <w:r w:rsidRPr="00BC1D14">
        <w:rPr>
          <w:sz w:val="24"/>
          <w:szCs w:val="24"/>
        </w:rPr>
        <w:t xml:space="preserve">В рамках Договора Исполнитель принимает на себя оказание услуг в соответствии с техническим заданием Заказчика (выполнение комплекса работ по координированию объектов недвижимости, ранее не </w:t>
      </w:r>
      <w:proofErr w:type="spellStart"/>
      <w:r w:rsidRPr="00BC1D14">
        <w:rPr>
          <w:sz w:val="24"/>
          <w:szCs w:val="24"/>
        </w:rPr>
        <w:t>закоординированных</w:t>
      </w:r>
      <w:proofErr w:type="spellEnd"/>
      <w:r w:rsidRPr="00BC1D14">
        <w:rPr>
          <w:sz w:val="24"/>
          <w:szCs w:val="24"/>
        </w:rPr>
        <w:t xml:space="preserve"> и расположенных на земельных участках филиала «Шатурская ГРЭС» ОАО «Э.ОН Россия»,</w:t>
      </w:r>
      <w:r w:rsidRPr="00BC1D14">
        <w:rPr>
          <w:b/>
          <w:sz w:val="24"/>
          <w:szCs w:val="24"/>
        </w:rPr>
        <w:t xml:space="preserve"> </w:t>
      </w:r>
      <w:r w:rsidRPr="00BC1D14">
        <w:rPr>
          <w:sz w:val="24"/>
          <w:szCs w:val="24"/>
        </w:rPr>
        <w:t>по фактическим границам по адресу:</w:t>
      </w:r>
      <w:proofErr w:type="gramEnd"/>
      <w:r w:rsidRPr="00BC1D14">
        <w:rPr>
          <w:sz w:val="24"/>
          <w:szCs w:val="24"/>
        </w:rPr>
        <w:t xml:space="preserve"> Московская область, Шатурский район, г. Шатура, </w:t>
      </w:r>
      <w:proofErr w:type="spellStart"/>
      <w:r w:rsidRPr="00BC1D14">
        <w:rPr>
          <w:sz w:val="24"/>
          <w:szCs w:val="24"/>
        </w:rPr>
        <w:t>Черноозерский</w:t>
      </w:r>
      <w:proofErr w:type="spellEnd"/>
      <w:r w:rsidRPr="00BC1D14">
        <w:rPr>
          <w:sz w:val="24"/>
          <w:szCs w:val="24"/>
        </w:rPr>
        <w:t xml:space="preserve"> </w:t>
      </w:r>
      <w:proofErr w:type="spellStart"/>
      <w:r w:rsidRPr="00BC1D14">
        <w:rPr>
          <w:sz w:val="24"/>
          <w:szCs w:val="24"/>
        </w:rPr>
        <w:t>пр</w:t>
      </w:r>
      <w:proofErr w:type="spellEnd"/>
      <w:r w:rsidRPr="00BC1D14">
        <w:rPr>
          <w:sz w:val="24"/>
          <w:szCs w:val="24"/>
        </w:rPr>
        <w:t xml:space="preserve">-д, дом №5). </w:t>
      </w:r>
    </w:p>
    <w:p w:rsidR="00BC1D14" w:rsidRPr="00BC1D14" w:rsidRDefault="00BC1D14" w:rsidP="00BC1D14">
      <w:pPr>
        <w:pStyle w:val="afff0"/>
        <w:ind w:firstLine="709"/>
      </w:pPr>
      <w:r w:rsidRPr="00BC1D14">
        <w:t>1.3. Срок оказания услуг, ук</w:t>
      </w:r>
      <w:r w:rsidR="00C71976">
        <w:t xml:space="preserve">азанных в пункте 1.2. Договора: </w:t>
      </w:r>
      <w:r w:rsidRPr="00BC1D14">
        <w:t xml:space="preserve">60 (шестьдесят) календарных дней </w:t>
      </w:r>
      <w:proofErr w:type="gramStart"/>
      <w:r w:rsidRPr="00BC1D14">
        <w:t>с даты заключения</w:t>
      </w:r>
      <w:proofErr w:type="gramEnd"/>
      <w:r w:rsidRPr="00BC1D14">
        <w:t xml:space="preserve"> настоящего договора.</w:t>
      </w:r>
    </w:p>
    <w:p w:rsidR="00BC1D14" w:rsidRPr="00BC1D14" w:rsidRDefault="00BC1D14" w:rsidP="00BC1D14">
      <w:pPr>
        <w:spacing w:line="240" w:lineRule="auto"/>
        <w:ind w:firstLine="709"/>
        <w:rPr>
          <w:sz w:val="24"/>
          <w:szCs w:val="24"/>
        </w:rPr>
      </w:pPr>
      <w:r w:rsidRPr="00BC1D14">
        <w:rPr>
          <w:sz w:val="24"/>
          <w:szCs w:val="24"/>
        </w:rPr>
        <w:t>1.4. Обязательства Исполнителя по оказанию услуг в соответствии с настоящим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BC1D14" w:rsidRPr="00BC1D14" w:rsidRDefault="00BC1D14" w:rsidP="00BC1D14">
      <w:pPr>
        <w:spacing w:line="240" w:lineRule="auto"/>
        <w:ind w:left="709"/>
        <w:rPr>
          <w:sz w:val="24"/>
          <w:szCs w:val="24"/>
        </w:rPr>
      </w:pPr>
    </w:p>
    <w:p w:rsidR="00BC1D14" w:rsidRPr="00BC1D14" w:rsidRDefault="00BC1D14" w:rsidP="00BC1D14">
      <w:pPr>
        <w:spacing w:line="240" w:lineRule="auto"/>
        <w:ind w:firstLine="709"/>
        <w:jc w:val="center"/>
        <w:rPr>
          <w:b/>
          <w:bCs/>
          <w:sz w:val="24"/>
          <w:szCs w:val="24"/>
        </w:rPr>
      </w:pPr>
      <w:r w:rsidRPr="00BC1D14">
        <w:rPr>
          <w:b/>
          <w:bCs/>
          <w:sz w:val="24"/>
          <w:szCs w:val="24"/>
        </w:rPr>
        <w:t>2. ПРАВА И ОБЯЗАННОСТИ СТОРОН</w:t>
      </w:r>
    </w:p>
    <w:p w:rsidR="00BC1D14" w:rsidRPr="00BC1D14" w:rsidRDefault="00BC1D14" w:rsidP="00BC1D14">
      <w:pPr>
        <w:spacing w:line="240" w:lineRule="auto"/>
        <w:ind w:firstLine="709"/>
        <w:rPr>
          <w:bCs/>
          <w:sz w:val="24"/>
          <w:szCs w:val="24"/>
        </w:rPr>
      </w:pPr>
      <w:r w:rsidRPr="00BC1D14">
        <w:rPr>
          <w:bCs/>
          <w:sz w:val="24"/>
          <w:szCs w:val="24"/>
        </w:rPr>
        <w:t>2.1.</w:t>
      </w:r>
      <w:r w:rsidRPr="00BC1D14">
        <w:rPr>
          <w:bCs/>
          <w:sz w:val="24"/>
          <w:szCs w:val="24"/>
        </w:rPr>
        <w:tab/>
        <w:t>Заказчик обязуется:</w:t>
      </w:r>
    </w:p>
    <w:p w:rsidR="00BC1D14" w:rsidRPr="00BC1D14" w:rsidRDefault="00BC1D14" w:rsidP="00BC1D14">
      <w:pPr>
        <w:spacing w:line="240" w:lineRule="auto"/>
        <w:ind w:firstLine="709"/>
        <w:rPr>
          <w:sz w:val="24"/>
          <w:szCs w:val="24"/>
        </w:rPr>
      </w:pPr>
      <w:r w:rsidRPr="00BC1D14">
        <w:rPr>
          <w:sz w:val="24"/>
          <w:szCs w:val="24"/>
        </w:rPr>
        <w:t xml:space="preserve">2.1.1. До начала оказания услуг </w:t>
      </w:r>
      <w:proofErr w:type="gramStart"/>
      <w:r w:rsidRPr="00BC1D14">
        <w:rPr>
          <w:sz w:val="24"/>
          <w:szCs w:val="24"/>
        </w:rPr>
        <w:t>предоставить Исполнителю документы</w:t>
      </w:r>
      <w:proofErr w:type="gramEnd"/>
      <w:r w:rsidRPr="00BC1D14">
        <w:rPr>
          <w:sz w:val="24"/>
          <w:szCs w:val="24"/>
        </w:rPr>
        <w:t xml:space="preserve"> и/или информацию, имеющиеся у Заказчика, необходимые Исполнителю для надлежащего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BC1D14" w:rsidRPr="00BC1D14" w:rsidRDefault="00BC1D14" w:rsidP="00BC1D14">
      <w:pPr>
        <w:spacing w:line="240" w:lineRule="auto"/>
        <w:ind w:firstLine="709"/>
        <w:rPr>
          <w:sz w:val="24"/>
          <w:szCs w:val="24"/>
        </w:rPr>
      </w:pPr>
      <w:r w:rsidRPr="00BC1D14">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BC1D14" w:rsidRPr="00BC1D14" w:rsidRDefault="00BC1D14" w:rsidP="00BC1D14">
      <w:pPr>
        <w:spacing w:line="240" w:lineRule="auto"/>
        <w:ind w:firstLine="709"/>
        <w:rPr>
          <w:sz w:val="24"/>
          <w:szCs w:val="24"/>
        </w:rPr>
      </w:pPr>
      <w:r w:rsidRPr="00BC1D14">
        <w:rPr>
          <w:sz w:val="24"/>
          <w:szCs w:val="24"/>
        </w:rPr>
        <w:t>2.1.3.</w:t>
      </w:r>
      <w:r w:rsidRPr="00BC1D14">
        <w:rPr>
          <w:sz w:val="24"/>
          <w:szCs w:val="24"/>
        </w:rPr>
        <w:tab/>
      </w:r>
      <w:proofErr w:type="gramStart"/>
      <w:r w:rsidRPr="00BC1D14">
        <w:rPr>
          <w:sz w:val="24"/>
          <w:szCs w:val="24"/>
        </w:rPr>
        <w:t>Оплатить стоимость оказанных</w:t>
      </w:r>
      <w:proofErr w:type="gramEnd"/>
      <w:r w:rsidRPr="00BC1D14">
        <w:rPr>
          <w:sz w:val="24"/>
          <w:szCs w:val="24"/>
        </w:rPr>
        <w:t xml:space="preserve"> услуг в соответствии с условиями Договора.</w:t>
      </w:r>
    </w:p>
    <w:p w:rsidR="00BC1D14" w:rsidRPr="00BC1D14" w:rsidRDefault="00BC1D14" w:rsidP="00BC1D14">
      <w:pPr>
        <w:spacing w:line="240" w:lineRule="auto"/>
        <w:ind w:firstLine="709"/>
        <w:rPr>
          <w:sz w:val="24"/>
          <w:szCs w:val="24"/>
        </w:rPr>
      </w:pPr>
      <w:r w:rsidRPr="00BC1D14">
        <w:rPr>
          <w:sz w:val="24"/>
          <w:szCs w:val="24"/>
        </w:rPr>
        <w:t>2.2.</w:t>
      </w:r>
      <w:r w:rsidRPr="00BC1D14">
        <w:rPr>
          <w:sz w:val="24"/>
          <w:szCs w:val="24"/>
        </w:rPr>
        <w:tab/>
        <w:t>Заказчик вправе:</w:t>
      </w:r>
    </w:p>
    <w:p w:rsidR="00BC1D14" w:rsidRPr="00BC1D14" w:rsidRDefault="00BC1D14" w:rsidP="00BC1D14">
      <w:pPr>
        <w:spacing w:line="240" w:lineRule="auto"/>
        <w:ind w:firstLine="709"/>
        <w:rPr>
          <w:sz w:val="24"/>
          <w:szCs w:val="24"/>
        </w:rPr>
      </w:pPr>
      <w:r w:rsidRPr="00BC1D14">
        <w:rPr>
          <w:sz w:val="24"/>
          <w:szCs w:val="24"/>
        </w:rPr>
        <w:t>2.2.1.</w:t>
      </w:r>
      <w:r w:rsidRPr="00BC1D14">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BC1D14" w:rsidRPr="00BC1D14" w:rsidRDefault="00BC1D14" w:rsidP="00BC1D14">
      <w:pPr>
        <w:spacing w:line="240" w:lineRule="auto"/>
        <w:ind w:firstLine="709"/>
        <w:rPr>
          <w:sz w:val="24"/>
          <w:szCs w:val="24"/>
        </w:rPr>
      </w:pPr>
      <w:r w:rsidRPr="00BC1D14">
        <w:rPr>
          <w:sz w:val="24"/>
          <w:szCs w:val="24"/>
        </w:rPr>
        <w:t>2.2.2.</w:t>
      </w:r>
      <w:r w:rsidRPr="00BC1D14">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BC1D14" w:rsidRPr="00BC1D14" w:rsidRDefault="00BC1D14" w:rsidP="00BC1D14">
      <w:pPr>
        <w:spacing w:line="240" w:lineRule="auto"/>
        <w:ind w:firstLine="709"/>
        <w:rPr>
          <w:sz w:val="24"/>
          <w:szCs w:val="24"/>
        </w:rPr>
      </w:pPr>
      <w:r w:rsidRPr="00BC1D14">
        <w:rPr>
          <w:sz w:val="24"/>
          <w:szCs w:val="24"/>
        </w:rPr>
        <w:t>2.3.</w:t>
      </w:r>
      <w:r w:rsidRPr="00BC1D14">
        <w:rPr>
          <w:sz w:val="24"/>
          <w:szCs w:val="24"/>
        </w:rPr>
        <w:tab/>
        <w:t>Исполнитель обязуется:</w:t>
      </w:r>
    </w:p>
    <w:p w:rsidR="00BC1D14" w:rsidRPr="00BC1D14" w:rsidRDefault="00BC1D14" w:rsidP="00BC1D14">
      <w:pPr>
        <w:spacing w:line="240" w:lineRule="auto"/>
        <w:ind w:firstLine="709"/>
        <w:rPr>
          <w:sz w:val="24"/>
          <w:szCs w:val="24"/>
        </w:rPr>
      </w:pPr>
      <w:r w:rsidRPr="00BC1D14">
        <w:rPr>
          <w:sz w:val="24"/>
          <w:szCs w:val="24"/>
        </w:rPr>
        <w:t>2.3.1.</w:t>
      </w:r>
      <w:r w:rsidRPr="00BC1D14">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BC1D14" w:rsidRPr="00BC1D14" w:rsidRDefault="00BC1D14" w:rsidP="00BC1D14">
      <w:pPr>
        <w:keepNext/>
        <w:tabs>
          <w:tab w:val="left" w:pos="1276"/>
        </w:tabs>
        <w:spacing w:line="240" w:lineRule="auto"/>
        <w:rPr>
          <w:sz w:val="24"/>
          <w:szCs w:val="24"/>
        </w:rPr>
      </w:pPr>
      <w:r w:rsidRPr="00BC1D14">
        <w:rPr>
          <w:sz w:val="24"/>
          <w:szCs w:val="24"/>
        </w:rPr>
        <w:t>2.3.2.</w:t>
      </w:r>
      <w:r w:rsidRPr="00BC1D14">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BC1D14" w:rsidRPr="00BC1D14" w:rsidRDefault="00BC1D14" w:rsidP="00BC1D14">
      <w:pPr>
        <w:keepNext/>
        <w:tabs>
          <w:tab w:val="left" w:pos="1276"/>
        </w:tabs>
        <w:spacing w:line="240" w:lineRule="auto"/>
        <w:rPr>
          <w:sz w:val="24"/>
          <w:szCs w:val="24"/>
        </w:rPr>
      </w:pPr>
      <w:r w:rsidRPr="00BC1D14">
        <w:rPr>
          <w:sz w:val="24"/>
          <w:szCs w:val="24"/>
        </w:rPr>
        <w:t>2.3.3. 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BC1D14" w:rsidRPr="00BC1D14" w:rsidRDefault="00BC1D14" w:rsidP="00BC1D14">
      <w:pPr>
        <w:keepNext/>
        <w:tabs>
          <w:tab w:val="num" w:pos="0"/>
          <w:tab w:val="left" w:pos="1276"/>
        </w:tabs>
        <w:spacing w:line="240" w:lineRule="auto"/>
        <w:rPr>
          <w:sz w:val="24"/>
          <w:szCs w:val="24"/>
        </w:rPr>
      </w:pPr>
      <w:r w:rsidRPr="00BC1D14">
        <w:rPr>
          <w:sz w:val="24"/>
          <w:szCs w:val="24"/>
        </w:rPr>
        <w:t xml:space="preserve">2.3.4.Устранить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BC1D14" w:rsidRPr="00BC1D14" w:rsidRDefault="00BC1D14" w:rsidP="00BC1D14">
      <w:pPr>
        <w:pStyle w:val="21"/>
        <w:numPr>
          <w:ilvl w:val="0"/>
          <w:numId w:val="0"/>
        </w:numPr>
        <w:ind w:left="1134" w:hanging="1134"/>
        <w:jc w:val="center"/>
        <w:rPr>
          <w:bCs/>
          <w:sz w:val="24"/>
          <w:szCs w:val="24"/>
        </w:rPr>
      </w:pPr>
      <w:r w:rsidRPr="00BC1D14">
        <w:rPr>
          <w:bCs/>
          <w:sz w:val="24"/>
          <w:szCs w:val="24"/>
        </w:rPr>
        <w:t>3. КОНФИДЕНЦИАЛЬНОСТЬ</w:t>
      </w:r>
    </w:p>
    <w:p w:rsidR="00BC1D14" w:rsidRPr="00BC1D14" w:rsidRDefault="00BC1D14" w:rsidP="00BC1D14">
      <w:pPr>
        <w:pStyle w:val="afff0"/>
        <w:ind w:firstLine="709"/>
      </w:pPr>
      <w:r w:rsidRPr="00BC1D14">
        <w:t xml:space="preserve">3.1. </w:t>
      </w:r>
      <w:proofErr w:type="gramStart"/>
      <w:r w:rsidRPr="00BC1D14">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BC1D14" w:rsidRPr="00BC1D14" w:rsidRDefault="00BC1D14" w:rsidP="00BC1D14">
      <w:pPr>
        <w:pStyle w:val="afff0"/>
        <w:ind w:firstLine="709"/>
      </w:pPr>
      <w:r w:rsidRPr="00BC1D14">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C1D14" w:rsidRPr="00BC1D14" w:rsidRDefault="00BC1D14" w:rsidP="00BC1D14">
      <w:pPr>
        <w:pStyle w:val="afff0"/>
        <w:ind w:firstLine="709"/>
      </w:pPr>
      <w:r w:rsidRPr="00BC1D14">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C1D14" w:rsidRPr="00BC1D14" w:rsidRDefault="00BC1D14" w:rsidP="00BC1D14">
      <w:pPr>
        <w:pStyle w:val="afff0"/>
        <w:ind w:firstLine="709"/>
      </w:pPr>
      <w:r w:rsidRPr="00BC1D14">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C1D14" w:rsidRPr="00BC1D14" w:rsidRDefault="00BC1D14" w:rsidP="00BC1D14">
      <w:pPr>
        <w:pStyle w:val="afff0"/>
        <w:ind w:firstLine="709"/>
      </w:pPr>
      <w:r w:rsidRPr="00BC1D14">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C1D14" w:rsidRPr="00BC1D14" w:rsidRDefault="00BC1D14" w:rsidP="00BC1D14">
      <w:pPr>
        <w:pStyle w:val="afff0"/>
        <w:ind w:firstLine="709"/>
      </w:pPr>
      <w:r w:rsidRPr="00BC1D14">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BC1D14" w:rsidRDefault="00BC1D14" w:rsidP="00BC1D14">
      <w:pPr>
        <w:pStyle w:val="afff0"/>
        <w:ind w:firstLine="709"/>
      </w:pPr>
      <w:r w:rsidRPr="00BC1D14">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C1D14" w:rsidRPr="00BC1D14" w:rsidRDefault="00BC1D14" w:rsidP="00BC1D14">
      <w:pPr>
        <w:pStyle w:val="afff0"/>
        <w:ind w:firstLine="709"/>
      </w:pPr>
    </w:p>
    <w:p w:rsidR="00BC1D14" w:rsidRPr="00BC1D14" w:rsidRDefault="00BC1D14" w:rsidP="00BC1D14">
      <w:pPr>
        <w:pStyle w:val="26"/>
        <w:spacing w:line="240" w:lineRule="auto"/>
        <w:ind w:firstLine="709"/>
        <w:jc w:val="center"/>
        <w:rPr>
          <w:sz w:val="24"/>
          <w:szCs w:val="24"/>
        </w:rPr>
      </w:pPr>
      <w:r w:rsidRPr="00BC1D14">
        <w:rPr>
          <w:b/>
          <w:bCs/>
          <w:sz w:val="24"/>
          <w:szCs w:val="24"/>
        </w:rPr>
        <w:t>4. ПОРЯДОК СДАЧИ-ПРИЕМКИ УСЛУГ</w:t>
      </w:r>
    </w:p>
    <w:p w:rsidR="00BC1D14" w:rsidRPr="00BC1D14" w:rsidRDefault="00BC1D14" w:rsidP="00BC1D14">
      <w:pPr>
        <w:pStyle w:val="afff0"/>
        <w:ind w:firstLine="709"/>
      </w:pPr>
      <w:r w:rsidRPr="00BC1D14">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BC1D14" w:rsidRPr="00BC1D14" w:rsidRDefault="00BC1D14" w:rsidP="00BC1D14">
      <w:pPr>
        <w:pStyle w:val="afff0"/>
        <w:ind w:firstLine="709"/>
      </w:pPr>
      <w:r w:rsidRPr="00BC1D14">
        <w:t xml:space="preserve">4.2. </w:t>
      </w:r>
      <w:proofErr w:type="gramStart"/>
      <w:r w:rsidRPr="00BC1D14">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BC1D14" w:rsidRPr="00BC1D14" w:rsidRDefault="00BC1D14" w:rsidP="00BC1D14">
      <w:pPr>
        <w:pStyle w:val="afff0"/>
        <w:ind w:firstLine="709"/>
      </w:pPr>
      <w:r w:rsidRPr="00BC1D14">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BC1D14" w:rsidRPr="00BC1D14" w:rsidRDefault="00BC1D14" w:rsidP="00BC1D14">
      <w:pPr>
        <w:pStyle w:val="afff0"/>
        <w:ind w:firstLine="709"/>
      </w:pPr>
      <w:r w:rsidRPr="00BC1D14">
        <w:t xml:space="preserve">4.4. В случае нарушения Исполнителем обязательств, указанных в пункте 4.3. </w:t>
      </w:r>
      <w:proofErr w:type="gramStart"/>
      <w:r w:rsidRPr="00BC1D14">
        <w:t>Договора, Заказчик вправе совершить одно из следующий действий:</w:t>
      </w:r>
      <w:proofErr w:type="gramEnd"/>
    </w:p>
    <w:p w:rsidR="00BC1D14" w:rsidRPr="00BC1D14" w:rsidRDefault="00BC1D14" w:rsidP="00BC1D14">
      <w:pPr>
        <w:pStyle w:val="afff0"/>
        <w:ind w:firstLine="709"/>
      </w:pPr>
      <w:r w:rsidRPr="00BC1D14">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BC1D14" w:rsidRPr="00BC1D14" w:rsidRDefault="00BC1D14" w:rsidP="00BC1D14">
      <w:pPr>
        <w:pStyle w:val="afff0"/>
        <w:ind w:firstLine="709"/>
      </w:pPr>
      <w:r w:rsidRPr="00BC1D14">
        <w:t>- потребовать соразмерного уменьшения установленной пунктом 5.1 Договора общей стоимости услуг.</w:t>
      </w:r>
    </w:p>
    <w:p w:rsidR="00BC1D14" w:rsidRPr="00BC1D14" w:rsidRDefault="00BC1D14" w:rsidP="00BC1D14">
      <w:pPr>
        <w:pStyle w:val="afff0"/>
        <w:ind w:firstLine="709"/>
      </w:pPr>
      <w:r w:rsidRPr="00BC1D14">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BC1D14" w:rsidRPr="00BC1D14" w:rsidRDefault="00BC1D14" w:rsidP="00BC1D14">
      <w:pPr>
        <w:pStyle w:val="afff0"/>
        <w:ind w:firstLine="709"/>
      </w:pPr>
      <w:r w:rsidRPr="00BC1D14">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BC1D14" w:rsidRPr="00BC1D14" w:rsidRDefault="00BC1D14" w:rsidP="00BC1D14">
      <w:pPr>
        <w:spacing w:line="240" w:lineRule="auto"/>
        <w:ind w:firstLine="709"/>
        <w:rPr>
          <w:sz w:val="24"/>
          <w:szCs w:val="24"/>
        </w:rPr>
      </w:pPr>
    </w:p>
    <w:p w:rsidR="00BC1D14" w:rsidRPr="00BC1D14" w:rsidRDefault="00BC1D14" w:rsidP="00BC1D14">
      <w:pPr>
        <w:pStyle w:val="30"/>
        <w:numPr>
          <w:ilvl w:val="0"/>
          <w:numId w:val="0"/>
        </w:numPr>
        <w:ind w:left="1843"/>
        <w:jc w:val="center"/>
        <w:rPr>
          <w:bCs/>
          <w:sz w:val="24"/>
          <w:szCs w:val="24"/>
        </w:rPr>
      </w:pPr>
      <w:r w:rsidRPr="00BC1D14">
        <w:rPr>
          <w:bCs/>
          <w:sz w:val="24"/>
          <w:szCs w:val="24"/>
        </w:rPr>
        <w:t>5. СТОИМОСТЬ УСЛУГ И ПОРЯДОК ОПЛАТЫ</w:t>
      </w:r>
    </w:p>
    <w:p w:rsidR="00BC1D14" w:rsidRPr="00BC1D14" w:rsidRDefault="00BC1D14" w:rsidP="00630922">
      <w:pPr>
        <w:numPr>
          <w:ilvl w:val="1"/>
          <w:numId w:val="50"/>
        </w:numPr>
        <w:spacing w:line="240" w:lineRule="auto"/>
        <w:ind w:left="0" w:firstLine="709"/>
        <w:rPr>
          <w:sz w:val="24"/>
          <w:szCs w:val="24"/>
        </w:rPr>
      </w:pPr>
      <w:r w:rsidRPr="00BC1D14">
        <w:rPr>
          <w:sz w:val="24"/>
          <w:szCs w:val="24"/>
        </w:rPr>
        <w:t>Общая стоимость услуг, оказываемых Исполнителем по Договору, составляет</w:t>
      </w:r>
      <w:proofErr w:type="gramStart"/>
      <w:r w:rsidRPr="00BC1D14">
        <w:rPr>
          <w:sz w:val="24"/>
          <w:szCs w:val="24"/>
        </w:rPr>
        <w:t xml:space="preserve"> </w:t>
      </w:r>
      <w:r w:rsidR="00C71976">
        <w:rPr>
          <w:sz w:val="24"/>
          <w:szCs w:val="24"/>
        </w:rPr>
        <w:t>_________________</w:t>
      </w:r>
      <w:r w:rsidRPr="00BC1D14">
        <w:rPr>
          <w:sz w:val="24"/>
          <w:szCs w:val="24"/>
        </w:rPr>
        <w:t xml:space="preserve"> (</w:t>
      </w:r>
      <w:r w:rsidR="00C71976">
        <w:rPr>
          <w:sz w:val="24"/>
          <w:szCs w:val="24"/>
        </w:rPr>
        <w:t xml:space="preserve">) </w:t>
      </w:r>
      <w:proofErr w:type="gramEnd"/>
      <w:r w:rsidR="00C71976">
        <w:rPr>
          <w:sz w:val="24"/>
          <w:szCs w:val="24"/>
        </w:rPr>
        <w:t>рублей</w:t>
      </w:r>
      <w:r w:rsidRPr="00BC1D14">
        <w:rPr>
          <w:sz w:val="24"/>
          <w:szCs w:val="24"/>
        </w:rPr>
        <w:t xml:space="preserve">. </w:t>
      </w:r>
    </w:p>
    <w:p w:rsidR="00BC1D14" w:rsidRPr="00BC1D14" w:rsidRDefault="00BC1D14" w:rsidP="00BC1D14">
      <w:pPr>
        <w:pStyle w:val="afff0"/>
        <w:ind w:firstLine="709"/>
      </w:pPr>
      <w:r w:rsidRPr="00BC1D14">
        <w:t xml:space="preserve"> 5.2. Оплата стоимости услуг производится Заказчиком в течение 80 (восьмидесяти) календарных дней </w:t>
      </w:r>
      <w:proofErr w:type="gramStart"/>
      <w:r w:rsidRPr="00BC1D14">
        <w:t>с даты подписания</w:t>
      </w:r>
      <w:proofErr w:type="gramEnd"/>
      <w:r w:rsidRPr="00BC1D14">
        <w:t xml:space="preserve"> Заказчиком Акта сдачи-приемки оказанных услуг.</w:t>
      </w:r>
    </w:p>
    <w:p w:rsidR="00BC1D14" w:rsidRPr="00BC1D14" w:rsidRDefault="00BC1D14" w:rsidP="00BC1D14">
      <w:pPr>
        <w:pStyle w:val="afff0"/>
        <w:ind w:firstLine="709"/>
      </w:pPr>
      <w:r w:rsidRPr="00BC1D14">
        <w:t>5.3. Оплата производится путем перечисления денежных средств на расчетный счет Исполнителя, указанный в Договоре.</w:t>
      </w:r>
    </w:p>
    <w:p w:rsidR="00BC1D14" w:rsidRPr="00BC1D14" w:rsidRDefault="00BC1D14" w:rsidP="00BC1D14">
      <w:pPr>
        <w:pStyle w:val="afff0"/>
        <w:ind w:firstLine="709"/>
      </w:pPr>
      <w:r w:rsidRPr="00BC1D14">
        <w:t>5.4. Обязательства Заказчика по оплате стоимости услуг считаются исполненными с момента списания денежных сре</w:t>
      </w:r>
      <w:proofErr w:type="gramStart"/>
      <w:r w:rsidRPr="00BC1D14">
        <w:t>дств с р</w:t>
      </w:r>
      <w:proofErr w:type="gramEnd"/>
      <w:r w:rsidRPr="00BC1D14">
        <w:t xml:space="preserve">асчетного счета Заказчика. </w:t>
      </w:r>
    </w:p>
    <w:p w:rsidR="00BC1D14" w:rsidRPr="00BC1D14" w:rsidRDefault="00BC1D14" w:rsidP="00BC1D14">
      <w:pPr>
        <w:pStyle w:val="1"/>
        <w:numPr>
          <w:ilvl w:val="0"/>
          <w:numId w:val="0"/>
        </w:numPr>
        <w:ind w:left="1134" w:hanging="1134"/>
        <w:jc w:val="center"/>
        <w:rPr>
          <w:rFonts w:ascii="Times New Roman" w:hAnsi="Times New Roman"/>
          <w:bCs/>
          <w:sz w:val="24"/>
          <w:szCs w:val="24"/>
        </w:rPr>
      </w:pPr>
      <w:r w:rsidRPr="00BC1D14">
        <w:rPr>
          <w:rFonts w:ascii="Times New Roman" w:hAnsi="Times New Roman"/>
          <w:bCs/>
          <w:sz w:val="24"/>
          <w:szCs w:val="24"/>
        </w:rPr>
        <w:t>6. СРОКИ</w:t>
      </w:r>
    </w:p>
    <w:p w:rsidR="00BC1D14" w:rsidRPr="00BC1D14" w:rsidRDefault="00BC1D14" w:rsidP="00BC1D14">
      <w:pPr>
        <w:pStyle w:val="afff0"/>
        <w:ind w:firstLine="709"/>
      </w:pPr>
      <w:r w:rsidRPr="00BC1D14">
        <w:t>6.1.</w:t>
      </w:r>
      <w:r w:rsidRPr="00BC1D14">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BC1D14" w:rsidRPr="00BC1D14" w:rsidRDefault="00BC1D14" w:rsidP="00BC1D14">
      <w:pPr>
        <w:pStyle w:val="afff0"/>
        <w:ind w:firstLine="709"/>
      </w:pPr>
      <w:r w:rsidRPr="00BC1D14">
        <w:t>6.2.</w:t>
      </w:r>
      <w:r w:rsidRPr="00BC1D14">
        <w:tab/>
        <w:t>При исчислении сроков, установленных Договором в рабочих днях, за основу берется пятидневная рабочая неделя.</w:t>
      </w:r>
    </w:p>
    <w:p w:rsidR="00BC1D14" w:rsidRPr="00BC1D14" w:rsidRDefault="00BC1D14" w:rsidP="00BC1D14">
      <w:pPr>
        <w:pStyle w:val="afff0"/>
        <w:ind w:firstLine="709"/>
      </w:pPr>
      <w:r w:rsidRPr="00BC1D14">
        <w:t>6.3.</w:t>
      </w:r>
      <w:r w:rsidRPr="00BC1D14">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BC1D14" w:rsidRPr="00BC1D14" w:rsidRDefault="00BC1D14" w:rsidP="00BC1D14">
      <w:pPr>
        <w:spacing w:line="240" w:lineRule="auto"/>
        <w:ind w:firstLine="709"/>
        <w:rPr>
          <w:sz w:val="24"/>
          <w:szCs w:val="24"/>
        </w:rPr>
      </w:pPr>
    </w:p>
    <w:p w:rsidR="00BC1D14" w:rsidRPr="00BC1D14" w:rsidRDefault="00BC1D14" w:rsidP="00BC1D14">
      <w:pPr>
        <w:pStyle w:val="34"/>
        <w:ind w:firstLine="709"/>
        <w:jc w:val="center"/>
        <w:rPr>
          <w:b/>
          <w:bCs/>
          <w:sz w:val="24"/>
          <w:szCs w:val="24"/>
        </w:rPr>
      </w:pPr>
      <w:r w:rsidRPr="00BC1D14">
        <w:rPr>
          <w:b/>
          <w:bCs/>
          <w:sz w:val="24"/>
          <w:szCs w:val="24"/>
        </w:rPr>
        <w:t>7. РАСТОРЖЕНИЕ И ИЗМЕНЕНИЕ ДОГОВОРА, ОТКАЗ ОТ ИСПОЛНЕНИЯ ДОГОВОРА.</w:t>
      </w:r>
    </w:p>
    <w:p w:rsidR="00BC1D14" w:rsidRPr="00BC1D14" w:rsidRDefault="00BC1D14" w:rsidP="00BC1D14">
      <w:pPr>
        <w:pStyle w:val="afff0"/>
        <w:ind w:firstLine="709"/>
      </w:pPr>
      <w:r w:rsidRPr="00BC1D14">
        <w:t>7.1.</w:t>
      </w:r>
      <w:r w:rsidRPr="00BC1D14">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BC1D14" w:rsidRPr="00BC1D14" w:rsidRDefault="00BC1D14" w:rsidP="00BC1D14">
      <w:pPr>
        <w:pStyle w:val="afff0"/>
        <w:ind w:firstLine="709"/>
      </w:pPr>
      <w:r w:rsidRPr="00BC1D14">
        <w:t>7.2.</w:t>
      </w:r>
      <w:r w:rsidRPr="00BC1D14">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BC1D14" w:rsidRPr="00BC1D14" w:rsidRDefault="00BC1D14" w:rsidP="00BC1D14">
      <w:pPr>
        <w:pStyle w:val="afff0"/>
        <w:ind w:firstLine="709"/>
      </w:pPr>
      <w:r w:rsidRPr="00BC1D14">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BC1D14">
        <w:t>оплатить стоимость фактически</w:t>
      </w:r>
      <w:proofErr w:type="gramEnd"/>
      <w:r w:rsidRPr="00BC1D14">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BC1D14" w:rsidRPr="00BC1D14" w:rsidRDefault="00BC1D14" w:rsidP="00BC1D14">
      <w:pPr>
        <w:pStyle w:val="afff0"/>
        <w:ind w:firstLine="709"/>
      </w:pPr>
      <w:r w:rsidRPr="00BC1D14">
        <w:t>7.4.</w:t>
      </w:r>
      <w:r w:rsidRPr="00BC1D14">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BC1D14" w:rsidRPr="00BC1D14" w:rsidRDefault="00BC1D14" w:rsidP="00BC1D14">
      <w:pPr>
        <w:pStyle w:val="afff0"/>
        <w:ind w:firstLine="709"/>
      </w:pPr>
      <w:r w:rsidRPr="00BC1D14">
        <w:t>7.5.</w:t>
      </w:r>
      <w:r w:rsidRPr="00BC1D14">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BC1D14" w:rsidRPr="00BC1D14" w:rsidRDefault="00BC1D14" w:rsidP="00BC1D14">
      <w:pPr>
        <w:pStyle w:val="40"/>
        <w:numPr>
          <w:ilvl w:val="0"/>
          <w:numId w:val="0"/>
        </w:numPr>
        <w:jc w:val="center"/>
        <w:rPr>
          <w:bCs/>
          <w:i w:val="0"/>
          <w:sz w:val="24"/>
          <w:szCs w:val="24"/>
        </w:rPr>
      </w:pPr>
      <w:r w:rsidRPr="00BC1D14">
        <w:rPr>
          <w:bCs/>
          <w:i w:val="0"/>
          <w:sz w:val="24"/>
          <w:szCs w:val="24"/>
        </w:rPr>
        <w:t>8. ОТВЕТСТВЕННОСТЬ СТОРОН</w:t>
      </w:r>
    </w:p>
    <w:p w:rsidR="00BC1D14" w:rsidRPr="00BC1D14" w:rsidRDefault="00BC1D14" w:rsidP="00630922">
      <w:pPr>
        <w:numPr>
          <w:ilvl w:val="1"/>
          <w:numId w:val="49"/>
        </w:numPr>
        <w:tabs>
          <w:tab w:val="clear" w:pos="720"/>
          <w:tab w:val="left" w:pos="1134"/>
        </w:tabs>
        <w:spacing w:line="240" w:lineRule="auto"/>
        <w:ind w:left="0" w:firstLine="567"/>
        <w:rPr>
          <w:sz w:val="24"/>
          <w:szCs w:val="24"/>
        </w:rPr>
      </w:pPr>
      <w:r w:rsidRPr="00BC1D14">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BC1D14" w:rsidRPr="00BC1D14" w:rsidRDefault="00BC1D14" w:rsidP="00630922">
      <w:pPr>
        <w:numPr>
          <w:ilvl w:val="1"/>
          <w:numId w:val="49"/>
        </w:numPr>
        <w:tabs>
          <w:tab w:val="clear" w:pos="720"/>
          <w:tab w:val="left" w:pos="1134"/>
        </w:tabs>
        <w:spacing w:line="240" w:lineRule="auto"/>
        <w:ind w:left="0" w:firstLine="567"/>
        <w:rPr>
          <w:sz w:val="24"/>
          <w:szCs w:val="24"/>
        </w:rPr>
      </w:pPr>
      <w:r w:rsidRPr="00BC1D14">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BC1D14" w:rsidRPr="00BC1D14" w:rsidRDefault="00BC1D14" w:rsidP="00630922">
      <w:pPr>
        <w:numPr>
          <w:ilvl w:val="1"/>
          <w:numId w:val="49"/>
        </w:numPr>
        <w:tabs>
          <w:tab w:val="clear" w:pos="720"/>
          <w:tab w:val="left" w:pos="1134"/>
        </w:tabs>
        <w:spacing w:line="240" w:lineRule="auto"/>
        <w:ind w:left="0" w:firstLine="567"/>
        <w:rPr>
          <w:sz w:val="24"/>
          <w:szCs w:val="24"/>
        </w:rPr>
      </w:pPr>
      <w:r w:rsidRPr="00BC1D14">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BC1D14" w:rsidRPr="00BC1D14" w:rsidRDefault="00BC1D14" w:rsidP="00BC1D14">
      <w:pPr>
        <w:spacing w:line="240" w:lineRule="auto"/>
        <w:ind w:firstLine="709"/>
        <w:rPr>
          <w:sz w:val="24"/>
          <w:szCs w:val="24"/>
        </w:rPr>
      </w:pPr>
    </w:p>
    <w:p w:rsidR="00BC1D14" w:rsidRPr="00BC1D14" w:rsidRDefault="00BC1D14" w:rsidP="00BC1D14">
      <w:pPr>
        <w:pStyle w:val="40"/>
        <w:numPr>
          <w:ilvl w:val="0"/>
          <w:numId w:val="0"/>
        </w:numPr>
        <w:jc w:val="center"/>
        <w:rPr>
          <w:b w:val="0"/>
          <w:i w:val="0"/>
          <w:sz w:val="24"/>
          <w:szCs w:val="24"/>
        </w:rPr>
      </w:pPr>
      <w:r w:rsidRPr="00BC1D14">
        <w:rPr>
          <w:bCs/>
          <w:i w:val="0"/>
          <w:sz w:val="24"/>
          <w:szCs w:val="24"/>
        </w:rPr>
        <w:t>9. ОБСТОЯТЕЛЬСТВА НЕПРЕОДОЛИМОЙ СИЛЫ</w:t>
      </w:r>
      <w:r w:rsidRPr="00BC1D14">
        <w:rPr>
          <w:b w:val="0"/>
          <w:i w:val="0"/>
          <w:sz w:val="24"/>
          <w:szCs w:val="24"/>
        </w:rPr>
        <w:t xml:space="preserve"> (ФОРС-МАЖОР)</w:t>
      </w:r>
    </w:p>
    <w:p w:rsidR="00BC1D14" w:rsidRPr="00BC1D14" w:rsidRDefault="00BC1D14" w:rsidP="00BC1D14">
      <w:pPr>
        <w:tabs>
          <w:tab w:val="left" w:pos="1134"/>
        </w:tabs>
        <w:spacing w:line="240" w:lineRule="auto"/>
        <w:rPr>
          <w:sz w:val="24"/>
          <w:szCs w:val="24"/>
        </w:rPr>
      </w:pPr>
      <w:r w:rsidRPr="00BC1D14">
        <w:rPr>
          <w:sz w:val="24"/>
          <w:szCs w:val="24"/>
        </w:rPr>
        <w:t>9.1.</w:t>
      </w:r>
      <w:r w:rsidRPr="00BC1D14">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BC1D14">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BC1D14" w:rsidRPr="00BC1D14" w:rsidRDefault="00BC1D14" w:rsidP="00BC1D14">
      <w:pPr>
        <w:pStyle w:val="afff0"/>
        <w:tabs>
          <w:tab w:val="left" w:pos="1134"/>
        </w:tabs>
        <w:ind w:firstLine="567"/>
      </w:pPr>
      <w:r w:rsidRPr="00BC1D14">
        <w:t>9.2.</w:t>
      </w:r>
      <w:r w:rsidRPr="00BC1D14">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C1D14" w:rsidRPr="00BC1D14" w:rsidRDefault="00BC1D14" w:rsidP="00BC1D14">
      <w:pPr>
        <w:tabs>
          <w:tab w:val="left" w:pos="1134"/>
        </w:tabs>
        <w:spacing w:line="240" w:lineRule="auto"/>
        <w:rPr>
          <w:sz w:val="24"/>
          <w:szCs w:val="24"/>
        </w:rPr>
      </w:pPr>
      <w:r w:rsidRPr="00BC1D14">
        <w:rPr>
          <w:sz w:val="24"/>
          <w:szCs w:val="24"/>
        </w:rPr>
        <w:t>9.3.</w:t>
      </w:r>
      <w:r w:rsidRPr="00BC1D14">
        <w:rPr>
          <w:sz w:val="24"/>
          <w:szCs w:val="24"/>
        </w:rPr>
        <w:tab/>
      </w:r>
      <w:proofErr w:type="gramStart"/>
      <w:r w:rsidRPr="00BC1D14">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BC1D14" w:rsidRPr="00BC1D14" w:rsidRDefault="00BC1D14" w:rsidP="00BC1D14">
      <w:pPr>
        <w:tabs>
          <w:tab w:val="left" w:pos="1134"/>
        </w:tabs>
        <w:spacing w:line="240" w:lineRule="auto"/>
        <w:rPr>
          <w:sz w:val="24"/>
          <w:szCs w:val="24"/>
        </w:rPr>
      </w:pPr>
      <w:r w:rsidRPr="00BC1D14">
        <w:rPr>
          <w:sz w:val="24"/>
          <w:szCs w:val="24"/>
        </w:rPr>
        <w:t>9.4.</w:t>
      </w:r>
      <w:r w:rsidRPr="00BC1D14">
        <w:rPr>
          <w:sz w:val="24"/>
          <w:szCs w:val="24"/>
        </w:rPr>
        <w:tab/>
        <w:t xml:space="preserve">Обязанность </w:t>
      </w:r>
      <w:bookmarkStart w:id="114" w:name="OCRUncertain200"/>
      <w:r w:rsidRPr="00BC1D14">
        <w:rPr>
          <w:sz w:val="24"/>
          <w:szCs w:val="24"/>
        </w:rPr>
        <w:t>доказывания</w:t>
      </w:r>
      <w:bookmarkEnd w:id="114"/>
      <w:r w:rsidRPr="00BC1D14">
        <w:rPr>
          <w:sz w:val="24"/>
          <w:szCs w:val="24"/>
        </w:rPr>
        <w:t xml:space="preserve"> обстоятельства непреодолимой силы лежит на Стороне, не исполнившей свои обязательства.</w:t>
      </w:r>
      <w:r w:rsidRPr="00BC1D14">
        <w:rPr>
          <w:sz w:val="24"/>
          <w:szCs w:val="24"/>
        </w:rPr>
        <w:tab/>
      </w:r>
    </w:p>
    <w:p w:rsidR="00BC1D14" w:rsidRPr="00BC1D14" w:rsidRDefault="00BC1D14" w:rsidP="00BC1D14">
      <w:pPr>
        <w:pStyle w:val="40"/>
        <w:numPr>
          <w:ilvl w:val="0"/>
          <w:numId w:val="0"/>
        </w:numPr>
        <w:jc w:val="center"/>
        <w:rPr>
          <w:bCs/>
          <w:i w:val="0"/>
          <w:sz w:val="24"/>
          <w:szCs w:val="24"/>
        </w:rPr>
      </w:pPr>
      <w:r w:rsidRPr="00BC1D14">
        <w:rPr>
          <w:bCs/>
          <w:i w:val="0"/>
          <w:sz w:val="24"/>
          <w:szCs w:val="24"/>
        </w:rPr>
        <w:t>10. СПОРЫ И ПРИМЕНИМОЕ ПРАВО</w:t>
      </w:r>
    </w:p>
    <w:p w:rsidR="00BC1D14" w:rsidRPr="00BC1D14" w:rsidRDefault="00BC1D14" w:rsidP="00BC1D14">
      <w:pPr>
        <w:spacing w:line="240" w:lineRule="auto"/>
        <w:ind w:firstLine="709"/>
        <w:rPr>
          <w:sz w:val="24"/>
          <w:szCs w:val="24"/>
        </w:rPr>
      </w:pPr>
      <w:r w:rsidRPr="00BC1D14">
        <w:rPr>
          <w:sz w:val="24"/>
          <w:szCs w:val="24"/>
        </w:rPr>
        <w:t>10.1.</w:t>
      </w:r>
      <w:r w:rsidRPr="00BC1D14">
        <w:rPr>
          <w:sz w:val="24"/>
          <w:szCs w:val="24"/>
        </w:rPr>
        <w:tab/>
        <w:t>К отношениям сторон, вытекающим из настоящего Договора, применяется право Российской Федерации.</w:t>
      </w:r>
    </w:p>
    <w:p w:rsidR="00BC1D14" w:rsidRPr="00BC1D14" w:rsidRDefault="00BC1D14" w:rsidP="00BC1D14">
      <w:pPr>
        <w:spacing w:line="240" w:lineRule="auto"/>
        <w:ind w:firstLine="709"/>
        <w:rPr>
          <w:sz w:val="24"/>
          <w:szCs w:val="24"/>
        </w:rPr>
      </w:pPr>
      <w:r w:rsidRPr="00BC1D14">
        <w:rPr>
          <w:sz w:val="24"/>
          <w:szCs w:val="24"/>
        </w:rPr>
        <w:t>10.2.</w:t>
      </w:r>
      <w:r w:rsidRPr="00BC1D14">
        <w:rPr>
          <w:sz w:val="24"/>
          <w:szCs w:val="24"/>
        </w:rPr>
        <w:tab/>
        <w:t>Все споры и разногласия, возникающие между Сторонами в процессе исполнения настоящего Договора, решаются путем переговоров на основании законодательства Российской Федерации и настоящего Договора.</w:t>
      </w:r>
    </w:p>
    <w:p w:rsidR="00BC1D14" w:rsidRPr="00BC1D14" w:rsidRDefault="00BC1D14" w:rsidP="00BC1D14">
      <w:pPr>
        <w:spacing w:line="240" w:lineRule="auto"/>
        <w:ind w:firstLine="709"/>
        <w:rPr>
          <w:sz w:val="24"/>
          <w:szCs w:val="24"/>
        </w:rPr>
      </w:pPr>
      <w:r w:rsidRPr="00BC1D14">
        <w:rPr>
          <w:sz w:val="24"/>
          <w:szCs w:val="24"/>
        </w:rPr>
        <w:t>10.3.  Все споры и разногласия, возникающие из настоящего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в соответствии с законодательством РФ.</w:t>
      </w:r>
    </w:p>
    <w:p w:rsidR="00BC1D14" w:rsidRPr="00BC1D14" w:rsidRDefault="00BC1D14" w:rsidP="00BC1D14">
      <w:pPr>
        <w:pStyle w:val="21"/>
        <w:numPr>
          <w:ilvl w:val="0"/>
          <w:numId w:val="0"/>
        </w:numPr>
        <w:ind w:left="1134" w:hanging="1134"/>
        <w:jc w:val="center"/>
        <w:rPr>
          <w:bCs/>
          <w:sz w:val="24"/>
          <w:szCs w:val="24"/>
        </w:rPr>
      </w:pPr>
      <w:r w:rsidRPr="00BC1D14">
        <w:rPr>
          <w:bCs/>
          <w:sz w:val="24"/>
          <w:szCs w:val="24"/>
        </w:rPr>
        <w:t>11. ПРОЧИЕ УСЛОВИЯ</w:t>
      </w:r>
    </w:p>
    <w:p w:rsidR="00BC1D14" w:rsidRPr="00BC1D14" w:rsidRDefault="00BC1D14" w:rsidP="00BC1D14">
      <w:pPr>
        <w:spacing w:line="240" w:lineRule="auto"/>
        <w:rPr>
          <w:sz w:val="24"/>
          <w:szCs w:val="24"/>
        </w:rPr>
      </w:pPr>
      <w:r w:rsidRPr="00BC1D14">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BC1D14" w:rsidRPr="00BC1D14" w:rsidRDefault="00BC1D14" w:rsidP="00BC1D14">
      <w:pPr>
        <w:spacing w:line="240" w:lineRule="auto"/>
        <w:rPr>
          <w:sz w:val="24"/>
          <w:szCs w:val="24"/>
        </w:rPr>
      </w:pPr>
      <w:r w:rsidRPr="00BC1D14">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BC1D14" w:rsidRPr="00BC1D14" w:rsidRDefault="00BC1D14" w:rsidP="00BC1D14">
      <w:pPr>
        <w:spacing w:line="240" w:lineRule="auto"/>
        <w:rPr>
          <w:sz w:val="24"/>
          <w:szCs w:val="24"/>
        </w:rPr>
      </w:pPr>
      <w:r w:rsidRPr="00BC1D14">
        <w:rPr>
          <w:sz w:val="24"/>
          <w:szCs w:val="24"/>
        </w:rPr>
        <w:t xml:space="preserve">11.3. </w:t>
      </w:r>
      <w:proofErr w:type="gramStart"/>
      <w:r w:rsidRPr="00BC1D14">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BC1D14">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BC1D14">
        <w:rPr>
          <w:sz w:val="24"/>
          <w:szCs w:val="24"/>
        </w:rPr>
        <w:t>Жанейрская</w:t>
      </w:r>
      <w:proofErr w:type="spellEnd"/>
      <w:r w:rsidRPr="00BC1D14">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C1D14" w:rsidRPr="00BC1D14" w:rsidRDefault="00BC1D14" w:rsidP="00BC1D14">
      <w:pPr>
        <w:spacing w:line="240" w:lineRule="auto"/>
        <w:rPr>
          <w:sz w:val="24"/>
          <w:szCs w:val="24"/>
        </w:rPr>
      </w:pPr>
      <w:r w:rsidRPr="00BC1D14">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BC1D14" w:rsidRPr="00BC1D14" w:rsidRDefault="00BC1D14" w:rsidP="00BC1D14">
      <w:pPr>
        <w:spacing w:line="240" w:lineRule="auto"/>
        <w:rPr>
          <w:sz w:val="24"/>
          <w:szCs w:val="24"/>
        </w:rPr>
      </w:pPr>
      <w:r w:rsidRPr="00BC1D14">
        <w:rPr>
          <w:sz w:val="24"/>
          <w:szCs w:val="24"/>
        </w:rPr>
        <w:t xml:space="preserve">11.5. Уступка прав (требований) к Заказчику по Договору без письменного согласия Заказчика не допускается. </w:t>
      </w:r>
    </w:p>
    <w:p w:rsidR="00BC1D14" w:rsidRPr="00BC1D14" w:rsidRDefault="00BC1D14" w:rsidP="00BC1D14">
      <w:pPr>
        <w:spacing w:line="240" w:lineRule="auto"/>
        <w:rPr>
          <w:sz w:val="24"/>
          <w:szCs w:val="24"/>
        </w:rPr>
      </w:pPr>
      <w:proofErr w:type="gramStart"/>
      <w:r w:rsidRPr="00BC1D14">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BC1D14">
        <w:rPr>
          <w:sz w:val="24"/>
          <w:szCs w:val="24"/>
        </w:rPr>
        <w:t>неденежного</w:t>
      </w:r>
      <w:proofErr w:type="spellEnd"/>
      <w:r w:rsidRPr="00BC1D14">
        <w:rPr>
          <w:sz w:val="24"/>
          <w:szCs w:val="24"/>
        </w:rPr>
        <w:t xml:space="preserve"> исполнения, то сумма штрафа исчисляется от общей стоимости услуг, указанной в пункте 5.1 Договора.</w:t>
      </w:r>
      <w:proofErr w:type="gramEnd"/>
    </w:p>
    <w:p w:rsidR="00BC1D14" w:rsidRPr="00BC1D14" w:rsidRDefault="00BC1D14" w:rsidP="00BC1D14">
      <w:pPr>
        <w:spacing w:line="240" w:lineRule="auto"/>
        <w:rPr>
          <w:sz w:val="24"/>
          <w:szCs w:val="24"/>
        </w:rPr>
      </w:pPr>
      <w:r w:rsidRPr="00BC1D14">
        <w:rPr>
          <w:sz w:val="24"/>
          <w:szCs w:val="24"/>
        </w:rPr>
        <w:t>11.6. К Договору в качестве неотъемлемой части прилагаются:</w:t>
      </w:r>
    </w:p>
    <w:p w:rsidR="00BC1D14" w:rsidRPr="00BC1D14" w:rsidRDefault="00BC1D14" w:rsidP="00BC1D14">
      <w:pPr>
        <w:spacing w:line="240" w:lineRule="auto"/>
        <w:rPr>
          <w:sz w:val="24"/>
          <w:szCs w:val="24"/>
        </w:rPr>
      </w:pPr>
      <w:r w:rsidRPr="00BC1D14">
        <w:rPr>
          <w:sz w:val="24"/>
          <w:szCs w:val="24"/>
        </w:rPr>
        <w:t>- приложение №</w:t>
      </w:r>
      <w:r w:rsidR="00630922">
        <w:rPr>
          <w:sz w:val="24"/>
          <w:szCs w:val="24"/>
        </w:rPr>
        <w:t xml:space="preserve"> </w:t>
      </w:r>
      <w:r w:rsidRPr="00BC1D14">
        <w:rPr>
          <w:sz w:val="24"/>
          <w:szCs w:val="24"/>
        </w:rPr>
        <w:t>1 «Техническое задание»</w:t>
      </w:r>
    </w:p>
    <w:p w:rsidR="00BC1D14" w:rsidRPr="00BC1D14" w:rsidRDefault="00BC1D14" w:rsidP="00BC1D14">
      <w:pPr>
        <w:spacing w:line="240" w:lineRule="auto"/>
        <w:rPr>
          <w:sz w:val="24"/>
          <w:szCs w:val="24"/>
        </w:rPr>
      </w:pPr>
      <w:r w:rsidRPr="00BC1D14">
        <w:rPr>
          <w:sz w:val="24"/>
          <w:szCs w:val="24"/>
        </w:rPr>
        <w:t>- приложение №</w:t>
      </w:r>
      <w:r w:rsidR="00630922">
        <w:rPr>
          <w:sz w:val="24"/>
          <w:szCs w:val="24"/>
        </w:rPr>
        <w:t xml:space="preserve"> </w:t>
      </w:r>
      <w:r w:rsidRPr="00BC1D14">
        <w:rPr>
          <w:sz w:val="24"/>
          <w:szCs w:val="24"/>
        </w:rPr>
        <w:t>2 «Смета на выполнение работ»</w:t>
      </w:r>
    </w:p>
    <w:p w:rsidR="00BC1D14" w:rsidRPr="00BC1D14" w:rsidRDefault="00BC1D14" w:rsidP="00BC1D14">
      <w:pPr>
        <w:spacing w:line="240" w:lineRule="auto"/>
        <w:ind w:firstLine="709"/>
        <w:rPr>
          <w:sz w:val="24"/>
          <w:szCs w:val="24"/>
        </w:rPr>
      </w:pPr>
    </w:p>
    <w:p w:rsidR="00BC1D14" w:rsidRPr="00BC1D14" w:rsidRDefault="00BC1D14" w:rsidP="00630922">
      <w:pPr>
        <w:numPr>
          <w:ilvl w:val="0"/>
          <w:numId w:val="51"/>
        </w:numPr>
        <w:spacing w:line="240" w:lineRule="auto"/>
        <w:jc w:val="center"/>
        <w:rPr>
          <w:b/>
          <w:bCs/>
          <w:sz w:val="24"/>
          <w:szCs w:val="24"/>
        </w:rPr>
      </w:pPr>
      <w:r w:rsidRPr="00BC1D14">
        <w:rPr>
          <w:b/>
          <w:bCs/>
          <w:sz w:val="24"/>
          <w:szCs w:val="24"/>
        </w:rPr>
        <w:t>РЕКВИЗИТЫ И ПОДПИСИ СТОРОН.</w:t>
      </w:r>
    </w:p>
    <w:p w:rsidR="00BC1D14" w:rsidRPr="00BC1D14" w:rsidRDefault="00BC1D14" w:rsidP="00BC1D14">
      <w:pPr>
        <w:spacing w:line="240" w:lineRule="auto"/>
        <w:ind w:firstLine="709"/>
        <w:rPr>
          <w:b/>
          <w:bCs/>
          <w:sz w:val="24"/>
          <w:szCs w:val="24"/>
        </w:rPr>
      </w:pPr>
    </w:p>
    <w:tbl>
      <w:tblPr>
        <w:tblW w:w="10271" w:type="dxa"/>
        <w:tblInd w:w="250" w:type="dxa"/>
        <w:tblLook w:val="04A0" w:firstRow="1" w:lastRow="0" w:firstColumn="1" w:lastColumn="0" w:noHBand="0" w:noVBand="1"/>
      </w:tblPr>
      <w:tblGrid>
        <w:gridCol w:w="9827"/>
        <w:gridCol w:w="222"/>
        <w:gridCol w:w="222"/>
      </w:tblGrid>
      <w:tr w:rsidR="00BC1D14" w:rsidRPr="00BC1D14" w:rsidTr="00BC1D14">
        <w:tc>
          <w:tcPr>
            <w:tcW w:w="9827" w:type="dxa"/>
          </w:tcPr>
          <w:tbl>
            <w:tblPr>
              <w:tblW w:w="9611" w:type="dxa"/>
              <w:tblLook w:val="04A0" w:firstRow="1" w:lastRow="0" w:firstColumn="1" w:lastColumn="0" w:noHBand="0" w:noVBand="1"/>
            </w:tblPr>
            <w:tblGrid>
              <w:gridCol w:w="4848"/>
              <w:gridCol w:w="284"/>
              <w:gridCol w:w="4479"/>
            </w:tblGrid>
            <w:tr w:rsidR="00BC1D14" w:rsidRPr="00BC1D14" w:rsidTr="00BC1D14">
              <w:tc>
                <w:tcPr>
                  <w:tcW w:w="4848" w:type="dxa"/>
                </w:tcPr>
                <w:p w:rsidR="00BC1D14" w:rsidRPr="00BC1D14" w:rsidRDefault="00BC1D14" w:rsidP="00BC1D14">
                  <w:pPr>
                    <w:spacing w:line="240" w:lineRule="auto"/>
                    <w:ind w:firstLine="709"/>
                    <w:rPr>
                      <w:b/>
                      <w:bCs/>
                      <w:sz w:val="24"/>
                      <w:szCs w:val="24"/>
                    </w:rPr>
                  </w:pPr>
                  <w:r w:rsidRPr="00BC1D14">
                    <w:rPr>
                      <w:b/>
                      <w:bCs/>
                      <w:sz w:val="24"/>
                      <w:szCs w:val="24"/>
                    </w:rPr>
                    <w:t xml:space="preserve">     Заказчик:</w:t>
                  </w:r>
                </w:p>
              </w:tc>
              <w:tc>
                <w:tcPr>
                  <w:tcW w:w="284" w:type="dxa"/>
                </w:tcPr>
                <w:p w:rsidR="00BC1D14" w:rsidRPr="00BC1D14" w:rsidRDefault="00BC1D14" w:rsidP="00BC1D14">
                  <w:pPr>
                    <w:spacing w:line="240" w:lineRule="auto"/>
                    <w:ind w:firstLine="709"/>
                    <w:rPr>
                      <w:b/>
                      <w:bCs/>
                      <w:sz w:val="24"/>
                      <w:szCs w:val="24"/>
                    </w:rPr>
                  </w:pPr>
                </w:p>
              </w:tc>
              <w:tc>
                <w:tcPr>
                  <w:tcW w:w="4479" w:type="dxa"/>
                </w:tcPr>
                <w:p w:rsidR="00BC1D14" w:rsidRPr="00BC1D14" w:rsidRDefault="00BC1D14" w:rsidP="00BC1D14">
                  <w:pPr>
                    <w:spacing w:line="240" w:lineRule="auto"/>
                    <w:ind w:firstLine="709"/>
                    <w:rPr>
                      <w:b/>
                      <w:bCs/>
                      <w:sz w:val="24"/>
                      <w:szCs w:val="24"/>
                    </w:rPr>
                  </w:pPr>
                  <w:r w:rsidRPr="00BC1D14">
                    <w:rPr>
                      <w:b/>
                      <w:bCs/>
                      <w:sz w:val="24"/>
                      <w:szCs w:val="24"/>
                    </w:rPr>
                    <w:t xml:space="preserve">     Исполнитель:</w:t>
                  </w:r>
                </w:p>
              </w:tc>
            </w:tr>
            <w:tr w:rsidR="00BC1D14" w:rsidRPr="00BC1D14" w:rsidTr="00BC1D14">
              <w:tc>
                <w:tcPr>
                  <w:tcW w:w="4848" w:type="dxa"/>
                </w:tcPr>
                <w:p w:rsidR="00BC1D14" w:rsidRPr="00BC1D14" w:rsidRDefault="00BC1D14" w:rsidP="00BC1D14">
                  <w:pPr>
                    <w:spacing w:line="240" w:lineRule="auto"/>
                    <w:ind w:firstLine="709"/>
                    <w:rPr>
                      <w:b/>
                      <w:sz w:val="24"/>
                      <w:szCs w:val="24"/>
                    </w:rPr>
                  </w:pPr>
                  <w:r w:rsidRPr="00BC1D14">
                    <w:rPr>
                      <w:b/>
                      <w:sz w:val="24"/>
                      <w:szCs w:val="24"/>
                    </w:rPr>
                    <w:t>ОАО «Э.ОН Россия»</w:t>
                  </w:r>
                </w:p>
                <w:p w:rsidR="00BC1D14" w:rsidRPr="00BC1D14" w:rsidRDefault="00BC1D14" w:rsidP="00BC1D14">
                  <w:pPr>
                    <w:spacing w:line="240" w:lineRule="auto"/>
                    <w:ind w:firstLine="709"/>
                    <w:rPr>
                      <w:b/>
                      <w:bCs/>
                      <w:sz w:val="24"/>
                      <w:szCs w:val="24"/>
                    </w:rPr>
                  </w:pPr>
                </w:p>
              </w:tc>
              <w:tc>
                <w:tcPr>
                  <w:tcW w:w="284" w:type="dxa"/>
                </w:tcPr>
                <w:p w:rsidR="00BC1D14" w:rsidRPr="00BC1D14" w:rsidRDefault="00BC1D14" w:rsidP="00BC1D14">
                  <w:pPr>
                    <w:spacing w:line="240" w:lineRule="auto"/>
                    <w:ind w:firstLine="709"/>
                    <w:rPr>
                      <w:b/>
                      <w:bCs/>
                      <w:sz w:val="24"/>
                      <w:szCs w:val="24"/>
                    </w:rPr>
                  </w:pPr>
                </w:p>
              </w:tc>
              <w:tc>
                <w:tcPr>
                  <w:tcW w:w="4479" w:type="dxa"/>
                </w:tcPr>
                <w:p w:rsidR="00BC1D14" w:rsidRPr="00BC1D14" w:rsidRDefault="00BC1D14" w:rsidP="00BC1D14">
                  <w:pPr>
                    <w:spacing w:line="240" w:lineRule="auto"/>
                    <w:ind w:firstLine="709"/>
                    <w:rPr>
                      <w:b/>
                      <w:bCs/>
                      <w:sz w:val="24"/>
                      <w:szCs w:val="24"/>
                    </w:rPr>
                  </w:pPr>
                  <w:r w:rsidRPr="00BC1D14">
                    <w:rPr>
                      <w:b/>
                      <w:bCs/>
                      <w:sz w:val="24"/>
                      <w:szCs w:val="24"/>
                    </w:rPr>
                    <w:t>________________</w:t>
                  </w:r>
                </w:p>
              </w:tc>
            </w:tr>
            <w:tr w:rsidR="00BC1D14" w:rsidRPr="00BC1D14" w:rsidTr="00BC1D14">
              <w:tc>
                <w:tcPr>
                  <w:tcW w:w="4848" w:type="dxa"/>
                </w:tcPr>
                <w:p w:rsidR="00BC1D14" w:rsidRPr="00BC1D14" w:rsidRDefault="00630922" w:rsidP="00BC1D14">
                  <w:pPr>
                    <w:spacing w:line="240" w:lineRule="auto"/>
                    <w:ind w:firstLine="0"/>
                    <w:rPr>
                      <w:sz w:val="24"/>
                      <w:szCs w:val="24"/>
                    </w:rPr>
                  </w:pPr>
                  <w:r>
                    <w:rPr>
                      <w:sz w:val="24"/>
                      <w:szCs w:val="24"/>
                    </w:rPr>
                    <w:t xml:space="preserve">Юридический адрес: </w:t>
                  </w:r>
                  <w:r w:rsidR="00BC1D14" w:rsidRPr="00BC1D14">
                    <w:rPr>
                      <w:sz w:val="24"/>
                      <w:szCs w:val="24"/>
                    </w:rPr>
                    <w:t xml:space="preserve">628406, Российская Федерация, Тюменская область, Ханты-Мансийский автономный округ – Югра, город Сургут, </w:t>
                  </w:r>
                  <w:proofErr w:type="spellStart"/>
                  <w:r w:rsidR="00BC1D14" w:rsidRPr="00BC1D14">
                    <w:rPr>
                      <w:sz w:val="24"/>
                      <w:szCs w:val="24"/>
                    </w:rPr>
                    <w:t>ул</w:t>
                  </w:r>
                  <w:proofErr w:type="gramStart"/>
                  <w:r w:rsidR="00BC1D14" w:rsidRPr="00BC1D14">
                    <w:rPr>
                      <w:sz w:val="24"/>
                      <w:szCs w:val="24"/>
                    </w:rPr>
                    <w:t>.Э</w:t>
                  </w:r>
                  <w:proofErr w:type="gramEnd"/>
                  <w:r w:rsidR="00BC1D14" w:rsidRPr="00BC1D14">
                    <w:rPr>
                      <w:sz w:val="24"/>
                      <w:szCs w:val="24"/>
                    </w:rPr>
                    <w:t>нергостроителей</w:t>
                  </w:r>
                  <w:proofErr w:type="spellEnd"/>
                  <w:r w:rsidR="00BC1D14" w:rsidRPr="00BC1D14">
                    <w:rPr>
                      <w:sz w:val="24"/>
                      <w:szCs w:val="24"/>
                    </w:rPr>
                    <w:t xml:space="preserve">, д.23, сооружение 34; </w:t>
                  </w:r>
                </w:p>
                <w:p w:rsidR="00BC1D14" w:rsidRPr="00BC1D14" w:rsidRDefault="00BC1D14" w:rsidP="00BC1D14">
                  <w:pPr>
                    <w:spacing w:line="240" w:lineRule="auto"/>
                    <w:ind w:firstLine="0"/>
                    <w:rPr>
                      <w:sz w:val="24"/>
                      <w:szCs w:val="24"/>
                    </w:rPr>
                  </w:pPr>
                  <w:r w:rsidRPr="00BC1D14">
                    <w:rPr>
                      <w:sz w:val="24"/>
                      <w:szCs w:val="24"/>
                    </w:rPr>
                    <w:t>Грузоотправитель (получатель) - Филиал «Шатурская ГРЭС» ОАО «Э.ОН Россия»</w:t>
                  </w:r>
                </w:p>
                <w:p w:rsidR="00BC1D14" w:rsidRPr="00BC1D14" w:rsidRDefault="00BC1D14" w:rsidP="00BC1D14">
                  <w:pPr>
                    <w:spacing w:line="240" w:lineRule="auto"/>
                    <w:ind w:firstLine="0"/>
                    <w:rPr>
                      <w:sz w:val="24"/>
                      <w:szCs w:val="24"/>
                    </w:rPr>
                  </w:pPr>
                  <w:r w:rsidRPr="00BC1D14">
                    <w:rPr>
                      <w:sz w:val="24"/>
                      <w:szCs w:val="24"/>
                    </w:rPr>
                    <w:t xml:space="preserve">почтовый адрес: 140700, РФ, Московская область, город Шатура, </w:t>
                  </w:r>
                  <w:proofErr w:type="spellStart"/>
                  <w:r w:rsidRPr="00BC1D14">
                    <w:rPr>
                      <w:sz w:val="24"/>
                      <w:szCs w:val="24"/>
                    </w:rPr>
                    <w:t>Черноозерский</w:t>
                  </w:r>
                  <w:proofErr w:type="spellEnd"/>
                  <w:r w:rsidRPr="00BC1D14">
                    <w:rPr>
                      <w:sz w:val="24"/>
                      <w:szCs w:val="24"/>
                    </w:rPr>
                    <w:t xml:space="preserve"> пр., д.</w:t>
                  </w:r>
                  <w:r w:rsidR="00630922">
                    <w:rPr>
                      <w:sz w:val="24"/>
                      <w:szCs w:val="24"/>
                    </w:rPr>
                    <w:t xml:space="preserve"> </w:t>
                  </w:r>
                  <w:r w:rsidRPr="00BC1D14">
                    <w:rPr>
                      <w:sz w:val="24"/>
                      <w:szCs w:val="24"/>
                    </w:rPr>
                    <w:t>5</w:t>
                  </w:r>
                </w:p>
                <w:p w:rsidR="00BC1D14" w:rsidRPr="00BC1D14" w:rsidRDefault="00BC1D14" w:rsidP="00BC1D14">
                  <w:pPr>
                    <w:spacing w:line="240" w:lineRule="auto"/>
                    <w:ind w:firstLine="0"/>
                    <w:rPr>
                      <w:sz w:val="24"/>
                      <w:szCs w:val="24"/>
                    </w:rPr>
                  </w:pPr>
                  <w:r w:rsidRPr="00BC1D14">
                    <w:rPr>
                      <w:b/>
                      <w:sz w:val="24"/>
                      <w:szCs w:val="24"/>
                    </w:rPr>
                    <w:t>Реквизиты для платежей</w:t>
                  </w:r>
                  <w:r w:rsidRPr="00BC1D14">
                    <w:rPr>
                      <w:sz w:val="24"/>
                      <w:szCs w:val="24"/>
                    </w:rPr>
                    <w:t>:</w:t>
                  </w:r>
                </w:p>
                <w:p w:rsidR="00BC1D14" w:rsidRPr="00BC1D14" w:rsidRDefault="00BC1D14" w:rsidP="00BC1D14">
                  <w:pPr>
                    <w:spacing w:line="240" w:lineRule="auto"/>
                    <w:ind w:firstLine="0"/>
                    <w:rPr>
                      <w:sz w:val="24"/>
                      <w:szCs w:val="24"/>
                    </w:rPr>
                  </w:pPr>
                  <w:r w:rsidRPr="00BC1D14">
                    <w:rPr>
                      <w:sz w:val="24"/>
                      <w:szCs w:val="24"/>
                    </w:rPr>
                    <w:t>ИНН/КПП 8602067092/504902001</w:t>
                  </w:r>
                </w:p>
                <w:p w:rsidR="00BC1D14" w:rsidRPr="00BC1D14" w:rsidRDefault="00BC1D14" w:rsidP="00BC1D14">
                  <w:pPr>
                    <w:spacing w:line="240" w:lineRule="auto"/>
                    <w:ind w:firstLine="0"/>
                    <w:rPr>
                      <w:sz w:val="24"/>
                      <w:szCs w:val="24"/>
                    </w:rPr>
                  </w:pPr>
                  <w:proofErr w:type="gramStart"/>
                  <w:r w:rsidRPr="00BC1D14">
                    <w:rPr>
                      <w:sz w:val="24"/>
                      <w:szCs w:val="24"/>
                    </w:rPr>
                    <w:t>р</w:t>
                  </w:r>
                  <w:proofErr w:type="gramEnd"/>
                  <w:r w:rsidRPr="00BC1D14">
                    <w:rPr>
                      <w:sz w:val="24"/>
                      <w:szCs w:val="24"/>
                    </w:rPr>
                    <w:t>/с 40702810792000000445</w:t>
                  </w:r>
                </w:p>
                <w:p w:rsidR="00BC1D14" w:rsidRPr="00BC1D14" w:rsidRDefault="00BC1D14" w:rsidP="00BC1D14">
                  <w:pPr>
                    <w:spacing w:line="240" w:lineRule="auto"/>
                    <w:ind w:firstLine="0"/>
                    <w:rPr>
                      <w:sz w:val="24"/>
                      <w:szCs w:val="24"/>
                    </w:rPr>
                  </w:pPr>
                  <w:r w:rsidRPr="00BC1D14">
                    <w:rPr>
                      <w:sz w:val="24"/>
                      <w:szCs w:val="24"/>
                    </w:rPr>
                    <w:t>в ГПБ (ОАО), г Москва</w:t>
                  </w:r>
                </w:p>
                <w:p w:rsidR="00BC1D14" w:rsidRPr="00BC1D14" w:rsidRDefault="00BC1D14" w:rsidP="00BC1D14">
                  <w:pPr>
                    <w:spacing w:line="240" w:lineRule="auto"/>
                    <w:ind w:firstLine="0"/>
                    <w:rPr>
                      <w:sz w:val="24"/>
                      <w:szCs w:val="24"/>
                    </w:rPr>
                  </w:pPr>
                  <w:r w:rsidRPr="00BC1D14">
                    <w:rPr>
                      <w:sz w:val="24"/>
                      <w:szCs w:val="24"/>
                    </w:rPr>
                    <w:t>БИК 044525823</w:t>
                  </w:r>
                </w:p>
                <w:p w:rsidR="00BC1D14" w:rsidRPr="00BC1D14" w:rsidRDefault="00BC1D14" w:rsidP="00BC1D14">
                  <w:pPr>
                    <w:spacing w:line="240" w:lineRule="auto"/>
                    <w:ind w:firstLine="0"/>
                    <w:rPr>
                      <w:sz w:val="24"/>
                      <w:szCs w:val="24"/>
                    </w:rPr>
                  </w:pPr>
                  <w:r w:rsidRPr="00BC1D14">
                    <w:rPr>
                      <w:sz w:val="24"/>
                      <w:szCs w:val="24"/>
                    </w:rPr>
                    <w:t>к/с 30101810200000000823</w:t>
                  </w:r>
                </w:p>
                <w:p w:rsidR="00BC1D14" w:rsidRPr="00BC1D14" w:rsidRDefault="00BC1D14" w:rsidP="00BC1D14">
                  <w:pPr>
                    <w:spacing w:line="240" w:lineRule="auto"/>
                    <w:rPr>
                      <w:b/>
                      <w:sz w:val="24"/>
                      <w:szCs w:val="24"/>
                    </w:rPr>
                  </w:pPr>
                </w:p>
                <w:p w:rsidR="00BC1D14" w:rsidRPr="00BC1D14" w:rsidRDefault="00BC1D14" w:rsidP="00BC1D14">
                  <w:pPr>
                    <w:spacing w:line="240" w:lineRule="auto"/>
                    <w:ind w:firstLine="0"/>
                    <w:rPr>
                      <w:b/>
                      <w:sz w:val="24"/>
                      <w:szCs w:val="24"/>
                    </w:rPr>
                  </w:pPr>
                  <w:r w:rsidRPr="00BC1D14">
                    <w:rPr>
                      <w:b/>
                      <w:sz w:val="24"/>
                      <w:szCs w:val="24"/>
                    </w:rPr>
                    <w:t xml:space="preserve">Директор филиала «Шатурская ГРЭС» </w:t>
                  </w:r>
                </w:p>
                <w:p w:rsidR="00BC1D14" w:rsidRPr="00BC1D14" w:rsidRDefault="00BC1D14" w:rsidP="00BC1D14">
                  <w:pPr>
                    <w:spacing w:line="240" w:lineRule="auto"/>
                    <w:ind w:firstLine="0"/>
                    <w:rPr>
                      <w:b/>
                      <w:sz w:val="24"/>
                      <w:szCs w:val="24"/>
                    </w:rPr>
                  </w:pPr>
                  <w:r w:rsidRPr="00BC1D14">
                    <w:rPr>
                      <w:b/>
                      <w:sz w:val="24"/>
                      <w:szCs w:val="24"/>
                    </w:rPr>
                    <w:t>ОАО «Э.ОН Россия»</w:t>
                  </w:r>
                </w:p>
                <w:p w:rsidR="00BC1D14" w:rsidRPr="00BC1D14" w:rsidRDefault="00BC1D14" w:rsidP="00BC1D14">
                  <w:pPr>
                    <w:spacing w:line="240" w:lineRule="auto"/>
                    <w:rPr>
                      <w:b/>
                      <w:sz w:val="24"/>
                      <w:szCs w:val="24"/>
                    </w:rPr>
                  </w:pPr>
                </w:p>
                <w:p w:rsidR="00BC1D14" w:rsidRPr="00BC1D14" w:rsidRDefault="00BC1D14" w:rsidP="00BC1D14">
                  <w:pPr>
                    <w:spacing w:line="240" w:lineRule="auto"/>
                    <w:ind w:firstLine="0"/>
                    <w:rPr>
                      <w:bCs/>
                      <w:sz w:val="24"/>
                      <w:szCs w:val="24"/>
                    </w:rPr>
                  </w:pPr>
                  <w:r w:rsidRPr="00BC1D14">
                    <w:rPr>
                      <w:b/>
                      <w:sz w:val="24"/>
                      <w:szCs w:val="24"/>
                    </w:rPr>
                    <w:t xml:space="preserve">__________________/С.Ф. </w:t>
                  </w:r>
                  <w:proofErr w:type="spellStart"/>
                  <w:r w:rsidRPr="00BC1D14">
                    <w:rPr>
                      <w:b/>
                      <w:sz w:val="24"/>
                      <w:szCs w:val="24"/>
                    </w:rPr>
                    <w:t>Бакурин</w:t>
                  </w:r>
                  <w:proofErr w:type="spellEnd"/>
                  <w:r w:rsidRPr="00BC1D14">
                    <w:rPr>
                      <w:b/>
                      <w:sz w:val="24"/>
                      <w:szCs w:val="24"/>
                    </w:rPr>
                    <w:t>/</w:t>
                  </w:r>
                </w:p>
              </w:tc>
              <w:tc>
                <w:tcPr>
                  <w:tcW w:w="284" w:type="dxa"/>
                </w:tcPr>
                <w:p w:rsidR="00BC1D14" w:rsidRPr="00BC1D14" w:rsidRDefault="00BC1D14" w:rsidP="00BC1D14">
                  <w:pPr>
                    <w:spacing w:line="240" w:lineRule="auto"/>
                    <w:ind w:firstLine="709"/>
                    <w:rPr>
                      <w:bCs/>
                      <w:sz w:val="24"/>
                      <w:szCs w:val="24"/>
                    </w:rPr>
                  </w:pPr>
                </w:p>
              </w:tc>
              <w:tc>
                <w:tcPr>
                  <w:tcW w:w="4479" w:type="dxa"/>
                </w:tcPr>
                <w:p w:rsidR="00BC1D14" w:rsidRPr="00BC1D14" w:rsidRDefault="00BC1D14" w:rsidP="00BC1D14">
                  <w:pPr>
                    <w:spacing w:line="240" w:lineRule="auto"/>
                    <w:ind w:firstLine="0"/>
                    <w:rPr>
                      <w:bCs/>
                      <w:sz w:val="24"/>
                      <w:szCs w:val="24"/>
                    </w:rPr>
                  </w:pPr>
                  <w:r w:rsidRPr="00BC1D14">
                    <w:rPr>
                      <w:bCs/>
                      <w:sz w:val="24"/>
                      <w:szCs w:val="24"/>
                    </w:rPr>
                    <w:t>Адрес: _______________________</w:t>
                  </w:r>
                </w:p>
                <w:p w:rsidR="00BC1D14" w:rsidRPr="00BC1D14" w:rsidRDefault="00BC1D14" w:rsidP="00BC1D14">
                  <w:pPr>
                    <w:spacing w:line="240" w:lineRule="auto"/>
                    <w:rPr>
                      <w:b/>
                      <w:sz w:val="24"/>
                      <w:szCs w:val="24"/>
                    </w:rPr>
                  </w:pPr>
                </w:p>
                <w:p w:rsidR="00BC1D14" w:rsidRPr="00BC1D14" w:rsidRDefault="00BC1D14" w:rsidP="00BC1D14">
                  <w:pPr>
                    <w:spacing w:line="240" w:lineRule="auto"/>
                    <w:rPr>
                      <w:b/>
                      <w:sz w:val="24"/>
                      <w:szCs w:val="24"/>
                    </w:rPr>
                  </w:pPr>
                </w:p>
                <w:p w:rsidR="00BC1D14" w:rsidRPr="00BC1D14" w:rsidRDefault="00BC1D14" w:rsidP="00BC1D14">
                  <w:pPr>
                    <w:spacing w:line="240" w:lineRule="auto"/>
                    <w:rPr>
                      <w:b/>
                      <w:sz w:val="24"/>
                      <w:szCs w:val="24"/>
                    </w:rPr>
                  </w:pPr>
                </w:p>
                <w:p w:rsidR="00BC1D14" w:rsidRPr="00BC1D14" w:rsidRDefault="00BC1D14" w:rsidP="00BC1D14">
                  <w:pPr>
                    <w:spacing w:line="240" w:lineRule="auto"/>
                    <w:rPr>
                      <w:b/>
                      <w:sz w:val="24"/>
                      <w:szCs w:val="24"/>
                    </w:rPr>
                  </w:pPr>
                </w:p>
                <w:p w:rsidR="00BC1D14" w:rsidRPr="00BC1D14" w:rsidRDefault="00BC1D14" w:rsidP="00BC1D14">
                  <w:pPr>
                    <w:spacing w:line="240" w:lineRule="auto"/>
                    <w:rPr>
                      <w:b/>
                      <w:sz w:val="24"/>
                      <w:szCs w:val="24"/>
                    </w:rPr>
                  </w:pPr>
                </w:p>
                <w:p w:rsidR="00BC1D14" w:rsidRPr="00BC1D14" w:rsidRDefault="00BC1D14" w:rsidP="00BC1D14">
                  <w:pPr>
                    <w:spacing w:line="240" w:lineRule="auto"/>
                    <w:ind w:firstLine="0"/>
                    <w:rPr>
                      <w:sz w:val="24"/>
                      <w:szCs w:val="24"/>
                    </w:rPr>
                  </w:pPr>
                  <w:r w:rsidRPr="00BC1D14">
                    <w:rPr>
                      <w:b/>
                      <w:sz w:val="24"/>
                      <w:szCs w:val="24"/>
                    </w:rPr>
                    <w:t>Реквизиты для платежей</w:t>
                  </w:r>
                  <w:r w:rsidRPr="00BC1D14">
                    <w:rPr>
                      <w:sz w:val="24"/>
                      <w:szCs w:val="24"/>
                    </w:rPr>
                    <w:t>:</w:t>
                  </w:r>
                </w:p>
                <w:p w:rsidR="00BC1D14" w:rsidRPr="00BC1D14" w:rsidRDefault="00BC1D14" w:rsidP="00BC1D14">
                  <w:pPr>
                    <w:spacing w:line="240" w:lineRule="auto"/>
                    <w:ind w:firstLine="0"/>
                    <w:rPr>
                      <w:bCs/>
                      <w:sz w:val="24"/>
                      <w:szCs w:val="24"/>
                    </w:rPr>
                  </w:pPr>
                  <w:r w:rsidRPr="00BC1D14">
                    <w:rPr>
                      <w:bCs/>
                      <w:sz w:val="24"/>
                      <w:szCs w:val="24"/>
                    </w:rPr>
                    <w:t>___________________</w:t>
                  </w:r>
                </w:p>
                <w:p w:rsidR="00BC1D14" w:rsidRPr="00BC1D14" w:rsidRDefault="00BC1D14" w:rsidP="00BC1D14">
                  <w:pPr>
                    <w:spacing w:line="240" w:lineRule="auto"/>
                    <w:rPr>
                      <w:bCs/>
                      <w:sz w:val="24"/>
                      <w:szCs w:val="24"/>
                    </w:rPr>
                  </w:pPr>
                </w:p>
                <w:p w:rsidR="00BC1D14" w:rsidRPr="00BC1D14" w:rsidRDefault="00BC1D14" w:rsidP="00BC1D14">
                  <w:pPr>
                    <w:spacing w:line="240" w:lineRule="auto"/>
                    <w:rPr>
                      <w:bCs/>
                      <w:sz w:val="24"/>
                      <w:szCs w:val="24"/>
                    </w:rPr>
                  </w:pPr>
                </w:p>
                <w:p w:rsidR="00BC1D14" w:rsidRPr="00BC1D14" w:rsidRDefault="00BC1D14" w:rsidP="00BC1D14">
                  <w:pPr>
                    <w:spacing w:line="240" w:lineRule="auto"/>
                    <w:rPr>
                      <w:bCs/>
                      <w:sz w:val="24"/>
                      <w:szCs w:val="24"/>
                    </w:rPr>
                  </w:pPr>
                </w:p>
                <w:p w:rsidR="00BC1D14" w:rsidRPr="00BC1D14" w:rsidRDefault="00BC1D14" w:rsidP="00BC1D14">
                  <w:pPr>
                    <w:spacing w:line="240" w:lineRule="auto"/>
                    <w:rPr>
                      <w:bCs/>
                      <w:sz w:val="24"/>
                      <w:szCs w:val="24"/>
                    </w:rPr>
                  </w:pPr>
                </w:p>
                <w:p w:rsidR="00BC1D14" w:rsidRPr="00BC1D14" w:rsidRDefault="00BC1D14" w:rsidP="00BC1D14">
                  <w:pPr>
                    <w:spacing w:line="240" w:lineRule="auto"/>
                    <w:rPr>
                      <w:bCs/>
                      <w:sz w:val="24"/>
                      <w:szCs w:val="24"/>
                    </w:rPr>
                  </w:pPr>
                </w:p>
                <w:p w:rsidR="00BC1D14" w:rsidRPr="00BC1D14" w:rsidRDefault="00BC1D14" w:rsidP="00BC1D14">
                  <w:pPr>
                    <w:spacing w:line="240" w:lineRule="auto"/>
                    <w:rPr>
                      <w:bCs/>
                      <w:sz w:val="24"/>
                      <w:szCs w:val="24"/>
                    </w:rPr>
                  </w:pPr>
                </w:p>
                <w:p w:rsidR="00BC1D14" w:rsidRPr="00BC1D14" w:rsidRDefault="00BC1D14" w:rsidP="00BC1D14">
                  <w:pPr>
                    <w:spacing w:line="240" w:lineRule="auto"/>
                    <w:rPr>
                      <w:bCs/>
                      <w:sz w:val="24"/>
                      <w:szCs w:val="24"/>
                    </w:rPr>
                  </w:pPr>
                </w:p>
                <w:p w:rsidR="00BC1D14" w:rsidRPr="00BC1D14" w:rsidRDefault="00BC1D14" w:rsidP="00BC1D14">
                  <w:pPr>
                    <w:spacing w:line="240" w:lineRule="auto"/>
                    <w:rPr>
                      <w:bCs/>
                      <w:sz w:val="24"/>
                      <w:szCs w:val="24"/>
                    </w:rPr>
                  </w:pPr>
                </w:p>
                <w:p w:rsidR="00BC1D14" w:rsidRPr="00BC1D14" w:rsidRDefault="00BC1D14" w:rsidP="00BC1D14">
                  <w:pPr>
                    <w:spacing w:line="240" w:lineRule="auto"/>
                    <w:rPr>
                      <w:bCs/>
                      <w:sz w:val="24"/>
                      <w:szCs w:val="24"/>
                    </w:rPr>
                  </w:pPr>
                </w:p>
                <w:p w:rsidR="00BC1D14" w:rsidRPr="00BC1D14" w:rsidRDefault="00BC1D14" w:rsidP="00BC1D14">
                  <w:pPr>
                    <w:spacing w:line="240" w:lineRule="auto"/>
                    <w:rPr>
                      <w:bCs/>
                      <w:sz w:val="24"/>
                      <w:szCs w:val="24"/>
                    </w:rPr>
                  </w:pPr>
                </w:p>
                <w:p w:rsidR="00BC1D14" w:rsidRPr="00BC1D14" w:rsidRDefault="00BC1D14" w:rsidP="00BC1D14">
                  <w:pPr>
                    <w:spacing w:line="240" w:lineRule="auto"/>
                    <w:rPr>
                      <w:bCs/>
                      <w:sz w:val="24"/>
                      <w:szCs w:val="24"/>
                    </w:rPr>
                  </w:pPr>
                </w:p>
                <w:p w:rsidR="00BC1D14" w:rsidRPr="00BC1D14" w:rsidRDefault="00BC1D14" w:rsidP="00BC1D14">
                  <w:pPr>
                    <w:spacing w:line="240" w:lineRule="auto"/>
                    <w:rPr>
                      <w:bCs/>
                      <w:sz w:val="24"/>
                      <w:szCs w:val="24"/>
                    </w:rPr>
                  </w:pPr>
                </w:p>
                <w:p w:rsidR="00BC1D14" w:rsidRPr="00BC1D14" w:rsidRDefault="00BC1D14" w:rsidP="00BC1D14">
                  <w:pPr>
                    <w:spacing w:line="240" w:lineRule="auto"/>
                    <w:ind w:firstLine="0"/>
                    <w:rPr>
                      <w:bCs/>
                      <w:sz w:val="24"/>
                      <w:szCs w:val="24"/>
                    </w:rPr>
                  </w:pPr>
                  <w:r w:rsidRPr="00BC1D14">
                    <w:rPr>
                      <w:bCs/>
                      <w:sz w:val="24"/>
                      <w:szCs w:val="24"/>
                    </w:rPr>
                    <w:t>_______________/</w:t>
                  </w:r>
                  <w:r w:rsidRPr="00BC1D14">
                    <w:rPr>
                      <w:b/>
                      <w:bCs/>
                      <w:sz w:val="24"/>
                      <w:szCs w:val="24"/>
                    </w:rPr>
                    <w:t xml:space="preserve"> ______________/</w:t>
                  </w:r>
                </w:p>
              </w:tc>
            </w:tr>
            <w:tr w:rsidR="00BC1D14" w:rsidRPr="00BC1D14" w:rsidTr="00BC1D14">
              <w:tc>
                <w:tcPr>
                  <w:tcW w:w="4848" w:type="dxa"/>
                </w:tcPr>
                <w:p w:rsidR="00BC1D14" w:rsidRPr="00BC1D14" w:rsidRDefault="00BC1D14" w:rsidP="00BC1D14">
                  <w:pPr>
                    <w:spacing w:line="240" w:lineRule="auto"/>
                    <w:rPr>
                      <w:sz w:val="24"/>
                      <w:szCs w:val="24"/>
                    </w:rPr>
                  </w:pPr>
                </w:p>
              </w:tc>
              <w:tc>
                <w:tcPr>
                  <w:tcW w:w="284" w:type="dxa"/>
                </w:tcPr>
                <w:p w:rsidR="00BC1D14" w:rsidRPr="00BC1D14" w:rsidRDefault="00BC1D14" w:rsidP="00BC1D14">
                  <w:pPr>
                    <w:spacing w:line="240" w:lineRule="auto"/>
                    <w:ind w:firstLine="709"/>
                    <w:rPr>
                      <w:bCs/>
                      <w:sz w:val="24"/>
                      <w:szCs w:val="24"/>
                    </w:rPr>
                  </w:pPr>
                </w:p>
              </w:tc>
              <w:tc>
                <w:tcPr>
                  <w:tcW w:w="4479" w:type="dxa"/>
                </w:tcPr>
                <w:p w:rsidR="00BC1D14" w:rsidRPr="00BC1D14" w:rsidRDefault="00BC1D14" w:rsidP="00BC1D14">
                  <w:pPr>
                    <w:spacing w:line="240" w:lineRule="auto"/>
                    <w:ind w:left="34"/>
                    <w:rPr>
                      <w:bCs/>
                      <w:sz w:val="24"/>
                      <w:szCs w:val="24"/>
                    </w:rPr>
                  </w:pPr>
                </w:p>
              </w:tc>
            </w:tr>
          </w:tbl>
          <w:p w:rsidR="00BC1D14" w:rsidRPr="00BC1D14" w:rsidRDefault="00BC1D14" w:rsidP="00BC1D14">
            <w:pPr>
              <w:spacing w:line="240" w:lineRule="auto"/>
              <w:ind w:firstLine="709"/>
              <w:rPr>
                <w:b/>
                <w:bCs/>
                <w:sz w:val="24"/>
                <w:szCs w:val="24"/>
              </w:rPr>
            </w:pPr>
          </w:p>
        </w:tc>
        <w:tc>
          <w:tcPr>
            <w:tcW w:w="222" w:type="dxa"/>
          </w:tcPr>
          <w:p w:rsidR="00BC1D14" w:rsidRPr="00BC1D14" w:rsidRDefault="00BC1D14" w:rsidP="00BC1D14">
            <w:pPr>
              <w:spacing w:line="240" w:lineRule="auto"/>
              <w:ind w:firstLine="709"/>
              <w:rPr>
                <w:b/>
                <w:bCs/>
                <w:sz w:val="24"/>
                <w:szCs w:val="24"/>
              </w:rPr>
            </w:pPr>
          </w:p>
        </w:tc>
        <w:tc>
          <w:tcPr>
            <w:tcW w:w="222" w:type="dxa"/>
          </w:tcPr>
          <w:p w:rsidR="00BC1D14" w:rsidRPr="00BC1D14" w:rsidRDefault="00BC1D14" w:rsidP="00BC1D14">
            <w:pPr>
              <w:spacing w:line="240" w:lineRule="auto"/>
              <w:ind w:firstLine="709"/>
              <w:rPr>
                <w:b/>
                <w:bCs/>
                <w:sz w:val="24"/>
                <w:szCs w:val="24"/>
              </w:rPr>
            </w:pPr>
          </w:p>
        </w:tc>
      </w:tr>
    </w:tbl>
    <w:p w:rsidR="00E044C1" w:rsidRDefault="00406535" w:rsidP="00630922">
      <w:pPr>
        <w:pStyle w:val="1"/>
        <w:numPr>
          <w:ilvl w:val="0"/>
          <w:numId w:val="40"/>
        </w:numPr>
        <w:spacing w:before="0" w:after="0" w:line="276" w:lineRule="auto"/>
        <w:jc w:val="both"/>
        <w:rPr>
          <w:rFonts w:ascii="Times New Roman" w:hAnsi="Times New Roman"/>
          <w:sz w:val="24"/>
          <w:szCs w:val="24"/>
        </w:rPr>
      </w:pPr>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3"/>
    </w:p>
    <w:p w:rsidR="00630922" w:rsidRPr="00630922" w:rsidRDefault="00630922" w:rsidP="00630922"/>
    <w:p w:rsidR="00BC1D14" w:rsidRPr="00630922" w:rsidRDefault="00BC1D14" w:rsidP="00630922">
      <w:pPr>
        <w:tabs>
          <w:tab w:val="left" w:pos="6804"/>
        </w:tabs>
        <w:spacing w:line="240" w:lineRule="auto"/>
        <w:ind w:right="112"/>
        <w:jc w:val="center"/>
        <w:rPr>
          <w:b/>
          <w:sz w:val="24"/>
          <w:szCs w:val="24"/>
        </w:rPr>
      </w:pPr>
      <w:r w:rsidRPr="00630922">
        <w:rPr>
          <w:b/>
          <w:sz w:val="24"/>
          <w:szCs w:val="24"/>
        </w:rPr>
        <w:t>ТЕХНИЧЕСКОЕ  ЗАДАНИЕ</w:t>
      </w:r>
    </w:p>
    <w:p w:rsidR="00BC1D14" w:rsidRPr="00630922" w:rsidRDefault="00C71976" w:rsidP="00630922">
      <w:pPr>
        <w:spacing w:line="240" w:lineRule="auto"/>
        <w:jc w:val="center"/>
        <w:rPr>
          <w:b/>
          <w:sz w:val="24"/>
          <w:szCs w:val="24"/>
        </w:rPr>
      </w:pPr>
      <w:r>
        <w:rPr>
          <w:b/>
          <w:sz w:val="24"/>
          <w:szCs w:val="24"/>
        </w:rPr>
        <w:t>н</w:t>
      </w:r>
      <w:r w:rsidR="00BC1D14" w:rsidRPr="00630922">
        <w:rPr>
          <w:b/>
          <w:sz w:val="24"/>
          <w:szCs w:val="24"/>
        </w:rPr>
        <w:t xml:space="preserve">а выполнение комплекса работ по координированию объектов недвижимости, расположенных </w:t>
      </w:r>
      <w:r w:rsidR="00BC1D14" w:rsidRPr="00630922">
        <w:rPr>
          <w:b/>
          <w:color w:val="000000"/>
          <w:sz w:val="24"/>
          <w:szCs w:val="24"/>
        </w:rPr>
        <w:t xml:space="preserve">на земельных участках </w:t>
      </w:r>
      <w:r w:rsidR="00BC1D14" w:rsidRPr="00630922">
        <w:rPr>
          <w:b/>
          <w:sz w:val="24"/>
          <w:szCs w:val="24"/>
        </w:rPr>
        <w:t xml:space="preserve">филиала «Шатурская ГРЭС» </w:t>
      </w:r>
    </w:p>
    <w:p w:rsidR="00BC1D14" w:rsidRPr="00630922" w:rsidRDefault="00BC1D14" w:rsidP="00630922">
      <w:pPr>
        <w:spacing w:line="240" w:lineRule="auto"/>
        <w:jc w:val="center"/>
        <w:rPr>
          <w:b/>
          <w:sz w:val="24"/>
          <w:szCs w:val="24"/>
        </w:rPr>
      </w:pPr>
      <w:r w:rsidRPr="00630922">
        <w:rPr>
          <w:b/>
          <w:sz w:val="24"/>
          <w:szCs w:val="24"/>
        </w:rPr>
        <w:t>ОАО «Э.ОН Россия», по фактическим границам</w:t>
      </w:r>
    </w:p>
    <w:p w:rsidR="00BC1D14" w:rsidRPr="00630922" w:rsidRDefault="00BC1D14" w:rsidP="00630922">
      <w:pPr>
        <w:spacing w:line="240" w:lineRule="auto"/>
        <w:rPr>
          <w:sz w:val="24"/>
          <w:szCs w:val="24"/>
        </w:rPr>
      </w:pPr>
    </w:p>
    <w:p w:rsidR="00BC1D14" w:rsidRPr="00630922" w:rsidRDefault="00BC1D14" w:rsidP="00630922">
      <w:pPr>
        <w:spacing w:after="150" w:line="240" w:lineRule="auto"/>
        <w:contextualSpacing/>
        <w:textAlignment w:val="baseline"/>
        <w:rPr>
          <w:b/>
          <w:color w:val="000000"/>
          <w:sz w:val="24"/>
          <w:szCs w:val="24"/>
        </w:rPr>
      </w:pPr>
      <w:r w:rsidRPr="00630922">
        <w:rPr>
          <w:b/>
          <w:color w:val="000000"/>
          <w:sz w:val="24"/>
          <w:szCs w:val="24"/>
        </w:rPr>
        <w:t>1. Общие сведения:</w:t>
      </w:r>
    </w:p>
    <w:p w:rsidR="00BC1D14" w:rsidRPr="00630922" w:rsidRDefault="00BC1D14" w:rsidP="00630922">
      <w:pPr>
        <w:numPr>
          <w:ilvl w:val="1"/>
          <w:numId w:val="56"/>
        </w:numPr>
        <w:spacing w:after="150" w:line="240" w:lineRule="auto"/>
        <w:contextualSpacing/>
        <w:textAlignment w:val="baseline"/>
        <w:rPr>
          <w:color w:val="000000"/>
          <w:sz w:val="24"/>
          <w:szCs w:val="24"/>
        </w:rPr>
      </w:pPr>
      <w:r w:rsidRPr="00630922">
        <w:rPr>
          <w:b/>
          <w:color w:val="000000"/>
          <w:sz w:val="24"/>
          <w:szCs w:val="24"/>
        </w:rPr>
        <w:t>Основание для выполнения работ:</w:t>
      </w:r>
      <w:r w:rsidRPr="00630922">
        <w:rPr>
          <w:color w:val="000000"/>
          <w:sz w:val="24"/>
          <w:szCs w:val="24"/>
        </w:rPr>
        <w:t xml:space="preserve"> Отсутствие точных сведений в местоположении фактических границ объектов недвижимости, расположенных на земельных участках </w:t>
      </w:r>
      <w:r w:rsidRPr="00630922">
        <w:rPr>
          <w:sz w:val="24"/>
          <w:szCs w:val="24"/>
        </w:rPr>
        <w:t>филиал «Шатурская ГРЭС» ОАО «Э.ОН Россия».</w:t>
      </w:r>
    </w:p>
    <w:p w:rsidR="00BC1D14" w:rsidRPr="00630922" w:rsidRDefault="00BC1D14" w:rsidP="00630922">
      <w:pPr>
        <w:spacing w:after="150" w:line="240" w:lineRule="auto"/>
        <w:contextualSpacing/>
        <w:textAlignment w:val="baseline"/>
        <w:rPr>
          <w:b/>
          <w:color w:val="000000"/>
          <w:sz w:val="24"/>
          <w:szCs w:val="24"/>
        </w:rPr>
      </w:pPr>
    </w:p>
    <w:p w:rsidR="00BC1D14" w:rsidRPr="00630922" w:rsidRDefault="00BC1D14" w:rsidP="00630922">
      <w:pPr>
        <w:spacing w:after="150" w:line="240" w:lineRule="auto"/>
        <w:contextualSpacing/>
        <w:textAlignment w:val="baseline"/>
        <w:rPr>
          <w:b/>
          <w:color w:val="000000"/>
          <w:sz w:val="24"/>
          <w:szCs w:val="24"/>
        </w:rPr>
      </w:pPr>
      <w:r w:rsidRPr="00630922">
        <w:rPr>
          <w:b/>
          <w:color w:val="000000"/>
          <w:sz w:val="24"/>
          <w:szCs w:val="24"/>
        </w:rPr>
        <w:t>2. Цель и задача проведения работ:</w:t>
      </w:r>
    </w:p>
    <w:p w:rsidR="00BC1D14" w:rsidRPr="00630922" w:rsidRDefault="00BC1D14" w:rsidP="00630922">
      <w:pPr>
        <w:spacing w:after="150" w:line="240" w:lineRule="auto"/>
        <w:ind w:left="709" w:hanging="425"/>
        <w:contextualSpacing/>
        <w:textAlignment w:val="baseline"/>
        <w:rPr>
          <w:color w:val="000000"/>
          <w:sz w:val="24"/>
          <w:szCs w:val="24"/>
        </w:rPr>
      </w:pPr>
      <w:r w:rsidRPr="00630922">
        <w:rPr>
          <w:color w:val="000000"/>
          <w:sz w:val="24"/>
          <w:szCs w:val="24"/>
        </w:rPr>
        <w:t>2.1.</w:t>
      </w:r>
      <w:r w:rsidRPr="00630922">
        <w:rPr>
          <w:b/>
          <w:color w:val="000000"/>
          <w:sz w:val="24"/>
          <w:szCs w:val="24"/>
        </w:rPr>
        <w:t xml:space="preserve"> </w:t>
      </w:r>
      <w:r w:rsidRPr="00630922">
        <w:rPr>
          <w:color w:val="000000"/>
          <w:sz w:val="24"/>
          <w:szCs w:val="24"/>
        </w:rPr>
        <w:t>Целью проведения работ является подготовка технических сведений, необходимых для изготовления технических планов.</w:t>
      </w:r>
    </w:p>
    <w:p w:rsidR="00BC1D14" w:rsidRPr="00630922" w:rsidRDefault="00BC1D14" w:rsidP="00630922">
      <w:pPr>
        <w:spacing w:after="150" w:line="240" w:lineRule="auto"/>
        <w:ind w:left="709" w:hanging="425"/>
        <w:contextualSpacing/>
        <w:textAlignment w:val="baseline"/>
        <w:rPr>
          <w:color w:val="000000"/>
          <w:sz w:val="24"/>
          <w:szCs w:val="24"/>
        </w:rPr>
      </w:pPr>
      <w:r w:rsidRPr="00630922">
        <w:rPr>
          <w:color w:val="000000"/>
          <w:sz w:val="24"/>
          <w:szCs w:val="24"/>
        </w:rPr>
        <w:t>2.2.  Основной задачей проведения работ является получение Заказчиком технических сведений в системе координат МСК-50 и чертежей в масштабе.</w:t>
      </w:r>
    </w:p>
    <w:p w:rsidR="00BC1D14" w:rsidRPr="00630922" w:rsidRDefault="00BC1D14" w:rsidP="00630922">
      <w:pPr>
        <w:spacing w:after="150" w:line="240" w:lineRule="auto"/>
        <w:ind w:left="709" w:hanging="425"/>
        <w:contextualSpacing/>
        <w:textAlignment w:val="baseline"/>
        <w:rPr>
          <w:color w:val="000000"/>
          <w:sz w:val="24"/>
          <w:szCs w:val="24"/>
        </w:rPr>
      </w:pPr>
    </w:p>
    <w:p w:rsidR="00BC1D14" w:rsidRPr="00630922" w:rsidRDefault="00BC1D14" w:rsidP="00630922">
      <w:pPr>
        <w:spacing w:after="150" w:line="240" w:lineRule="auto"/>
        <w:contextualSpacing/>
        <w:textAlignment w:val="baseline"/>
        <w:rPr>
          <w:b/>
          <w:color w:val="000000"/>
          <w:sz w:val="24"/>
          <w:szCs w:val="24"/>
        </w:rPr>
      </w:pPr>
      <w:r w:rsidRPr="00630922">
        <w:rPr>
          <w:b/>
          <w:color w:val="000000"/>
          <w:sz w:val="24"/>
          <w:szCs w:val="24"/>
        </w:rPr>
        <w:t xml:space="preserve">3. Исходные материалы и данные для проведения работ: </w:t>
      </w:r>
    </w:p>
    <w:p w:rsidR="00BC1D14" w:rsidRPr="00630922" w:rsidRDefault="00BC1D14" w:rsidP="00630922">
      <w:pPr>
        <w:spacing w:after="150" w:line="240" w:lineRule="auto"/>
        <w:ind w:left="284"/>
        <w:contextualSpacing/>
        <w:textAlignment w:val="baseline"/>
        <w:rPr>
          <w:color w:val="000000"/>
          <w:sz w:val="24"/>
          <w:szCs w:val="24"/>
        </w:rPr>
      </w:pPr>
      <w:proofErr w:type="gramStart"/>
      <w:r w:rsidRPr="00630922">
        <w:rPr>
          <w:color w:val="000000"/>
          <w:sz w:val="24"/>
          <w:szCs w:val="24"/>
        </w:rPr>
        <w:t xml:space="preserve">Сведения из филиала федерального государственного бюджетного учреждения «Федеральная кадастровая палата </w:t>
      </w:r>
      <w:proofErr w:type="spellStart"/>
      <w:r w:rsidRPr="00630922">
        <w:rPr>
          <w:color w:val="000000"/>
          <w:sz w:val="24"/>
          <w:szCs w:val="24"/>
        </w:rPr>
        <w:t>Росреестра</w:t>
      </w:r>
      <w:proofErr w:type="spellEnd"/>
      <w:r w:rsidRPr="00630922">
        <w:rPr>
          <w:color w:val="000000"/>
          <w:sz w:val="24"/>
          <w:szCs w:val="24"/>
        </w:rPr>
        <w:t>» по Московской области; сведения из единого государственного реестра прав на недвижимое имущество и сделок с ним; графические, текстовые и правоустанавливающие документы на земельные участки и объекты капитального строительства; материалы ранее проведенных кадастровых работ; материалы и данные по землеустройству, полученные в предыдущие годы;</w:t>
      </w:r>
      <w:proofErr w:type="gramEnd"/>
      <w:r w:rsidRPr="00630922">
        <w:rPr>
          <w:color w:val="000000"/>
          <w:sz w:val="24"/>
          <w:szCs w:val="24"/>
        </w:rPr>
        <w:t xml:space="preserve"> копии топографических карт и планов масштабов 1:10000 – 1:50000 и крупнее; цифровые </w:t>
      </w:r>
      <w:proofErr w:type="spellStart"/>
      <w:r w:rsidRPr="00630922">
        <w:rPr>
          <w:color w:val="000000"/>
          <w:sz w:val="24"/>
          <w:szCs w:val="24"/>
        </w:rPr>
        <w:t>ортофотопланы</w:t>
      </w:r>
      <w:proofErr w:type="spellEnd"/>
      <w:r w:rsidRPr="00630922">
        <w:rPr>
          <w:color w:val="000000"/>
          <w:sz w:val="24"/>
          <w:szCs w:val="24"/>
        </w:rPr>
        <w:t xml:space="preserve"> масштаба 1:5000; каталоги координат пунктов в местной системе координат (МСК-50).</w:t>
      </w:r>
    </w:p>
    <w:p w:rsidR="00BC1D14" w:rsidRPr="00630922" w:rsidRDefault="00BC1D14" w:rsidP="00630922">
      <w:pPr>
        <w:spacing w:after="150" w:line="240" w:lineRule="auto"/>
        <w:ind w:left="284"/>
        <w:contextualSpacing/>
        <w:textAlignment w:val="baseline"/>
        <w:rPr>
          <w:color w:val="000000"/>
          <w:sz w:val="24"/>
          <w:szCs w:val="24"/>
        </w:rPr>
      </w:pPr>
      <w:r w:rsidRPr="00630922">
        <w:rPr>
          <w:color w:val="000000"/>
          <w:sz w:val="24"/>
          <w:szCs w:val="24"/>
        </w:rPr>
        <w:t>Сбор вышеперечисленных материалов осуществляет Исполнитель работ.</w:t>
      </w:r>
    </w:p>
    <w:p w:rsidR="00BC1D14" w:rsidRPr="00630922" w:rsidRDefault="00BC1D14" w:rsidP="00630922">
      <w:pPr>
        <w:spacing w:after="150" w:line="240" w:lineRule="auto"/>
        <w:ind w:left="284"/>
        <w:contextualSpacing/>
        <w:textAlignment w:val="baseline"/>
        <w:rPr>
          <w:color w:val="000000"/>
          <w:sz w:val="24"/>
          <w:szCs w:val="24"/>
        </w:rPr>
      </w:pPr>
    </w:p>
    <w:p w:rsidR="00BC1D14" w:rsidRPr="00630922" w:rsidRDefault="00BC1D14" w:rsidP="00630922">
      <w:pPr>
        <w:spacing w:line="240" w:lineRule="auto"/>
        <w:contextualSpacing/>
        <w:textAlignment w:val="baseline"/>
        <w:rPr>
          <w:b/>
          <w:bCs/>
          <w:color w:val="000000"/>
          <w:sz w:val="24"/>
          <w:szCs w:val="24"/>
          <w:bdr w:val="none" w:sz="0" w:space="0" w:color="auto" w:frame="1"/>
        </w:rPr>
      </w:pPr>
      <w:r w:rsidRPr="00630922">
        <w:rPr>
          <w:b/>
          <w:bCs/>
          <w:color w:val="000000"/>
          <w:sz w:val="24"/>
          <w:szCs w:val="24"/>
          <w:bdr w:val="none" w:sz="0" w:space="0" w:color="auto" w:frame="1"/>
        </w:rPr>
        <w:t>4. Состав работ:</w:t>
      </w:r>
    </w:p>
    <w:p w:rsidR="00BC1D14" w:rsidRPr="00630922" w:rsidRDefault="00BC1D14" w:rsidP="00630922">
      <w:pPr>
        <w:spacing w:after="150" w:line="240" w:lineRule="auto"/>
        <w:ind w:left="709" w:hanging="425"/>
        <w:contextualSpacing/>
        <w:textAlignment w:val="baseline"/>
        <w:rPr>
          <w:color w:val="000000"/>
          <w:sz w:val="24"/>
          <w:szCs w:val="24"/>
        </w:rPr>
      </w:pPr>
      <w:r w:rsidRPr="00630922">
        <w:rPr>
          <w:color w:val="000000"/>
          <w:sz w:val="24"/>
          <w:szCs w:val="24"/>
        </w:rPr>
        <w:t xml:space="preserve">4.1. Выполнение геодезических и кадастровых работ по уточнению местоположения фактических границ объектов недвижимости и площадей, расположенных на земельных участках </w:t>
      </w:r>
      <w:r w:rsidRPr="00630922">
        <w:rPr>
          <w:sz w:val="24"/>
          <w:szCs w:val="24"/>
        </w:rPr>
        <w:t>филиал «Шатурская ГРЭС» ОАО «Э.ОН Россия».</w:t>
      </w:r>
    </w:p>
    <w:p w:rsidR="00BC1D14" w:rsidRPr="00630922" w:rsidRDefault="00BC1D14" w:rsidP="00630922">
      <w:pPr>
        <w:spacing w:after="150" w:line="240" w:lineRule="auto"/>
        <w:ind w:left="709" w:hanging="425"/>
        <w:contextualSpacing/>
        <w:textAlignment w:val="baseline"/>
        <w:rPr>
          <w:color w:val="000000"/>
          <w:sz w:val="24"/>
          <w:szCs w:val="24"/>
        </w:rPr>
      </w:pPr>
      <w:r w:rsidRPr="00630922">
        <w:rPr>
          <w:color w:val="000000"/>
          <w:sz w:val="24"/>
          <w:szCs w:val="24"/>
        </w:rPr>
        <w:t>4.2. Оформление чертежа в масштабе, обеспечивающем читаемость местоположения характерных точек контура здания.</w:t>
      </w:r>
    </w:p>
    <w:p w:rsidR="00BC1D14" w:rsidRPr="00630922" w:rsidRDefault="00BC1D14" w:rsidP="00630922">
      <w:pPr>
        <w:spacing w:line="240" w:lineRule="auto"/>
        <w:contextualSpacing/>
        <w:textAlignment w:val="baseline"/>
        <w:rPr>
          <w:b/>
          <w:bCs/>
          <w:color w:val="000000"/>
          <w:sz w:val="24"/>
          <w:szCs w:val="24"/>
          <w:bdr w:val="none" w:sz="0" w:space="0" w:color="auto" w:frame="1"/>
        </w:rPr>
      </w:pPr>
    </w:p>
    <w:p w:rsidR="00BC1D14" w:rsidRPr="00630922" w:rsidRDefault="00BC1D14" w:rsidP="00630922">
      <w:pPr>
        <w:spacing w:line="240" w:lineRule="auto"/>
        <w:contextualSpacing/>
        <w:textAlignment w:val="baseline"/>
        <w:rPr>
          <w:b/>
          <w:bCs/>
          <w:color w:val="000000"/>
          <w:sz w:val="24"/>
          <w:szCs w:val="24"/>
          <w:bdr w:val="none" w:sz="0" w:space="0" w:color="auto" w:frame="1"/>
        </w:rPr>
      </w:pPr>
      <w:r w:rsidRPr="00630922">
        <w:rPr>
          <w:b/>
          <w:bCs/>
          <w:color w:val="000000"/>
          <w:sz w:val="24"/>
          <w:szCs w:val="24"/>
          <w:bdr w:val="none" w:sz="0" w:space="0" w:color="auto" w:frame="1"/>
        </w:rPr>
        <w:t>5. Содержание работ:</w:t>
      </w:r>
    </w:p>
    <w:p w:rsidR="00BC1D14" w:rsidRPr="00630922" w:rsidRDefault="00BC1D14" w:rsidP="00630922">
      <w:pPr>
        <w:numPr>
          <w:ilvl w:val="1"/>
          <w:numId w:val="58"/>
        </w:numPr>
        <w:spacing w:after="150" w:line="240" w:lineRule="auto"/>
        <w:ind w:left="709" w:hanging="425"/>
        <w:contextualSpacing/>
        <w:jc w:val="left"/>
        <w:textAlignment w:val="baseline"/>
        <w:rPr>
          <w:color w:val="000000"/>
          <w:sz w:val="24"/>
          <w:szCs w:val="24"/>
        </w:rPr>
      </w:pPr>
      <w:r w:rsidRPr="00630922">
        <w:rPr>
          <w:color w:val="000000"/>
          <w:sz w:val="24"/>
          <w:szCs w:val="24"/>
        </w:rPr>
        <w:t xml:space="preserve">Комплекс работ по координированию объектов недвижимости по фактическим границам   расположенных на земельных участках </w:t>
      </w:r>
      <w:r w:rsidRPr="00630922">
        <w:rPr>
          <w:sz w:val="24"/>
          <w:szCs w:val="24"/>
        </w:rPr>
        <w:t>филиал «Шатурская ГРЭС» ОАО «Э.ОН Россия»</w:t>
      </w:r>
      <w:r w:rsidRPr="00630922">
        <w:rPr>
          <w:color w:val="000000"/>
          <w:sz w:val="24"/>
          <w:szCs w:val="24"/>
        </w:rPr>
        <w:t>:</w:t>
      </w:r>
    </w:p>
    <w:p w:rsidR="00BC1D14" w:rsidRPr="00630922" w:rsidRDefault="00BC1D14" w:rsidP="00630922">
      <w:pPr>
        <w:numPr>
          <w:ilvl w:val="1"/>
          <w:numId w:val="58"/>
        </w:numPr>
        <w:spacing w:after="150" w:line="240" w:lineRule="auto"/>
        <w:ind w:left="709" w:hanging="425"/>
        <w:contextualSpacing/>
        <w:textAlignment w:val="baseline"/>
        <w:rPr>
          <w:color w:val="000000"/>
          <w:sz w:val="24"/>
          <w:szCs w:val="24"/>
        </w:rPr>
      </w:pPr>
      <w:r w:rsidRPr="00630922">
        <w:rPr>
          <w:color w:val="000000"/>
          <w:sz w:val="24"/>
          <w:szCs w:val="24"/>
        </w:rPr>
        <w:t>Подготовительные работы:</w:t>
      </w:r>
    </w:p>
    <w:p w:rsidR="00BC1D14" w:rsidRPr="00630922" w:rsidRDefault="00BC1D14" w:rsidP="00630922">
      <w:pPr>
        <w:numPr>
          <w:ilvl w:val="2"/>
          <w:numId w:val="57"/>
        </w:numPr>
        <w:spacing w:after="150" w:line="240" w:lineRule="auto"/>
        <w:ind w:left="709" w:firstLine="0"/>
        <w:contextualSpacing/>
        <w:textAlignment w:val="baseline"/>
        <w:rPr>
          <w:sz w:val="24"/>
          <w:szCs w:val="24"/>
        </w:rPr>
      </w:pPr>
      <w:r w:rsidRPr="00630922">
        <w:rPr>
          <w:color w:val="000000"/>
          <w:sz w:val="24"/>
          <w:szCs w:val="24"/>
        </w:rPr>
        <w:t xml:space="preserve">Получение документации по планировке территории, получение сведений, содержащихся в государственном кадастре недвижимости, иных исходных материалов и данных; изучение исходной документации и материалов, иной правовой документации; рекогносцировка геодезических пунктов и пунктов опорной межевой сети; сгущение опорной межевой сети (при необходимости); геодезическая </w:t>
      </w:r>
      <w:r w:rsidRPr="00630922">
        <w:rPr>
          <w:sz w:val="24"/>
          <w:szCs w:val="24"/>
        </w:rPr>
        <w:t xml:space="preserve">съемка </w:t>
      </w:r>
      <w:r w:rsidRPr="00630922">
        <w:rPr>
          <w:color w:val="000000"/>
          <w:sz w:val="24"/>
          <w:szCs w:val="24"/>
        </w:rPr>
        <w:t>объектов недвижимости</w:t>
      </w:r>
      <w:r w:rsidRPr="00630922">
        <w:rPr>
          <w:sz w:val="24"/>
          <w:szCs w:val="24"/>
        </w:rPr>
        <w:t>; камеральная обработка данных полевых измерений.</w:t>
      </w:r>
    </w:p>
    <w:p w:rsidR="00BC1D14" w:rsidRPr="00630922" w:rsidRDefault="00BC1D14" w:rsidP="00630922">
      <w:pPr>
        <w:numPr>
          <w:ilvl w:val="2"/>
          <w:numId w:val="57"/>
        </w:numPr>
        <w:spacing w:after="150" w:line="240" w:lineRule="auto"/>
        <w:ind w:left="709" w:firstLine="0"/>
        <w:contextualSpacing/>
        <w:textAlignment w:val="baseline"/>
        <w:rPr>
          <w:color w:val="000000"/>
          <w:sz w:val="24"/>
          <w:szCs w:val="24"/>
        </w:rPr>
      </w:pPr>
      <w:r w:rsidRPr="00630922">
        <w:rPr>
          <w:color w:val="000000"/>
          <w:sz w:val="24"/>
          <w:szCs w:val="24"/>
        </w:rPr>
        <w:t>Подготовка документации, необходимой для формирования отчета по координированию объектов недвижимости по фактическим границам.</w:t>
      </w:r>
    </w:p>
    <w:p w:rsidR="00BC1D14" w:rsidRPr="00630922" w:rsidRDefault="00BC1D14" w:rsidP="00630922">
      <w:pPr>
        <w:numPr>
          <w:ilvl w:val="2"/>
          <w:numId w:val="57"/>
        </w:numPr>
        <w:spacing w:after="150" w:line="240" w:lineRule="auto"/>
        <w:ind w:left="709" w:firstLine="0"/>
        <w:contextualSpacing/>
        <w:textAlignment w:val="baseline"/>
        <w:rPr>
          <w:sz w:val="24"/>
          <w:szCs w:val="24"/>
        </w:rPr>
      </w:pPr>
      <w:r w:rsidRPr="00630922">
        <w:rPr>
          <w:color w:val="000000"/>
          <w:sz w:val="24"/>
          <w:szCs w:val="24"/>
        </w:rPr>
        <w:t xml:space="preserve">Подготовка актов обследования, обосновывающих изменение фактических границ и границ сведения о которых находятся в государственном кадастре недвижимости, а также площади объектов недвижимости, расположенных на земельных участках </w:t>
      </w:r>
      <w:r w:rsidRPr="00630922">
        <w:rPr>
          <w:sz w:val="24"/>
          <w:szCs w:val="24"/>
        </w:rPr>
        <w:t>филиал «Шатурская ГРЭС» ОАО «Э.ОН Россия».</w:t>
      </w:r>
    </w:p>
    <w:p w:rsidR="00BC1D14" w:rsidRPr="00630922" w:rsidRDefault="00BC1D14" w:rsidP="00630922">
      <w:pPr>
        <w:numPr>
          <w:ilvl w:val="2"/>
          <w:numId w:val="57"/>
        </w:numPr>
        <w:spacing w:after="150" w:line="240" w:lineRule="auto"/>
        <w:ind w:left="709" w:firstLine="0"/>
        <w:contextualSpacing/>
        <w:textAlignment w:val="baseline"/>
        <w:rPr>
          <w:color w:val="000000"/>
          <w:sz w:val="24"/>
          <w:szCs w:val="24"/>
        </w:rPr>
      </w:pPr>
      <w:r w:rsidRPr="00630922">
        <w:rPr>
          <w:sz w:val="24"/>
          <w:szCs w:val="24"/>
        </w:rPr>
        <w:t xml:space="preserve">Координирование внешних углов </w:t>
      </w:r>
      <w:r w:rsidRPr="00630922">
        <w:rPr>
          <w:color w:val="000000"/>
          <w:sz w:val="24"/>
          <w:szCs w:val="24"/>
        </w:rPr>
        <w:t xml:space="preserve">объектов недвижимости, расположенных на земельных участках </w:t>
      </w:r>
      <w:r w:rsidRPr="00630922">
        <w:rPr>
          <w:sz w:val="24"/>
          <w:szCs w:val="24"/>
        </w:rPr>
        <w:t>филиал «Шатурская ГРЭС» ОАО «Э.ОН Россия» в системе координат МСК-50.</w:t>
      </w:r>
    </w:p>
    <w:p w:rsidR="00BC1D14" w:rsidRPr="00630922" w:rsidRDefault="00BC1D14" w:rsidP="00630922">
      <w:pPr>
        <w:numPr>
          <w:ilvl w:val="2"/>
          <w:numId w:val="57"/>
        </w:numPr>
        <w:spacing w:after="150" w:line="240" w:lineRule="auto"/>
        <w:ind w:left="709" w:firstLine="0"/>
        <w:contextualSpacing/>
        <w:textAlignment w:val="baseline"/>
        <w:rPr>
          <w:color w:val="000000"/>
          <w:sz w:val="24"/>
          <w:szCs w:val="24"/>
        </w:rPr>
      </w:pPr>
      <w:r w:rsidRPr="00630922">
        <w:rPr>
          <w:color w:val="000000"/>
          <w:sz w:val="24"/>
          <w:szCs w:val="24"/>
        </w:rPr>
        <w:t xml:space="preserve">Нанесение на плановую основу фактических границ объектов недвижимости, расположенных на земельных участках </w:t>
      </w:r>
      <w:r w:rsidRPr="00630922">
        <w:rPr>
          <w:sz w:val="24"/>
          <w:szCs w:val="24"/>
        </w:rPr>
        <w:t xml:space="preserve">филиал «Шатурская ГРЭС» ОАО «Э.ОН Россия». </w:t>
      </w:r>
      <w:r w:rsidRPr="00630922">
        <w:rPr>
          <w:color w:val="000000"/>
          <w:sz w:val="24"/>
          <w:szCs w:val="24"/>
        </w:rPr>
        <w:t xml:space="preserve"> </w:t>
      </w:r>
    </w:p>
    <w:p w:rsidR="00BC1D14" w:rsidRPr="00630922" w:rsidRDefault="00BC1D14" w:rsidP="00630922">
      <w:pPr>
        <w:numPr>
          <w:ilvl w:val="2"/>
          <w:numId w:val="57"/>
        </w:numPr>
        <w:spacing w:after="150" w:line="240" w:lineRule="auto"/>
        <w:ind w:left="709" w:firstLine="0"/>
        <w:contextualSpacing/>
        <w:textAlignment w:val="baseline"/>
        <w:rPr>
          <w:color w:val="000000"/>
          <w:sz w:val="24"/>
          <w:szCs w:val="24"/>
        </w:rPr>
      </w:pPr>
      <w:r w:rsidRPr="00630922">
        <w:rPr>
          <w:color w:val="000000"/>
          <w:sz w:val="24"/>
          <w:szCs w:val="24"/>
        </w:rPr>
        <w:t xml:space="preserve">Исполнитель работ предоставляет Заказчику отчет, в котором находятся технические сведения, необходимые для изготовления технических планов; координаты поворотных точек объектов недвижимости в системе координат </w:t>
      </w:r>
      <w:proofErr w:type="gramStart"/>
      <w:r w:rsidRPr="00630922">
        <w:rPr>
          <w:color w:val="000000"/>
          <w:sz w:val="24"/>
          <w:szCs w:val="24"/>
        </w:rPr>
        <w:t>МСК</w:t>
      </w:r>
      <w:proofErr w:type="gramEnd"/>
      <w:r w:rsidRPr="00630922">
        <w:rPr>
          <w:color w:val="000000"/>
          <w:sz w:val="24"/>
          <w:szCs w:val="24"/>
        </w:rPr>
        <w:t xml:space="preserve"> 50; чертежи в масштабе, обеспечивающем читаемость местоположения характерных точек контура здания.</w:t>
      </w:r>
    </w:p>
    <w:p w:rsidR="00BC1D14" w:rsidRPr="00630922" w:rsidRDefault="00BC1D14" w:rsidP="00630922">
      <w:pPr>
        <w:spacing w:after="150" w:line="240" w:lineRule="auto"/>
        <w:contextualSpacing/>
        <w:textAlignment w:val="baseline"/>
        <w:rPr>
          <w:color w:val="000000"/>
          <w:sz w:val="24"/>
          <w:szCs w:val="24"/>
        </w:rPr>
      </w:pPr>
    </w:p>
    <w:p w:rsidR="00BC1D14" w:rsidRPr="00630922" w:rsidRDefault="00BC1D14" w:rsidP="00630922">
      <w:pPr>
        <w:spacing w:line="240" w:lineRule="auto"/>
        <w:contextualSpacing/>
        <w:textAlignment w:val="baseline"/>
        <w:rPr>
          <w:b/>
          <w:bCs/>
          <w:color w:val="000000"/>
          <w:sz w:val="24"/>
          <w:szCs w:val="24"/>
          <w:bdr w:val="none" w:sz="0" w:space="0" w:color="auto" w:frame="1"/>
        </w:rPr>
      </w:pPr>
      <w:r w:rsidRPr="00630922">
        <w:rPr>
          <w:b/>
          <w:bCs/>
          <w:color w:val="000000"/>
          <w:sz w:val="24"/>
          <w:szCs w:val="24"/>
          <w:bdr w:val="none" w:sz="0" w:space="0" w:color="auto" w:frame="1"/>
        </w:rPr>
        <w:t>6. Требования к проведению работ:</w:t>
      </w:r>
    </w:p>
    <w:p w:rsidR="00BC1D14" w:rsidRPr="00630922" w:rsidRDefault="00BC1D14" w:rsidP="00630922">
      <w:pPr>
        <w:spacing w:after="150" w:line="240" w:lineRule="auto"/>
        <w:contextualSpacing/>
        <w:textAlignment w:val="baseline"/>
        <w:rPr>
          <w:color w:val="000000"/>
          <w:sz w:val="24"/>
          <w:szCs w:val="24"/>
        </w:rPr>
      </w:pPr>
      <w:r w:rsidRPr="00630922">
        <w:rPr>
          <w:color w:val="000000"/>
          <w:sz w:val="24"/>
          <w:szCs w:val="24"/>
        </w:rPr>
        <w:t>6.1. Проведение геодезических и кадастровых работ осуществляется в соответствии с требованиями действующих нормативных правовых актов:</w:t>
      </w:r>
    </w:p>
    <w:p w:rsidR="00BC1D14" w:rsidRPr="00630922" w:rsidRDefault="00BC1D14" w:rsidP="00630922">
      <w:pPr>
        <w:numPr>
          <w:ilvl w:val="0"/>
          <w:numId w:val="52"/>
        </w:numPr>
        <w:spacing w:after="150" w:line="240" w:lineRule="auto"/>
        <w:ind w:left="567" w:hanging="283"/>
        <w:contextualSpacing/>
        <w:textAlignment w:val="baseline"/>
        <w:rPr>
          <w:color w:val="000000"/>
          <w:sz w:val="24"/>
          <w:szCs w:val="24"/>
        </w:rPr>
      </w:pPr>
      <w:r w:rsidRPr="00630922">
        <w:rPr>
          <w:color w:val="000000"/>
          <w:sz w:val="24"/>
          <w:szCs w:val="24"/>
        </w:rPr>
        <w:t>Земельный кодекс Российской Федерации;</w:t>
      </w:r>
    </w:p>
    <w:p w:rsidR="00BC1D14" w:rsidRPr="00630922" w:rsidRDefault="00BC1D14" w:rsidP="00630922">
      <w:pPr>
        <w:numPr>
          <w:ilvl w:val="0"/>
          <w:numId w:val="52"/>
        </w:numPr>
        <w:spacing w:line="240" w:lineRule="auto"/>
        <w:ind w:left="567" w:hanging="283"/>
        <w:contextualSpacing/>
        <w:textAlignment w:val="baseline"/>
        <w:rPr>
          <w:color w:val="000000"/>
          <w:sz w:val="24"/>
          <w:szCs w:val="24"/>
        </w:rPr>
      </w:pPr>
      <w:r w:rsidRPr="00630922">
        <w:rPr>
          <w:color w:val="000000"/>
          <w:sz w:val="24"/>
          <w:szCs w:val="24"/>
        </w:rPr>
        <w:t xml:space="preserve">Гражданский кодекс Российской Федерации; </w:t>
      </w:r>
    </w:p>
    <w:p w:rsidR="00BC1D14" w:rsidRPr="00630922" w:rsidRDefault="00BC1D14" w:rsidP="00630922">
      <w:pPr>
        <w:numPr>
          <w:ilvl w:val="0"/>
          <w:numId w:val="52"/>
        </w:numPr>
        <w:spacing w:line="240" w:lineRule="auto"/>
        <w:ind w:left="567" w:hanging="283"/>
        <w:contextualSpacing/>
        <w:textAlignment w:val="baseline"/>
        <w:rPr>
          <w:color w:val="000000"/>
          <w:sz w:val="24"/>
          <w:szCs w:val="24"/>
        </w:rPr>
      </w:pPr>
      <w:r w:rsidRPr="00630922">
        <w:rPr>
          <w:color w:val="000000"/>
          <w:sz w:val="24"/>
          <w:szCs w:val="24"/>
        </w:rPr>
        <w:t>Федеральный закон от 25 октября 2001 г. №</w:t>
      </w:r>
      <w:r w:rsidRPr="00630922">
        <w:rPr>
          <w:i/>
          <w:iCs/>
          <w:color w:val="000000"/>
          <w:sz w:val="24"/>
          <w:szCs w:val="24"/>
          <w:bdr w:val="none" w:sz="0" w:space="0" w:color="auto" w:frame="1"/>
        </w:rPr>
        <w:t>.</w:t>
      </w:r>
      <w:r w:rsidRPr="00630922">
        <w:rPr>
          <w:i/>
          <w:iCs/>
          <w:color w:val="000000"/>
          <w:sz w:val="24"/>
          <w:szCs w:val="24"/>
        </w:rPr>
        <w:t> </w:t>
      </w:r>
      <w:r w:rsidRPr="00630922">
        <w:rPr>
          <w:color w:val="000000"/>
          <w:sz w:val="24"/>
          <w:szCs w:val="24"/>
        </w:rPr>
        <w:t>137-ФЗ «О введении в действие Земельного кодекса Российской Федерации»;</w:t>
      </w:r>
    </w:p>
    <w:p w:rsidR="00BC1D14" w:rsidRPr="00630922" w:rsidRDefault="00BC1D14" w:rsidP="00630922">
      <w:pPr>
        <w:numPr>
          <w:ilvl w:val="0"/>
          <w:numId w:val="52"/>
        </w:numPr>
        <w:spacing w:after="150" w:line="240" w:lineRule="auto"/>
        <w:ind w:left="567" w:hanging="283"/>
        <w:contextualSpacing/>
        <w:textAlignment w:val="baseline"/>
        <w:rPr>
          <w:color w:val="000000"/>
          <w:sz w:val="24"/>
          <w:szCs w:val="24"/>
        </w:rPr>
      </w:pPr>
      <w:r w:rsidRPr="00630922">
        <w:rPr>
          <w:color w:val="000000"/>
          <w:sz w:val="24"/>
          <w:szCs w:val="24"/>
        </w:rPr>
        <w:t>Градостроительный кодекс Российской Федерации;</w:t>
      </w:r>
    </w:p>
    <w:p w:rsidR="00BC1D14" w:rsidRPr="00630922" w:rsidRDefault="00BC1D14" w:rsidP="00630922">
      <w:pPr>
        <w:numPr>
          <w:ilvl w:val="0"/>
          <w:numId w:val="52"/>
        </w:numPr>
        <w:spacing w:after="150" w:line="240" w:lineRule="auto"/>
        <w:ind w:left="567" w:hanging="283"/>
        <w:contextualSpacing/>
        <w:textAlignment w:val="baseline"/>
        <w:rPr>
          <w:color w:val="000000"/>
          <w:sz w:val="24"/>
          <w:szCs w:val="24"/>
        </w:rPr>
      </w:pPr>
      <w:r w:rsidRPr="00630922">
        <w:rPr>
          <w:color w:val="000000"/>
          <w:sz w:val="24"/>
          <w:szCs w:val="24"/>
        </w:rPr>
        <w:t>Приказ Минэкономразвития России от 24 ноября 2008 г. № 412;</w:t>
      </w:r>
    </w:p>
    <w:p w:rsidR="00BC1D14" w:rsidRPr="00630922" w:rsidRDefault="00BC1D14" w:rsidP="00630922">
      <w:pPr>
        <w:numPr>
          <w:ilvl w:val="0"/>
          <w:numId w:val="52"/>
        </w:numPr>
        <w:spacing w:after="150" w:line="240" w:lineRule="auto"/>
        <w:ind w:left="567" w:hanging="283"/>
        <w:contextualSpacing/>
        <w:textAlignment w:val="baseline"/>
        <w:rPr>
          <w:color w:val="000000"/>
          <w:sz w:val="24"/>
          <w:szCs w:val="24"/>
        </w:rPr>
      </w:pPr>
      <w:r w:rsidRPr="00630922">
        <w:rPr>
          <w:bCs/>
          <w:sz w:val="24"/>
          <w:szCs w:val="24"/>
        </w:rPr>
        <w:t>Приказ Министерства экономического развития Российской Федерации (Минэкономразвития России) от 25 января 2012 г. N 32 «О внесении изменений в приказ Минэкономразвития России от 24 ноября 2008 г. N 412"</w:t>
      </w:r>
      <w:r w:rsidRPr="00630922">
        <w:rPr>
          <w:rStyle w:val="apple-converted-space"/>
          <w:bCs/>
          <w:sz w:val="24"/>
          <w:szCs w:val="24"/>
        </w:rPr>
        <w:t> </w:t>
      </w:r>
    </w:p>
    <w:p w:rsidR="00BC1D14" w:rsidRPr="00630922" w:rsidRDefault="00BC1D14" w:rsidP="00630922">
      <w:pPr>
        <w:numPr>
          <w:ilvl w:val="0"/>
          <w:numId w:val="52"/>
        </w:numPr>
        <w:spacing w:after="150" w:line="240" w:lineRule="auto"/>
        <w:ind w:left="567" w:hanging="283"/>
        <w:contextualSpacing/>
        <w:textAlignment w:val="baseline"/>
        <w:rPr>
          <w:color w:val="000000"/>
          <w:sz w:val="24"/>
          <w:szCs w:val="24"/>
        </w:rPr>
      </w:pPr>
      <w:r w:rsidRPr="00630922">
        <w:rPr>
          <w:color w:val="000000"/>
          <w:sz w:val="24"/>
          <w:szCs w:val="24"/>
        </w:rPr>
        <w:t>Федеральный закон от 24 июля 2007 г. № 221-ФЗ «О государственном кадастре недвижимости»;</w:t>
      </w:r>
    </w:p>
    <w:p w:rsidR="00BC1D14" w:rsidRPr="00630922" w:rsidRDefault="00BC1D14" w:rsidP="00630922">
      <w:pPr>
        <w:numPr>
          <w:ilvl w:val="0"/>
          <w:numId w:val="52"/>
        </w:numPr>
        <w:spacing w:after="150" w:line="240" w:lineRule="auto"/>
        <w:ind w:left="567" w:hanging="283"/>
        <w:contextualSpacing/>
        <w:textAlignment w:val="baseline"/>
        <w:rPr>
          <w:color w:val="000000"/>
          <w:sz w:val="24"/>
          <w:szCs w:val="24"/>
        </w:rPr>
      </w:pPr>
      <w:r w:rsidRPr="00630922">
        <w:rPr>
          <w:color w:val="000000"/>
          <w:sz w:val="24"/>
          <w:szCs w:val="24"/>
        </w:rPr>
        <w:t>Федеральный закон от 18 июня 2001 г. № 78-ФЗ «О землеустройстве»;</w:t>
      </w:r>
    </w:p>
    <w:p w:rsidR="00BC1D14" w:rsidRPr="00630922" w:rsidRDefault="00BC1D14" w:rsidP="00630922">
      <w:pPr>
        <w:numPr>
          <w:ilvl w:val="0"/>
          <w:numId w:val="52"/>
        </w:numPr>
        <w:spacing w:after="150" w:line="240" w:lineRule="auto"/>
        <w:ind w:left="567" w:hanging="283"/>
        <w:contextualSpacing/>
        <w:textAlignment w:val="baseline"/>
        <w:rPr>
          <w:color w:val="000000"/>
          <w:sz w:val="24"/>
          <w:szCs w:val="24"/>
        </w:rPr>
      </w:pPr>
      <w:r w:rsidRPr="00630922">
        <w:rPr>
          <w:color w:val="000000"/>
          <w:sz w:val="24"/>
          <w:szCs w:val="24"/>
        </w:rPr>
        <w:t>Федеральный закон от 21 июля 1997 г. № 122-ФЗ «О государственной регистрации прав на недвижимое имущество и сделок с ним»;</w:t>
      </w:r>
    </w:p>
    <w:p w:rsidR="00BC1D14" w:rsidRPr="00630922" w:rsidRDefault="00BC1D14" w:rsidP="00630922">
      <w:pPr>
        <w:numPr>
          <w:ilvl w:val="0"/>
          <w:numId w:val="52"/>
        </w:numPr>
        <w:spacing w:after="150" w:line="240" w:lineRule="auto"/>
        <w:ind w:left="567" w:hanging="283"/>
        <w:contextualSpacing/>
        <w:textAlignment w:val="baseline"/>
        <w:rPr>
          <w:color w:val="000000"/>
          <w:sz w:val="24"/>
          <w:szCs w:val="24"/>
        </w:rPr>
      </w:pPr>
      <w:r w:rsidRPr="00630922">
        <w:rPr>
          <w:color w:val="000000"/>
          <w:sz w:val="24"/>
          <w:szCs w:val="24"/>
        </w:rPr>
        <w:t>Федеральный закон от 26 декабря 1995 г. № 209-ФЗ «О геодезии и картографии»;</w:t>
      </w:r>
    </w:p>
    <w:p w:rsidR="00BC1D14" w:rsidRPr="00630922" w:rsidRDefault="00BC1D14" w:rsidP="00630922">
      <w:pPr>
        <w:numPr>
          <w:ilvl w:val="0"/>
          <w:numId w:val="52"/>
        </w:numPr>
        <w:spacing w:after="150" w:line="240" w:lineRule="auto"/>
        <w:ind w:left="567" w:hanging="283"/>
        <w:contextualSpacing/>
        <w:textAlignment w:val="baseline"/>
        <w:rPr>
          <w:sz w:val="24"/>
          <w:szCs w:val="24"/>
        </w:rPr>
      </w:pPr>
      <w:r w:rsidRPr="00630922">
        <w:rPr>
          <w:bCs/>
          <w:sz w:val="24"/>
          <w:szCs w:val="24"/>
        </w:rPr>
        <w:t>Приказ</w:t>
      </w:r>
      <w:r w:rsidRPr="00630922">
        <w:rPr>
          <w:sz w:val="24"/>
          <w:szCs w:val="24"/>
        </w:rPr>
        <w:t xml:space="preserve"> Минэкономразвития РФ от 01.09.2010 N 403 "ОБ УТВЕРЖДЕНИИ ФОРМЫ </w:t>
      </w:r>
      <w:r w:rsidRPr="00630922">
        <w:rPr>
          <w:bCs/>
          <w:sz w:val="24"/>
          <w:szCs w:val="24"/>
        </w:rPr>
        <w:t>ТЕХНИЧЕСКОГО</w:t>
      </w:r>
      <w:r w:rsidRPr="00630922">
        <w:rPr>
          <w:sz w:val="24"/>
          <w:szCs w:val="24"/>
        </w:rPr>
        <w:t xml:space="preserve"> </w:t>
      </w:r>
      <w:r w:rsidRPr="00630922">
        <w:rPr>
          <w:bCs/>
          <w:sz w:val="24"/>
          <w:szCs w:val="24"/>
        </w:rPr>
        <w:t>ПЛАНА</w:t>
      </w:r>
      <w:r w:rsidRPr="00630922">
        <w:rPr>
          <w:sz w:val="24"/>
          <w:szCs w:val="24"/>
        </w:rPr>
        <w:t xml:space="preserve"> ЗДАНИЯ И ТРЕБОВАНИЙ К ЕГО ПОДГОТОВКЕ";</w:t>
      </w:r>
    </w:p>
    <w:p w:rsidR="00BC1D14" w:rsidRPr="00630922" w:rsidRDefault="00BC1D14" w:rsidP="00630922">
      <w:pPr>
        <w:numPr>
          <w:ilvl w:val="0"/>
          <w:numId w:val="52"/>
        </w:numPr>
        <w:spacing w:after="150" w:line="240" w:lineRule="auto"/>
        <w:ind w:left="567" w:hanging="283"/>
        <w:contextualSpacing/>
        <w:textAlignment w:val="baseline"/>
        <w:rPr>
          <w:sz w:val="24"/>
          <w:szCs w:val="24"/>
        </w:rPr>
      </w:pPr>
      <w:r w:rsidRPr="00630922">
        <w:rPr>
          <w:sz w:val="24"/>
          <w:szCs w:val="24"/>
        </w:rPr>
        <w:t xml:space="preserve">Приказ «О </w:t>
      </w:r>
      <w:proofErr w:type="gramStart"/>
      <w:r w:rsidRPr="00630922">
        <w:rPr>
          <w:sz w:val="24"/>
          <w:szCs w:val="24"/>
        </w:rPr>
        <w:t>внесении</w:t>
      </w:r>
      <w:proofErr w:type="gramEnd"/>
      <w:r w:rsidRPr="00630922">
        <w:rPr>
          <w:sz w:val="24"/>
          <w:szCs w:val="24"/>
        </w:rPr>
        <w:t xml:space="preserve"> изменений в </w:t>
      </w:r>
      <w:r w:rsidRPr="00630922">
        <w:rPr>
          <w:bCs/>
          <w:sz w:val="24"/>
          <w:szCs w:val="24"/>
        </w:rPr>
        <w:t>Приказ</w:t>
      </w:r>
      <w:r w:rsidRPr="00630922">
        <w:rPr>
          <w:sz w:val="24"/>
          <w:szCs w:val="24"/>
        </w:rPr>
        <w:t xml:space="preserve"> Минэкономразвития РФ от 01.09.2010 N 403» от 25.02.2014 г. №86;</w:t>
      </w:r>
    </w:p>
    <w:p w:rsidR="00BC1D14" w:rsidRPr="00630922" w:rsidRDefault="00BC1D14" w:rsidP="00630922">
      <w:pPr>
        <w:numPr>
          <w:ilvl w:val="0"/>
          <w:numId w:val="52"/>
        </w:numPr>
        <w:spacing w:after="150" w:line="240" w:lineRule="auto"/>
        <w:ind w:left="567" w:hanging="283"/>
        <w:contextualSpacing/>
        <w:textAlignment w:val="baseline"/>
        <w:rPr>
          <w:sz w:val="24"/>
          <w:szCs w:val="24"/>
        </w:rPr>
      </w:pPr>
      <w:r w:rsidRPr="00630922">
        <w:rPr>
          <w:sz w:val="24"/>
          <w:szCs w:val="24"/>
        </w:rPr>
        <w:t xml:space="preserve">Специальные условные знаки. </w:t>
      </w:r>
      <w:r w:rsidRPr="00630922">
        <w:rPr>
          <w:bCs/>
          <w:sz w:val="24"/>
          <w:szCs w:val="24"/>
        </w:rPr>
        <w:t>Приказ</w:t>
      </w:r>
      <w:r w:rsidRPr="00630922">
        <w:rPr>
          <w:sz w:val="24"/>
          <w:szCs w:val="24"/>
        </w:rPr>
        <w:t xml:space="preserve"> Министерства экономического развития РФ от 29 ноября 2010 г. N 583 «Об утверждении формы </w:t>
      </w:r>
      <w:r w:rsidRPr="00630922">
        <w:rPr>
          <w:bCs/>
          <w:sz w:val="24"/>
          <w:szCs w:val="24"/>
        </w:rPr>
        <w:t>технического</w:t>
      </w:r>
      <w:r w:rsidRPr="00630922">
        <w:rPr>
          <w:sz w:val="24"/>
          <w:szCs w:val="24"/>
        </w:rPr>
        <w:t xml:space="preserve"> </w:t>
      </w:r>
      <w:r w:rsidRPr="00630922">
        <w:rPr>
          <w:bCs/>
          <w:sz w:val="24"/>
          <w:szCs w:val="24"/>
        </w:rPr>
        <w:t>плана</w:t>
      </w:r>
      <w:r w:rsidRPr="00630922">
        <w:rPr>
          <w:sz w:val="24"/>
          <w:szCs w:val="24"/>
        </w:rPr>
        <w:t xml:space="preserve"> помещения и требований к его подготовке»;</w:t>
      </w:r>
    </w:p>
    <w:p w:rsidR="00BC1D14" w:rsidRPr="00630922" w:rsidRDefault="00BC1D14" w:rsidP="00630922">
      <w:pPr>
        <w:numPr>
          <w:ilvl w:val="0"/>
          <w:numId w:val="52"/>
        </w:numPr>
        <w:spacing w:after="150" w:line="240" w:lineRule="auto"/>
        <w:ind w:left="567" w:hanging="283"/>
        <w:contextualSpacing/>
        <w:textAlignment w:val="baseline"/>
        <w:rPr>
          <w:sz w:val="24"/>
          <w:szCs w:val="24"/>
        </w:rPr>
      </w:pPr>
      <w:r w:rsidRPr="00630922">
        <w:rPr>
          <w:sz w:val="24"/>
          <w:szCs w:val="24"/>
        </w:rPr>
        <w:t>Приказ Министерства экономического развития РФ от 29 ноября 2010 г. N 583 «</w:t>
      </w:r>
      <w:r w:rsidRPr="00630922">
        <w:rPr>
          <w:bCs/>
          <w:sz w:val="24"/>
          <w:szCs w:val="24"/>
        </w:rPr>
        <w:t>Об утверждении формы технического плана помещения и требований к его подготовке»;</w:t>
      </w:r>
    </w:p>
    <w:p w:rsidR="00BC1D14" w:rsidRPr="00630922" w:rsidRDefault="00BC1D14" w:rsidP="00630922">
      <w:pPr>
        <w:numPr>
          <w:ilvl w:val="0"/>
          <w:numId w:val="52"/>
        </w:numPr>
        <w:spacing w:after="150" w:line="240" w:lineRule="auto"/>
        <w:ind w:left="567" w:hanging="283"/>
        <w:contextualSpacing/>
        <w:textAlignment w:val="baseline"/>
        <w:rPr>
          <w:color w:val="000000"/>
          <w:sz w:val="24"/>
          <w:szCs w:val="24"/>
        </w:rPr>
      </w:pPr>
      <w:r w:rsidRPr="00630922">
        <w:rPr>
          <w:color w:val="000000"/>
          <w:sz w:val="24"/>
          <w:szCs w:val="24"/>
        </w:rPr>
        <w:t>Постановления Правительства Российской Федерации:</w:t>
      </w:r>
    </w:p>
    <w:p w:rsidR="00BC1D14" w:rsidRPr="00630922" w:rsidRDefault="00BC1D14" w:rsidP="00630922">
      <w:pPr>
        <w:numPr>
          <w:ilvl w:val="0"/>
          <w:numId w:val="53"/>
        </w:numPr>
        <w:spacing w:after="150" w:line="240" w:lineRule="auto"/>
        <w:ind w:left="709" w:hanging="283"/>
        <w:contextualSpacing/>
        <w:textAlignment w:val="baseline"/>
        <w:rPr>
          <w:color w:val="000000"/>
          <w:sz w:val="24"/>
          <w:szCs w:val="24"/>
        </w:rPr>
      </w:pPr>
      <w:r w:rsidRPr="00630922">
        <w:rPr>
          <w:color w:val="000000"/>
          <w:sz w:val="24"/>
          <w:szCs w:val="24"/>
        </w:rPr>
        <w:t>от 4 апреля 2002 г. № 214 «Об утверждении Положения о государственной экспертизе землеустроительной документации»;</w:t>
      </w:r>
    </w:p>
    <w:p w:rsidR="00BC1D14" w:rsidRPr="00630922" w:rsidRDefault="00BC1D14" w:rsidP="00630922">
      <w:pPr>
        <w:numPr>
          <w:ilvl w:val="0"/>
          <w:numId w:val="53"/>
        </w:numPr>
        <w:spacing w:after="150" w:line="240" w:lineRule="auto"/>
        <w:ind w:left="709" w:hanging="283"/>
        <w:contextualSpacing/>
        <w:textAlignment w:val="baseline"/>
        <w:rPr>
          <w:color w:val="000000"/>
          <w:sz w:val="24"/>
          <w:szCs w:val="24"/>
        </w:rPr>
      </w:pPr>
      <w:r w:rsidRPr="00630922">
        <w:rPr>
          <w:color w:val="000000"/>
          <w:sz w:val="24"/>
          <w:szCs w:val="24"/>
        </w:rPr>
        <w:t>от 6 сентября 2000 г. № 660 «Об утверждении Правил кадастрового деления территории Российской Федерации и Правил присвоения кадастровых номеров земельным участкам»;</w:t>
      </w:r>
    </w:p>
    <w:p w:rsidR="00BC1D14" w:rsidRPr="00630922" w:rsidRDefault="00BC1D14" w:rsidP="00630922">
      <w:pPr>
        <w:numPr>
          <w:ilvl w:val="0"/>
          <w:numId w:val="53"/>
        </w:numPr>
        <w:spacing w:after="150" w:line="240" w:lineRule="auto"/>
        <w:ind w:left="709" w:hanging="283"/>
        <w:contextualSpacing/>
        <w:textAlignment w:val="baseline"/>
        <w:rPr>
          <w:color w:val="000000"/>
          <w:sz w:val="24"/>
          <w:szCs w:val="24"/>
        </w:rPr>
      </w:pPr>
      <w:r w:rsidRPr="00630922">
        <w:rPr>
          <w:color w:val="000000"/>
          <w:sz w:val="24"/>
          <w:szCs w:val="24"/>
        </w:rPr>
        <w:t xml:space="preserve">от 29 декабря 2008 г. № 1061 «Об утверждении Положения о </w:t>
      </w:r>
      <w:proofErr w:type="gramStart"/>
      <w:r w:rsidRPr="00630922">
        <w:rPr>
          <w:color w:val="000000"/>
          <w:sz w:val="24"/>
          <w:szCs w:val="24"/>
        </w:rPr>
        <w:t>контроле за</w:t>
      </w:r>
      <w:proofErr w:type="gramEnd"/>
      <w:r w:rsidRPr="00630922">
        <w:rPr>
          <w:color w:val="000000"/>
          <w:sz w:val="24"/>
          <w:szCs w:val="24"/>
        </w:rPr>
        <w:t xml:space="preserve"> проведением землеустройства»;</w:t>
      </w:r>
    </w:p>
    <w:p w:rsidR="00BC1D14" w:rsidRPr="00630922" w:rsidRDefault="00BC1D14" w:rsidP="00630922">
      <w:pPr>
        <w:numPr>
          <w:ilvl w:val="0"/>
          <w:numId w:val="53"/>
        </w:numPr>
        <w:spacing w:after="150" w:line="240" w:lineRule="auto"/>
        <w:ind w:left="709" w:hanging="283"/>
        <w:contextualSpacing/>
        <w:textAlignment w:val="baseline"/>
        <w:rPr>
          <w:color w:val="000000"/>
          <w:sz w:val="24"/>
          <w:szCs w:val="24"/>
        </w:rPr>
      </w:pPr>
      <w:r w:rsidRPr="00630922">
        <w:rPr>
          <w:color w:val="000000"/>
          <w:sz w:val="24"/>
          <w:szCs w:val="24"/>
        </w:rPr>
        <w:t>от 11 августа 2003 г.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BC1D14" w:rsidRPr="00630922" w:rsidRDefault="00BC1D14" w:rsidP="00630922">
      <w:pPr>
        <w:numPr>
          <w:ilvl w:val="0"/>
          <w:numId w:val="53"/>
        </w:numPr>
        <w:spacing w:after="150" w:line="240" w:lineRule="auto"/>
        <w:ind w:left="709" w:hanging="283"/>
        <w:contextualSpacing/>
        <w:textAlignment w:val="baseline"/>
        <w:rPr>
          <w:color w:val="000000"/>
          <w:sz w:val="24"/>
          <w:szCs w:val="24"/>
        </w:rPr>
      </w:pPr>
      <w:r w:rsidRPr="00630922">
        <w:rPr>
          <w:color w:val="000000"/>
          <w:sz w:val="24"/>
          <w:szCs w:val="24"/>
        </w:rPr>
        <w:t>от 11 июля 2002 г. № 514 «Об утверждении Положения о согласовании и утверждении землеустроительной документации, создании и ведении государственного фонда данных, полученных в результате проведения землеустройства»;</w:t>
      </w:r>
    </w:p>
    <w:p w:rsidR="00BC1D14" w:rsidRPr="00630922" w:rsidRDefault="00BC1D14" w:rsidP="00630922">
      <w:pPr>
        <w:numPr>
          <w:ilvl w:val="0"/>
          <w:numId w:val="53"/>
        </w:numPr>
        <w:spacing w:after="150" w:line="240" w:lineRule="auto"/>
        <w:ind w:left="709" w:hanging="283"/>
        <w:contextualSpacing/>
        <w:jc w:val="left"/>
        <w:textAlignment w:val="baseline"/>
        <w:rPr>
          <w:color w:val="000000"/>
          <w:sz w:val="24"/>
          <w:szCs w:val="24"/>
        </w:rPr>
      </w:pPr>
      <w:r w:rsidRPr="00630922">
        <w:rPr>
          <w:color w:val="000000"/>
          <w:sz w:val="24"/>
          <w:szCs w:val="24"/>
        </w:rPr>
        <w:t>от 28 июля 2000 г. № 568 «Об установлении единых государственных систем координат»;</w:t>
      </w:r>
    </w:p>
    <w:p w:rsidR="00BC1D14" w:rsidRPr="00630922" w:rsidRDefault="00BC1D14" w:rsidP="00630922">
      <w:pPr>
        <w:spacing w:after="150" w:line="240" w:lineRule="auto"/>
        <w:contextualSpacing/>
        <w:textAlignment w:val="baseline"/>
        <w:rPr>
          <w:color w:val="000000"/>
          <w:sz w:val="24"/>
          <w:szCs w:val="24"/>
        </w:rPr>
      </w:pPr>
      <w:r w:rsidRPr="00630922">
        <w:rPr>
          <w:color w:val="000000"/>
          <w:sz w:val="24"/>
          <w:szCs w:val="24"/>
        </w:rPr>
        <w:t>а также:</w:t>
      </w:r>
    </w:p>
    <w:p w:rsidR="00BC1D14" w:rsidRPr="00630922" w:rsidRDefault="00BC1D14" w:rsidP="00630922">
      <w:pPr>
        <w:numPr>
          <w:ilvl w:val="0"/>
          <w:numId w:val="54"/>
        </w:numPr>
        <w:spacing w:after="150" w:line="240" w:lineRule="auto"/>
        <w:ind w:left="709" w:hanging="283"/>
        <w:contextualSpacing/>
        <w:textAlignment w:val="baseline"/>
        <w:rPr>
          <w:color w:val="000000"/>
          <w:sz w:val="24"/>
          <w:szCs w:val="24"/>
        </w:rPr>
      </w:pPr>
      <w:r w:rsidRPr="00630922">
        <w:rPr>
          <w:color w:val="000000"/>
          <w:sz w:val="24"/>
          <w:szCs w:val="24"/>
        </w:rPr>
        <w:t xml:space="preserve">Приказ </w:t>
      </w:r>
      <w:proofErr w:type="spellStart"/>
      <w:r w:rsidRPr="00630922">
        <w:rPr>
          <w:color w:val="000000"/>
          <w:sz w:val="24"/>
          <w:szCs w:val="24"/>
        </w:rPr>
        <w:t>Росземкадастра</w:t>
      </w:r>
      <w:proofErr w:type="spellEnd"/>
      <w:r w:rsidRPr="00630922">
        <w:rPr>
          <w:color w:val="000000"/>
          <w:sz w:val="24"/>
          <w:szCs w:val="24"/>
        </w:rPr>
        <w:t xml:space="preserve"> от 14 мая 2001 г. № </w:t>
      </w:r>
      <w:proofErr w:type="gramStart"/>
      <w:r w:rsidRPr="00630922">
        <w:rPr>
          <w:color w:val="000000"/>
          <w:sz w:val="24"/>
          <w:szCs w:val="24"/>
        </w:rPr>
        <w:t>П</w:t>
      </w:r>
      <w:proofErr w:type="gramEnd"/>
      <w:r w:rsidRPr="00630922">
        <w:rPr>
          <w:color w:val="000000"/>
          <w:sz w:val="24"/>
          <w:szCs w:val="24"/>
        </w:rPr>
        <w:t>/89 «О кадастровом делении территории Российской Федерации»;</w:t>
      </w:r>
    </w:p>
    <w:p w:rsidR="00BC1D14" w:rsidRPr="00630922" w:rsidRDefault="00BC1D14" w:rsidP="00630922">
      <w:pPr>
        <w:numPr>
          <w:ilvl w:val="0"/>
          <w:numId w:val="54"/>
        </w:numPr>
        <w:spacing w:after="150" w:line="240" w:lineRule="auto"/>
        <w:ind w:left="709" w:hanging="283"/>
        <w:contextualSpacing/>
        <w:textAlignment w:val="baseline"/>
        <w:rPr>
          <w:color w:val="000000"/>
          <w:sz w:val="24"/>
          <w:szCs w:val="24"/>
        </w:rPr>
      </w:pPr>
      <w:r w:rsidRPr="00630922">
        <w:rPr>
          <w:color w:val="000000"/>
          <w:sz w:val="24"/>
          <w:szCs w:val="24"/>
        </w:rPr>
        <w:t xml:space="preserve">Приказ </w:t>
      </w:r>
      <w:proofErr w:type="spellStart"/>
      <w:r w:rsidRPr="00630922">
        <w:rPr>
          <w:color w:val="000000"/>
          <w:sz w:val="24"/>
          <w:szCs w:val="24"/>
        </w:rPr>
        <w:t>Росземкадастра</w:t>
      </w:r>
      <w:proofErr w:type="spellEnd"/>
      <w:r w:rsidRPr="00630922">
        <w:rPr>
          <w:color w:val="000000"/>
          <w:sz w:val="24"/>
          <w:szCs w:val="24"/>
        </w:rPr>
        <w:t xml:space="preserve"> от 13 июня 2001 г. № </w:t>
      </w:r>
      <w:proofErr w:type="gramStart"/>
      <w:r w:rsidRPr="00630922">
        <w:rPr>
          <w:color w:val="000000"/>
          <w:sz w:val="24"/>
          <w:szCs w:val="24"/>
        </w:rPr>
        <w:t>П</w:t>
      </w:r>
      <w:proofErr w:type="gramEnd"/>
      <w:r w:rsidRPr="00630922">
        <w:rPr>
          <w:color w:val="000000"/>
          <w:sz w:val="24"/>
          <w:szCs w:val="24"/>
        </w:rPr>
        <w:t>/115 «Об утверждении документов государственного земельного кадастра» (требования к оформлению заявок о постановке земельных участков на государственный кадастровый учет);</w:t>
      </w:r>
    </w:p>
    <w:p w:rsidR="00BC1D14" w:rsidRPr="00630922" w:rsidRDefault="00BC1D14" w:rsidP="00630922">
      <w:pPr>
        <w:numPr>
          <w:ilvl w:val="0"/>
          <w:numId w:val="54"/>
        </w:numPr>
        <w:spacing w:after="150" w:line="240" w:lineRule="auto"/>
        <w:ind w:left="709" w:hanging="283"/>
        <w:contextualSpacing/>
        <w:textAlignment w:val="baseline"/>
        <w:rPr>
          <w:color w:val="000000"/>
          <w:sz w:val="24"/>
          <w:szCs w:val="24"/>
        </w:rPr>
      </w:pPr>
      <w:r w:rsidRPr="00630922">
        <w:rPr>
          <w:color w:val="000000"/>
          <w:sz w:val="24"/>
          <w:szCs w:val="24"/>
        </w:rPr>
        <w:t xml:space="preserve">Методические указания по проведению землеустройства и подготовке документов для проведения государственного кадастрового учета земельных участков при разграничении государственной собственности на землю, утвержденные </w:t>
      </w:r>
      <w:proofErr w:type="spellStart"/>
      <w:r w:rsidRPr="00630922">
        <w:rPr>
          <w:color w:val="000000"/>
          <w:sz w:val="24"/>
          <w:szCs w:val="24"/>
        </w:rPr>
        <w:t>Росземкадастром</w:t>
      </w:r>
      <w:proofErr w:type="spellEnd"/>
      <w:r w:rsidRPr="00630922">
        <w:rPr>
          <w:color w:val="000000"/>
          <w:sz w:val="24"/>
          <w:szCs w:val="24"/>
        </w:rPr>
        <w:t xml:space="preserve"> 2 июля 2002 г.;</w:t>
      </w:r>
    </w:p>
    <w:p w:rsidR="00BC1D14" w:rsidRPr="00630922" w:rsidRDefault="00BC1D14" w:rsidP="00630922">
      <w:pPr>
        <w:numPr>
          <w:ilvl w:val="0"/>
          <w:numId w:val="54"/>
        </w:numPr>
        <w:spacing w:after="150" w:line="240" w:lineRule="auto"/>
        <w:ind w:left="709" w:hanging="283"/>
        <w:contextualSpacing/>
        <w:textAlignment w:val="baseline"/>
        <w:rPr>
          <w:color w:val="000000"/>
          <w:sz w:val="24"/>
          <w:szCs w:val="24"/>
        </w:rPr>
      </w:pPr>
      <w:r w:rsidRPr="00630922">
        <w:rPr>
          <w:color w:val="000000"/>
          <w:sz w:val="24"/>
          <w:szCs w:val="24"/>
        </w:rPr>
        <w:t xml:space="preserve">Методические рекомендации по проведению межевания объектов землеустройства, утвержденные </w:t>
      </w:r>
      <w:proofErr w:type="spellStart"/>
      <w:r w:rsidRPr="00630922">
        <w:rPr>
          <w:color w:val="000000"/>
          <w:sz w:val="24"/>
          <w:szCs w:val="24"/>
        </w:rPr>
        <w:t>Росземкадастром</w:t>
      </w:r>
      <w:proofErr w:type="spellEnd"/>
      <w:r w:rsidRPr="00630922">
        <w:rPr>
          <w:color w:val="000000"/>
          <w:sz w:val="24"/>
          <w:szCs w:val="24"/>
        </w:rPr>
        <w:t xml:space="preserve"> 17 февраля 2003 г.;</w:t>
      </w:r>
    </w:p>
    <w:p w:rsidR="00BC1D14" w:rsidRPr="00630922" w:rsidRDefault="00BC1D14" w:rsidP="00630922">
      <w:pPr>
        <w:numPr>
          <w:ilvl w:val="0"/>
          <w:numId w:val="54"/>
        </w:numPr>
        <w:spacing w:after="150" w:line="240" w:lineRule="auto"/>
        <w:ind w:left="709" w:hanging="283"/>
        <w:contextualSpacing/>
        <w:textAlignment w:val="baseline"/>
        <w:rPr>
          <w:color w:val="000000"/>
          <w:sz w:val="24"/>
          <w:szCs w:val="24"/>
        </w:rPr>
      </w:pPr>
      <w:r w:rsidRPr="00630922">
        <w:rPr>
          <w:color w:val="000000"/>
          <w:sz w:val="24"/>
          <w:szCs w:val="24"/>
        </w:rPr>
        <w:t xml:space="preserve">Методические рекомендации по проведению землеустройства при образовании новых и упорядочении существующих объектов землеустройства, утвержденные </w:t>
      </w:r>
      <w:proofErr w:type="spellStart"/>
      <w:r w:rsidRPr="00630922">
        <w:rPr>
          <w:color w:val="000000"/>
          <w:sz w:val="24"/>
          <w:szCs w:val="24"/>
        </w:rPr>
        <w:t>Росземкадастром</w:t>
      </w:r>
      <w:proofErr w:type="spellEnd"/>
      <w:r w:rsidRPr="00630922">
        <w:rPr>
          <w:color w:val="000000"/>
          <w:sz w:val="24"/>
          <w:szCs w:val="24"/>
        </w:rPr>
        <w:t xml:space="preserve"> 17 февраля 2003 г.;</w:t>
      </w:r>
    </w:p>
    <w:p w:rsidR="00BC1D14" w:rsidRPr="00630922" w:rsidRDefault="00BC1D14" w:rsidP="00630922">
      <w:pPr>
        <w:numPr>
          <w:ilvl w:val="0"/>
          <w:numId w:val="54"/>
        </w:numPr>
        <w:spacing w:after="150" w:line="240" w:lineRule="auto"/>
        <w:ind w:left="709" w:hanging="283"/>
        <w:contextualSpacing/>
        <w:textAlignment w:val="baseline"/>
        <w:rPr>
          <w:color w:val="000000"/>
          <w:sz w:val="24"/>
          <w:szCs w:val="24"/>
        </w:rPr>
      </w:pPr>
      <w:r w:rsidRPr="00630922">
        <w:rPr>
          <w:color w:val="000000"/>
          <w:sz w:val="24"/>
          <w:szCs w:val="24"/>
        </w:rPr>
        <w:t>Приказ Минюста России от 20 февраля 2008 г. № 35 «Об утверждении Порядка ведения государственного кадастра недвижимости»;</w:t>
      </w:r>
    </w:p>
    <w:p w:rsidR="00BC1D14" w:rsidRPr="00630922" w:rsidRDefault="00BC1D14" w:rsidP="00630922">
      <w:pPr>
        <w:numPr>
          <w:ilvl w:val="0"/>
          <w:numId w:val="54"/>
        </w:numPr>
        <w:spacing w:after="150" w:line="240" w:lineRule="auto"/>
        <w:ind w:left="709" w:hanging="283"/>
        <w:contextualSpacing/>
        <w:textAlignment w:val="baseline"/>
        <w:rPr>
          <w:color w:val="000000"/>
          <w:sz w:val="24"/>
          <w:szCs w:val="24"/>
          <w:shd w:val="clear" w:color="auto" w:fill="FFFFFF"/>
        </w:rPr>
      </w:pPr>
      <w:proofErr w:type="gramStart"/>
      <w:r w:rsidRPr="00630922">
        <w:rPr>
          <w:color w:val="000000"/>
          <w:sz w:val="24"/>
          <w:szCs w:val="24"/>
          <w:shd w:val="clear" w:color="auto" w:fill="FFFFFF"/>
        </w:rPr>
        <w:t>Приказ Минэкономразвития РФ от 28.12.2009 № 555</w:t>
      </w:r>
      <w:r w:rsidRPr="00630922">
        <w:rPr>
          <w:rStyle w:val="apple-converted-space"/>
          <w:color w:val="000000"/>
          <w:sz w:val="24"/>
          <w:szCs w:val="24"/>
          <w:shd w:val="clear" w:color="auto" w:fill="FFFFFF"/>
        </w:rPr>
        <w:t> </w:t>
      </w:r>
      <w:r w:rsidRPr="00630922">
        <w:rPr>
          <w:color w:val="000000"/>
          <w:sz w:val="24"/>
          <w:szCs w:val="24"/>
          <w:shd w:val="clear" w:color="auto" w:fill="FFFFFF"/>
        </w:rPr>
        <w:t>"О порядке представления в орган кадастрового учета при постановке на кадастровый учет объекта недвижимости заявления о кадастровом учете и необходимых для кадастрового учета документов в форме электронных документов с использованием сетей связи общего пользования, подтверждения получения органом кадастрового учета указанных заявления и документов, а также засвидетельствования верности электронного образа документа, необходимого для кадастрового учета</w:t>
      </w:r>
      <w:proofErr w:type="gramEnd"/>
      <w:r w:rsidRPr="00630922">
        <w:rPr>
          <w:color w:val="000000"/>
          <w:sz w:val="24"/>
          <w:szCs w:val="24"/>
          <w:shd w:val="clear" w:color="auto" w:fill="FFFFFF"/>
        </w:rPr>
        <w:t xml:space="preserve"> объекта недвижимости"</w:t>
      </w:r>
    </w:p>
    <w:p w:rsidR="00BC1D14" w:rsidRPr="00630922" w:rsidRDefault="00BC1D14" w:rsidP="00630922">
      <w:pPr>
        <w:numPr>
          <w:ilvl w:val="0"/>
          <w:numId w:val="54"/>
        </w:numPr>
        <w:spacing w:line="240" w:lineRule="auto"/>
        <w:ind w:left="709" w:hanging="283"/>
        <w:contextualSpacing/>
        <w:rPr>
          <w:sz w:val="24"/>
          <w:szCs w:val="24"/>
        </w:rPr>
      </w:pPr>
      <w:r w:rsidRPr="00630922">
        <w:rPr>
          <w:sz w:val="24"/>
          <w:szCs w:val="24"/>
        </w:rPr>
        <w:t xml:space="preserve">Приказ </w:t>
      </w:r>
      <w:proofErr w:type="spellStart"/>
      <w:r w:rsidRPr="00630922">
        <w:rPr>
          <w:sz w:val="24"/>
          <w:szCs w:val="24"/>
        </w:rPr>
        <w:t>Росреестра</w:t>
      </w:r>
      <w:proofErr w:type="spellEnd"/>
      <w:r w:rsidRPr="00630922">
        <w:rPr>
          <w:sz w:val="24"/>
          <w:szCs w:val="24"/>
        </w:rPr>
        <w:t xml:space="preserve"> от 17.12.2012 N </w:t>
      </w:r>
      <w:proofErr w:type="gramStart"/>
      <w:r w:rsidRPr="00630922">
        <w:rPr>
          <w:sz w:val="24"/>
          <w:szCs w:val="24"/>
        </w:rPr>
        <w:t>П</w:t>
      </w:r>
      <w:proofErr w:type="gramEnd"/>
      <w:r w:rsidRPr="00630922">
        <w:rPr>
          <w:sz w:val="24"/>
          <w:szCs w:val="24"/>
        </w:rPr>
        <w:t>/580 "О внесении изменений в приказ Федеральной службы государственной регистрации, кадастра и картографии от 15.12.2011 N П/501 "Об организации работ по реализации Порядка представления сведений, внесенных в государственный кадастр недвижимости, утвержденного приказом Министерства экономического развития Российской Федерации от 27.02.2010 N 75, а также Порядка представления в орган кадастрового учета при постановке на кадастровый учет объекта недвижимости заявления о кадастровом учете и необходимых для кадастрового учета документов в форме электронных документов, утвержденного приказом Министерства экономического развития Российской Федерации от 28.12.2009 N 555".</w:t>
      </w:r>
    </w:p>
    <w:p w:rsidR="00BC1D14" w:rsidRPr="00630922" w:rsidRDefault="00BC1D14" w:rsidP="00630922">
      <w:pPr>
        <w:spacing w:after="150" w:line="240" w:lineRule="auto"/>
        <w:ind w:left="426"/>
        <w:contextualSpacing/>
        <w:textAlignment w:val="baseline"/>
        <w:rPr>
          <w:color w:val="000000"/>
          <w:sz w:val="24"/>
          <w:szCs w:val="24"/>
        </w:rPr>
      </w:pPr>
      <w:r w:rsidRPr="00630922">
        <w:rPr>
          <w:color w:val="000000"/>
          <w:sz w:val="24"/>
          <w:szCs w:val="24"/>
        </w:rPr>
        <w:t>Нормативно - технические документы:</w:t>
      </w:r>
    </w:p>
    <w:p w:rsidR="00BC1D14" w:rsidRPr="00630922" w:rsidRDefault="00BC1D14" w:rsidP="00630922">
      <w:pPr>
        <w:numPr>
          <w:ilvl w:val="0"/>
          <w:numId w:val="55"/>
        </w:numPr>
        <w:spacing w:after="150" w:line="240" w:lineRule="auto"/>
        <w:ind w:left="709" w:hanging="283"/>
        <w:contextualSpacing/>
        <w:textAlignment w:val="baseline"/>
        <w:rPr>
          <w:color w:val="000000"/>
          <w:sz w:val="24"/>
          <w:szCs w:val="24"/>
        </w:rPr>
      </w:pPr>
      <w:r w:rsidRPr="00630922">
        <w:rPr>
          <w:color w:val="000000"/>
          <w:sz w:val="24"/>
          <w:szCs w:val="24"/>
        </w:rPr>
        <w:t xml:space="preserve">Приказ </w:t>
      </w:r>
      <w:proofErr w:type="spellStart"/>
      <w:r w:rsidRPr="00630922">
        <w:rPr>
          <w:color w:val="000000"/>
          <w:sz w:val="24"/>
          <w:szCs w:val="24"/>
        </w:rPr>
        <w:t>Росземкадастра</w:t>
      </w:r>
      <w:proofErr w:type="spellEnd"/>
      <w:r w:rsidRPr="00630922">
        <w:rPr>
          <w:color w:val="000000"/>
          <w:sz w:val="24"/>
          <w:szCs w:val="24"/>
        </w:rPr>
        <w:t xml:space="preserve"> от 15 апреля 2002 г. № </w:t>
      </w:r>
      <w:proofErr w:type="gramStart"/>
      <w:r w:rsidRPr="00630922">
        <w:rPr>
          <w:color w:val="000000"/>
          <w:sz w:val="24"/>
          <w:szCs w:val="24"/>
        </w:rPr>
        <w:t>П</w:t>
      </w:r>
      <w:proofErr w:type="gramEnd"/>
      <w:r w:rsidRPr="00630922">
        <w:rPr>
          <w:color w:val="000000"/>
          <w:sz w:val="24"/>
          <w:szCs w:val="24"/>
        </w:rPr>
        <w:t>/261 «Об утверждении основных положений об опорной межевой сети»;</w:t>
      </w:r>
    </w:p>
    <w:p w:rsidR="00BC1D14" w:rsidRPr="00630922" w:rsidRDefault="00BC1D14" w:rsidP="00630922">
      <w:pPr>
        <w:numPr>
          <w:ilvl w:val="0"/>
          <w:numId w:val="55"/>
        </w:numPr>
        <w:spacing w:after="150" w:line="240" w:lineRule="auto"/>
        <w:ind w:left="709" w:hanging="283"/>
        <w:contextualSpacing/>
        <w:textAlignment w:val="baseline"/>
        <w:rPr>
          <w:color w:val="000000"/>
          <w:sz w:val="24"/>
          <w:szCs w:val="24"/>
        </w:rPr>
      </w:pPr>
      <w:r w:rsidRPr="00630922">
        <w:rPr>
          <w:color w:val="000000"/>
          <w:sz w:val="24"/>
          <w:szCs w:val="24"/>
        </w:rPr>
        <w:t xml:space="preserve">Инструкция по развитию съемочного обоснования и съемке ситуации рельефа с применением глобальных навигационных спутниковых систем ГЛОНАСС и GPS. М.: </w:t>
      </w:r>
      <w:proofErr w:type="spellStart"/>
      <w:proofErr w:type="gramStart"/>
      <w:r w:rsidRPr="00630922">
        <w:rPr>
          <w:color w:val="000000"/>
          <w:sz w:val="24"/>
          <w:szCs w:val="24"/>
        </w:rPr>
        <w:t>Изд</w:t>
      </w:r>
      <w:proofErr w:type="spellEnd"/>
      <w:proofErr w:type="gramEnd"/>
      <w:r w:rsidRPr="00630922">
        <w:rPr>
          <w:color w:val="000000"/>
          <w:sz w:val="24"/>
          <w:szCs w:val="24"/>
        </w:rPr>
        <w:t xml:space="preserve"> - во </w:t>
      </w:r>
      <w:proofErr w:type="spellStart"/>
      <w:r w:rsidRPr="00630922">
        <w:rPr>
          <w:color w:val="000000"/>
          <w:sz w:val="24"/>
          <w:szCs w:val="24"/>
        </w:rPr>
        <w:t>ЦНИИГАиК</w:t>
      </w:r>
      <w:proofErr w:type="spellEnd"/>
      <w:r w:rsidRPr="00630922">
        <w:rPr>
          <w:color w:val="000000"/>
          <w:sz w:val="24"/>
          <w:szCs w:val="24"/>
        </w:rPr>
        <w:t>, 2002;</w:t>
      </w:r>
    </w:p>
    <w:p w:rsidR="00BC1D14" w:rsidRPr="00630922" w:rsidRDefault="00BC1D14" w:rsidP="00630922">
      <w:pPr>
        <w:numPr>
          <w:ilvl w:val="0"/>
          <w:numId w:val="55"/>
        </w:numPr>
        <w:spacing w:after="150" w:line="240" w:lineRule="auto"/>
        <w:ind w:left="709" w:hanging="283"/>
        <w:contextualSpacing/>
        <w:textAlignment w:val="baseline"/>
        <w:rPr>
          <w:color w:val="000000"/>
          <w:sz w:val="24"/>
          <w:szCs w:val="24"/>
        </w:rPr>
      </w:pPr>
      <w:r w:rsidRPr="00630922">
        <w:rPr>
          <w:color w:val="000000"/>
          <w:sz w:val="24"/>
          <w:szCs w:val="24"/>
        </w:rPr>
        <w:t xml:space="preserve">Инструкция о порядке контроля и приемки геодезических, топографических и картографических работ, ГКИНП (ГИТА) 17-004-99, утвержденная приказом </w:t>
      </w:r>
      <w:proofErr w:type="spellStart"/>
      <w:r w:rsidRPr="00630922">
        <w:rPr>
          <w:color w:val="000000"/>
          <w:sz w:val="24"/>
          <w:szCs w:val="24"/>
        </w:rPr>
        <w:t>Роскартографии</w:t>
      </w:r>
      <w:proofErr w:type="spellEnd"/>
      <w:r w:rsidRPr="00630922">
        <w:rPr>
          <w:color w:val="000000"/>
          <w:sz w:val="24"/>
          <w:szCs w:val="24"/>
        </w:rPr>
        <w:t xml:space="preserve"> от 29 июня 1999 г. № 86-пр;</w:t>
      </w:r>
    </w:p>
    <w:p w:rsidR="00BC1D14" w:rsidRPr="00630922" w:rsidRDefault="00BC1D14" w:rsidP="00630922">
      <w:pPr>
        <w:numPr>
          <w:ilvl w:val="0"/>
          <w:numId w:val="55"/>
        </w:numPr>
        <w:spacing w:after="150" w:line="240" w:lineRule="auto"/>
        <w:ind w:left="709" w:hanging="283"/>
        <w:contextualSpacing/>
        <w:textAlignment w:val="baseline"/>
        <w:rPr>
          <w:color w:val="000000"/>
          <w:sz w:val="24"/>
          <w:szCs w:val="24"/>
        </w:rPr>
      </w:pPr>
      <w:r w:rsidRPr="00630922">
        <w:rPr>
          <w:color w:val="000000"/>
          <w:sz w:val="24"/>
          <w:szCs w:val="24"/>
        </w:rPr>
        <w:t>Инструкция по дешифрированию аэрофотоснимков и фотопланов в масштабах 1:10000 и 1:25000 для целей землеустройства, государственного учета земель и земельного кадастра, М., 1978 (с изменениями 1983 г.).</w:t>
      </w:r>
    </w:p>
    <w:p w:rsidR="00BC1D14" w:rsidRPr="00630922" w:rsidRDefault="00BC1D14" w:rsidP="00630922">
      <w:pPr>
        <w:spacing w:line="240" w:lineRule="auto"/>
        <w:contextualSpacing/>
        <w:rPr>
          <w:b/>
          <w:sz w:val="24"/>
          <w:szCs w:val="24"/>
        </w:rPr>
      </w:pPr>
    </w:p>
    <w:p w:rsidR="00BC1D14" w:rsidRPr="00630922" w:rsidRDefault="00BC1D14" w:rsidP="00630922">
      <w:pPr>
        <w:spacing w:line="240" w:lineRule="auto"/>
        <w:contextualSpacing/>
        <w:rPr>
          <w:b/>
          <w:sz w:val="24"/>
          <w:szCs w:val="24"/>
        </w:rPr>
      </w:pPr>
      <w:r w:rsidRPr="00630922">
        <w:rPr>
          <w:b/>
          <w:sz w:val="24"/>
          <w:szCs w:val="24"/>
        </w:rPr>
        <w:t>7. Сроки выполнения работ:</w:t>
      </w:r>
    </w:p>
    <w:p w:rsidR="00BC1D14" w:rsidRPr="00630922" w:rsidRDefault="00BC1D14" w:rsidP="00630922">
      <w:pPr>
        <w:spacing w:line="240" w:lineRule="auto"/>
        <w:contextualSpacing/>
        <w:rPr>
          <w:sz w:val="24"/>
          <w:szCs w:val="24"/>
        </w:rPr>
      </w:pPr>
      <w:r w:rsidRPr="00630922">
        <w:rPr>
          <w:b/>
          <w:sz w:val="24"/>
          <w:szCs w:val="24"/>
        </w:rPr>
        <w:tab/>
      </w:r>
      <w:r w:rsidRPr="00630922">
        <w:rPr>
          <w:sz w:val="24"/>
          <w:szCs w:val="24"/>
        </w:rPr>
        <w:t xml:space="preserve">ноябрь 2015 г. - декабрь 2015 г. </w:t>
      </w:r>
    </w:p>
    <w:p w:rsidR="00BC1D14" w:rsidRPr="00630922" w:rsidRDefault="00BC1D14" w:rsidP="00630922">
      <w:pPr>
        <w:spacing w:line="240" w:lineRule="auto"/>
        <w:contextualSpacing/>
        <w:rPr>
          <w:sz w:val="24"/>
          <w:szCs w:val="24"/>
        </w:rPr>
      </w:pPr>
    </w:p>
    <w:p w:rsidR="00BC1D14" w:rsidRPr="00630922" w:rsidRDefault="00BC1D14" w:rsidP="00630922">
      <w:pPr>
        <w:spacing w:line="240" w:lineRule="auto"/>
        <w:contextualSpacing/>
        <w:rPr>
          <w:b/>
          <w:sz w:val="24"/>
          <w:szCs w:val="24"/>
        </w:rPr>
      </w:pPr>
      <w:r w:rsidRPr="00630922">
        <w:rPr>
          <w:b/>
          <w:sz w:val="24"/>
          <w:szCs w:val="24"/>
        </w:rPr>
        <w:t>8. Требования к приемке:</w:t>
      </w:r>
    </w:p>
    <w:p w:rsidR="00BC1D14" w:rsidRPr="00630922" w:rsidRDefault="00BC1D14" w:rsidP="00630922">
      <w:pPr>
        <w:spacing w:line="240" w:lineRule="auto"/>
        <w:contextualSpacing/>
        <w:rPr>
          <w:sz w:val="24"/>
          <w:szCs w:val="24"/>
        </w:rPr>
      </w:pPr>
      <w:r w:rsidRPr="00630922">
        <w:rPr>
          <w:sz w:val="24"/>
          <w:szCs w:val="24"/>
        </w:rPr>
        <w:t xml:space="preserve">подписание сторонами Акта сдачи-приемки выполненных работ. </w:t>
      </w:r>
    </w:p>
    <w:p w:rsidR="00BC1D14" w:rsidRPr="00630922" w:rsidRDefault="00BC1D14" w:rsidP="00630922">
      <w:pPr>
        <w:spacing w:line="240" w:lineRule="auto"/>
        <w:contextualSpacing/>
        <w:rPr>
          <w:sz w:val="24"/>
          <w:szCs w:val="24"/>
        </w:rPr>
      </w:pPr>
    </w:p>
    <w:p w:rsidR="00BC1D14" w:rsidRPr="00630922" w:rsidRDefault="00BC1D14" w:rsidP="00630922">
      <w:pPr>
        <w:spacing w:line="240" w:lineRule="auto"/>
        <w:contextualSpacing/>
        <w:rPr>
          <w:sz w:val="24"/>
          <w:szCs w:val="24"/>
        </w:rPr>
      </w:pPr>
      <w:r w:rsidRPr="00630922">
        <w:rPr>
          <w:b/>
          <w:sz w:val="24"/>
          <w:szCs w:val="24"/>
        </w:rPr>
        <w:t xml:space="preserve">Гарантия исполнителя работ - </w:t>
      </w:r>
      <w:r w:rsidRPr="00630922">
        <w:rPr>
          <w:sz w:val="24"/>
          <w:szCs w:val="24"/>
        </w:rPr>
        <w:t xml:space="preserve"> исполнитель обязуется выполнить работы в соответствии с действующими требованиями нормативно-технической документации; нести ответственность за неисполнение или ненадлежащее исполнение условий договора на выполнение вышеуказанных работ в соответствии с законодательством Российской Федерации.</w:t>
      </w:r>
    </w:p>
    <w:p w:rsidR="00BC1D14" w:rsidRPr="00630922" w:rsidRDefault="00BC1D14" w:rsidP="00630922">
      <w:pPr>
        <w:spacing w:line="240" w:lineRule="auto"/>
        <w:contextualSpacing/>
        <w:rPr>
          <w:sz w:val="24"/>
          <w:szCs w:val="24"/>
        </w:rPr>
      </w:pPr>
    </w:p>
    <w:p w:rsidR="00136253" w:rsidRPr="00630922" w:rsidRDefault="00136253" w:rsidP="00630922">
      <w:pPr>
        <w:spacing w:line="240" w:lineRule="auto"/>
        <w:rPr>
          <w:sz w:val="24"/>
          <w:szCs w:val="24"/>
          <w:lang w:eastAsia="en-US"/>
        </w:rPr>
      </w:pPr>
    </w:p>
    <w:p w:rsidR="00406535" w:rsidRPr="00630922" w:rsidRDefault="00406535" w:rsidP="00630922">
      <w:pPr>
        <w:spacing w:line="240" w:lineRule="auto"/>
        <w:ind w:firstLine="0"/>
        <w:rPr>
          <w:sz w:val="24"/>
          <w:szCs w:val="24"/>
        </w:rPr>
      </w:pPr>
    </w:p>
    <w:sectPr w:rsidR="00406535" w:rsidRPr="0063092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D14" w:rsidRDefault="00BC1D14">
      <w:r>
        <w:separator/>
      </w:r>
    </w:p>
  </w:endnote>
  <w:endnote w:type="continuationSeparator" w:id="0">
    <w:p w:rsidR="00BC1D14" w:rsidRDefault="00BC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89270"/>
      <w:docPartObj>
        <w:docPartGallery w:val="Page Numbers (Bottom of Page)"/>
        <w:docPartUnique/>
      </w:docPartObj>
    </w:sdtPr>
    <w:sdtEndPr/>
    <w:sdtContent>
      <w:p w:rsidR="00BC1D14" w:rsidRDefault="00BC1D14">
        <w:pPr>
          <w:pStyle w:val="af0"/>
          <w:jc w:val="right"/>
        </w:pPr>
        <w:r>
          <w:fldChar w:fldCharType="begin"/>
        </w:r>
        <w:r>
          <w:instrText>PAGE   \* MERGEFORMAT</w:instrText>
        </w:r>
        <w:r>
          <w:fldChar w:fldCharType="separate"/>
        </w:r>
        <w:r w:rsidR="0090710C">
          <w:rPr>
            <w:noProof/>
          </w:rPr>
          <w:t>1</w:t>
        </w:r>
        <w:r>
          <w:fldChar w:fldCharType="end"/>
        </w:r>
      </w:p>
    </w:sdtContent>
  </w:sdt>
  <w:p w:rsidR="00BC1D14" w:rsidRDefault="00BC1D1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D14" w:rsidRDefault="00BC1D14">
      <w:r>
        <w:separator/>
      </w:r>
    </w:p>
  </w:footnote>
  <w:footnote w:type="continuationSeparator" w:id="0">
    <w:p w:rsidR="00BC1D14" w:rsidRDefault="00BC1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14" w:rsidRPr="00F01080" w:rsidRDefault="00BC1D1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B904E4"/>
    <w:multiLevelType w:val="multilevel"/>
    <w:tmpl w:val="FBBC146E"/>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284" w:firstLine="43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1C5C3615"/>
    <w:multiLevelType w:val="hybridMultilevel"/>
    <w:tmpl w:val="EDC68C14"/>
    <w:lvl w:ilvl="0" w:tplc="A43E776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1EC06B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57B0712"/>
    <w:multiLevelType w:val="singleLevel"/>
    <w:tmpl w:val="FEFCAB5A"/>
    <w:lvl w:ilvl="0">
      <w:numFmt w:val="bullet"/>
      <w:pStyle w:val="-"/>
      <w:lvlText w:val="-"/>
      <w:lvlJc w:val="left"/>
      <w:pPr>
        <w:tabs>
          <w:tab w:val="num" w:pos="360"/>
        </w:tabs>
        <w:ind w:left="360" w:hanging="360"/>
      </w:pPr>
    </w:lvl>
  </w:abstractNum>
  <w:abstractNum w:abstractNumId="23">
    <w:nsid w:val="26860A7A"/>
    <w:multiLevelType w:val="hybridMultilevel"/>
    <w:tmpl w:val="1C7E8A20"/>
    <w:lvl w:ilvl="0" w:tplc="A43E776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4">
    <w:nsid w:val="41146466"/>
    <w:multiLevelType w:val="multilevel"/>
    <w:tmpl w:val="C6DEA826"/>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nsid w:val="4249365C"/>
    <w:multiLevelType w:val="multilevel"/>
    <w:tmpl w:val="33804786"/>
    <w:lvl w:ilvl="0">
      <w:start w:val="5"/>
      <w:numFmt w:val="decimal"/>
      <w:lvlText w:val="%1."/>
      <w:lvlJc w:val="left"/>
      <w:pPr>
        <w:ind w:left="360" w:hanging="360"/>
      </w:pPr>
      <w:rPr>
        <w:rFonts w:hint="default"/>
      </w:rPr>
    </w:lvl>
    <w:lvl w:ilvl="1">
      <w:start w:val="1"/>
      <w:numFmt w:val="decimal"/>
      <w:lvlText w:val="%1.%2."/>
      <w:lvlJc w:val="left"/>
      <w:pPr>
        <w:ind w:left="284"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3BD5EAB"/>
    <w:multiLevelType w:val="multilevel"/>
    <w:tmpl w:val="A6DE3A38"/>
    <w:lvl w:ilvl="0">
      <w:start w:val="1"/>
      <w:numFmt w:val="none"/>
      <w:lvlText w:val="1."/>
      <w:lvlJc w:val="left"/>
      <w:pPr>
        <w:tabs>
          <w:tab w:val="num" w:pos="720"/>
        </w:tabs>
        <w:ind w:left="720" w:hanging="36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6">
    <w:nsid w:val="55CC4D60"/>
    <w:multiLevelType w:val="multilevel"/>
    <w:tmpl w:val="9258D5C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8">
    <w:nsid w:val="5F465644"/>
    <w:multiLevelType w:val="hybridMultilevel"/>
    <w:tmpl w:val="4DAAF97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nsid w:val="62D007D2"/>
    <w:multiLevelType w:val="hybridMultilevel"/>
    <w:tmpl w:val="F048BE8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3">
    <w:nsid w:val="658907DA"/>
    <w:multiLevelType w:val="multilevel"/>
    <w:tmpl w:val="A8648EA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5">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FD74DE7"/>
    <w:multiLevelType w:val="hybridMultilevel"/>
    <w:tmpl w:val="9420147E"/>
    <w:lvl w:ilvl="0" w:tplc="A43E776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8"/>
  </w:num>
  <w:num w:numId="2">
    <w:abstractNumId w:val="47"/>
  </w:num>
  <w:num w:numId="3">
    <w:abstractNumId w:val="30"/>
  </w:num>
  <w:num w:numId="4">
    <w:abstractNumId w:val="52"/>
  </w:num>
  <w:num w:numId="5">
    <w:abstractNumId w:val="28"/>
  </w:num>
  <w:num w:numId="6">
    <w:abstractNumId w:val="13"/>
  </w:num>
  <w:num w:numId="7">
    <w:abstractNumId w:val="29"/>
  </w:num>
  <w:num w:numId="8">
    <w:abstractNumId w:val="39"/>
  </w:num>
  <w:num w:numId="9">
    <w:abstractNumId w:val="26"/>
  </w:num>
  <w:num w:numId="10">
    <w:abstractNumId w:val="15"/>
  </w:num>
  <w:num w:numId="11">
    <w:abstractNumId w:val="19"/>
  </w:num>
  <w:num w:numId="12">
    <w:abstractNumId w:val="33"/>
  </w:num>
  <w:num w:numId="13">
    <w:abstractNumId w:val="3"/>
  </w:num>
  <w:num w:numId="14">
    <w:abstractNumId w:val="9"/>
  </w:num>
  <w:num w:numId="15">
    <w:abstractNumId w:val="31"/>
  </w:num>
  <w:num w:numId="16">
    <w:abstractNumId w:val="42"/>
  </w:num>
  <w:num w:numId="17">
    <w:abstractNumId w:val="61"/>
  </w:num>
  <w:num w:numId="18">
    <w:abstractNumId w:val="49"/>
  </w:num>
  <w:num w:numId="19">
    <w:abstractNumId w:val="55"/>
  </w:num>
  <w:num w:numId="20">
    <w:abstractNumId w:val="10"/>
  </w:num>
  <w:num w:numId="21">
    <w:abstractNumId w:val="59"/>
  </w:num>
  <w:num w:numId="22">
    <w:abstractNumId w:val="22"/>
  </w:num>
  <w:num w:numId="23">
    <w:abstractNumId w:val="1"/>
  </w:num>
  <w:num w:numId="24">
    <w:abstractNumId w:val="0"/>
  </w:num>
  <w:num w:numId="25">
    <w:abstractNumId w:val="40"/>
  </w:num>
  <w:num w:numId="26">
    <w:abstractNumId w:val="2"/>
  </w:num>
  <w:num w:numId="27">
    <w:abstractNumId w:val="12"/>
  </w:num>
  <w:num w:numId="28">
    <w:abstractNumId w:val="58"/>
  </w:num>
  <w:num w:numId="29">
    <w:abstractNumId w:val="11"/>
  </w:num>
  <w:num w:numId="30">
    <w:abstractNumId w:val="45"/>
  </w:num>
  <w:num w:numId="31">
    <w:abstractNumId w:val="54"/>
  </w:num>
  <w:num w:numId="32">
    <w:abstractNumId w:val="24"/>
  </w:num>
  <w:num w:numId="33">
    <w:abstractNumId w:val="25"/>
  </w:num>
  <w:num w:numId="34">
    <w:abstractNumId w:val="27"/>
  </w:num>
  <w:num w:numId="35">
    <w:abstractNumId w:val="41"/>
  </w:num>
  <w:num w:numId="36">
    <w:abstractNumId w:val="14"/>
  </w:num>
  <w:num w:numId="37">
    <w:abstractNumId w:val="51"/>
  </w:num>
  <w:num w:numId="38">
    <w:abstractNumId w:val="43"/>
  </w:num>
  <w:num w:numId="39">
    <w:abstractNumId w:val="56"/>
  </w:num>
  <w:num w:numId="40">
    <w:abstractNumId w:val="60"/>
  </w:num>
  <w:num w:numId="41">
    <w:abstractNumId w:val="8"/>
  </w:num>
  <w:num w:numId="42">
    <w:abstractNumId w:val="16"/>
  </w:num>
  <w:num w:numId="43">
    <w:abstractNumId w:val="44"/>
  </w:num>
  <w:num w:numId="44">
    <w:abstractNumId w:val="18"/>
  </w:num>
  <w:num w:numId="45">
    <w:abstractNumId w:val="32"/>
  </w:num>
  <w:num w:numId="46">
    <w:abstractNumId w:val="35"/>
  </w:num>
  <w:num w:numId="47">
    <w:abstractNumId w:val="37"/>
  </w:num>
  <w:num w:numId="48">
    <w:abstractNumId w:val="21"/>
  </w:num>
  <w:num w:numId="49">
    <w:abstractNumId w:val="34"/>
  </w:num>
  <w:num w:numId="50">
    <w:abstractNumId w:val="53"/>
  </w:num>
  <w:num w:numId="51">
    <w:abstractNumId w:val="50"/>
  </w:num>
  <w:num w:numId="52">
    <w:abstractNumId w:val="48"/>
  </w:num>
  <w:num w:numId="53">
    <w:abstractNumId w:val="57"/>
  </w:num>
  <w:num w:numId="54">
    <w:abstractNumId w:val="23"/>
  </w:num>
  <w:num w:numId="55">
    <w:abstractNumId w:val="20"/>
  </w:num>
  <w:num w:numId="56">
    <w:abstractNumId w:val="46"/>
  </w:num>
  <w:num w:numId="57">
    <w:abstractNumId w:val="17"/>
  </w:num>
  <w:num w:numId="58">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1F79B3"/>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683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22"/>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10C"/>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1D14"/>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61B"/>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976"/>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C1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C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104"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B1F6D-E6DF-4211-8C4A-664AA7F2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9890</Words>
  <Characters>56378</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66136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2015-10-19T08:50:00Z</cp:lastPrinted>
  <dcterms:created xsi:type="dcterms:W3CDTF">2015-10-19T08:51:00Z</dcterms:created>
  <dcterms:modified xsi:type="dcterms:W3CDTF">2015-10-19T08:51:00Z</dcterms:modified>
</cp:coreProperties>
</file>