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C9B" w:rsidRDefault="00C35C9B" w:rsidP="00C35C9B">
      <w:pPr>
        <w:pStyle w:val="2"/>
        <w:widowControl w:val="0"/>
        <w:ind w:firstLine="720"/>
        <w:rPr>
          <w:rFonts w:ascii="Verdana" w:hAnsi="Verdana"/>
          <w:sz w:val="24"/>
        </w:rPr>
      </w:pPr>
    </w:p>
    <w:p w:rsidR="00C35C9B" w:rsidRDefault="00C35C9B" w:rsidP="00C35C9B">
      <w:pPr>
        <w:jc w:val="right"/>
        <w:rPr>
          <w:b/>
        </w:rPr>
      </w:pPr>
    </w:p>
    <w:p w:rsidR="00C35C9B" w:rsidRDefault="00C35C9B" w:rsidP="00C35C9B">
      <w:pPr>
        <w:pStyle w:val="1"/>
        <w:keepNext w:val="0"/>
        <w:widowControl w:val="0"/>
        <w:jc w:val="center"/>
        <w:rPr>
          <w:rFonts w:ascii="Verdana" w:hAnsi="Verdana"/>
        </w:rPr>
      </w:pPr>
    </w:p>
    <w:p w:rsidR="00C35C9B" w:rsidRPr="00A4182E" w:rsidRDefault="00C35C9B" w:rsidP="00C35C9B">
      <w:pPr>
        <w:pStyle w:val="1"/>
        <w:keepNext w:val="0"/>
        <w:widowControl w:val="0"/>
        <w:jc w:val="center"/>
        <w:rPr>
          <w:rFonts w:ascii="Verdana" w:hAnsi="Verdana"/>
          <w:b w:val="0"/>
        </w:rPr>
      </w:pPr>
      <w:r w:rsidRPr="00A4182E">
        <w:rPr>
          <w:rFonts w:ascii="Verdana" w:hAnsi="Verdana"/>
        </w:rPr>
        <w:t>Соглашение</w:t>
      </w:r>
    </w:p>
    <w:p w:rsidR="00C35C9B" w:rsidRPr="00E80B4A" w:rsidRDefault="005D4632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>
        <w:rPr>
          <w:rFonts w:ascii="Verdana" w:hAnsi="Verdana"/>
        </w:rPr>
        <w:t xml:space="preserve">о </w:t>
      </w:r>
      <w:r w:rsidR="00C62D9D" w:rsidRPr="00A4182E">
        <w:rPr>
          <w:rFonts w:ascii="Verdana" w:hAnsi="Verdana"/>
        </w:rPr>
        <w:t xml:space="preserve">передаче, </w:t>
      </w:r>
      <w:r w:rsidR="008148BD" w:rsidRPr="00A4182E">
        <w:rPr>
          <w:rFonts w:ascii="Verdana" w:hAnsi="Verdana"/>
        </w:rPr>
        <w:t>неразглашении и охране</w:t>
      </w:r>
      <w:r w:rsidR="00C35C9B" w:rsidRPr="00A4182E">
        <w:rPr>
          <w:rFonts w:ascii="Verdana" w:hAnsi="Verdana"/>
        </w:rPr>
        <w:t xml:space="preserve"> информации, составляющей коммерческую тайну</w:t>
      </w: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28"/>
        <w:gridCol w:w="4928"/>
      </w:tblGrid>
      <w:tr w:rsidR="00C35C9B" w:rsidRPr="00E80B4A" w:rsidTr="00D50AA3">
        <w:tc>
          <w:tcPr>
            <w:tcW w:w="4928" w:type="dxa"/>
          </w:tcPr>
          <w:p w:rsidR="00C35C9B" w:rsidRPr="00E80B4A" w:rsidRDefault="00C35C9B" w:rsidP="00DB2134">
            <w:pPr>
              <w:widowControl w:val="0"/>
              <w:jc w:val="both"/>
              <w:rPr>
                <w:rFonts w:ascii="Verdana" w:hAnsi="Verdana"/>
              </w:rPr>
            </w:pPr>
            <w:r w:rsidRPr="00E80B4A">
              <w:rPr>
                <w:rFonts w:ascii="Verdana" w:hAnsi="Verdana"/>
              </w:rPr>
              <w:t xml:space="preserve">г. </w:t>
            </w:r>
            <w:r w:rsidR="00DB2134">
              <w:rPr>
                <w:rFonts w:ascii="Verdana" w:hAnsi="Verdana"/>
              </w:rPr>
              <w:t>Москва</w:t>
            </w:r>
          </w:p>
        </w:tc>
        <w:tc>
          <w:tcPr>
            <w:tcW w:w="4928" w:type="dxa"/>
          </w:tcPr>
          <w:p w:rsidR="00C35C9B" w:rsidRPr="00E80B4A" w:rsidRDefault="00C35C9B" w:rsidP="00D50AA3">
            <w:pPr>
              <w:widowControl w:val="0"/>
              <w:jc w:val="right"/>
              <w:rPr>
                <w:rFonts w:ascii="Verdana" w:hAnsi="Verdana"/>
              </w:rPr>
            </w:pPr>
            <w:r w:rsidRPr="00E80B4A">
              <w:rPr>
                <w:rFonts w:ascii="Verdana" w:hAnsi="Verdana"/>
              </w:rPr>
              <w:t>«     » __________ 20</w:t>
            </w:r>
            <w:r>
              <w:rPr>
                <w:rFonts w:ascii="Verdana" w:hAnsi="Verdana"/>
              </w:rPr>
              <w:t>1</w:t>
            </w:r>
            <w:r w:rsidRPr="00E80B4A">
              <w:rPr>
                <w:rFonts w:ascii="Verdana" w:hAnsi="Verdana"/>
              </w:rPr>
              <w:t xml:space="preserve"> __ г</w:t>
            </w:r>
            <w:r>
              <w:rPr>
                <w:rFonts w:ascii="Verdana" w:hAnsi="Verdana"/>
              </w:rPr>
              <w:t>ода</w:t>
            </w:r>
          </w:p>
        </w:tc>
      </w:tr>
    </w:tbl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Pr="00E80B4A" w:rsidRDefault="00C95E5A" w:rsidP="008148BD">
      <w:pPr>
        <w:widowControl w:val="0"/>
        <w:shd w:val="clear" w:color="auto" w:fill="FFFFFF"/>
        <w:jc w:val="both"/>
        <w:rPr>
          <w:rFonts w:ascii="Verdana" w:hAnsi="Verdana"/>
        </w:rPr>
      </w:pPr>
      <w:r>
        <w:rPr>
          <w:rFonts w:ascii="Verdana" w:hAnsi="Verdana"/>
        </w:rPr>
        <w:t>Открытое акционерное общество «Э.ОН Россия»</w:t>
      </w:r>
      <w:r w:rsidR="00C35C9B" w:rsidRPr="00E80B4A">
        <w:rPr>
          <w:rFonts w:ascii="Verdana" w:hAnsi="Verdana"/>
        </w:rPr>
        <w:t>, именуемое в дальнейшем «</w:t>
      </w:r>
      <w:r w:rsidR="00CB775D">
        <w:rPr>
          <w:rFonts w:ascii="Verdana" w:hAnsi="Verdana"/>
        </w:rPr>
        <w:t>Сторона-1</w:t>
      </w:r>
      <w:r w:rsidR="00C35C9B" w:rsidRPr="00E80B4A">
        <w:rPr>
          <w:rFonts w:ascii="Verdana" w:hAnsi="Verdana"/>
        </w:rPr>
        <w:t xml:space="preserve">», в лице </w:t>
      </w:r>
      <w:r>
        <w:rPr>
          <w:rFonts w:ascii="Verdana" w:hAnsi="Verdana"/>
        </w:rPr>
        <w:t xml:space="preserve">Генерального директора Широкова Максима Геннадьевича, </w:t>
      </w:r>
      <w:r w:rsidR="00C35C9B" w:rsidRPr="00E80B4A">
        <w:rPr>
          <w:rFonts w:ascii="Verdana" w:hAnsi="Verdana"/>
        </w:rPr>
        <w:t xml:space="preserve">действующего на основании устава, и </w:t>
      </w:r>
    </w:p>
    <w:p w:rsidR="00C35C9B" w:rsidRPr="00E80B4A" w:rsidRDefault="00C35C9B" w:rsidP="008148BD">
      <w:pPr>
        <w:widowControl w:val="0"/>
        <w:shd w:val="clear" w:color="auto" w:fill="FFFFFF"/>
        <w:jc w:val="both"/>
        <w:rPr>
          <w:rFonts w:ascii="Verdana" w:hAnsi="Verdana"/>
        </w:rPr>
      </w:pPr>
      <w:r w:rsidRPr="00E80B4A">
        <w:rPr>
          <w:rFonts w:ascii="Verdana" w:hAnsi="Verdana"/>
        </w:rPr>
        <w:t>_______________________________________</w:t>
      </w:r>
      <w:r w:rsidR="00A323AE">
        <w:rPr>
          <w:rFonts w:ascii="Verdana" w:hAnsi="Verdana"/>
        </w:rPr>
        <w:t>__</w:t>
      </w:r>
      <w:r w:rsidRPr="00E80B4A">
        <w:rPr>
          <w:rFonts w:ascii="Verdana" w:hAnsi="Verdana"/>
        </w:rPr>
        <w:t xml:space="preserve">_____________________ ,  </w:t>
      </w:r>
    </w:p>
    <w:p w:rsidR="00C35C9B" w:rsidRPr="008148BD" w:rsidRDefault="00C35C9B" w:rsidP="008148BD">
      <w:pPr>
        <w:widowControl w:val="0"/>
        <w:shd w:val="clear" w:color="auto" w:fill="FFFFFF"/>
        <w:jc w:val="center"/>
        <w:rPr>
          <w:rFonts w:ascii="Verdana" w:hAnsi="Verdana"/>
          <w:sz w:val="18"/>
          <w:szCs w:val="18"/>
        </w:rPr>
      </w:pPr>
      <w:r w:rsidRPr="008148BD">
        <w:rPr>
          <w:rFonts w:ascii="Verdana" w:hAnsi="Verdana"/>
          <w:sz w:val="18"/>
          <w:szCs w:val="18"/>
        </w:rPr>
        <w:t>(полное наименование предприятия, организации)</w:t>
      </w:r>
    </w:p>
    <w:p w:rsidR="00C35C9B" w:rsidRPr="00E80B4A" w:rsidRDefault="00C35C9B" w:rsidP="008148BD">
      <w:pPr>
        <w:widowControl w:val="0"/>
        <w:shd w:val="clear" w:color="auto" w:fill="FFFFFF"/>
        <w:jc w:val="both"/>
        <w:rPr>
          <w:rFonts w:ascii="Verdana" w:hAnsi="Verdana"/>
        </w:rPr>
      </w:pPr>
      <w:r w:rsidRPr="00E80B4A">
        <w:rPr>
          <w:rFonts w:ascii="Verdana" w:hAnsi="Verdana"/>
        </w:rPr>
        <w:t>именуемое в дальнейшем «</w:t>
      </w:r>
      <w:r w:rsidR="00CB775D">
        <w:rPr>
          <w:rFonts w:ascii="Verdana" w:hAnsi="Verdana"/>
        </w:rPr>
        <w:t>Сторона-2</w:t>
      </w:r>
      <w:r w:rsidRPr="00E80B4A">
        <w:rPr>
          <w:rFonts w:ascii="Verdana" w:hAnsi="Verdana"/>
        </w:rPr>
        <w:t xml:space="preserve">», в лице </w:t>
      </w:r>
    </w:p>
    <w:p w:rsidR="00C35C9B" w:rsidRPr="00E80B4A" w:rsidRDefault="00C35C9B" w:rsidP="008148BD">
      <w:pPr>
        <w:widowControl w:val="0"/>
        <w:shd w:val="clear" w:color="auto" w:fill="FFFFFF"/>
        <w:jc w:val="both"/>
        <w:rPr>
          <w:rFonts w:ascii="Verdana" w:hAnsi="Verdana"/>
        </w:rPr>
      </w:pPr>
      <w:r w:rsidRPr="00E80B4A">
        <w:rPr>
          <w:rFonts w:ascii="Verdana" w:hAnsi="Verdana"/>
        </w:rPr>
        <w:t>____________________________________________________________ ,</w:t>
      </w:r>
    </w:p>
    <w:p w:rsidR="00C35C9B" w:rsidRPr="008148BD" w:rsidRDefault="00C35C9B" w:rsidP="008148BD">
      <w:pPr>
        <w:widowControl w:val="0"/>
        <w:shd w:val="clear" w:color="auto" w:fill="FFFFFF"/>
        <w:jc w:val="center"/>
        <w:rPr>
          <w:rFonts w:ascii="Verdana" w:hAnsi="Verdana"/>
          <w:sz w:val="18"/>
          <w:szCs w:val="18"/>
        </w:rPr>
      </w:pPr>
      <w:r w:rsidRPr="008148BD">
        <w:rPr>
          <w:rFonts w:ascii="Verdana" w:hAnsi="Verdana"/>
          <w:sz w:val="18"/>
          <w:szCs w:val="18"/>
        </w:rPr>
        <w:t>(должность фамилия, имя, отчество руководителя)</w:t>
      </w:r>
    </w:p>
    <w:p w:rsidR="00C35C9B" w:rsidRPr="00E80B4A" w:rsidRDefault="00C35C9B" w:rsidP="008148BD">
      <w:pPr>
        <w:widowControl w:val="0"/>
        <w:shd w:val="clear" w:color="auto" w:fill="FFFFFF"/>
        <w:jc w:val="both"/>
        <w:rPr>
          <w:rFonts w:ascii="Verdana" w:hAnsi="Verdana"/>
        </w:rPr>
      </w:pPr>
      <w:r w:rsidRPr="00E80B4A">
        <w:rPr>
          <w:rFonts w:ascii="Verdana" w:hAnsi="Verdana"/>
        </w:rPr>
        <w:t>действующего на основании устава (доверенности № ____ от «__» _______ 201_ года), далее совместно именуемые «Стороны», а по отдельности - «Сторона», заключили настоящее Соглашение</w:t>
      </w:r>
      <w:r w:rsidR="000748F1">
        <w:rPr>
          <w:rFonts w:ascii="Verdana" w:hAnsi="Verdana"/>
        </w:rPr>
        <w:t xml:space="preserve"> о </w:t>
      </w:r>
      <w:r w:rsidR="000748F1" w:rsidRPr="008148BD">
        <w:rPr>
          <w:rFonts w:ascii="Verdana" w:hAnsi="Verdana"/>
        </w:rPr>
        <w:t>передаче</w:t>
      </w:r>
      <w:r w:rsidR="000748F1">
        <w:rPr>
          <w:rFonts w:ascii="Verdana" w:hAnsi="Verdana"/>
        </w:rPr>
        <w:t>,</w:t>
      </w:r>
      <w:r w:rsidRPr="00E80B4A">
        <w:rPr>
          <w:rFonts w:ascii="Verdana" w:hAnsi="Verdana"/>
        </w:rPr>
        <w:t xml:space="preserve"> </w:t>
      </w:r>
      <w:r w:rsidR="008148BD" w:rsidRPr="008148BD">
        <w:rPr>
          <w:rFonts w:ascii="Verdana" w:hAnsi="Verdana"/>
        </w:rPr>
        <w:t>неразглашении, и охране информации, составляющей коммерческую тайну</w:t>
      </w:r>
      <w:r w:rsidRPr="00E80B4A">
        <w:rPr>
          <w:rFonts w:ascii="Verdana" w:hAnsi="Verdana"/>
        </w:rPr>
        <w:t xml:space="preserve">, </w:t>
      </w:r>
      <w:r w:rsidR="0063680A">
        <w:rPr>
          <w:rFonts w:ascii="Verdana" w:hAnsi="Verdana"/>
        </w:rPr>
        <w:t xml:space="preserve">обладателями </w:t>
      </w:r>
      <w:r w:rsidRPr="00E80B4A">
        <w:rPr>
          <w:rFonts w:ascii="Verdana" w:hAnsi="Verdana"/>
        </w:rPr>
        <w:t>которой являются договаривающиеся Стороны.</w:t>
      </w:r>
    </w:p>
    <w:p w:rsidR="00EE7793" w:rsidRPr="00E80B4A" w:rsidRDefault="00EE7793" w:rsidP="00C35C9B">
      <w:pPr>
        <w:pStyle w:val="a5"/>
        <w:widowControl w:val="0"/>
        <w:spacing w:line="240" w:lineRule="auto"/>
        <w:ind w:right="0" w:firstLine="0"/>
        <w:rPr>
          <w:rFonts w:ascii="Verdana" w:hAnsi="Verdana"/>
          <w:sz w:val="24"/>
        </w:rPr>
      </w:pPr>
    </w:p>
    <w:p w:rsidR="00C35C9B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 w:rsidRPr="00E80B4A">
        <w:rPr>
          <w:rFonts w:ascii="Verdana" w:hAnsi="Verdana"/>
        </w:rPr>
        <w:t>1. Предмет Соглашения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5007C3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Организация взаимного доступа к информационным ресурсам </w:t>
      </w:r>
      <w:r w:rsidRPr="008148BD">
        <w:rPr>
          <w:rFonts w:ascii="Verdana" w:hAnsi="Verdana"/>
        </w:rPr>
        <w:t>договаривающихся сторон</w:t>
      </w:r>
      <w:r w:rsidRPr="00E80B4A">
        <w:rPr>
          <w:rFonts w:ascii="Verdana" w:hAnsi="Verdana"/>
        </w:rPr>
        <w:t xml:space="preserve">, содержащим сведения, составляющие коммерческую тайну, и условия </w:t>
      </w:r>
      <w:r w:rsidR="008148BD">
        <w:rPr>
          <w:rFonts w:ascii="Verdana" w:hAnsi="Verdana"/>
        </w:rPr>
        <w:t>обращения с</w:t>
      </w:r>
      <w:r w:rsidRPr="00E80B4A">
        <w:rPr>
          <w:rFonts w:ascii="Verdana" w:hAnsi="Verdana"/>
        </w:rPr>
        <w:t xml:space="preserve"> информаци</w:t>
      </w:r>
      <w:r w:rsidR="008148BD">
        <w:rPr>
          <w:rFonts w:ascii="Verdana" w:hAnsi="Verdana"/>
        </w:rPr>
        <w:t>ей</w:t>
      </w:r>
      <w:r w:rsidRPr="00E80B4A">
        <w:rPr>
          <w:rFonts w:ascii="Verdana" w:hAnsi="Verdana"/>
        </w:rPr>
        <w:t xml:space="preserve">, </w:t>
      </w:r>
      <w:r w:rsidR="005007C3">
        <w:rPr>
          <w:rFonts w:ascii="Verdana" w:hAnsi="Verdana"/>
        </w:rPr>
        <w:t xml:space="preserve">составляющей коммерческую тайну </w:t>
      </w:r>
      <w:r w:rsidR="005007C3" w:rsidRPr="005007C3">
        <w:rPr>
          <w:rFonts w:ascii="Verdana" w:hAnsi="Verdana"/>
        </w:rPr>
        <w:t>(приложение № 1).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Принятие </w:t>
      </w:r>
      <w:r w:rsidRPr="008148BD">
        <w:rPr>
          <w:rFonts w:ascii="Verdana" w:hAnsi="Verdana"/>
        </w:rPr>
        <w:t>Сторонами</w:t>
      </w:r>
      <w:r w:rsidRPr="00E80B4A">
        <w:rPr>
          <w:rFonts w:ascii="Verdana" w:hAnsi="Verdana"/>
        </w:rPr>
        <w:t xml:space="preserve"> обязательств о неразглашении информации, составляющей коммерческую тайну другой стороны, обеспечении специальными мерами охраны и использования указанной информации и ответственности за нарушение данных обязательств в соответствии с законодательством Российской Федерации и настоящим Соглашением.</w:t>
      </w: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 w:rsidRPr="00E80B4A">
        <w:rPr>
          <w:rFonts w:ascii="Verdana" w:hAnsi="Verdana"/>
        </w:rPr>
        <w:t>2. Термины и определения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Коммерческая тайна -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Обладатель информации, составляющей коммерческую тайну - лицо, которое владеет информацией, составляющей коммерческую тайну, на законном основании, ограничившее доступ к этой информации и установившее в отношении ее режим коммерческой тайны.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Информационные ресурсы - отдельные документы и отдельные массивы документов, документы и массивы документов в информационных системах (библиотеках, архивах, фондах, банках данных, других информационных системах).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lastRenderedPageBreak/>
        <w:t>Информация, составляющая коммерческую тайну (секрет производства), -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Доступ к информации, составляющей коммерческую тайну - ознакомление определенных лиц с информацией, составляющей коммерческую тайну, с согласия ее обладателя или на ином законном основании при условии сохранения конфиденциальности этой информации.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Передача информации, составляющей коммерческую тайну - передача информации, составляющей коммерческую тайну и зафиксированной на материальном носителе, ее обладателем контрагенту на основании договора в объеме и на условиях, которые предусмотрены договором, включая условие о принятии контрагентом установленных договором мер по охране ее конфиденциальности.</w:t>
      </w:r>
    </w:p>
    <w:p w:rsidR="00C35C9B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Разглашение информации, составляющей коммерческую тайну - действие или бездействие, в результате которых информация, составляющая коммерческую тайну,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обладателя такой информации либо вопреки </w:t>
      </w:r>
      <w:r w:rsidR="0041249A">
        <w:rPr>
          <w:rFonts w:ascii="Verdana" w:hAnsi="Verdana"/>
        </w:rPr>
        <w:t xml:space="preserve">настоящему </w:t>
      </w:r>
      <w:r w:rsidR="00FC34D8">
        <w:rPr>
          <w:rFonts w:ascii="Verdana" w:hAnsi="Verdana"/>
        </w:rPr>
        <w:t>Соглашению</w:t>
      </w:r>
      <w:r w:rsidRPr="00E80B4A">
        <w:rPr>
          <w:rFonts w:ascii="Verdana" w:hAnsi="Verdana"/>
        </w:rPr>
        <w:t>.</w:t>
      </w:r>
    </w:p>
    <w:p w:rsidR="004203A0" w:rsidRPr="00E80B4A" w:rsidRDefault="004203A0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П</w:t>
      </w:r>
      <w:r w:rsidRPr="004203A0">
        <w:rPr>
          <w:rFonts w:ascii="Verdana" w:hAnsi="Verdana"/>
        </w:rPr>
        <w:t>редоставление информации, составляющей коммерческую тайну, - передача информации, составляющей коммерческую тайну и зафиксированной на материальном носителе, ее обладателем органам государственной власти, иным государственным органам, органам местного самоуправления в целях выполнения их функций</w:t>
      </w: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 w:rsidRPr="00E80B4A">
        <w:rPr>
          <w:rFonts w:ascii="Verdana" w:hAnsi="Verdana"/>
        </w:rPr>
        <w:t>3. Обеспечение конфиденциальности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Положения настоящего Соглашения распространяются на информацию, составляющую коммерческую тайну, независимо от вида носителя, на котором она зафиксирована.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Информации, составляющей коммерческую тайну, присваивается гриф «Коммерческая тайна».</w:t>
      </w: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 w:rsidRPr="00E80B4A">
        <w:rPr>
          <w:rFonts w:ascii="Verdana" w:hAnsi="Verdana"/>
        </w:rPr>
        <w:t xml:space="preserve">4. Права </w:t>
      </w:r>
      <w:r w:rsidR="00F92504" w:rsidRPr="008B4B4D">
        <w:rPr>
          <w:rFonts w:ascii="Verdana" w:hAnsi="Verdana"/>
        </w:rPr>
        <w:t xml:space="preserve">обладателя </w:t>
      </w:r>
      <w:r w:rsidR="00E918E7" w:rsidRPr="008B4B4D">
        <w:rPr>
          <w:rFonts w:ascii="Verdana" w:hAnsi="Verdana"/>
        </w:rPr>
        <w:t>информации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Относить информацию к информации, составляющей коммерческую тайну, определять перечень и состав такой информации.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Использовать информацию, составляющую коммерческую тайну, для собственных нужд в порядке, не противоречащем законодательству Российской Федерации.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Разрешать или запрещать доступ к информации, составляющей коммерческую тайну, определять порядок и условия доступа к этой информации.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Без согласования с </w:t>
      </w:r>
      <w:r w:rsidRPr="00BE4CFF">
        <w:rPr>
          <w:rFonts w:ascii="Verdana" w:hAnsi="Verdana"/>
        </w:rPr>
        <w:t>другой Стороной</w:t>
      </w:r>
      <w:r w:rsidRPr="00E80B4A">
        <w:rPr>
          <w:rFonts w:ascii="Verdana" w:hAnsi="Verdana"/>
        </w:rPr>
        <w:t xml:space="preserve">, но с последующим уведомлением устанавливать, изменять и отменять в письменной форме режим </w:t>
      </w:r>
      <w:r w:rsidRPr="00E80B4A">
        <w:rPr>
          <w:rFonts w:ascii="Verdana" w:hAnsi="Verdana"/>
        </w:rPr>
        <w:lastRenderedPageBreak/>
        <w:t>коммерческой тайны.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Требовать от </w:t>
      </w:r>
      <w:r w:rsidRPr="00BE4CFF">
        <w:rPr>
          <w:rFonts w:ascii="Verdana" w:hAnsi="Verdana"/>
        </w:rPr>
        <w:t>другой Стороны</w:t>
      </w:r>
      <w:r w:rsidRPr="00E80B4A">
        <w:rPr>
          <w:rFonts w:ascii="Verdana" w:hAnsi="Verdana"/>
        </w:rPr>
        <w:t xml:space="preserve"> и ее работников, получивших доступ к информации, составляющей коммерческую тайну, соблюдения обязанностей по охране ее конфиденциальности.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Требовать от работников </w:t>
      </w:r>
      <w:r w:rsidRPr="00BE4CFF">
        <w:rPr>
          <w:rFonts w:ascii="Verdana" w:hAnsi="Verdana"/>
        </w:rPr>
        <w:t>другой Стороны</w:t>
      </w:r>
      <w:r w:rsidRPr="00E80B4A">
        <w:rPr>
          <w:rFonts w:ascii="Verdana" w:hAnsi="Verdana"/>
        </w:rPr>
        <w:t xml:space="preserve">, получивших доступ к информации, составляющей коммерческую тайну, </w:t>
      </w:r>
      <w:r w:rsidR="00186742">
        <w:rPr>
          <w:rFonts w:ascii="Verdana" w:hAnsi="Verdana"/>
        </w:rPr>
        <w:t xml:space="preserve">в том числе </w:t>
      </w:r>
      <w:r w:rsidR="00621682" w:rsidRPr="00186742">
        <w:rPr>
          <w:rFonts w:ascii="Verdana" w:hAnsi="Verdana"/>
        </w:rPr>
        <w:t>в результате действий, осуществленных случайно или по ошибке, охраны конфиденциальности этой информации.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Защищать в установленном законом порядке свои права в случае разглашения, незаконного получения или незаконного использования третьими лицами информации, составляющей коммерческую тайну, в том числе требовать возмещения убытков, причиненных в связи с нарушением его прав.</w:t>
      </w: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Default="00806108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>
        <w:rPr>
          <w:rFonts w:ascii="Verdana" w:hAnsi="Verdana"/>
        </w:rPr>
        <w:t>5</w:t>
      </w:r>
      <w:r w:rsidR="00C35C9B" w:rsidRPr="00E80B4A">
        <w:rPr>
          <w:rFonts w:ascii="Verdana" w:hAnsi="Verdana"/>
        </w:rPr>
        <w:t>. Обязанности Сторон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EC45B6" w:rsidRPr="00E80B4A" w:rsidRDefault="00EC45B6" w:rsidP="00EC45B6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Не разглашать информацию, составляющую коммерческую тайну </w:t>
      </w:r>
      <w:r w:rsidR="002A1163">
        <w:rPr>
          <w:rFonts w:ascii="Verdana" w:hAnsi="Verdana"/>
        </w:rPr>
        <w:t>другой С</w:t>
      </w:r>
      <w:r>
        <w:rPr>
          <w:rFonts w:ascii="Verdana" w:hAnsi="Verdana"/>
        </w:rPr>
        <w:t>тороны.</w:t>
      </w:r>
    </w:p>
    <w:p w:rsidR="00C35C9B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Ограничивать доступ к информации, составляющей коммерческую тайну</w:t>
      </w:r>
      <w:r w:rsidRPr="00412918">
        <w:rPr>
          <w:rFonts w:ascii="Verdana" w:hAnsi="Verdana"/>
        </w:rPr>
        <w:t xml:space="preserve"> другой Стороны</w:t>
      </w:r>
      <w:r w:rsidRPr="00E80B4A">
        <w:rPr>
          <w:rFonts w:ascii="Verdana" w:hAnsi="Verdana"/>
        </w:rPr>
        <w:t xml:space="preserve"> в рамках настоящего Соглашения, путем установления порядка обращения с этой информацией и контроля соблюдения такого порядка.</w:t>
      </w:r>
    </w:p>
    <w:p w:rsidR="00EC45B6" w:rsidRPr="00E80B4A" w:rsidRDefault="00EC45B6" w:rsidP="00EC45B6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BE4CFF">
        <w:rPr>
          <w:rFonts w:ascii="Verdana" w:hAnsi="Verdana"/>
        </w:rPr>
        <w:t>Стороны</w:t>
      </w:r>
      <w:r w:rsidRPr="00E80B4A">
        <w:rPr>
          <w:rFonts w:ascii="Verdana" w:hAnsi="Verdana"/>
        </w:rPr>
        <w:t xml:space="preserve"> в соответствии с законодательством Российской Федерации самостоятельно определяют способы защиты информации, составляющей коммерческую тайну, переданной ей по Соглашению. Однако при этом должны быть обеспечены:</w:t>
      </w:r>
    </w:p>
    <w:p w:rsidR="00EC45B6" w:rsidRPr="00E80B4A" w:rsidRDefault="00EC45B6" w:rsidP="00EC45B6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- исключение </w:t>
      </w:r>
      <w:r w:rsidRPr="007C62F6">
        <w:rPr>
          <w:rFonts w:ascii="Verdana" w:hAnsi="Verdana"/>
        </w:rPr>
        <w:t xml:space="preserve">доступа к информации, составляющей коммерческую тайну, </w:t>
      </w:r>
      <w:r w:rsidRPr="004B1040">
        <w:rPr>
          <w:rFonts w:ascii="Verdana" w:hAnsi="Verdana"/>
        </w:rPr>
        <w:t xml:space="preserve">третьих </w:t>
      </w:r>
      <w:r w:rsidRPr="007C62F6">
        <w:rPr>
          <w:rFonts w:ascii="Verdana" w:hAnsi="Verdana"/>
        </w:rPr>
        <w:t>лиц без согласия</w:t>
      </w:r>
      <w:r w:rsidRPr="00E80B4A">
        <w:rPr>
          <w:rFonts w:ascii="Verdana" w:hAnsi="Verdana"/>
        </w:rPr>
        <w:t xml:space="preserve"> ее</w:t>
      </w:r>
      <w:r w:rsidR="0063680A">
        <w:rPr>
          <w:rFonts w:ascii="Verdana" w:hAnsi="Verdana"/>
        </w:rPr>
        <w:t xml:space="preserve"> обладателя</w:t>
      </w:r>
      <w:r w:rsidRPr="00E80B4A">
        <w:rPr>
          <w:rFonts w:ascii="Verdana" w:hAnsi="Verdana"/>
        </w:rPr>
        <w:t>;</w:t>
      </w:r>
    </w:p>
    <w:p w:rsidR="00EC45B6" w:rsidRDefault="00EC45B6" w:rsidP="00EC45B6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3461FA">
        <w:rPr>
          <w:rFonts w:ascii="Verdana" w:hAnsi="Verdana"/>
        </w:rPr>
        <w:t>- возможность использования и передачи информации, составляющей коммерческую тайну</w:t>
      </w:r>
      <w:r>
        <w:rPr>
          <w:rFonts w:ascii="Verdana" w:hAnsi="Verdana"/>
        </w:rPr>
        <w:t>,</w:t>
      </w:r>
      <w:r w:rsidRPr="003461FA">
        <w:rPr>
          <w:rFonts w:ascii="Verdana" w:hAnsi="Verdana"/>
        </w:rPr>
        <w:t xml:space="preserve"> без нарушения режима коммерческой тайны</w:t>
      </w:r>
      <w:r w:rsidR="004B3B58">
        <w:rPr>
          <w:rFonts w:ascii="Verdana" w:hAnsi="Verdana"/>
        </w:rPr>
        <w:t>;</w:t>
      </w:r>
    </w:p>
    <w:p w:rsidR="004B3B58" w:rsidRDefault="004B3B58" w:rsidP="00EC45B6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A04DFE">
        <w:rPr>
          <w:rFonts w:ascii="Verdana" w:hAnsi="Verdana"/>
        </w:rPr>
        <w:t xml:space="preserve">исключение </w:t>
      </w:r>
      <w:r w:rsidRPr="000C22BF">
        <w:rPr>
          <w:rFonts w:ascii="Verdana" w:hAnsi="Verdana"/>
        </w:rPr>
        <w:t>переда</w:t>
      </w:r>
      <w:r w:rsidR="00A04DFE">
        <w:rPr>
          <w:rFonts w:ascii="Verdana" w:hAnsi="Verdana"/>
        </w:rPr>
        <w:t>чи</w:t>
      </w:r>
      <w:r w:rsidRPr="000C22BF">
        <w:rPr>
          <w:rFonts w:ascii="Verdana" w:hAnsi="Verdana"/>
        </w:rPr>
        <w:t xml:space="preserve"> информаци</w:t>
      </w:r>
      <w:r w:rsidR="00A04DFE">
        <w:rPr>
          <w:rFonts w:ascii="Verdana" w:hAnsi="Verdana"/>
        </w:rPr>
        <w:t>и</w:t>
      </w:r>
      <w:r w:rsidRPr="000C22BF">
        <w:rPr>
          <w:rFonts w:ascii="Verdana" w:hAnsi="Verdana"/>
        </w:rPr>
        <w:t>, составляющ</w:t>
      </w:r>
      <w:r w:rsidR="00A04DFE">
        <w:rPr>
          <w:rFonts w:ascii="Verdana" w:hAnsi="Verdana"/>
        </w:rPr>
        <w:t>ей</w:t>
      </w:r>
      <w:r w:rsidR="00AA2EB1">
        <w:rPr>
          <w:rFonts w:ascii="Verdana" w:hAnsi="Verdana"/>
        </w:rPr>
        <w:t xml:space="preserve"> коммерческую тайну</w:t>
      </w:r>
      <w:r w:rsidR="003D3DAF">
        <w:rPr>
          <w:rFonts w:ascii="Verdana" w:hAnsi="Verdana"/>
        </w:rPr>
        <w:t xml:space="preserve"> другой стороны</w:t>
      </w:r>
      <w:r w:rsidRPr="000C22BF">
        <w:rPr>
          <w:rFonts w:ascii="Verdana" w:hAnsi="Verdana"/>
        </w:rPr>
        <w:t>, по незащищенным линиям связи</w:t>
      </w:r>
      <w:r>
        <w:rPr>
          <w:rFonts w:ascii="Verdana" w:hAnsi="Verdana"/>
        </w:rPr>
        <w:t xml:space="preserve"> (телефон, факс, отправка сообщений по электронной почте</w:t>
      </w:r>
      <w:r w:rsidR="00AA2EB1">
        <w:rPr>
          <w:rFonts w:ascii="Verdana" w:hAnsi="Verdana"/>
        </w:rPr>
        <w:t>).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На документах, предоставляемых </w:t>
      </w:r>
      <w:r w:rsidR="00285C39">
        <w:rPr>
          <w:rFonts w:ascii="Verdana" w:hAnsi="Verdana"/>
        </w:rPr>
        <w:t xml:space="preserve">в соответствии с законодательством </w:t>
      </w:r>
      <w:r w:rsidRPr="00E80B4A">
        <w:rPr>
          <w:rFonts w:ascii="Verdana" w:hAnsi="Verdana"/>
        </w:rPr>
        <w:t>органам государственной власти и содержащих информацию, составляющую коммерческую тайну, наносить гриф «Коммерческая тайна» с указанием ее обладателя (для юридических лиц - полное наименование и место нахождения, для индивидуальных предпринимателей - фамилия, имя, отчество гражданина, являющегося индивидуальным предпринимателем, и место жительства).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Вести учет лиц, получивших доступ к информации, составляющей коммерческую тайну другой Стороны и лиц, которым такая информация была передана.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Регулировать отношения со своими работниками, которые получают доступ к информации, составляющей коммерческую тайну контрагента, или которым такая информация передается на основании трудовых договоров, предусматривающих обязательства о неразглашении информации, составляющей коммерческую тайну, полученную на основании настоящего Соглашения. В этих целях контрагент обязан: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- ознакомить под расписку работника, доступ которого к информации, составляющей коммерческую тайну</w:t>
      </w:r>
      <w:r w:rsidR="00A323AE">
        <w:rPr>
          <w:rFonts w:ascii="Verdana" w:hAnsi="Verdana"/>
        </w:rPr>
        <w:t>,</w:t>
      </w:r>
      <w:r w:rsidRPr="00E80B4A">
        <w:rPr>
          <w:rFonts w:ascii="Verdana" w:hAnsi="Verdana"/>
        </w:rPr>
        <w:t xml:space="preserve"> необходим для выполнения им своих </w:t>
      </w:r>
      <w:r w:rsidRPr="00E80B4A">
        <w:rPr>
          <w:rFonts w:ascii="Verdana" w:hAnsi="Verdana"/>
        </w:rPr>
        <w:lastRenderedPageBreak/>
        <w:t xml:space="preserve">трудовых обязанностей, </w:t>
      </w:r>
      <w:r w:rsidR="00E918E7" w:rsidRPr="008B4B4D">
        <w:rPr>
          <w:rFonts w:ascii="Verdana" w:hAnsi="Verdana"/>
        </w:rPr>
        <w:t xml:space="preserve">с перечнем </w:t>
      </w:r>
      <w:r w:rsidR="000C57BA" w:rsidRPr="008B4B4D">
        <w:rPr>
          <w:rFonts w:ascii="Verdana" w:hAnsi="Verdana"/>
        </w:rPr>
        <w:t xml:space="preserve">полученной по данному соглашению </w:t>
      </w:r>
      <w:r w:rsidR="00E918E7" w:rsidRPr="008B4B4D">
        <w:rPr>
          <w:rFonts w:ascii="Verdana" w:hAnsi="Verdana"/>
        </w:rPr>
        <w:t>информации, составляющей коммерческую тайну, обладателями которой явля</w:t>
      </w:r>
      <w:r w:rsidR="00307B6D">
        <w:rPr>
          <w:rFonts w:ascii="Verdana" w:hAnsi="Verdana"/>
        </w:rPr>
        <w:t>е</w:t>
      </w:r>
      <w:r w:rsidR="00E918E7" w:rsidRPr="008B4B4D">
        <w:rPr>
          <w:rFonts w:ascii="Verdana" w:hAnsi="Verdana"/>
        </w:rPr>
        <w:t>тся</w:t>
      </w:r>
      <w:r w:rsidR="00307B6D">
        <w:rPr>
          <w:rFonts w:ascii="Verdana" w:hAnsi="Verdana"/>
        </w:rPr>
        <w:t xml:space="preserve"> другая Сторона</w:t>
      </w:r>
      <w:r w:rsidRPr="008B4B4D">
        <w:rPr>
          <w:rFonts w:ascii="Verdana" w:hAnsi="Verdana"/>
        </w:rPr>
        <w:t>,</w:t>
      </w:r>
      <w:r w:rsidRPr="00E80B4A">
        <w:rPr>
          <w:rFonts w:ascii="Verdana" w:hAnsi="Verdana"/>
        </w:rPr>
        <w:t xml:space="preserve"> а также с установленным режимом коммерческой тайны и с мерами ответственности за его нарушение;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- создать работнику необходимые условия для соблюдения им установленного работодателем режима коммерческой тайны.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Исключать доступ других лиц к переданной информации, составляющей коммерческую тайну, без согласия </w:t>
      </w:r>
      <w:r w:rsidR="00907183">
        <w:rPr>
          <w:rFonts w:ascii="Verdana" w:hAnsi="Verdana"/>
        </w:rPr>
        <w:t xml:space="preserve">обладателя </w:t>
      </w:r>
      <w:r w:rsidRPr="00E80B4A">
        <w:rPr>
          <w:rFonts w:ascii="Verdana" w:hAnsi="Verdana"/>
        </w:rPr>
        <w:t>информации.</w:t>
      </w:r>
    </w:p>
    <w:p w:rsidR="00C35C9B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Незамедлительно сообщить </w:t>
      </w:r>
      <w:r w:rsidR="00907183">
        <w:rPr>
          <w:rFonts w:ascii="Verdana" w:hAnsi="Verdana"/>
        </w:rPr>
        <w:t xml:space="preserve">обладателю </w:t>
      </w:r>
      <w:r w:rsidRPr="00E80B4A">
        <w:rPr>
          <w:rFonts w:ascii="Verdana" w:hAnsi="Verdana"/>
        </w:rPr>
        <w:t>информации, составляющей коммерческую тайну, о допущенном контрагентом либо ставшем ему известном факте разглашения или угрозы разглашения, незаконном получении или незаконном использовании информации, составляющей коммерческую тайну, третьими лицами.</w:t>
      </w:r>
    </w:p>
    <w:p w:rsidR="00DB55F9" w:rsidRDefault="00DB55F9" w:rsidP="00DB55F9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Использовать информацию, составляющую коммерческую тайну другой Стороны, только на цели, предварительно согласованные Сторонами. </w:t>
      </w:r>
    </w:p>
    <w:p w:rsidR="00DB55F9" w:rsidRDefault="00DB55F9" w:rsidP="00DB55F9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Сни</w:t>
      </w:r>
      <w:r w:rsidR="00207E9A">
        <w:rPr>
          <w:rFonts w:ascii="Verdana" w:hAnsi="Verdana"/>
        </w:rPr>
        <w:t>мать только то количество копий с материальных носителей, содержащих коммерческую тайну другой Стороны,</w:t>
      </w:r>
      <w:r>
        <w:rPr>
          <w:rFonts w:ascii="Verdana" w:hAnsi="Verdana"/>
        </w:rPr>
        <w:t xml:space="preserve"> которое обусловлено исполнением своих обязательств. </w:t>
      </w:r>
    </w:p>
    <w:p w:rsidR="00DB55F9" w:rsidRPr="00E80B4A" w:rsidRDefault="00DB55F9" w:rsidP="00DB55F9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По требованию Стороны, передавшей информацию, составляющую  коммерческую тайну, вернуть ей все материальные носители информации, составляющей коммерческую тайну</w:t>
      </w:r>
      <w:r w:rsidR="003B2A63">
        <w:rPr>
          <w:rFonts w:ascii="Verdana" w:hAnsi="Verdana"/>
        </w:rPr>
        <w:t xml:space="preserve"> этой С</w:t>
      </w:r>
      <w:r w:rsidR="004B72FE">
        <w:rPr>
          <w:rFonts w:ascii="Verdana" w:hAnsi="Verdana"/>
        </w:rPr>
        <w:t xml:space="preserve">тороны, </w:t>
      </w:r>
      <w:r w:rsidR="0014400A">
        <w:rPr>
          <w:rFonts w:ascii="Verdana" w:hAnsi="Verdana"/>
        </w:rPr>
        <w:t xml:space="preserve">а </w:t>
      </w:r>
      <w:r w:rsidR="004B72FE">
        <w:rPr>
          <w:rFonts w:ascii="Verdana" w:hAnsi="Verdana"/>
        </w:rPr>
        <w:t>в случае невозможности такой передачи – уничтожить информацию, которая не может быть передана. Требование данного абзаца распространяется также на все копии с материальных носителей,</w:t>
      </w:r>
      <w:r w:rsidR="004B72FE" w:rsidRPr="004B72FE">
        <w:rPr>
          <w:rFonts w:ascii="Verdana" w:hAnsi="Verdana"/>
        </w:rPr>
        <w:t xml:space="preserve"> </w:t>
      </w:r>
      <w:r w:rsidR="004B72FE">
        <w:rPr>
          <w:rFonts w:ascii="Verdana" w:hAnsi="Verdana"/>
        </w:rPr>
        <w:t>содержащих коммерческую тайну другой Стороны.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Default="00832770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>
        <w:rPr>
          <w:rFonts w:ascii="Verdana" w:hAnsi="Verdana"/>
        </w:rPr>
        <w:t>6</w:t>
      </w:r>
      <w:r w:rsidR="00C35C9B" w:rsidRPr="00E80B4A">
        <w:rPr>
          <w:rFonts w:ascii="Verdana" w:hAnsi="Verdana"/>
        </w:rPr>
        <w:t xml:space="preserve">. Ответственность </w:t>
      </w:r>
      <w:r w:rsidR="00C35C9B" w:rsidRPr="00412918">
        <w:rPr>
          <w:rFonts w:ascii="Verdana" w:hAnsi="Verdana"/>
        </w:rPr>
        <w:t>сторон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E80B4A" w:rsidRDefault="009174C5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В</w:t>
      </w:r>
      <w:r w:rsidR="00D2675E" w:rsidRPr="00E80B4A">
        <w:rPr>
          <w:rFonts w:ascii="Verdana" w:hAnsi="Verdana"/>
        </w:rPr>
        <w:t xml:space="preserve"> случае причинения стороне - </w:t>
      </w:r>
      <w:r w:rsidR="00D2675E">
        <w:rPr>
          <w:rFonts w:ascii="Verdana" w:hAnsi="Verdana"/>
        </w:rPr>
        <w:t xml:space="preserve">обладателю </w:t>
      </w:r>
      <w:r w:rsidR="00D2675E" w:rsidRPr="00E80B4A">
        <w:rPr>
          <w:rFonts w:ascii="Verdana" w:hAnsi="Verdana"/>
        </w:rPr>
        <w:t>информации, содержащей коммерческую тайну, ущерба вследствие невыполнения или ненадлежащего выполнения условий настоящего Соглашения,</w:t>
      </w:r>
      <w:r w:rsidR="00D2675E">
        <w:rPr>
          <w:rFonts w:ascii="Verdana" w:hAnsi="Verdana"/>
        </w:rPr>
        <w:t xml:space="preserve"> </w:t>
      </w:r>
      <w:r w:rsidR="00C35C9B" w:rsidRPr="00E80B4A">
        <w:rPr>
          <w:rFonts w:ascii="Verdana" w:hAnsi="Verdana"/>
        </w:rPr>
        <w:t xml:space="preserve">Сторона, </w:t>
      </w:r>
      <w:r w:rsidR="00D2675E">
        <w:rPr>
          <w:rFonts w:ascii="Verdana" w:hAnsi="Verdana"/>
        </w:rPr>
        <w:t>допустившая такое нарушение либо не выполнившая свои обязательства по настоящему Соглашению</w:t>
      </w:r>
      <w:r w:rsidR="00A323AE">
        <w:rPr>
          <w:rFonts w:ascii="Verdana" w:hAnsi="Verdana"/>
        </w:rPr>
        <w:t>,</w:t>
      </w:r>
      <w:r w:rsidR="00D2675E">
        <w:rPr>
          <w:rFonts w:ascii="Verdana" w:hAnsi="Verdana"/>
        </w:rPr>
        <w:t xml:space="preserve"> </w:t>
      </w:r>
      <w:r w:rsidR="00C35C9B" w:rsidRPr="00E80B4A">
        <w:rPr>
          <w:rFonts w:ascii="Verdana" w:hAnsi="Verdana"/>
        </w:rPr>
        <w:t xml:space="preserve">возмещает причиненные </w:t>
      </w:r>
      <w:r w:rsidR="00D2675E">
        <w:rPr>
          <w:rFonts w:ascii="Verdana" w:hAnsi="Verdana"/>
        </w:rPr>
        <w:t xml:space="preserve">другой Стороне </w:t>
      </w:r>
      <w:r w:rsidR="00C35C9B" w:rsidRPr="00E80B4A">
        <w:rPr>
          <w:rFonts w:ascii="Verdana" w:hAnsi="Verdana"/>
        </w:rPr>
        <w:t>убытки в соответствии с законодательством Российской Федерации.</w:t>
      </w: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Default="00832770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>
        <w:rPr>
          <w:rFonts w:ascii="Verdana" w:hAnsi="Verdana"/>
        </w:rPr>
        <w:t>7</w:t>
      </w:r>
      <w:r w:rsidR="00C35C9B" w:rsidRPr="00E80B4A">
        <w:rPr>
          <w:rFonts w:ascii="Verdana" w:hAnsi="Verdana"/>
        </w:rPr>
        <w:t>. Срок действия Соглашения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9B2A10">
        <w:rPr>
          <w:rFonts w:ascii="Verdana" w:hAnsi="Verdana"/>
        </w:rPr>
        <w:t xml:space="preserve">Настоящее Соглашение заключается на </w:t>
      </w:r>
      <w:r w:rsidR="009B2A10" w:rsidRPr="009B2A10">
        <w:rPr>
          <w:rFonts w:ascii="Verdana" w:hAnsi="Verdana"/>
        </w:rPr>
        <w:t xml:space="preserve">срок </w:t>
      </w:r>
      <w:r w:rsidR="00C95E5A">
        <w:rPr>
          <w:rFonts w:ascii="Verdana" w:hAnsi="Verdana"/>
        </w:rPr>
        <w:t>1 год</w:t>
      </w:r>
      <w:r w:rsidR="006103D4">
        <w:rPr>
          <w:rFonts w:ascii="Verdana" w:hAnsi="Verdana"/>
        </w:rPr>
        <w:t xml:space="preserve"> </w:t>
      </w:r>
      <w:r w:rsidRPr="009B2A10">
        <w:rPr>
          <w:rFonts w:ascii="Verdana" w:hAnsi="Verdana"/>
        </w:rPr>
        <w:t xml:space="preserve">и вступает в силу со дня его подписания. </w:t>
      </w:r>
      <w:r w:rsidR="009B2A10" w:rsidRPr="009B2A10" w:rsidDel="009B2A10">
        <w:rPr>
          <w:rFonts w:ascii="Verdana" w:hAnsi="Verdana"/>
        </w:rPr>
        <w:t xml:space="preserve"> </w:t>
      </w:r>
      <w:r w:rsidR="00CB775D" w:rsidRPr="009B2A10">
        <w:rPr>
          <w:rFonts w:ascii="Verdana" w:hAnsi="Verdana"/>
        </w:rPr>
        <w:t>П</w:t>
      </w:r>
      <w:r w:rsidR="007D1134" w:rsidRPr="009B2A10">
        <w:rPr>
          <w:rFonts w:ascii="Verdana" w:hAnsi="Verdana"/>
        </w:rPr>
        <w:t>рекращение</w:t>
      </w:r>
      <w:r w:rsidRPr="00E80B4A">
        <w:rPr>
          <w:rFonts w:ascii="Verdana" w:hAnsi="Verdana"/>
        </w:rPr>
        <w:t xml:space="preserve"> или истечение срока действия Соглашения не освобождает Стороны от выполнения обязательств, принятых по настоящему Соглашению, в отношении информации, составляющей коммерческую тайну, переданной ей до прекращения или истечения срока действия Соглашения. Такие обязательства остаются в силе в течение 2 (двух) лет после истечения срока действия или досрочного прекращения данного Соглашения.</w:t>
      </w: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Default="00832770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>
        <w:rPr>
          <w:rFonts w:ascii="Verdana" w:hAnsi="Verdana"/>
        </w:rPr>
        <w:t>8</w:t>
      </w:r>
      <w:r w:rsidR="00C35C9B" w:rsidRPr="00E80B4A">
        <w:rPr>
          <w:rFonts w:ascii="Verdana" w:hAnsi="Verdana"/>
        </w:rPr>
        <w:t>. Прочие условия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Настоящее Соглашение составлено в двух экземплярах - по одному для каждой Стороны. Оба экземпляра имеют равную юридическую силу.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Требования настоящего Соглашения обязательны для исполнения </w:t>
      </w:r>
      <w:r w:rsidRPr="00E80B4A">
        <w:rPr>
          <w:rFonts w:ascii="Verdana" w:hAnsi="Verdana"/>
        </w:rPr>
        <w:lastRenderedPageBreak/>
        <w:t>Сторонами, их законными представителями и правопреемниками.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Все споры, разногласия и требования, возникающие из настоящего </w:t>
      </w:r>
      <w:r w:rsidR="00922937">
        <w:rPr>
          <w:rFonts w:ascii="Verdana" w:hAnsi="Verdana"/>
        </w:rPr>
        <w:t>С</w:t>
      </w:r>
      <w:r w:rsidRPr="00E80B4A">
        <w:rPr>
          <w:rFonts w:ascii="Verdana" w:hAnsi="Verdana"/>
        </w:rPr>
        <w:t>оглашения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 Арбитражном суде г.Москвы.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Изменения и дополнения к настоящему Соглашению согласовываются Сторонами и оформляются путем подписания дополнительных соглашений.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E80B4A" w:rsidRDefault="00832770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>
        <w:rPr>
          <w:rFonts w:ascii="Verdana" w:hAnsi="Verdana"/>
        </w:rPr>
        <w:t>9</w:t>
      </w:r>
      <w:r w:rsidR="00C35C9B" w:rsidRPr="00E80B4A">
        <w:rPr>
          <w:rFonts w:ascii="Verdana" w:hAnsi="Verdana"/>
        </w:rPr>
        <w:t>. Реквизиты сторон</w:t>
      </w:r>
    </w:p>
    <w:p w:rsidR="00C35C9B" w:rsidRPr="00E80B4A" w:rsidRDefault="00C35C9B" w:rsidP="00C35C9B">
      <w:pPr>
        <w:widowControl w:val="0"/>
        <w:shd w:val="clear" w:color="auto" w:fill="FFFFFF"/>
        <w:tabs>
          <w:tab w:val="left" w:pos="6120"/>
        </w:tabs>
        <w:jc w:val="both"/>
        <w:rPr>
          <w:rFonts w:ascii="Verdana" w:hAnsi="Verdana"/>
        </w:rPr>
      </w:pPr>
    </w:p>
    <w:tbl>
      <w:tblPr>
        <w:tblW w:w="9856" w:type="dxa"/>
        <w:tblLook w:val="0000" w:firstRow="0" w:lastRow="0" w:firstColumn="0" w:lastColumn="0" w:noHBand="0" w:noVBand="0"/>
      </w:tblPr>
      <w:tblGrid>
        <w:gridCol w:w="4928"/>
        <w:gridCol w:w="4928"/>
      </w:tblGrid>
      <w:tr w:rsidR="001C1CCE" w:rsidRPr="007C505E" w:rsidTr="001C1CCE">
        <w:tc>
          <w:tcPr>
            <w:tcW w:w="4928" w:type="dxa"/>
          </w:tcPr>
          <w:p w:rsidR="001C1CCE" w:rsidRPr="001C1CCE" w:rsidRDefault="001C1CCE" w:rsidP="001C1CCE">
            <w:pPr>
              <w:widowControl w:val="0"/>
              <w:tabs>
                <w:tab w:val="left" w:pos="6120"/>
              </w:tabs>
              <w:ind w:right="1112"/>
              <w:rPr>
                <w:rFonts w:ascii="Verdana" w:hAnsi="Verdana"/>
              </w:rPr>
            </w:pPr>
            <w:r w:rsidRPr="001C1CCE">
              <w:rPr>
                <w:rFonts w:ascii="Verdana" w:hAnsi="Verdana"/>
              </w:rPr>
              <w:t>Сторона 1</w:t>
            </w:r>
          </w:p>
        </w:tc>
        <w:tc>
          <w:tcPr>
            <w:tcW w:w="4928" w:type="dxa"/>
          </w:tcPr>
          <w:p w:rsidR="001C1CCE" w:rsidRPr="001C1CCE" w:rsidRDefault="001C1CCE" w:rsidP="001C1CCE">
            <w:pPr>
              <w:widowControl w:val="0"/>
              <w:tabs>
                <w:tab w:val="left" w:pos="6120"/>
              </w:tabs>
              <w:ind w:left="292" w:right="142"/>
              <w:rPr>
                <w:rFonts w:ascii="Verdana" w:hAnsi="Verdana"/>
              </w:rPr>
            </w:pPr>
            <w:r w:rsidRPr="001C1CCE">
              <w:rPr>
                <w:rFonts w:ascii="Verdana" w:hAnsi="Verdana"/>
              </w:rPr>
              <w:t>Сторона 2</w:t>
            </w:r>
          </w:p>
        </w:tc>
      </w:tr>
      <w:tr w:rsidR="001C1CCE" w:rsidRPr="00E80B4A" w:rsidTr="00D50AA3">
        <w:tc>
          <w:tcPr>
            <w:tcW w:w="4928" w:type="dxa"/>
          </w:tcPr>
          <w:p w:rsidR="001C1CCE" w:rsidRDefault="001C1CCE" w:rsidP="001C1CCE">
            <w:pPr>
              <w:ind w:left="-70" w:right="-125"/>
              <w:jc w:val="both"/>
              <w:rPr>
                <w:rFonts w:ascii="Verdana" w:hAnsi="Verdana"/>
                <w:b/>
                <w:color w:val="000000"/>
              </w:rPr>
            </w:pPr>
          </w:p>
          <w:p w:rsidR="001C1CCE" w:rsidRPr="007C505E" w:rsidRDefault="001C1CCE" w:rsidP="001C1CCE">
            <w:pPr>
              <w:ind w:left="-70" w:right="-125"/>
              <w:jc w:val="both"/>
              <w:rPr>
                <w:rFonts w:ascii="Verdana" w:hAnsi="Verdana"/>
                <w:b/>
                <w:color w:val="000000"/>
              </w:rPr>
            </w:pPr>
            <w:r w:rsidRPr="007C505E">
              <w:rPr>
                <w:rFonts w:ascii="Verdana" w:hAnsi="Verdana"/>
                <w:b/>
                <w:color w:val="000000"/>
                <w:sz w:val="22"/>
                <w:szCs w:val="22"/>
              </w:rPr>
              <w:t>ОАО «Э.ОН Россия»</w:t>
            </w:r>
          </w:p>
          <w:p w:rsidR="001C1CCE" w:rsidRDefault="001C1CCE" w:rsidP="001C1CCE">
            <w:pPr>
              <w:rPr>
                <w:rFonts w:ascii="Verdana" w:hAnsi="Verdana"/>
              </w:rPr>
            </w:pPr>
          </w:p>
          <w:p w:rsidR="001C1CCE" w:rsidRPr="007C505E" w:rsidRDefault="001C1CCE" w:rsidP="001C1CCE">
            <w:pPr>
              <w:rPr>
                <w:rFonts w:ascii="Verdana" w:hAnsi="Verdana"/>
                <w:sz w:val="20"/>
                <w:szCs w:val="20"/>
              </w:rPr>
            </w:pPr>
            <w:r w:rsidRPr="007C505E">
              <w:rPr>
                <w:rFonts w:ascii="Verdana" w:hAnsi="Verdana"/>
                <w:sz w:val="22"/>
                <w:szCs w:val="22"/>
              </w:rPr>
              <w:t>Местонахождение: 628406 РФ, Тюменская область, Ханты-Мансийский автономный округ – Югра, город Сургут, улица Энергостроителей, 23, сооружение 34.</w:t>
            </w:r>
          </w:p>
          <w:p w:rsidR="001C1CCE" w:rsidRPr="007C505E" w:rsidRDefault="001C1CCE" w:rsidP="001C1CCE">
            <w:pPr>
              <w:rPr>
                <w:rFonts w:ascii="Verdana" w:hAnsi="Verdana"/>
              </w:rPr>
            </w:pPr>
            <w:r w:rsidRPr="007C505E">
              <w:rPr>
                <w:rFonts w:ascii="Verdana" w:hAnsi="Verdana"/>
                <w:sz w:val="22"/>
                <w:szCs w:val="22"/>
              </w:rPr>
              <w:t>Грузополучатель/Плательщик</w:t>
            </w:r>
          </w:p>
          <w:p w:rsidR="001C1CCE" w:rsidRPr="007C505E" w:rsidRDefault="001C1CCE" w:rsidP="001C1CCE">
            <w:pPr>
              <w:rPr>
                <w:rFonts w:ascii="Verdana" w:hAnsi="Verdana"/>
              </w:rPr>
            </w:pPr>
            <w:r w:rsidRPr="007C505E">
              <w:rPr>
                <w:rFonts w:ascii="Verdana" w:hAnsi="Verdana"/>
                <w:sz w:val="22"/>
                <w:szCs w:val="22"/>
              </w:rPr>
              <w:t>Филиал «Березовская ГРЭС» ОАО «Э.ОН Россия»</w:t>
            </w:r>
          </w:p>
          <w:p w:rsidR="001C1CCE" w:rsidRPr="007C505E" w:rsidRDefault="001C1CCE" w:rsidP="001C1CCE">
            <w:pPr>
              <w:rPr>
                <w:rFonts w:ascii="Verdana" w:hAnsi="Verdana"/>
              </w:rPr>
            </w:pPr>
            <w:r w:rsidRPr="007C505E">
              <w:rPr>
                <w:rFonts w:ascii="Verdana" w:hAnsi="Verdana"/>
                <w:sz w:val="22"/>
                <w:szCs w:val="22"/>
              </w:rPr>
              <w:t>Местонахождение: 662328, Россия, Красноярский край, Шарыповский район, с. Холмогорское, промбаза «Энергетиков», строение 1/15.</w:t>
            </w:r>
          </w:p>
          <w:p w:rsidR="001C1CCE" w:rsidRPr="007C505E" w:rsidRDefault="001C1CCE" w:rsidP="001C1CCE">
            <w:pPr>
              <w:rPr>
                <w:rFonts w:ascii="Verdana" w:hAnsi="Verdana"/>
              </w:rPr>
            </w:pPr>
            <w:r w:rsidRPr="007C505E">
              <w:rPr>
                <w:rFonts w:ascii="Verdana" w:hAnsi="Verdana"/>
                <w:sz w:val="22"/>
                <w:szCs w:val="22"/>
              </w:rPr>
              <w:t>Почтовый адрес: 662313, Россия, Красноярский край, г. Шарыпово, а/я 6-3/40.</w:t>
            </w:r>
          </w:p>
          <w:p w:rsidR="001C1CCE" w:rsidRPr="007C505E" w:rsidRDefault="001C1CCE" w:rsidP="001C1CCE">
            <w:pPr>
              <w:rPr>
                <w:rFonts w:ascii="Verdana" w:hAnsi="Verdana"/>
              </w:rPr>
            </w:pPr>
            <w:r w:rsidRPr="007C505E">
              <w:rPr>
                <w:rFonts w:ascii="Verdana" w:hAnsi="Verdana"/>
                <w:sz w:val="22"/>
                <w:szCs w:val="22"/>
              </w:rPr>
              <w:t>Р/счет 40702810192000000443 в ГПБ (ОАО) г. Москва</w:t>
            </w:r>
          </w:p>
          <w:p w:rsidR="001C1CCE" w:rsidRPr="007C505E" w:rsidRDefault="001C1CCE" w:rsidP="001C1CCE">
            <w:pPr>
              <w:rPr>
                <w:rFonts w:ascii="Verdana" w:hAnsi="Verdana"/>
              </w:rPr>
            </w:pPr>
            <w:r w:rsidRPr="007C505E">
              <w:rPr>
                <w:rFonts w:ascii="Verdana" w:hAnsi="Verdana"/>
                <w:sz w:val="22"/>
                <w:szCs w:val="22"/>
              </w:rPr>
              <w:t>БИК 044525823</w:t>
            </w:r>
          </w:p>
          <w:p w:rsidR="001C1CCE" w:rsidRPr="007C505E" w:rsidRDefault="001C1CCE" w:rsidP="001C1CCE">
            <w:pPr>
              <w:rPr>
                <w:rFonts w:ascii="Verdana" w:hAnsi="Verdana"/>
              </w:rPr>
            </w:pPr>
            <w:r w:rsidRPr="007C505E">
              <w:rPr>
                <w:rFonts w:ascii="Verdana" w:hAnsi="Verdana"/>
                <w:sz w:val="22"/>
                <w:szCs w:val="22"/>
              </w:rPr>
              <w:t>К/с 30101810200000000823</w:t>
            </w:r>
          </w:p>
          <w:p w:rsidR="001C1CCE" w:rsidRPr="007C505E" w:rsidRDefault="001C1CCE" w:rsidP="001C1CCE">
            <w:pPr>
              <w:rPr>
                <w:rFonts w:ascii="Verdana" w:hAnsi="Verdana"/>
              </w:rPr>
            </w:pPr>
            <w:r w:rsidRPr="007C505E">
              <w:rPr>
                <w:rFonts w:ascii="Verdana" w:hAnsi="Verdana"/>
                <w:sz w:val="22"/>
                <w:szCs w:val="22"/>
              </w:rPr>
              <w:t xml:space="preserve">ОГРН 1058602056985 </w:t>
            </w:r>
          </w:p>
          <w:p w:rsidR="001C1CCE" w:rsidRPr="00E80B4A" w:rsidRDefault="001C1CCE" w:rsidP="001C1CCE">
            <w:pPr>
              <w:widowControl w:val="0"/>
              <w:tabs>
                <w:tab w:val="left" w:pos="6120"/>
              </w:tabs>
              <w:ind w:right="1112"/>
              <w:rPr>
                <w:rFonts w:ascii="Verdana" w:hAnsi="Verdana"/>
              </w:rPr>
            </w:pPr>
            <w:r w:rsidRPr="007C505E">
              <w:rPr>
                <w:rFonts w:ascii="Verdana" w:hAnsi="Verdana"/>
                <w:sz w:val="22"/>
                <w:szCs w:val="22"/>
              </w:rPr>
              <w:t>ИНН/КПП 8602067092/245902002</w:t>
            </w:r>
          </w:p>
        </w:tc>
        <w:tc>
          <w:tcPr>
            <w:tcW w:w="4928" w:type="dxa"/>
          </w:tcPr>
          <w:p w:rsidR="001C1CCE" w:rsidRDefault="001C1CCE" w:rsidP="001C1CCE">
            <w:pPr>
              <w:widowControl w:val="0"/>
              <w:tabs>
                <w:tab w:val="left" w:pos="6120"/>
              </w:tabs>
              <w:ind w:left="292" w:right="142"/>
              <w:rPr>
                <w:rFonts w:ascii="Verdana" w:hAnsi="Verdana"/>
              </w:rPr>
            </w:pPr>
          </w:p>
          <w:p w:rsidR="001C1CCE" w:rsidRDefault="001C1CCE" w:rsidP="001C1CCE">
            <w:pPr>
              <w:widowControl w:val="0"/>
              <w:tabs>
                <w:tab w:val="left" w:pos="6120"/>
              </w:tabs>
              <w:ind w:left="292" w:right="142"/>
              <w:rPr>
                <w:rFonts w:ascii="Verdana" w:hAnsi="Verdana"/>
              </w:rPr>
            </w:pPr>
          </w:p>
          <w:p w:rsidR="001C1CCE" w:rsidRDefault="001C1CCE" w:rsidP="001C1CCE">
            <w:pPr>
              <w:widowControl w:val="0"/>
              <w:tabs>
                <w:tab w:val="left" w:pos="6120"/>
              </w:tabs>
              <w:ind w:left="292" w:right="142"/>
              <w:rPr>
                <w:rFonts w:ascii="Verdana" w:hAnsi="Verdana"/>
              </w:rPr>
            </w:pPr>
          </w:p>
          <w:p w:rsidR="001C1CCE" w:rsidRPr="00E80B4A" w:rsidRDefault="001C1CCE" w:rsidP="001C1CCE">
            <w:pPr>
              <w:widowControl w:val="0"/>
              <w:tabs>
                <w:tab w:val="left" w:pos="6120"/>
              </w:tabs>
              <w:ind w:left="292" w:right="142"/>
              <w:rPr>
                <w:rFonts w:ascii="Verdana" w:hAnsi="Verdana"/>
              </w:rPr>
            </w:pPr>
            <w:r w:rsidRPr="00E80B4A">
              <w:rPr>
                <w:rFonts w:ascii="Verdana" w:hAnsi="Verdana"/>
              </w:rPr>
              <w:t>Полное наименование договаривающейся стороны, место нахождения,</w:t>
            </w:r>
          </w:p>
          <w:p w:rsidR="001C1CCE" w:rsidRPr="00E80B4A" w:rsidRDefault="001C1CCE" w:rsidP="001C1CCE">
            <w:pPr>
              <w:widowControl w:val="0"/>
              <w:tabs>
                <w:tab w:val="left" w:pos="6120"/>
              </w:tabs>
              <w:ind w:left="292" w:right="142"/>
              <w:rPr>
                <w:rFonts w:ascii="Verdana" w:hAnsi="Verdana"/>
              </w:rPr>
            </w:pPr>
            <w:r w:rsidRPr="00E80B4A">
              <w:rPr>
                <w:rFonts w:ascii="Verdana" w:hAnsi="Verdana"/>
              </w:rPr>
              <w:t>банковские реквизиты</w:t>
            </w:r>
          </w:p>
        </w:tc>
      </w:tr>
    </w:tbl>
    <w:p w:rsidR="00C35C9B" w:rsidRDefault="00C35C9B" w:rsidP="00C35C9B">
      <w:pPr>
        <w:widowControl w:val="0"/>
        <w:shd w:val="clear" w:color="auto" w:fill="FFFFFF"/>
        <w:tabs>
          <w:tab w:val="left" w:pos="6120"/>
        </w:tabs>
        <w:jc w:val="center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tabs>
          <w:tab w:val="left" w:pos="6120"/>
        </w:tabs>
        <w:jc w:val="center"/>
        <w:rPr>
          <w:rFonts w:ascii="Verdana" w:hAnsi="Verdana"/>
        </w:rPr>
      </w:pPr>
      <w:r w:rsidRPr="00E80B4A">
        <w:rPr>
          <w:rFonts w:ascii="Verdana" w:hAnsi="Verdana"/>
        </w:rPr>
        <w:t>1</w:t>
      </w:r>
      <w:r w:rsidR="00832770">
        <w:rPr>
          <w:rFonts w:ascii="Verdana" w:hAnsi="Verdana"/>
        </w:rPr>
        <w:t>0</w:t>
      </w:r>
      <w:r w:rsidRPr="00E80B4A">
        <w:rPr>
          <w:rFonts w:ascii="Verdana" w:hAnsi="Verdana"/>
        </w:rPr>
        <w:t>. Подписи сторон</w:t>
      </w:r>
    </w:p>
    <w:p w:rsidR="00C35C9B" w:rsidRPr="00966B74" w:rsidRDefault="00C35C9B" w:rsidP="00C35C9B">
      <w:pPr>
        <w:pStyle w:val="2"/>
        <w:widowControl w:val="0"/>
        <w:ind w:firstLine="720"/>
        <w:rPr>
          <w:rFonts w:ascii="Verdana" w:hAnsi="Verdana"/>
          <w:sz w:val="24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1C1CCE" w:rsidRPr="00910980" w:rsidTr="00CD4874">
        <w:tc>
          <w:tcPr>
            <w:tcW w:w="4820" w:type="dxa"/>
          </w:tcPr>
          <w:p w:rsidR="001C1CCE" w:rsidRPr="00910980" w:rsidRDefault="001C1CCE" w:rsidP="00CD4874">
            <w:pPr>
              <w:tabs>
                <w:tab w:val="center" w:pos="4536"/>
                <w:tab w:val="right" w:pos="9072"/>
              </w:tabs>
              <w:jc w:val="both"/>
              <w:rPr>
                <w:rFonts w:ascii="Verdana" w:hAnsi="Verdana"/>
                <w:color w:val="000000"/>
              </w:rPr>
            </w:pPr>
            <w:r w:rsidRPr="00910980">
              <w:rPr>
                <w:rFonts w:ascii="Verdana" w:hAnsi="Verdana" w:cs="Tahoma"/>
                <w:color w:val="000000"/>
                <w:sz w:val="22"/>
                <w:szCs w:val="22"/>
                <w:lang w:eastAsia="en-US"/>
              </w:rPr>
              <w:t>Сторона 1</w:t>
            </w:r>
          </w:p>
        </w:tc>
        <w:tc>
          <w:tcPr>
            <w:tcW w:w="5103" w:type="dxa"/>
          </w:tcPr>
          <w:p w:rsidR="001C1CCE" w:rsidRPr="00910980" w:rsidRDefault="001C1CCE" w:rsidP="00CD4874">
            <w:pPr>
              <w:tabs>
                <w:tab w:val="center" w:pos="4536"/>
                <w:tab w:val="right" w:pos="9072"/>
              </w:tabs>
              <w:jc w:val="both"/>
              <w:rPr>
                <w:rFonts w:ascii="Verdana" w:hAnsi="Verdana"/>
                <w:color w:val="000000"/>
              </w:rPr>
            </w:pPr>
            <w:r w:rsidRPr="00910980">
              <w:rPr>
                <w:rFonts w:ascii="Verdana" w:hAnsi="Verdana" w:cs="Tahoma"/>
                <w:color w:val="000000"/>
                <w:sz w:val="22"/>
                <w:szCs w:val="22"/>
                <w:lang w:eastAsia="en-US"/>
              </w:rPr>
              <w:t>Сторона 2</w:t>
            </w:r>
          </w:p>
        </w:tc>
      </w:tr>
      <w:tr w:rsidR="001C1CCE" w:rsidRPr="007C505E" w:rsidTr="00CD4874">
        <w:tc>
          <w:tcPr>
            <w:tcW w:w="4820" w:type="dxa"/>
          </w:tcPr>
          <w:p w:rsidR="001C1CCE" w:rsidRPr="007C505E" w:rsidRDefault="001C1CCE" w:rsidP="007F46DA">
            <w:pPr>
              <w:ind w:left="-70" w:right="-125"/>
              <w:jc w:val="both"/>
              <w:rPr>
                <w:rFonts w:ascii="Verdana" w:hAnsi="Verdana"/>
                <w:color w:val="000000"/>
              </w:rPr>
            </w:pPr>
            <w:r w:rsidRPr="007C505E"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</w:tcPr>
          <w:p w:rsidR="001C1CCE" w:rsidRPr="008E1353" w:rsidRDefault="001C1CCE" w:rsidP="00CD4874">
            <w:pPr>
              <w:rPr>
                <w:rFonts w:ascii="Verdana" w:hAnsi="Verdana"/>
                <w:color w:val="000000"/>
              </w:rPr>
            </w:pPr>
          </w:p>
        </w:tc>
      </w:tr>
      <w:tr w:rsidR="001C1CCE" w:rsidRPr="009C1F11" w:rsidTr="00CD4874">
        <w:tc>
          <w:tcPr>
            <w:tcW w:w="4820" w:type="dxa"/>
          </w:tcPr>
          <w:p w:rsidR="001C1CCE" w:rsidRPr="009C1F11" w:rsidRDefault="00910980" w:rsidP="00910980">
            <w:pPr>
              <w:ind w:left="-70" w:right="-125"/>
              <w:jc w:val="both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ОАО </w:t>
            </w:r>
            <w:r w:rsidR="001C1CCE" w:rsidRPr="009C1F11">
              <w:rPr>
                <w:rFonts w:ascii="Verdana" w:hAnsi="Verdana"/>
                <w:b/>
                <w:color w:val="000000"/>
                <w:sz w:val="22"/>
                <w:szCs w:val="22"/>
              </w:rPr>
              <w:t>«Э.ОН Россия»</w:t>
            </w:r>
          </w:p>
        </w:tc>
        <w:tc>
          <w:tcPr>
            <w:tcW w:w="5103" w:type="dxa"/>
          </w:tcPr>
          <w:p w:rsidR="001C1CCE" w:rsidRPr="008E1353" w:rsidRDefault="001C1CCE" w:rsidP="00CD4874">
            <w:pPr>
              <w:rPr>
                <w:rFonts w:ascii="Verdana" w:hAnsi="Verdana"/>
                <w:b/>
                <w:color w:val="000000"/>
              </w:rPr>
            </w:pPr>
          </w:p>
        </w:tc>
      </w:tr>
      <w:tr w:rsidR="001C1CCE" w:rsidRPr="009C1F11" w:rsidTr="00CD4874">
        <w:tc>
          <w:tcPr>
            <w:tcW w:w="4820" w:type="dxa"/>
          </w:tcPr>
          <w:p w:rsidR="001C1CCE" w:rsidRPr="009C1F11" w:rsidRDefault="00910980" w:rsidP="00910980">
            <w:pPr>
              <w:ind w:left="-70" w:right="-125"/>
              <w:jc w:val="both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  <w:sz w:val="22"/>
                <w:szCs w:val="22"/>
              </w:rPr>
              <w:t>Генеральный д</w:t>
            </w:r>
            <w:r w:rsidRPr="009C1F11">
              <w:rPr>
                <w:rFonts w:ascii="Verdana" w:hAnsi="Verdana"/>
                <w:b/>
                <w:color w:val="000000"/>
                <w:sz w:val="22"/>
                <w:szCs w:val="22"/>
              </w:rPr>
              <w:t>иректор</w:t>
            </w:r>
          </w:p>
        </w:tc>
        <w:tc>
          <w:tcPr>
            <w:tcW w:w="5103" w:type="dxa"/>
          </w:tcPr>
          <w:p w:rsidR="001C1CCE" w:rsidRPr="008E1353" w:rsidRDefault="001C1CCE" w:rsidP="00CD4874">
            <w:pPr>
              <w:rPr>
                <w:rFonts w:ascii="Verdana" w:hAnsi="Verdana"/>
                <w:b/>
                <w:color w:val="000000"/>
              </w:rPr>
            </w:pPr>
          </w:p>
        </w:tc>
      </w:tr>
      <w:tr w:rsidR="001C1CCE" w:rsidRPr="009C1F11" w:rsidTr="00CD4874">
        <w:tc>
          <w:tcPr>
            <w:tcW w:w="4820" w:type="dxa"/>
          </w:tcPr>
          <w:p w:rsidR="001C1CCE" w:rsidRPr="009C1F11" w:rsidRDefault="001C1CCE" w:rsidP="00910980">
            <w:pPr>
              <w:ind w:left="-70" w:right="-125"/>
              <w:jc w:val="both"/>
              <w:rPr>
                <w:rFonts w:ascii="Verdana" w:hAnsi="Verdana"/>
                <w:b/>
                <w:color w:val="000000"/>
              </w:rPr>
            </w:pPr>
            <w:r w:rsidRPr="009C1F11"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________________ </w:t>
            </w:r>
            <w:r w:rsidR="00910980">
              <w:rPr>
                <w:rFonts w:ascii="Verdana" w:hAnsi="Verdana"/>
                <w:b/>
                <w:color w:val="000000"/>
                <w:sz w:val="22"/>
                <w:szCs w:val="22"/>
              </w:rPr>
              <w:t>М.Г.Широков</w:t>
            </w:r>
          </w:p>
        </w:tc>
        <w:tc>
          <w:tcPr>
            <w:tcW w:w="5103" w:type="dxa"/>
          </w:tcPr>
          <w:p w:rsidR="001C1CCE" w:rsidRPr="008E1353" w:rsidRDefault="001C1CCE" w:rsidP="001C1CCE">
            <w:pPr>
              <w:rPr>
                <w:rFonts w:ascii="Verdana" w:hAnsi="Verdana"/>
                <w:b/>
                <w:color w:val="000000"/>
              </w:rPr>
            </w:pPr>
            <w:r w:rsidRPr="008E1353">
              <w:rPr>
                <w:rFonts w:ascii="Verdana" w:hAnsi="Verdana"/>
                <w:b/>
                <w:color w:val="000000"/>
                <w:sz w:val="22"/>
                <w:szCs w:val="22"/>
              </w:rPr>
              <w:t>________________</w:t>
            </w:r>
            <w:r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 /____________/</w:t>
            </w:r>
          </w:p>
        </w:tc>
      </w:tr>
      <w:tr w:rsidR="001C1CCE" w:rsidRPr="009C1F11" w:rsidTr="00CD4874">
        <w:tc>
          <w:tcPr>
            <w:tcW w:w="4820" w:type="dxa"/>
          </w:tcPr>
          <w:p w:rsidR="001C1CCE" w:rsidRDefault="001C1CCE" w:rsidP="00CD4874">
            <w:pPr>
              <w:ind w:left="-70" w:right="-125"/>
              <w:jc w:val="both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:rsidR="001C1CCE" w:rsidRPr="008E1353" w:rsidRDefault="001C1CCE" w:rsidP="00CD4874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М.П.</w:t>
            </w:r>
          </w:p>
        </w:tc>
      </w:tr>
    </w:tbl>
    <w:p w:rsidR="00DD0347" w:rsidRDefault="00CD5677"/>
    <w:p w:rsidR="00CD5677" w:rsidRDefault="00CD5677" w:rsidP="00CD5677">
      <w:pPr>
        <w:ind w:left="3780" w:firstLine="360"/>
        <w:jc w:val="right"/>
      </w:pPr>
    </w:p>
    <w:p w:rsidR="00CD5677" w:rsidRDefault="00CD5677" w:rsidP="00CD5677">
      <w:pPr>
        <w:ind w:left="3780" w:firstLine="360"/>
        <w:jc w:val="right"/>
      </w:pPr>
    </w:p>
    <w:p w:rsidR="00CD5677" w:rsidRDefault="00CD5677" w:rsidP="00CD5677">
      <w:pPr>
        <w:ind w:left="3780" w:firstLine="360"/>
        <w:jc w:val="right"/>
      </w:pPr>
    </w:p>
    <w:p w:rsidR="00CD5677" w:rsidRDefault="00CD5677" w:rsidP="00CD5677">
      <w:pPr>
        <w:ind w:left="3780" w:firstLine="360"/>
        <w:jc w:val="right"/>
      </w:pPr>
    </w:p>
    <w:p w:rsidR="00CD5677" w:rsidRDefault="00CD5677" w:rsidP="00CD5677">
      <w:pPr>
        <w:ind w:left="3780" w:firstLine="360"/>
        <w:jc w:val="right"/>
      </w:pPr>
    </w:p>
    <w:p w:rsidR="00CD5677" w:rsidRDefault="00CD5677" w:rsidP="00CD5677">
      <w:pPr>
        <w:ind w:left="3780" w:firstLine="360"/>
        <w:jc w:val="right"/>
      </w:pPr>
    </w:p>
    <w:p w:rsidR="00CD5677" w:rsidRDefault="00CD5677" w:rsidP="00CD5677">
      <w:pPr>
        <w:ind w:left="3780" w:firstLine="360"/>
        <w:jc w:val="right"/>
      </w:pPr>
    </w:p>
    <w:p w:rsidR="00CD5677" w:rsidRPr="00CD5677" w:rsidRDefault="00CD5677" w:rsidP="00CD5677">
      <w:pPr>
        <w:ind w:left="3780" w:firstLine="360"/>
        <w:jc w:val="right"/>
        <w:rPr>
          <w:rFonts w:ascii="Verdana" w:hAnsi="Verdana"/>
        </w:rPr>
      </w:pPr>
    </w:p>
    <w:p w:rsidR="00CD5677" w:rsidRPr="00CD5677" w:rsidRDefault="00CD5677" w:rsidP="00CD5677">
      <w:pPr>
        <w:ind w:left="3780" w:firstLine="360"/>
        <w:jc w:val="right"/>
        <w:rPr>
          <w:rFonts w:ascii="Verdana" w:hAnsi="Verdana"/>
        </w:rPr>
      </w:pPr>
      <w:r w:rsidRPr="00CD5677">
        <w:rPr>
          <w:rFonts w:ascii="Verdana" w:hAnsi="Verdana"/>
        </w:rPr>
        <w:t>Приложение № 1</w:t>
      </w:r>
    </w:p>
    <w:p w:rsidR="00CD5677" w:rsidRPr="00CD5677" w:rsidRDefault="00CD5677" w:rsidP="00CD5677">
      <w:pPr>
        <w:ind w:left="3060" w:firstLine="360"/>
        <w:jc w:val="right"/>
        <w:rPr>
          <w:rFonts w:ascii="Verdana" w:hAnsi="Verdana"/>
        </w:rPr>
      </w:pPr>
      <w:r w:rsidRPr="00CD5677">
        <w:rPr>
          <w:rFonts w:ascii="Verdana" w:hAnsi="Verdana"/>
        </w:rPr>
        <w:t>к Соглашению о передаче, неразглашении и охране информации, составляющей коммерческую тайну</w:t>
      </w:r>
    </w:p>
    <w:p w:rsidR="00CD5677" w:rsidRPr="00CD5677" w:rsidRDefault="00CD5677" w:rsidP="00CD5677">
      <w:pPr>
        <w:ind w:left="3060" w:firstLine="360"/>
        <w:jc w:val="right"/>
        <w:rPr>
          <w:rFonts w:ascii="Verdana" w:hAnsi="Verdana"/>
        </w:rPr>
      </w:pPr>
      <w:r w:rsidRPr="00CD5677">
        <w:rPr>
          <w:rFonts w:ascii="Verdana" w:hAnsi="Verdana"/>
        </w:rPr>
        <w:t>от « ____ » _____________ 201 __ г.</w:t>
      </w:r>
    </w:p>
    <w:p w:rsidR="00CD5677" w:rsidRPr="00CD5677" w:rsidRDefault="00CD5677" w:rsidP="00CD5677">
      <w:pPr>
        <w:ind w:firstLine="360"/>
        <w:rPr>
          <w:rFonts w:ascii="Verdana" w:hAnsi="Verdana"/>
        </w:rPr>
      </w:pPr>
    </w:p>
    <w:p w:rsidR="00CD5677" w:rsidRPr="00CD5677" w:rsidRDefault="00CD5677" w:rsidP="00CD5677">
      <w:pPr>
        <w:ind w:firstLine="360"/>
        <w:jc w:val="center"/>
        <w:rPr>
          <w:rFonts w:ascii="Verdana" w:hAnsi="Verdana"/>
          <w:b/>
        </w:rPr>
      </w:pPr>
      <w:r w:rsidRPr="00CD5677">
        <w:rPr>
          <w:rFonts w:ascii="Verdana" w:hAnsi="Verdana"/>
          <w:b/>
        </w:rPr>
        <w:t>ПЕРЕЧЕНЬ</w:t>
      </w:r>
    </w:p>
    <w:p w:rsidR="00CD5677" w:rsidRPr="00CD5677" w:rsidRDefault="00CD5677" w:rsidP="00CD5677">
      <w:pPr>
        <w:ind w:firstLine="360"/>
        <w:jc w:val="center"/>
        <w:rPr>
          <w:rFonts w:ascii="Verdana" w:hAnsi="Verdana"/>
        </w:rPr>
      </w:pPr>
      <w:r w:rsidRPr="00CD5677">
        <w:rPr>
          <w:rFonts w:ascii="Verdana" w:hAnsi="Verdana"/>
        </w:rPr>
        <w:t xml:space="preserve">информации, составляющей коммерческую тайну </w:t>
      </w:r>
    </w:p>
    <w:p w:rsidR="00CD5677" w:rsidRPr="00CD5677" w:rsidRDefault="00CD5677" w:rsidP="00CD5677">
      <w:pPr>
        <w:ind w:firstLine="360"/>
        <w:jc w:val="center"/>
        <w:rPr>
          <w:rFonts w:ascii="Verdana" w:hAnsi="Verdana"/>
        </w:rPr>
      </w:pPr>
      <w:r w:rsidRPr="00CD5677">
        <w:rPr>
          <w:rFonts w:ascii="Verdana" w:hAnsi="Verdana"/>
        </w:rPr>
        <w:t>ОАО «Э.ОН Россия» (далее - Общество)</w:t>
      </w:r>
    </w:p>
    <w:p w:rsidR="00CD5677" w:rsidRPr="00CD5677" w:rsidRDefault="00CD5677" w:rsidP="00CD5677">
      <w:pPr>
        <w:ind w:firstLine="360"/>
        <w:jc w:val="center"/>
        <w:rPr>
          <w:rFonts w:ascii="Verdana" w:hAnsi="Verdana"/>
        </w:rPr>
      </w:pP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К коммерческой тайне не относится информация, раскрываемая в соответствии с требованиями нормативно-правовых актов РФ, - с момента ее раскрытия.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</w:p>
    <w:p w:rsidR="00CD5677" w:rsidRPr="00CD5677" w:rsidRDefault="00CD5677" w:rsidP="00CD5677">
      <w:pPr>
        <w:numPr>
          <w:ilvl w:val="0"/>
          <w:numId w:val="1"/>
        </w:numPr>
        <w:jc w:val="center"/>
        <w:rPr>
          <w:rFonts w:ascii="Verdana" w:hAnsi="Verdana"/>
        </w:rPr>
      </w:pPr>
      <w:r w:rsidRPr="00CD5677">
        <w:rPr>
          <w:rFonts w:ascii="Verdana" w:hAnsi="Verdana"/>
        </w:rPr>
        <w:t>Информация по вопросам организационно-управленческой деятельности.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Информация, касающаяся акционеров Общества и/или его аффилированных компаний.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Техническая информация об используемых и разрабатываемых технологиях, являющихся уникальными для Общества и/или его аффилированных компаний.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Информация из отчетов/актов, презентаций подразделений внутреннего аудита Общества и/или его аффилированных компаний.</w:t>
      </w:r>
    </w:p>
    <w:p w:rsidR="00CD5677" w:rsidRPr="00CD5677" w:rsidRDefault="00CD5677" w:rsidP="00CD5677">
      <w:pPr>
        <w:ind w:firstLine="360"/>
        <w:jc w:val="both"/>
        <w:rPr>
          <w:rStyle w:val="itemtext1"/>
          <w:rFonts w:ascii="Verdana" w:hAnsi="Verdana"/>
          <w:sz w:val="24"/>
          <w:szCs w:val="24"/>
        </w:rPr>
      </w:pPr>
      <w:r w:rsidRPr="00CD5677">
        <w:rPr>
          <w:rStyle w:val="itemtext1"/>
          <w:rFonts w:ascii="Verdana" w:hAnsi="Verdana"/>
          <w:sz w:val="24"/>
          <w:szCs w:val="24"/>
        </w:rPr>
        <w:t>Информация, содержащаяся в решениях органов управления Общества (генерального директора, правления, совета директоров, общего собрания акционеров), за исключением сведений, обязательность раскрытия которых или недопустимость ограничения доступа к которым установлена федеральными законами, в т.ч. для отдельных категорий пользователей.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</w:p>
    <w:p w:rsidR="00CD5677" w:rsidRPr="00CD5677" w:rsidRDefault="00CD5677" w:rsidP="00CD5677">
      <w:pPr>
        <w:numPr>
          <w:ilvl w:val="0"/>
          <w:numId w:val="1"/>
        </w:numPr>
        <w:jc w:val="center"/>
        <w:rPr>
          <w:rFonts w:ascii="Verdana" w:hAnsi="Verdana"/>
        </w:rPr>
      </w:pPr>
      <w:r w:rsidRPr="00CD5677">
        <w:rPr>
          <w:rFonts w:ascii="Verdana" w:hAnsi="Verdana"/>
        </w:rPr>
        <w:t>Информация по вопросам финансово-экономической деятельности.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Информация о финансовой деятельности: финансовом состоянии и финансовых прогнозах Общества, его подразделений и/или его аффилированных компаний, информация о доходах, активах, долгах, ценах, ценообразовании, ценовой политике, объеме закупок или продаж, информация из консолидированной финансовой отчетности Общества (до её официального опубликования, а также опубликования по решению органов управления Общества), информация о бюджетах Общества, его подразделений и/или его аффилированных компаний.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Информация из бизнес-планов Общества, его подразделений и/или его аффилированных компаний (до их официального опубликования, а также опубликования по решению органов управления соответственно Общества, его подразделений и/или его аффилированных компаний), в том числе информация о планах получения лицензий, информация об условиях и вариантах участия Общества и/или его аффилированных компаний в объединениях/союзах для осуществления экономических проектов, а также информация о результатах аудита запасов Общества и/или его аффилированных компаний.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 xml:space="preserve">Информация об операциях с акциями Общества и/или его аффилированных компаний (до официального опубликования, а также </w:t>
      </w:r>
      <w:r w:rsidRPr="00CD5677">
        <w:rPr>
          <w:rFonts w:ascii="Verdana" w:hAnsi="Verdana"/>
        </w:rPr>
        <w:lastRenderedPageBreak/>
        <w:t>опубликования по решению органов управления соответственно Общества и/или его аффилированных компаний).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</w:p>
    <w:p w:rsidR="00CD5677" w:rsidRPr="00CD5677" w:rsidRDefault="00CD5677" w:rsidP="00CD5677">
      <w:pPr>
        <w:numPr>
          <w:ilvl w:val="0"/>
          <w:numId w:val="1"/>
        </w:numPr>
        <w:jc w:val="center"/>
        <w:rPr>
          <w:rFonts w:ascii="Verdana" w:hAnsi="Verdana"/>
        </w:rPr>
      </w:pPr>
      <w:r w:rsidRPr="00CD5677">
        <w:rPr>
          <w:rFonts w:ascii="Verdana" w:hAnsi="Verdana"/>
        </w:rPr>
        <w:t>Информация по вопросам договорной работы и взаимоотношений Общества с деловыми партнерами.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Маркетинговая информация, а именно, информация о выходе на новые рынки и планируемых сделках, о деталях уже проводимых или предполагаемых маркетинговых программ или о соглашениях, заключённых Обществом и/или её аффилированными компаниями или от их имени, о прогнозах по объёмам продаж, о формах и методах рекламы или результатах маркетинговых мероприятий.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Информация, содержащаяся в заявках на тендер (до принятия окончательного решения о победителях тендера устроителями тендера), которые организует или в которых участвует Общество и/или его аффилированные компании.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</w:p>
    <w:p w:rsidR="00CD5677" w:rsidRPr="00CD5677" w:rsidRDefault="00CD5677" w:rsidP="00CD5677">
      <w:pPr>
        <w:numPr>
          <w:ilvl w:val="0"/>
          <w:numId w:val="1"/>
        </w:numPr>
        <w:jc w:val="center"/>
        <w:rPr>
          <w:rFonts w:ascii="Verdana" w:hAnsi="Verdana"/>
        </w:rPr>
      </w:pPr>
      <w:r w:rsidRPr="00CD5677">
        <w:rPr>
          <w:rFonts w:ascii="Verdana" w:hAnsi="Verdana"/>
        </w:rPr>
        <w:t>Информация по вопросам, касающимся безопасности.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 xml:space="preserve">Информация об антитеррористической и противодиверсионной защищённости объектов Общества, о состоянии системы противопожарной безопасности, о мерах по предотвращению возникновения чрезвычайных ситуаций. 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Информация о порядке и состоянии организации защиты коммерческой тайны Общества и/или его аффилированных компаний.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Информация об организации охраны, пропускном режиме, системе сигнализации на филиалах.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Информация о состоянии и совершенствовании средств защиты информации от несанкционированного доступа.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</w:p>
    <w:p w:rsidR="00CD5677" w:rsidRPr="00CD5677" w:rsidRDefault="00CD5677" w:rsidP="00CD5677">
      <w:pPr>
        <w:numPr>
          <w:ilvl w:val="0"/>
          <w:numId w:val="1"/>
        </w:numPr>
        <w:jc w:val="center"/>
        <w:rPr>
          <w:rFonts w:ascii="Verdana" w:hAnsi="Verdana"/>
        </w:rPr>
      </w:pPr>
      <w:r w:rsidRPr="00CD5677">
        <w:rPr>
          <w:rFonts w:ascii="Verdana" w:hAnsi="Verdana"/>
        </w:rPr>
        <w:t>Информация о создании и функционировании корпоративных</w:t>
      </w:r>
    </w:p>
    <w:p w:rsidR="00CD5677" w:rsidRPr="00CD5677" w:rsidRDefault="00CD5677" w:rsidP="00CD5677">
      <w:pPr>
        <w:ind w:firstLine="360"/>
        <w:jc w:val="center"/>
        <w:rPr>
          <w:rFonts w:ascii="Verdana" w:hAnsi="Verdana"/>
        </w:rPr>
      </w:pPr>
      <w:r w:rsidRPr="00CD5677">
        <w:rPr>
          <w:rFonts w:ascii="Verdana" w:hAnsi="Verdana"/>
        </w:rPr>
        <w:t>информационных систем.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Сводные сведения о составе и настройках сетевого оборудования, проектная и эксплуатационная документация по корпоративным телекоммуникационным сетям Общества, содержащие информацию о сетевых адресах узлов связи.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Сводные сведения о настройках приложений корпоративной информационной системы управления Общества.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Парольно-ключевая информация для доступа к информационным системам.</w:t>
      </w:r>
    </w:p>
    <w:p w:rsidR="00CD5677" w:rsidRPr="00CD5677" w:rsidRDefault="00CD5677" w:rsidP="00CD5677">
      <w:pPr>
        <w:ind w:firstLine="360"/>
        <w:jc w:val="both"/>
        <w:rPr>
          <w:rFonts w:ascii="Verdana" w:hAnsi="Verdana"/>
        </w:rPr>
      </w:pPr>
      <w:r w:rsidRPr="00CD5677">
        <w:rPr>
          <w:rFonts w:ascii="Verdana" w:hAnsi="Verdana"/>
        </w:rPr>
        <w:t>Сводные сведения о настройках средств обеспечения информационной безопасности.</w:t>
      </w:r>
    </w:p>
    <w:p w:rsidR="00CD5677" w:rsidRPr="00CD5677" w:rsidRDefault="00CD5677" w:rsidP="00CD5677">
      <w:pPr>
        <w:rPr>
          <w:rFonts w:ascii="Verdana" w:hAnsi="Verdana"/>
        </w:rPr>
      </w:pPr>
    </w:p>
    <w:p w:rsidR="00CD5677" w:rsidRPr="00CD5677" w:rsidRDefault="00CD5677">
      <w:pPr>
        <w:rPr>
          <w:rFonts w:ascii="Verdana" w:hAnsi="Verdana"/>
        </w:rPr>
      </w:pPr>
      <w:bookmarkStart w:id="0" w:name="_GoBack"/>
      <w:bookmarkEnd w:id="0"/>
    </w:p>
    <w:sectPr w:rsidR="00CD5677" w:rsidRPr="00CD5677" w:rsidSect="006F1C5D">
      <w:footerReference w:type="even" r:id="rId8"/>
      <w:footerReference w:type="default" r:id="rId9"/>
      <w:pgSz w:w="11906" w:h="16838"/>
      <w:pgMar w:top="899" w:right="850" w:bottom="899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45F" w:rsidRDefault="00CE045F" w:rsidP="004B71CF">
      <w:r>
        <w:separator/>
      </w:r>
    </w:p>
  </w:endnote>
  <w:endnote w:type="continuationSeparator" w:id="0">
    <w:p w:rsidR="00CE045F" w:rsidRDefault="00CE045F" w:rsidP="004B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55" w:rsidRDefault="00143195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D6255" w:rsidRDefault="00CD5677" w:rsidP="00A5502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55" w:rsidRDefault="00143195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D5677">
      <w:rPr>
        <w:rStyle w:val="a9"/>
        <w:noProof/>
      </w:rPr>
      <w:t>3</w:t>
    </w:r>
    <w:r>
      <w:rPr>
        <w:rStyle w:val="a9"/>
      </w:rPr>
      <w:fldChar w:fldCharType="end"/>
    </w:r>
  </w:p>
  <w:p w:rsidR="004D6255" w:rsidRDefault="00CD5677" w:rsidP="00A5502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45F" w:rsidRDefault="00CE045F" w:rsidP="004B71CF">
      <w:r>
        <w:separator/>
      </w:r>
    </w:p>
  </w:footnote>
  <w:footnote w:type="continuationSeparator" w:id="0">
    <w:p w:rsidR="00CE045F" w:rsidRDefault="00CE045F" w:rsidP="004B7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694C50"/>
    <w:multiLevelType w:val="hybridMultilevel"/>
    <w:tmpl w:val="3000C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5C9B"/>
    <w:rsid w:val="00052F28"/>
    <w:rsid w:val="000657DB"/>
    <w:rsid w:val="000748F1"/>
    <w:rsid w:val="000A3713"/>
    <w:rsid w:val="000C57BA"/>
    <w:rsid w:val="000E2FC2"/>
    <w:rsid w:val="00143195"/>
    <w:rsid w:val="0014400A"/>
    <w:rsid w:val="00166B49"/>
    <w:rsid w:val="00186742"/>
    <w:rsid w:val="00191FA3"/>
    <w:rsid w:val="00192160"/>
    <w:rsid w:val="001B2528"/>
    <w:rsid w:val="001C1CCE"/>
    <w:rsid w:val="00207E9A"/>
    <w:rsid w:val="00210401"/>
    <w:rsid w:val="002309EB"/>
    <w:rsid w:val="0024340B"/>
    <w:rsid w:val="00266649"/>
    <w:rsid w:val="00267628"/>
    <w:rsid w:val="00285C39"/>
    <w:rsid w:val="002A1163"/>
    <w:rsid w:val="002A560E"/>
    <w:rsid w:val="002D2426"/>
    <w:rsid w:val="002E0AF4"/>
    <w:rsid w:val="002E4C87"/>
    <w:rsid w:val="002E619A"/>
    <w:rsid w:val="002F2484"/>
    <w:rsid w:val="00302E40"/>
    <w:rsid w:val="00307B6D"/>
    <w:rsid w:val="00321DA4"/>
    <w:rsid w:val="00331B6A"/>
    <w:rsid w:val="00335EAA"/>
    <w:rsid w:val="003441AF"/>
    <w:rsid w:val="003461FA"/>
    <w:rsid w:val="003500B4"/>
    <w:rsid w:val="0036077D"/>
    <w:rsid w:val="003921EE"/>
    <w:rsid w:val="003B2A63"/>
    <w:rsid w:val="003C308E"/>
    <w:rsid w:val="003D3DAF"/>
    <w:rsid w:val="003F1F1F"/>
    <w:rsid w:val="0041249A"/>
    <w:rsid w:val="00412918"/>
    <w:rsid w:val="004203A0"/>
    <w:rsid w:val="004265F5"/>
    <w:rsid w:val="00450512"/>
    <w:rsid w:val="00454016"/>
    <w:rsid w:val="00473D17"/>
    <w:rsid w:val="00480663"/>
    <w:rsid w:val="0049087E"/>
    <w:rsid w:val="004B1040"/>
    <w:rsid w:val="004B3B58"/>
    <w:rsid w:val="004B71CF"/>
    <w:rsid w:val="004B72FE"/>
    <w:rsid w:val="004C6BF4"/>
    <w:rsid w:val="004C6CAC"/>
    <w:rsid w:val="005007C3"/>
    <w:rsid w:val="00520513"/>
    <w:rsid w:val="00582A2F"/>
    <w:rsid w:val="005A65CE"/>
    <w:rsid w:val="005B5EA3"/>
    <w:rsid w:val="005D2E32"/>
    <w:rsid w:val="005D4632"/>
    <w:rsid w:val="005D5EA1"/>
    <w:rsid w:val="005E5235"/>
    <w:rsid w:val="006103D4"/>
    <w:rsid w:val="00621682"/>
    <w:rsid w:val="0063680A"/>
    <w:rsid w:val="006372B6"/>
    <w:rsid w:val="0064676E"/>
    <w:rsid w:val="00647220"/>
    <w:rsid w:val="00651C70"/>
    <w:rsid w:val="0066422B"/>
    <w:rsid w:val="00676C3C"/>
    <w:rsid w:val="00720146"/>
    <w:rsid w:val="0076060B"/>
    <w:rsid w:val="00763915"/>
    <w:rsid w:val="00777B77"/>
    <w:rsid w:val="00780B78"/>
    <w:rsid w:val="007C62F6"/>
    <w:rsid w:val="007D1134"/>
    <w:rsid w:val="007F46DA"/>
    <w:rsid w:val="00806108"/>
    <w:rsid w:val="008107AF"/>
    <w:rsid w:val="008148BD"/>
    <w:rsid w:val="008258BF"/>
    <w:rsid w:val="00832770"/>
    <w:rsid w:val="0084074F"/>
    <w:rsid w:val="00841FC1"/>
    <w:rsid w:val="008B4B4D"/>
    <w:rsid w:val="008C0984"/>
    <w:rsid w:val="008D139B"/>
    <w:rsid w:val="008F4A7B"/>
    <w:rsid w:val="00907183"/>
    <w:rsid w:val="00910980"/>
    <w:rsid w:val="009174C5"/>
    <w:rsid w:val="00922937"/>
    <w:rsid w:val="009261B0"/>
    <w:rsid w:val="0095762C"/>
    <w:rsid w:val="009678AE"/>
    <w:rsid w:val="009B2A10"/>
    <w:rsid w:val="009D0FBC"/>
    <w:rsid w:val="009E2BF8"/>
    <w:rsid w:val="00A04DFE"/>
    <w:rsid w:val="00A1052E"/>
    <w:rsid w:val="00A1241B"/>
    <w:rsid w:val="00A323AE"/>
    <w:rsid w:val="00A4182E"/>
    <w:rsid w:val="00AA08ED"/>
    <w:rsid w:val="00AA2EB1"/>
    <w:rsid w:val="00AA6191"/>
    <w:rsid w:val="00AC7C7C"/>
    <w:rsid w:val="00AE1BA9"/>
    <w:rsid w:val="00AF05FF"/>
    <w:rsid w:val="00B0182D"/>
    <w:rsid w:val="00B413FE"/>
    <w:rsid w:val="00B52B63"/>
    <w:rsid w:val="00B60C19"/>
    <w:rsid w:val="00B62802"/>
    <w:rsid w:val="00B7338F"/>
    <w:rsid w:val="00BA1C35"/>
    <w:rsid w:val="00BA2006"/>
    <w:rsid w:val="00BA2428"/>
    <w:rsid w:val="00BB42EB"/>
    <w:rsid w:val="00BE4CFF"/>
    <w:rsid w:val="00C16F0E"/>
    <w:rsid w:val="00C35C9B"/>
    <w:rsid w:val="00C3635A"/>
    <w:rsid w:val="00C51B46"/>
    <w:rsid w:val="00C56835"/>
    <w:rsid w:val="00C62D9D"/>
    <w:rsid w:val="00C95E5A"/>
    <w:rsid w:val="00C96A65"/>
    <w:rsid w:val="00CB775D"/>
    <w:rsid w:val="00CD0731"/>
    <w:rsid w:val="00CD5677"/>
    <w:rsid w:val="00CE045F"/>
    <w:rsid w:val="00CE1594"/>
    <w:rsid w:val="00CE2B77"/>
    <w:rsid w:val="00CF3BB7"/>
    <w:rsid w:val="00D12DB0"/>
    <w:rsid w:val="00D148F5"/>
    <w:rsid w:val="00D2675E"/>
    <w:rsid w:val="00D5051A"/>
    <w:rsid w:val="00D60A2D"/>
    <w:rsid w:val="00DB2134"/>
    <w:rsid w:val="00DB55F9"/>
    <w:rsid w:val="00DB5F40"/>
    <w:rsid w:val="00DC2AD1"/>
    <w:rsid w:val="00DC75B7"/>
    <w:rsid w:val="00DE261D"/>
    <w:rsid w:val="00DE2DD9"/>
    <w:rsid w:val="00DE41C3"/>
    <w:rsid w:val="00E00122"/>
    <w:rsid w:val="00E14ACB"/>
    <w:rsid w:val="00E17676"/>
    <w:rsid w:val="00E52A3C"/>
    <w:rsid w:val="00E52A9A"/>
    <w:rsid w:val="00E918E7"/>
    <w:rsid w:val="00EC45B6"/>
    <w:rsid w:val="00EE73C3"/>
    <w:rsid w:val="00EE7793"/>
    <w:rsid w:val="00EF5760"/>
    <w:rsid w:val="00F100CF"/>
    <w:rsid w:val="00F30BA2"/>
    <w:rsid w:val="00F80C58"/>
    <w:rsid w:val="00F92504"/>
    <w:rsid w:val="00FB1A87"/>
    <w:rsid w:val="00FC1119"/>
    <w:rsid w:val="00FC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3727BF-CC41-41F4-B467-114792E8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5C9B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C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35C9B"/>
    <w:rPr>
      <w:sz w:val="18"/>
      <w:szCs w:val="18"/>
    </w:rPr>
  </w:style>
  <w:style w:type="character" w:customStyle="1" w:styleId="a4">
    <w:name w:val="Основной текст Знак"/>
    <w:basedOn w:val="a0"/>
    <w:link w:val="a3"/>
    <w:rsid w:val="00C35C9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">
    <w:name w:val="Body Text Indent 2"/>
    <w:basedOn w:val="a"/>
    <w:link w:val="20"/>
    <w:rsid w:val="00C35C9B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C35C9B"/>
    <w:pPr>
      <w:spacing w:line="360" w:lineRule="auto"/>
      <w:ind w:right="40"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rsid w:val="00C35C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35C9B"/>
  </w:style>
  <w:style w:type="paragraph" w:styleId="aa">
    <w:name w:val="header"/>
    <w:basedOn w:val="a"/>
    <w:link w:val="ab"/>
    <w:rsid w:val="00C35C9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52F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2F28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45401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5401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540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401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540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itemtext1">
    <w:name w:val="itemtext1"/>
    <w:basedOn w:val="a0"/>
    <w:rsid w:val="00CD5677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9F98F-5327-40BD-B360-AF35400DD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2350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litvinov_v</dc:creator>
  <cp:keywords/>
  <dc:description/>
  <cp:lastModifiedBy>Кузьмина Анна Николаевна</cp:lastModifiedBy>
  <cp:revision>11</cp:revision>
  <dcterms:created xsi:type="dcterms:W3CDTF">2011-12-14T08:30:00Z</dcterms:created>
  <dcterms:modified xsi:type="dcterms:W3CDTF">2015-10-23T09:42:00Z</dcterms:modified>
</cp:coreProperties>
</file>