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Приложение №3</w:t>
      </w:r>
    </w:p>
    <w:p w:rsidR="002E566D" w:rsidRPr="00CA68B0" w:rsidRDefault="00CA68B0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С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пецификация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№1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к уведомлению  о проведен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ии открытого запроса цен</w:t>
      </w:r>
      <w:r w:rsidR="002E566D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ind w:left="284" w:firstLine="567"/>
        <w:jc w:val="right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№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808 от 16.11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.2015г.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360" w:lineRule="auto"/>
        <w:rPr>
          <w:rFonts w:ascii="Arial" w:hAnsi="Arial" w:cs="Arial"/>
          <w:b/>
          <w:bCs/>
          <w:color w:val="000000"/>
          <w:spacing w:val="1"/>
          <w:sz w:val="18"/>
          <w:szCs w:val="18"/>
          <w:u w:val="single"/>
        </w:rPr>
      </w:pP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   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Общее название продукции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поставка </w:t>
      </w:r>
      <w:r w:rsidR="00CA68B0" w:rsidRPr="00CA68B0">
        <w:rPr>
          <w:rFonts w:ascii="Arial" w:eastAsia="Times New Roman" w:hAnsi="Arial" w:cs="Arial"/>
          <w:sz w:val="18"/>
          <w:szCs w:val="18"/>
          <w:lang w:eastAsia="ru-RU"/>
        </w:rPr>
        <w:t>Приборная продукция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для ну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жд филиал «Шатурская ГРЭС»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ОАО «Э.ОН Россия».</w:t>
      </w:r>
    </w:p>
    <w:p w:rsidR="002E566D" w:rsidRPr="00CA68B0" w:rsidRDefault="002E566D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Arial" w:hAnsi="Arial" w:cs="Arial"/>
          <w:bCs/>
          <w:color w:val="000000"/>
          <w:spacing w:val="1"/>
          <w:sz w:val="18"/>
          <w:szCs w:val="18"/>
        </w:rPr>
      </w:pPr>
      <w:r w:rsidRPr="00CA68B0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Срок поставки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: до 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>31 января</w:t>
      </w:r>
      <w:r w:rsidR="00DE4F1C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</w:t>
      </w:r>
      <w:r w:rsidR="00CA68B0"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 2016</w:t>
      </w:r>
      <w:r w:rsidRPr="00CA68B0">
        <w:rPr>
          <w:rFonts w:ascii="Arial" w:hAnsi="Arial" w:cs="Arial"/>
          <w:bCs/>
          <w:color w:val="000000"/>
          <w:spacing w:val="1"/>
          <w:sz w:val="18"/>
          <w:szCs w:val="18"/>
        </w:rPr>
        <w:t xml:space="preserve">г.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2017"/>
        <w:gridCol w:w="2919"/>
        <w:gridCol w:w="1550"/>
        <w:gridCol w:w="1017"/>
        <w:gridCol w:w="1389"/>
      </w:tblGrid>
      <w:tr w:rsidR="00CA68B0" w:rsidRPr="00CA68B0" w:rsidTr="00CA68B0">
        <w:trPr>
          <w:trHeight w:val="690"/>
        </w:trPr>
        <w:tc>
          <w:tcPr>
            <w:tcW w:w="550" w:type="dxa"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№ 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/п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Наименование НЕ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Полное описание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ГОСТ, ТУ</w:t>
            </w:r>
          </w:p>
        </w:tc>
        <w:tc>
          <w:tcPr>
            <w:tcW w:w="748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.и</w:t>
            </w:r>
            <w:proofErr w:type="gram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зм</w:t>
            </w:r>
            <w:proofErr w:type="spellEnd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01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 xml:space="preserve">Количество, </w:t>
            </w:r>
            <w:proofErr w:type="spellStart"/>
            <w:proofErr w:type="gramStart"/>
            <w:r w:rsidRPr="00CA68B0">
              <w:rPr>
                <w:rFonts w:ascii="Arial" w:hAnsi="Arial" w:cs="Arial"/>
                <w:b/>
                <w:bCs/>
                <w:color w:val="000000"/>
                <w:spacing w:val="1"/>
                <w:sz w:val="18"/>
                <w:szCs w:val="18"/>
              </w:rPr>
              <w:t>ед</w:t>
            </w:r>
            <w:proofErr w:type="spellEnd"/>
            <w:proofErr w:type="gramEnd"/>
          </w:p>
        </w:tc>
      </w:tr>
      <w:tr w:rsidR="00CA68B0" w:rsidRPr="00CA68B0" w:rsidTr="00CA68B0">
        <w:trPr>
          <w:trHeight w:val="1152"/>
        </w:trPr>
        <w:tc>
          <w:tcPr>
            <w:tcW w:w="550" w:type="dxa"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LМК-858-416-9999-В-2-1-1-3-3-012-00R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давления LМК-858-416-9999-В-2-1-1-3-3-012-00R диапазон 0-10м </w:t>
            </w: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в</w:t>
            </w:r>
            <w:proofErr w:type="gram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</w:t>
            </w:r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с</w:t>
            </w:r>
            <w:proofErr w:type="spellEnd"/>
            <w:proofErr w:type="gram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 предельно допустимая основная погрешность 0,35% ВПИ выходной сигнал 4-20мА питание 9-36В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288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LМК-858-416-9999-В-2-1--1-3-006-00R</w:t>
            </w:r>
          </w:p>
        </w:tc>
        <w:tc>
          <w:tcPr>
            <w:tcW w:w="3452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давления LМК-858-416-9999-В-2-1--1-3-006-00R диапазон 0-3,5м </w:t>
            </w: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в</w:t>
            </w:r>
            <w:proofErr w:type="gram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.с</w:t>
            </w:r>
            <w:proofErr w:type="spell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3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LМК-858-416-9999-А-2-1-3-1-3-012-00R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давления LМК-858-416-9999-А-2-1-3-1-3-012-00R диапазон 0-10м </w:t>
            </w: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в</w:t>
            </w:r>
            <w:proofErr w:type="gram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.с</w:t>
            </w:r>
            <w:proofErr w:type="spell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4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LМК-858-416-9999-А-2-1-3-1-3-006-00R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давления LМК-858-416-9999-А-2-1-3-1-3-006-00R диапазон 0-3,5м </w:t>
            </w: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в</w:t>
            </w:r>
            <w:proofErr w:type="gram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.с</w:t>
            </w:r>
            <w:proofErr w:type="spell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4D1E7A">
        <w:trPr>
          <w:trHeight w:val="1099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Анализатор потенциометрический ионного состава рН-метр двухканальный МАРК-902/1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Анализатор потенциометрический ионного состава рН-метр двухканальный МАРК-902/1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завода изготовителя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1152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6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Колонка ионно-обменная ИОК 70/62/650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Колонка ионно-обменная серии ИОК для загрузки ионно-обменных смол или фильтрующих материалов наружный диаметр 70мм внутренний диаметр 62мм длина 650мм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7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сменных элементов МАРК-409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Комплект сменных элементов газоанализатора МАРК-409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5.0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8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Кондуктометр-солемер МАРК-602 с ДП-025С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Кондуктометр-солемер  МАРК-602 с датчиком ДП-025С Принадлежность к оборудованию</w:t>
            </w:r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--,</w:t>
            </w:r>
            <w:proofErr w:type="gramEnd"/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288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jc w:val="center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9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Стабилизатор СРГ-30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Стабилизатор расхода газа СРГ-30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10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Картридж ЛНПК 7.062.000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Картридж фильтрующий ЛНПК 7.062.000 для ФПЦ-2-03 ЭНАЛ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20.0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11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ДК-409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кислородный ДК-409 анализатора МАРК-409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12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ДП-025С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Датчик проводимости ДП-025С кондуктометра МАРК-602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288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13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Гидропанель</w:t>
            </w:r>
            <w:proofErr w:type="spell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 ГП-902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Гидропанель</w:t>
            </w:r>
            <w:proofErr w:type="spellEnd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 ГП-902 для рН-метра МАРК-902/1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1.0</w:t>
            </w:r>
          </w:p>
        </w:tc>
      </w:tr>
      <w:tr w:rsidR="00CA68B0" w:rsidRPr="00CA68B0" w:rsidTr="00CA68B0">
        <w:trPr>
          <w:trHeight w:val="576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14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Блок БУ-1002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Блок усилителя БУ-1002 для анализатора натрия МАРК-1002/1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2.0</w:t>
            </w:r>
          </w:p>
        </w:tc>
      </w:tr>
      <w:tr w:rsidR="00CA68B0" w:rsidRPr="00CA68B0" w:rsidTr="00CA68B0">
        <w:trPr>
          <w:trHeight w:val="864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lastRenderedPageBreak/>
              <w:t>15</w:t>
            </w:r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Блок БАД-1002 с ДП-1002</w:t>
            </w:r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Блок автоматического дозирования БАД-1002 с датчиком ДП-1002 для анализатора натрия МАРК-1002/1</w:t>
            </w:r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2.0</w:t>
            </w:r>
          </w:p>
        </w:tc>
      </w:tr>
      <w:tr w:rsidR="00CA68B0" w:rsidRPr="00CA68B0" w:rsidTr="00CA68B0">
        <w:trPr>
          <w:trHeight w:val="288"/>
        </w:trPr>
        <w:tc>
          <w:tcPr>
            <w:tcW w:w="550" w:type="dxa"/>
            <w:noWrap/>
            <w:vAlign w:val="center"/>
            <w:hideMark/>
          </w:tcPr>
          <w:p w:rsidR="00CA68B0" w:rsidRPr="00CA68B0" w:rsidRDefault="004D1E7A" w:rsidP="004D1E7A">
            <w:pPr>
              <w:shd w:val="clear" w:color="auto" w:fill="FFFFFF"/>
              <w:tabs>
                <w:tab w:val="left" w:pos="5669"/>
              </w:tabs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16</w:t>
            </w:r>
            <w:bookmarkStart w:id="0" w:name="_GoBack"/>
            <w:bookmarkEnd w:id="0"/>
          </w:p>
        </w:tc>
        <w:tc>
          <w:tcPr>
            <w:tcW w:w="1435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ds1821c </w:t>
            </w:r>
            <w:proofErr w:type="spell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Maxim</w:t>
            </w:r>
            <w:proofErr w:type="spellEnd"/>
          </w:p>
        </w:tc>
        <w:tc>
          <w:tcPr>
            <w:tcW w:w="3452" w:type="dxa"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 xml:space="preserve">Датчик температуры ds1821c </w:t>
            </w:r>
            <w:proofErr w:type="spell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Maxim</w:t>
            </w:r>
            <w:proofErr w:type="spellEnd"/>
          </w:p>
        </w:tc>
        <w:tc>
          <w:tcPr>
            <w:tcW w:w="1284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НД Производителя</w:t>
            </w:r>
          </w:p>
        </w:tc>
        <w:tc>
          <w:tcPr>
            <w:tcW w:w="748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proofErr w:type="spellStart"/>
            <w:proofErr w:type="gramStart"/>
            <w:r w:rsidRPr="00CA68B0"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шт</w:t>
            </w:r>
            <w:proofErr w:type="spellEnd"/>
            <w:proofErr w:type="gramEnd"/>
          </w:p>
        </w:tc>
        <w:tc>
          <w:tcPr>
            <w:tcW w:w="1017" w:type="dxa"/>
            <w:noWrap/>
            <w:hideMark/>
          </w:tcPr>
          <w:p w:rsidR="00CA68B0" w:rsidRPr="00CA68B0" w:rsidRDefault="00CA68B0" w:rsidP="00CA68B0">
            <w:pPr>
              <w:shd w:val="clear" w:color="auto" w:fill="FFFFFF"/>
              <w:tabs>
                <w:tab w:val="left" w:pos="5669"/>
              </w:tabs>
              <w:ind w:left="284"/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Arial" w:hAnsi="Arial" w:cs="Arial"/>
                <w:bCs/>
                <w:color w:val="000000"/>
                <w:spacing w:val="1"/>
                <w:sz w:val="18"/>
                <w:szCs w:val="18"/>
              </w:rPr>
              <w:t>10.0</w:t>
            </w:r>
          </w:p>
        </w:tc>
      </w:tr>
    </w:tbl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CA68B0" w:rsidRDefault="00CA68B0" w:rsidP="002E566D">
      <w:pPr>
        <w:shd w:val="clear" w:color="auto" w:fill="FFFFFF"/>
        <w:tabs>
          <w:tab w:val="left" w:pos="5669"/>
        </w:tabs>
        <w:spacing w:after="0" w:line="240" w:lineRule="auto"/>
        <w:ind w:left="284"/>
        <w:rPr>
          <w:rFonts w:ascii="Verdana" w:hAnsi="Verdana"/>
          <w:bCs/>
          <w:color w:val="000000"/>
          <w:spacing w:val="1"/>
          <w:sz w:val="20"/>
          <w:szCs w:val="20"/>
        </w:rPr>
      </w:pPr>
    </w:p>
    <w:p w:rsidR="00A01C6F" w:rsidRDefault="00A01C6F"/>
    <w:sectPr w:rsidR="00A01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66D"/>
    <w:rsid w:val="002E566D"/>
    <w:rsid w:val="00326331"/>
    <w:rsid w:val="004D1E7A"/>
    <w:rsid w:val="00A01C6F"/>
    <w:rsid w:val="00CA68B0"/>
    <w:rsid w:val="00D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6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Мышляева Наталья Викторовна</dc:creator>
  <cp:lastModifiedBy>Захарова Любовь Николаевна</cp:lastModifiedBy>
  <cp:revision>2</cp:revision>
  <dcterms:created xsi:type="dcterms:W3CDTF">2015-11-13T12:24:00Z</dcterms:created>
  <dcterms:modified xsi:type="dcterms:W3CDTF">2015-11-13T12:24:00Z</dcterms:modified>
</cp:coreProperties>
</file>