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D63" w:rsidRPr="00DD6339" w:rsidRDefault="005F6D63" w:rsidP="005F6D63">
      <w:pPr>
        <w:tabs>
          <w:tab w:val="left" w:leader="underscore" w:pos="5006"/>
        </w:tabs>
        <w:spacing w:after="303" w:line="349" w:lineRule="exact"/>
        <w:ind w:left="1985" w:right="2420" w:firstLine="900"/>
        <w:jc w:val="center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ТЕХНИЧЕСКОЕ ЗАДАНИЕ </w:t>
      </w:r>
    </w:p>
    <w:p w:rsidR="00CA2B05" w:rsidRPr="000070BD" w:rsidRDefault="00CA2B05" w:rsidP="000070BD">
      <w:pPr>
        <w:tabs>
          <w:tab w:val="left" w:leader="underscore" w:pos="5006"/>
        </w:tabs>
        <w:spacing w:line="349" w:lineRule="exact"/>
        <w:ind w:right="-1"/>
        <w:jc w:val="center"/>
        <w:rPr>
          <w:rFonts w:ascii="Verdana" w:eastAsia="Verdana" w:hAnsi="Verdana" w:cs="Verdana"/>
          <w:b/>
          <w:bCs/>
          <w:color w:val="000000"/>
          <w:sz w:val="19"/>
          <w:szCs w:val="19"/>
          <w:lang w:eastAsia="ru-RU"/>
        </w:rPr>
      </w:pPr>
      <w:r w:rsidRPr="000070BD">
        <w:rPr>
          <w:rFonts w:ascii="Verdana" w:eastAsia="Verdana" w:hAnsi="Verdana" w:cs="Verdana"/>
          <w:b/>
          <w:bCs/>
          <w:sz w:val="19"/>
          <w:szCs w:val="19"/>
          <w:lang w:eastAsia="ru-RU"/>
        </w:rPr>
        <w:t xml:space="preserve">На выполнение </w:t>
      </w:r>
      <w:r w:rsidR="005F0FB0">
        <w:rPr>
          <w:rFonts w:ascii="Verdana" w:eastAsia="Verdana" w:hAnsi="Verdana" w:cs="Verdana"/>
          <w:b/>
          <w:bCs/>
          <w:sz w:val="19"/>
          <w:szCs w:val="19"/>
          <w:lang w:eastAsia="ru-RU"/>
        </w:rPr>
        <w:t>Услуг</w:t>
      </w:r>
      <w:r w:rsidR="005F0FB0" w:rsidRPr="000070BD">
        <w:rPr>
          <w:rFonts w:ascii="Verdana" w:eastAsia="Verdana" w:hAnsi="Verdana" w:cs="Verdana"/>
          <w:b/>
          <w:bCs/>
          <w:sz w:val="19"/>
          <w:szCs w:val="19"/>
          <w:lang w:eastAsia="ru-RU"/>
        </w:rPr>
        <w:t>: Комплексное</w:t>
      </w:r>
      <w:r w:rsidR="00385FE7" w:rsidRPr="000070BD">
        <w:rPr>
          <w:rFonts w:ascii="Verdana" w:eastAsia="Verdana" w:hAnsi="Verdana" w:cs="Verdana"/>
          <w:b/>
          <w:bCs/>
          <w:sz w:val="19"/>
          <w:szCs w:val="19"/>
          <w:lang w:eastAsia="ru-RU"/>
        </w:rPr>
        <w:t xml:space="preserve"> диагностическое обследование технического состояния </w:t>
      </w:r>
      <w:r w:rsidR="005F0FB0" w:rsidRPr="000070BD">
        <w:rPr>
          <w:rFonts w:ascii="Verdana" w:eastAsia="Verdana" w:hAnsi="Verdana" w:cs="Verdana"/>
          <w:b/>
          <w:bCs/>
          <w:sz w:val="19"/>
          <w:szCs w:val="19"/>
          <w:lang w:eastAsia="ru-RU"/>
        </w:rPr>
        <w:t>турбогенератор</w:t>
      </w:r>
      <w:r w:rsidR="005F0FB0">
        <w:rPr>
          <w:rFonts w:ascii="Verdana" w:eastAsia="Verdana" w:hAnsi="Verdana" w:cs="Verdana"/>
          <w:b/>
          <w:bCs/>
          <w:sz w:val="19"/>
          <w:szCs w:val="19"/>
          <w:lang w:eastAsia="ru-RU"/>
        </w:rPr>
        <w:t>а</w:t>
      </w:r>
      <w:r w:rsidR="005F0FB0" w:rsidRPr="000070BD">
        <w:rPr>
          <w:rFonts w:ascii="Verdana" w:eastAsia="Verdana" w:hAnsi="Verdana" w:cs="Verdana"/>
          <w:b/>
          <w:bCs/>
          <w:sz w:val="19"/>
          <w:szCs w:val="19"/>
          <w:lang w:eastAsia="ru-RU"/>
        </w:rPr>
        <w:t xml:space="preserve"> </w:t>
      </w:r>
      <w:r w:rsidR="00297EDE">
        <w:rPr>
          <w:rFonts w:ascii="Verdana" w:eastAsia="Verdana" w:hAnsi="Verdana" w:cs="Verdana"/>
          <w:b/>
          <w:bCs/>
          <w:sz w:val="19"/>
          <w:szCs w:val="19"/>
          <w:lang w:eastAsia="ru-RU"/>
        </w:rPr>
        <w:t>ТГ-2</w:t>
      </w:r>
      <w:r w:rsidR="00385FE7" w:rsidRPr="000070BD">
        <w:rPr>
          <w:rFonts w:ascii="Verdana" w:eastAsia="Verdana" w:hAnsi="Verdana" w:cs="Verdana"/>
          <w:b/>
          <w:bCs/>
          <w:sz w:val="19"/>
          <w:szCs w:val="19"/>
          <w:lang w:eastAsia="ru-RU"/>
        </w:rPr>
        <w:t xml:space="preserve"> типа ТГВ-200</w:t>
      </w:r>
    </w:p>
    <w:p w:rsidR="005F6D63" w:rsidRPr="00DD6339" w:rsidRDefault="005F6D63" w:rsidP="005F6D63">
      <w:pPr>
        <w:numPr>
          <w:ilvl w:val="0"/>
          <w:numId w:val="1"/>
        </w:numPr>
        <w:tabs>
          <w:tab w:val="left" w:pos="786"/>
          <w:tab w:val="left" w:leader="underscore" w:pos="6085"/>
        </w:tabs>
        <w:spacing w:line="346" w:lineRule="exact"/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Наименование филиала</w:t>
      </w:r>
      <w:r w:rsidRPr="00DD6339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>.</w:t>
      </w:r>
    </w:p>
    <w:p w:rsidR="005F6D63" w:rsidRPr="00DD6339" w:rsidRDefault="005F6D63" w:rsidP="005F6D63">
      <w:pPr>
        <w:tabs>
          <w:tab w:val="left" w:pos="786"/>
          <w:tab w:val="left" w:leader="underscore" w:pos="6085"/>
        </w:tabs>
        <w:spacing w:line="346" w:lineRule="exact"/>
        <w:ind w:left="502"/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 xml:space="preserve">Филиал </w:t>
      </w:r>
      <w:r w:rsidRPr="00DD6339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eastAsia="ru-RU"/>
        </w:rPr>
        <w:t xml:space="preserve">«Шатурская ГРЭС» </w:t>
      </w:r>
      <w:r w:rsidRPr="00DD6339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>ОАО «Э.ОН Россия».</w:t>
      </w:r>
    </w:p>
    <w:p w:rsidR="005F6D63" w:rsidRPr="00DD6339" w:rsidRDefault="005F6D63" w:rsidP="005F6D63">
      <w:pPr>
        <w:tabs>
          <w:tab w:val="left" w:pos="786"/>
          <w:tab w:val="left" w:leader="underscore" w:pos="6085"/>
        </w:tabs>
        <w:spacing w:line="346" w:lineRule="exact"/>
        <w:ind w:left="502"/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</w:pPr>
    </w:p>
    <w:p w:rsidR="005F6D63" w:rsidRPr="00DD6339" w:rsidRDefault="005F6D63" w:rsidP="005F6D63">
      <w:pPr>
        <w:numPr>
          <w:ilvl w:val="0"/>
          <w:numId w:val="1"/>
        </w:numPr>
        <w:tabs>
          <w:tab w:val="left" w:pos="793"/>
        </w:tabs>
        <w:spacing w:line="346" w:lineRule="exact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Полное наименование оборудо</w:t>
      </w:r>
      <w:r w:rsidR="00030430" w:rsidRPr="00DD6339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вания, место </w:t>
      </w:r>
      <w:r w:rsidR="002C3683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оказания </w:t>
      </w:r>
      <w:r w:rsidR="00B04040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Услуг</w:t>
      </w:r>
      <w:r w:rsidR="00030430" w:rsidRPr="00DD6339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.</w:t>
      </w:r>
    </w:p>
    <w:p w:rsidR="005F6D63" w:rsidRPr="00DD6339" w:rsidRDefault="00CA2B05" w:rsidP="005F6D63">
      <w:pPr>
        <w:tabs>
          <w:tab w:val="left" w:pos="793"/>
        </w:tabs>
        <w:spacing w:line="346" w:lineRule="exact"/>
        <w:ind w:left="502"/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</w:pPr>
      <w:r w:rsidRPr="00905598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Главный корпус, ряд А. ось </w:t>
      </w:r>
      <w:r w:rsidR="00297EDE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8-9</w:t>
      </w:r>
      <w:r w:rsidRPr="00905598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 xml:space="preserve">, </w:t>
      </w:r>
      <w:r w:rsidR="0060487E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отм.9,</w:t>
      </w:r>
      <w:r w:rsidR="0060487E" w:rsidRPr="00905598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6.</w:t>
      </w:r>
    </w:p>
    <w:p w:rsidR="004932C4" w:rsidRPr="00DD6339" w:rsidRDefault="00CA2B05" w:rsidP="004633B6">
      <w:pPr>
        <w:pStyle w:val="af0"/>
        <w:numPr>
          <w:ilvl w:val="0"/>
          <w:numId w:val="6"/>
        </w:numPr>
        <w:tabs>
          <w:tab w:val="left" w:pos="793"/>
        </w:tabs>
        <w:spacing w:line="346" w:lineRule="exact"/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</w:pPr>
      <w:r w:rsidRPr="00905598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Энергоблок №</w:t>
      </w:r>
      <w:r w:rsidR="00297EDE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2</w:t>
      </w:r>
      <w:r w:rsidRPr="00905598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 xml:space="preserve">, Турбогенератор </w:t>
      </w:r>
      <w:r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ТГВ-200</w:t>
      </w:r>
      <w:r w:rsidR="002C16E4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;</w:t>
      </w:r>
    </w:p>
    <w:p w:rsidR="005F6D63" w:rsidRPr="00DD6339" w:rsidRDefault="005F6D63" w:rsidP="005F6D63">
      <w:pPr>
        <w:tabs>
          <w:tab w:val="left" w:pos="793"/>
        </w:tabs>
        <w:spacing w:line="346" w:lineRule="exact"/>
        <w:ind w:left="502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</w:p>
    <w:p w:rsidR="005F6D63" w:rsidRPr="00DD6339" w:rsidRDefault="005F6D63" w:rsidP="005F6D63">
      <w:pPr>
        <w:numPr>
          <w:ilvl w:val="0"/>
          <w:numId w:val="1"/>
        </w:numPr>
        <w:tabs>
          <w:tab w:val="left" w:pos="786"/>
          <w:tab w:val="left" w:leader="underscore" w:pos="9184"/>
        </w:tabs>
        <w:spacing w:line="346" w:lineRule="exact"/>
        <w:ind w:right="320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Основание для </w:t>
      </w:r>
      <w:r w:rsidR="002C3683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оказания </w:t>
      </w:r>
      <w:r w:rsidR="00B04040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Услуг</w:t>
      </w:r>
      <w:r w:rsidR="00030430" w:rsidRPr="00DD6339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.</w:t>
      </w:r>
    </w:p>
    <w:p w:rsidR="00CA2B05" w:rsidRPr="00483B82" w:rsidRDefault="00893E11" w:rsidP="00483B82">
      <w:pPr>
        <w:pStyle w:val="af0"/>
        <w:numPr>
          <w:ilvl w:val="0"/>
          <w:numId w:val="5"/>
        </w:numPr>
        <w:tabs>
          <w:tab w:val="left" w:pos="786"/>
          <w:tab w:val="left" w:leader="underscore" w:pos="9184"/>
        </w:tabs>
        <w:spacing w:line="346" w:lineRule="exact"/>
        <w:ind w:right="320"/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 xml:space="preserve">Утвержденная Программа </w:t>
      </w:r>
      <w:r w:rsidR="002C16E4" w:rsidRPr="00DD6339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 xml:space="preserve">Эксплуатации </w:t>
      </w:r>
      <w:r w:rsidRPr="00DD6339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 xml:space="preserve">Филиала </w:t>
      </w:r>
      <w:r w:rsidR="007D5B3F" w:rsidRPr="00DD6339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>«</w:t>
      </w:r>
      <w:r w:rsidRPr="00DD6339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>Шатурская ГРЭС</w:t>
      </w:r>
      <w:r w:rsidR="007D5B3F" w:rsidRPr="00DD6339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>»</w:t>
      </w:r>
      <w:r w:rsidRPr="00DD6339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 xml:space="preserve"> на 201</w:t>
      </w:r>
      <w:r w:rsidR="00297EDE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>6</w:t>
      </w:r>
      <w:r w:rsidRPr="00DD6339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 xml:space="preserve"> г.</w:t>
      </w:r>
      <w:r w:rsidR="00D04D75" w:rsidRPr="00DD6339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 xml:space="preserve"> </w:t>
      </w:r>
    </w:p>
    <w:p w:rsidR="005F6D63" w:rsidRPr="00DD6339" w:rsidRDefault="005F6D63" w:rsidP="005F6D63">
      <w:pPr>
        <w:tabs>
          <w:tab w:val="left" w:pos="786"/>
          <w:tab w:val="left" w:leader="underscore" w:pos="9184"/>
        </w:tabs>
        <w:spacing w:line="346" w:lineRule="exact"/>
        <w:ind w:left="502" w:right="320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</w:p>
    <w:p w:rsidR="005F6D63" w:rsidRPr="00DD6339" w:rsidRDefault="005F6D63" w:rsidP="00483B82">
      <w:pPr>
        <w:numPr>
          <w:ilvl w:val="0"/>
          <w:numId w:val="1"/>
        </w:numPr>
        <w:tabs>
          <w:tab w:val="left" w:pos="789"/>
        </w:tabs>
        <w:spacing w:line="480" w:lineRule="auto"/>
        <w:ind w:right="320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Цель проведения </w:t>
      </w:r>
      <w:r w:rsidR="00B04040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Услуг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.</w:t>
      </w:r>
    </w:p>
    <w:p w:rsidR="00715D97" w:rsidRDefault="00A3164F" w:rsidP="00715D97">
      <w:pPr>
        <w:pStyle w:val="af0"/>
        <w:numPr>
          <w:ilvl w:val="0"/>
          <w:numId w:val="18"/>
        </w:numPr>
        <w:shd w:val="clear" w:color="auto" w:fill="FFFFFF"/>
        <w:spacing w:line="276" w:lineRule="auto"/>
        <w:ind w:hanging="720"/>
        <w:jc w:val="both"/>
        <w:rPr>
          <w:rFonts w:ascii="Verdana" w:hAnsi="Verdana"/>
          <w:spacing w:val="-6"/>
          <w:sz w:val="19"/>
          <w:szCs w:val="19"/>
        </w:rPr>
      </w:pPr>
      <w:r w:rsidRPr="00A3164F">
        <w:rPr>
          <w:rFonts w:ascii="Verdana" w:hAnsi="Verdana"/>
          <w:spacing w:val="-6"/>
          <w:sz w:val="19"/>
          <w:szCs w:val="19"/>
        </w:rPr>
        <w:t>Оценка возможности дальнейшей эксплуатации турбогенератора в целом и его основных узлов, определяющих надежность эксплуатации и ресурс агрегата;</w:t>
      </w:r>
    </w:p>
    <w:p w:rsidR="00715D97" w:rsidRPr="00715D97" w:rsidRDefault="00715D97" w:rsidP="00715D97">
      <w:pPr>
        <w:pStyle w:val="af0"/>
        <w:numPr>
          <w:ilvl w:val="0"/>
          <w:numId w:val="18"/>
        </w:numPr>
        <w:shd w:val="clear" w:color="auto" w:fill="FFFFFF"/>
        <w:spacing w:line="276" w:lineRule="auto"/>
        <w:ind w:hanging="720"/>
        <w:jc w:val="both"/>
        <w:rPr>
          <w:rFonts w:ascii="Verdana" w:hAnsi="Verdana"/>
          <w:spacing w:val="-6"/>
          <w:sz w:val="19"/>
          <w:szCs w:val="19"/>
        </w:rPr>
      </w:pPr>
      <w:r w:rsidRPr="00715D97">
        <w:rPr>
          <w:rFonts w:ascii="Verdana" w:hAnsi="Verdana"/>
          <w:spacing w:val="-6"/>
          <w:sz w:val="19"/>
          <w:szCs w:val="19"/>
        </w:rPr>
        <w:t>Выявление дефектов основных узлов, определяющих на</w:t>
      </w:r>
      <w:r>
        <w:rPr>
          <w:rFonts w:ascii="Verdana" w:hAnsi="Verdana"/>
          <w:spacing w:val="-6"/>
          <w:sz w:val="19"/>
          <w:szCs w:val="19"/>
        </w:rPr>
        <w:t>дежность эксплуатации и ресурс турбогенератора;</w:t>
      </w:r>
    </w:p>
    <w:p w:rsidR="00715D97" w:rsidRDefault="00A3164F" w:rsidP="00715D97">
      <w:pPr>
        <w:pStyle w:val="af0"/>
        <w:numPr>
          <w:ilvl w:val="0"/>
          <w:numId w:val="18"/>
        </w:numPr>
        <w:shd w:val="clear" w:color="auto" w:fill="FFFFFF"/>
        <w:spacing w:line="276" w:lineRule="auto"/>
        <w:ind w:hanging="720"/>
        <w:jc w:val="both"/>
        <w:rPr>
          <w:rFonts w:ascii="Verdana" w:hAnsi="Verdana"/>
          <w:spacing w:val="-6"/>
          <w:sz w:val="19"/>
          <w:szCs w:val="19"/>
        </w:rPr>
      </w:pPr>
      <w:r w:rsidRPr="00A3164F">
        <w:rPr>
          <w:rFonts w:ascii="Verdana" w:hAnsi="Verdana"/>
          <w:spacing w:val="-6"/>
          <w:sz w:val="19"/>
          <w:szCs w:val="19"/>
        </w:rPr>
        <w:t>Разработка рекомендаций по ремонтному обслуживанию и дальнейшей эксплуатации, включая введение специальных эксплуатационных мер (дополнительный контроль, режимные ограничения и т.п.);</w:t>
      </w:r>
    </w:p>
    <w:p w:rsidR="00483B82" w:rsidRPr="00715D97" w:rsidRDefault="007F2888" w:rsidP="00715D97">
      <w:pPr>
        <w:pStyle w:val="af0"/>
        <w:numPr>
          <w:ilvl w:val="0"/>
          <w:numId w:val="18"/>
        </w:numPr>
        <w:shd w:val="clear" w:color="auto" w:fill="FFFFFF"/>
        <w:spacing w:line="276" w:lineRule="auto"/>
        <w:ind w:hanging="720"/>
        <w:jc w:val="both"/>
        <w:rPr>
          <w:rFonts w:ascii="Verdana" w:hAnsi="Verdana"/>
          <w:spacing w:val="-6"/>
          <w:sz w:val="19"/>
          <w:szCs w:val="19"/>
        </w:rPr>
      </w:pPr>
      <w:r w:rsidRPr="00715D97">
        <w:rPr>
          <w:rFonts w:ascii="Verdana" w:hAnsi="Verdana"/>
          <w:bCs/>
          <w:sz w:val="19"/>
          <w:szCs w:val="19"/>
        </w:rPr>
        <w:t>Оценка технического состояния турбогенератора и его узлов с целью продления срока эксплуатации</w:t>
      </w:r>
      <w:r w:rsidR="00483B82" w:rsidRPr="00715D97">
        <w:rPr>
          <w:rFonts w:ascii="Verdana" w:hAnsi="Verdana"/>
          <w:bCs/>
          <w:sz w:val="19"/>
          <w:szCs w:val="19"/>
        </w:rPr>
        <w:t>;</w:t>
      </w:r>
    </w:p>
    <w:p w:rsidR="008747A4" w:rsidRPr="00DD6339" w:rsidRDefault="005F6D63" w:rsidP="00C95BD4">
      <w:pPr>
        <w:pStyle w:val="af0"/>
        <w:numPr>
          <w:ilvl w:val="0"/>
          <w:numId w:val="1"/>
        </w:numPr>
        <w:tabs>
          <w:tab w:val="left" w:pos="786"/>
        </w:tabs>
        <w:spacing w:line="346" w:lineRule="exact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Содержание </w:t>
      </w:r>
      <w:r w:rsidR="00B04040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Услуг</w:t>
      </w:r>
    </w:p>
    <w:p w:rsidR="00483B82" w:rsidRDefault="005F6D63" w:rsidP="001A16B5">
      <w:pPr>
        <w:spacing w:line="346" w:lineRule="exact"/>
        <w:ind w:left="80" w:right="60"/>
        <w:jc w:val="both"/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ab/>
      </w:r>
    </w:p>
    <w:p w:rsidR="009C0632" w:rsidRPr="00BB6BB2" w:rsidRDefault="001A16B5" w:rsidP="00BB6BB2">
      <w:pPr>
        <w:pStyle w:val="af0"/>
        <w:numPr>
          <w:ilvl w:val="0"/>
          <w:numId w:val="25"/>
        </w:numPr>
        <w:shd w:val="clear" w:color="auto" w:fill="FFFFFF"/>
        <w:spacing w:line="346" w:lineRule="exact"/>
        <w:ind w:right="60"/>
        <w:jc w:val="both"/>
        <w:rPr>
          <w:rFonts w:ascii="Verdana" w:hAnsi="Verdana"/>
          <w:sz w:val="19"/>
          <w:szCs w:val="19"/>
        </w:rPr>
      </w:pPr>
      <w:proofErr w:type="gramStart"/>
      <w:r w:rsidRPr="0036748B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 xml:space="preserve">Согласно </w:t>
      </w:r>
      <w:r w:rsidR="00BB6BB2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>«М</w:t>
      </w:r>
      <w:r w:rsidR="00BB6BB2" w:rsidRPr="00BB6BB2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>етодически</w:t>
      </w:r>
      <w:r w:rsidR="00BB6BB2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>м</w:t>
      </w:r>
      <w:r w:rsidR="00BB6BB2" w:rsidRPr="00BB6BB2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 xml:space="preserve"> указания</w:t>
      </w:r>
      <w:r w:rsidR="00BB6BB2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>м</w:t>
      </w:r>
      <w:r w:rsidR="00BB6BB2" w:rsidRPr="00BB6BB2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 xml:space="preserve"> </w:t>
      </w:r>
      <w:r w:rsidR="00BB6BB2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>по</w:t>
      </w:r>
      <w:r w:rsidR="00BB6BB2" w:rsidRPr="00BB6BB2">
        <w:rPr>
          <w:rFonts w:ascii="Verdana" w:eastAsia="Verdana" w:hAnsi="Verdana" w:cs="Verdana"/>
          <w:iCs/>
          <w:color w:val="000000"/>
          <w:spacing w:val="-10"/>
          <w:sz w:val="19"/>
          <w:szCs w:val="19"/>
          <w:lang w:val="ru" w:eastAsia="ru-RU"/>
        </w:rPr>
        <w:t xml:space="preserve"> оценке технического состояния турбогенераторов, отработавших установленный нормативный срок службы</w:t>
      </w:r>
      <w:r w:rsidR="000070BD">
        <w:rPr>
          <w:rFonts w:ascii="Verdana" w:hAnsi="Verdana"/>
          <w:color w:val="000000"/>
          <w:sz w:val="19"/>
          <w:szCs w:val="19"/>
        </w:rPr>
        <w:t xml:space="preserve">» </w:t>
      </w:r>
      <w:r w:rsidR="00664BCA">
        <w:rPr>
          <w:rFonts w:ascii="Verdana" w:hAnsi="Verdana"/>
          <w:color w:val="000000"/>
          <w:sz w:val="19"/>
          <w:szCs w:val="19"/>
        </w:rPr>
        <w:t xml:space="preserve">утв. </w:t>
      </w:r>
      <w:r w:rsidR="00BB6BB2" w:rsidRPr="00BB6BB2">
        <w:rPr>
          <w:rFonts w:ascii="Verdana" w:hAnsi="Verdana"/>
          <w:color w:val="000000"/>
          <w:sz w:val="19"/>
          <w:szCs w:val="19"/>
        </w:rPr>
        <w:t>Техническим директором ОАО РАО «ЕЭС России» 31.03.2008</w:t>
      </w:r>
      <w:r w:rsidR="00BB6BB2">
        <w:rPr>
          <w:rFonts w:ascii="Verdana" w:hAnsi="Verdana"/>
          <w:color w:val="000000"/>
          <w:sz w:val="19"/>
          <w:szCs w:val="19"/>
        </w:rPr>
        <w:t>г.</w:t>
      </w:r>
      <w:r w:rsidR="00664BCA" w:rsidRPr="00664BCA">
        <w:rPr>
          <w:rFonts w:ascii="Verdana" w:hAnsi="Verdana"/>
          <w:color w:val="000000"/>
          <w:sz w:val="19"/>
          <w:szCs w:val="19"/>
        </w:rPr>
        <w:t xml:space="preserve"> </w:t>
      </w:r>
      <w:r w:rsidR="00F15FC2">
        <w:rPr>
          <w:rFonts w:ascii="Verdana" w:hAnsi="Verdana"/>
          <w:color w:val="000000"/>
          <w:sz w:val="19"/>
          <w:szCs w:val="19"/>
        </w:rPr>
        <w:t>(далее Метод.</w:t>
      </w:r>
      <w:proofErr w:type="gramEnd"/>
      <w:r w:rsidR="00F15FC2">
        <w:rPr>
          <w:rFonts w:ascii="Verdana" w:hAnsi="Verdana"/>
          <w:color w:val="000000"/>
          <w:sz w:val="19"/>
          <w:szCs w:val="19"/>
        </w:rPr>
        <w:t xml:space="preserve"> </w:t>
      </w:r>
      <w:proofErr w:type="gramStart"/>
      <w:r w:rsidR="00F15FC2">
        <w:rPr>
          <w:rFonts w:ascii="Verdana" w:hAnsi="Verdana"/>
          <w:color w:val="000000"/>
          <w:sz w:val="19"/>
          <w:szCs w:val="19"/>
        </w:rPr>
        <w:t xml:space="preserve">Указания) </w:t>
      </w:r>
      <w:r w:rsidR="00873C6F">
        <w:rPr>
          <w:rFonts w:ascii="Verdana" w:hAnsi="Verdana"/>
          <w:color w:val="000000"/>
          <w:sz w:val="19"/>
          <w:szCs w:val="19"/>
        </w:rPr>
        <w:t xml:space="preserve">в </w:t>
      </w:r>
      <w:r w:rsidR="0060451B">
        <w:rPr>
          <w:rFonts w:ascii="Verdana" w:hAnsi="Verdana"/>
          <w:color w:val="000000"/>
          <w:sz w:val="19"/>
          <w:szCs w:val="19"/>
        </w:rPr>
        <w:t xml:space="preserve">состав </w:t>
      </w:r>
      <w:r w:rsidR="00B04040">
        <w:rPr>
          <w:rFonts w:ascii="Verdana" w:hAnsi="Verdana"/>
          <w:color w:val="000000"/>
          <w:sz w:val="19"/>
          <w:szCs w:val="19"/>
        </w:rPr>
        <w:t>Услуг</w:t>
      </w:r>
      <w:r w:rsidR="0060451B">
        <w:rPr>
          <w:rFonts w:ascii="Verdana" w:hAnsi="Verdana"/>
          <w:color w:val="000000"/>
          <w:sz w:val="19"/>
          <w:szCs w:val="19"/>
        </w:rPr>
        <w:t xml:space="preserve"> по обследованию должно </w:t>
      </w:r>
      <w:r w:rsidR="009C0632" w:rsidRPr="0036748B">
        <w:rPr>
          <w:rFonts w:ascii="Verdana" w:hAnsi="Verdana"/>
          <w:color w:val="000000"/>
          <w:sz w:val="19"/>
          <w:szCs w:val="19"/>
        </w:rPr>
        <w:t>вход</w:t>
      </w:r>
      <w:r w:rsidR="0060451B">
        <w:rPr>
          <w:rFonts w:ascii="Verdana" w:hAnsi="Verdana"/>
          <w:color w:val="000000"/>
          <w:sz w:val="19"/>
          <w:szCs w:val="19"/>
        </w:rPr>
        <w:t>и</w:t>
      </w:r>
      <w:r w:rsidR="009C0632" w:rsidRPr="0036748B">
        <w:rPr>
          <w:rFonts w:ascii="Verdana" w:hAnsi="Verdana"/>
          <w:color w:val="000000"/>
          <w:sz w:val="19"/>
          <w:szCs w:val="19"/>
        </w:rPr>
        <w:t>т</w:t>
      </w:r>
      <w:r w:rsidR="0060451B">
        <w:rPr>
          <w:rFonts w:ascii="Verdana" w:hAnsi="Verdana"/>
          <w:color w:val="000000"/>
          <w:sz w:val="19"/>
          <w:szCs w:val="19"/>
        </w:rPr>
        <w:t>ь</w:t>
      </w:r>
      <w:r w:rsidR="009C0632" w:rsidRPr="0036748B">
        <w:rPr>
          <w:rFonts w:ascii="Verdana" w:hAnsi="Verdana"/>
          <w:color w:val="000000"/>
          <w:sz w:val="19"/>
          <w:szCs w:val="19"/>
        </w:rPr>
        <w:t>:</w:t>
      </w:r>
      <w:proofErr w:type="gramEnd"/>
    </w:p>
    <w:p w:rsidR="00BB6BB2" w:rsidRPr="00BB6BB2" w:rsidRDefault="00BB6BB2" w:rsidP="00BB6BB2">
      <w:pPr>
        <w:shd w:val="clear" w:color="auto" w:fill="FFFFFF"/>
        <w:spacing w:line="346" w:lineRule="exact"/>
        <w:ind w:right="60"/>
        <w:jc w:val="both"/>
        <w:rPr>
          <w:rFonts w:ascii="Verdana" w:hAnsi="Verdana"/>
          <w:sz w:val="19"/>
          <w:szCs w:val="19"/>
        </w:rPr>
      </w:pPr>
    </w:p>
    <w:tbl>
      <w:tblPr>
        <w:tblStyle w:val="a8"/>
        <w:tblW w:w="9242" w:type="dxa"/>
        <w:tblInd w:w="80" w:type="dxa"/>
        <w:tblLook w:val="04A0" w:firstRow="1" w:lastRow="0" w:firstColumn="1" w:lastColumn="0" w:noHBand="0" w:noVBand="1"/>
      </w:tblPr>
      <w:tblGrid>
        <w:gridCol w:w="735"/>
        <w:gridCol w:w="6307"/>
        <w:gridCol w:w="1232"/>
        <w:gridCol w:w="968"/>
      </w:tblGrid>
      <w:tr w:rsidR="00BB6BB2" w:rsidRPr="00DD6339" w:rsidTr="00F6036D">
        <w:tc>
          <w:tcPr>
            <w:tcW w:w="735" w:type="dxa"/>
            <w:vMerge w:val="restart"/>
          </w:tcPr>
          <w:p w:rsidR="00BB6BB2" w:rsidRPr="00DD6339" w:rsidRDefault="00BB6BB2" w:rsidP="00F6036D">
            <w:pPr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  <w:r w:rsidRPr="00DD6339">
              <w:rPr>
                <w:rFonts w:ascii="Verdana" w:hAnsi="Verdana"/>
                <w:color w:val="000000"/>
                <w:sz w:val="19"/>
                <w:szCs w:val="19"/>
              </w:rPr>
              <w:t xml:space="preserve">№ </w:t>
            </w:r>
            <w:proofErr w:type="gramStart"/>
            <w:r w:rsidRPr="00DD6339">
              <w:rPr>
                <w:rFonts w:ascii="Verdana" w:hAnsi="Verdana"/>
                <w:color w:val="000000"/>
                <w:sz w:val="19"/>
                <w:szCs w:val="19"/>
              </w:rPr>
              <w:t>п</w:t>
            </w:r>
            <w:proofErr w:type="gramEnd"/>
            <w:r w:rsidRPr="00DD6339">
              <w:rPr>
                <w:rFonts w:ascii="Verdana" w:hAnsi="Verdana"/>
                <w:color w:val="000000"/>
                <w:sz w:val="19"/>
                <w:szCs w:val="19"/>
              </w:rPr>
              <w:t>/п</w:t>
            </w:r>
          </w:p>
        </w:tc>
        <w:tc>
          <w:tcPr>
            <w:tcW w:w="6307" w:type="dxa"/>
            <w:vMerge w:val="restart"/>
            <w:vAlign w:val="center"/>
          </w:tcPr>
          <w:p w:rsidR="00BB6BB2" w:rsidRPr="00DD6339" w:rsidRDefault="00BB6BB2" w:rsidP="00F6036D">
            <w:pPr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  <w:r w:rsidRPr="00DD6339">
              <w:rPr>
                <w:rFonts w:ascii="Verdana" w:hAnsi="Verdana"/>
                <w:color w:val="000000"/>
                <w:sz w:val="19"/>
                <w:szCs w:val="19"/>
              </w:rPr>
              <w:t xml:space="preserve">Наименование </w:t>
            </w:r>
            <w:r>
              <w:rPr>
                <w:rFonts w:ascii="Verdana" w:hAnsi="Verdana"/>
                <w:color w:val="000000"/>
                <w:sz w:val="19"/>
                <w:szCs w:val="19"/>
              </w:rPr>
              <w:t>Услуг</w:t>
            </w:r>
            <w:r w:rsidRPr="00DD6339"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2200" w:type="dxa"/>
            <w:gridSpan w:val="2"/>
            <w:vAlign w:val="center"/>
          </w:tcPr>
          <w:p w:rsidR="00BB6BB2" w:rsidRPr="00DD6339" w:rsidRDefault="00BB6BB2" w:rsidP="00F6036D">
            <w:pPr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  <w:r w:rsidRPr="00DD6339">
              <w:rPr>
                <w:rFonts w:ascii="Verdana" w:hAnsi="Verdana"/>
                <w:color w:val="000000"/>
                <w:sz w:val="19"/>
                <w:szCs w:val="19"/>
              </w:rPr>
              <w:t xml:space="preserve">Объем планируемых </w:t>
            </w:r>
            <w:r>
              <w:rPr>
                <w:rFonts w:ascii="Verdana" w:hAnsi="Verdana"/>
                <w:color w:val="000000"/>
                <w:sz w:val="19"/>
                <w:szCs w:val="19"/>
              </w:rPr>
              <w:t>Услуг</w:t>
            </w:r>
          </w:p>
        </w:tc>
      </w:tr>
      <w:tr w:rsidR="00BB6BB2" w:rsidRPr="00DD6339" w:rsidTr="00F6036D">
        <w:tc>
          <w:tcPr>
            <w:tcW w:w="735" w:type="dxa"/>
            <w:vMerge/>
          </w:tcPr>
          <w:p w:rsidR="00BB6BB2" w:rsidRPr="00DD6339" w:rsidRDefault="00BB6BB2" w:rsidP="00F6036D">
            <w:pPr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  <w:tc>
          <w:tcPr>
            <w:tcW w:w="6307" w:type="dxa"/>
            <w:vMerge/>
            <w:vAlign w:val="center"/>
          </w:tcPr>
          <w:p w:rsidR="00BB6BB2" w:rsidRPr="00DD6339" w:rsidRDefault="00BB6BB2" w:rsidP="00F6036D">
            <w:pPr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</w:p>
        </w:tc>
        <w:tc>
          <w:tcPr>
            <w:tcW w:w="1232" w:type="dxa"/>
            <w:vAlign w:val="center"/>
          </w:tcPr>
          <w:p w:rsidR="00BB6BB2" w:rsidRPr="00DD6339" w:rsidRDefault="00BB6BB2" w:rsidP="00F6036D">
            <w:pPr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  <w:r w:rsidRPr="00DD6339">
              <w:rPr>
                <w:rFonts w:ascii="Verdana" w:hAnsi="Verdana"/>
                <w:color w:val="000000"/>
                <w:sz w:val="19"/>
                <w:szCs w:val="19"/>
              </w:rPr>
              <w:t>Ед. изм.</w:t>
            </w:r>
          </w:p>
        </w:tc>
        <w:tc>
          <w:tcPr>
            <w:tcW w:w="968" w:type="dxa"/>
            <w:vAlign w:val="center"/>
          </w:tcPr>
          <w:p w:rsidR="00BB6BB2" w:rsidRPr="00DD6339" w:rsidRDefault="00BB6BB2" w:rsidP="00F6036D">
            <w:pPr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  <w:r w:rsidRPr="00DD6339">
              <w:rPr>
                <w:rFonts w:ascii="Verdana" w:hAnsi="Verdana"/>
                <w:color w:val="000000"/>
                <w:sz w:val="19"/>
                <w:szCs w:val="19"/>
              </w:rPr>
              <w:t>Кол-во</w:t>
            </w:r>
          </w:p>
        </w:tc>
      </w:tr>
      <w:tr w:rsidR="00BB6BB2" w:rsidRPr="00DD6339" w:rsidTr="00F6036D">
        <w:tc>
          <w:tcPr>
            <w:tcW w:w="9242" w:type="dxa"/>
            <w:gridSpan w:val="4"/>
          </w:tcPr>
          <w:p w:rsidR="00BB6BB2" w:rsidRPr="00DD6339" w:rsidRDefault="00BB6BB2" w:rsidP="00F6036D">
            <w:pPr>
              <w:rPr>
                <w:rFonts w:ascii="Verdana" w:hAnsi="Verdana"/>
                <w:b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b/>
                <w:color w:val="000000"/>
                <w:sz w:val="19"/>
                <w:szCs w:val="19"/>
              </w:rPr>
              <w:t>Услуги</w:t>
            </w:r>
            <w:r w:rsidRPr="00DD6339">
              <w:rPr>
                <w:rFonts w:ascii="Verdana" w:hAnsi="Verdana"/>
                <w:b/>
                <w:color w:val="000000"/>
                <w:sz w:val="19"/>
                <w:szCs w:val="19"/>
              </w:rPr>
              <w:t xml:space="preserve"> по </w:t>
            </w:r>
            <w:r>
              <w:rPr>
                <w:rFonts w:ascii="Verdana" w:hAnsi="Verdana"/>
                <w:b/>
                <w:color w:val="000000"/>
                <w:sz w:val="19"/>
                <w:szCs w:val="19"/>
              </w:rPr>
              <w:t>комплексному диагностическому обследованию турбогенератора включают</w:t>
            </w:r>
            <w:r w:rsidRPr="00DD6339">
              <w:rPr>
                <w:rFonts w:ascii="Verdana" w:hAnsi="Verdana"/>
                <w:b/>
                <w:color w:val="000000"/>
                <w:sz w:val="19"/>
                <w:szCs w:val="19"/>
              </w:rPr>
              <w:t xml:space="preserve"> в обязательном порядке:</w:t>
            </w:r>
          </w:p>
        </w:tc>
      </w:tr>
      <w:tr w:rsidR="00BB6BB2" w:rsidRPr="00BB6BB2" w:rsidTr="000A25D8">
        <w:tc>
          <w:tcPr>
            <w:tcW w:w="735" w:type="dxa"/>
          </w:tcPr>
          <w:p w:rsidR="00BB6BB2" w:rsidRPr="00BB6BB2" w:rsidRDefault="00F51D5C" w:rsidP="00BB6BB2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ru-RU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6307" w:type="dxa"/>
          </w:tcPr>
          <w:p w:rsidR="00BB6BB2" w:rsidRPr="00BB6BB2" w:rsidRDefault="00BB6BB2" w:rsidP="00BB6BB2">
            <w:pPr>
              <w:rPr>
                <w:rFonts w:ascii="Verdana" w:hAnsi="Verdana"/>
                <w:sz w:val="18"/>
                <w:szCs w:val="18"/>
              </w:rPr>
            </w:pPr>
            <w:r w:rsidRPr="00BB6BB2">
              <w:rPr>
                <w:rFonts w:ascii="Verdana" w:hAnsi="Verdana"/>
                <w:sz w:val="18"/>
                <w:szCs w:val="18"/>
              </w:rPr>
              <w:t xml:space="preserve">Анализ ремонтной документации и опыта эксплуатации с </w:t>
            </w:r>
            <w:r w:rsidRPr="00BB6BB2">
              <w:rPr>
                <w:rFonts w:ascii="Verdana" w:hAnsi="Verdana"/>
                <w:sz w:val="18"/>
                <w:szCs w:val="18"/>
              </w:rPr>
              <w:lastRenderedPageBreak/>
              <w:t>учетом конструктивных и технологических особенностей, режимов работы, данных штатного эксплуатационного контроля, результатов предшествующих испытаний.</w:t>
            </w:r>
          </w:p>
        </w:tc>
        <w:tc>
          <w:tcPr>
            <w:tcW w:w="1232" w:type="dxa"/>
          </w:tcPr>
          <w:p w:rsidR="00BB6BB2" w:rsidRPr="00BB6BB2" w:rsidRDefault="00BB6BB2" w:rsidP="00BB6BB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B6BB2">
              <w:rPr>
                <w:rFonts w:ascii="Verdana" w:hAnsi="Verdana"/>
                <w:sz w:val="18"/>
                <w:szCs w:val="18"/>
              </w:rPr>
              <w:lastRenderedPageBreak/>
              <w:t>Генератор</w:t>
            </w:r>
          </w:p>
        </w:tc>
        <w:tc>
          <w:tcPr>
            <w:tcW w:w="968" w:type="dxa"/>
          </w:tcPr>
          <w:p w:rsidR="00BB6BB2" w:rsidRPr="00BB6BB2" w:rsidRDefault="00BB6BB2" w:rsidP="00BB6BB2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B6BB2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</w:tr>
      <w:tr w:rsidR="00BB6BB2" w:rsidRPr="00BB6BB2" w:rsidTr="000A25D8">
        <w:tc>
          <w:tcPr>
            <w:tcW w:w="735" w:type="dxa"/>
          </w:tcPr>
          <w:p w:rsidR="00BB6BB2" w:rsidRPr="00BB6BB2" w:rsidRDefault="00F51D5C" w:rsidP="00BB6BB2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6307" w:type="dxa"/>
          </w:tcPr>
          <w:p w:rsidR="00BB6BB2" w:rsidRPr="00BB6BB2" w:rsidRDefault="00F51D5C" w:rsidP="00BB6BB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9"/>
                <w:szCs w:val="19"/>
              </w:rPr>
              <w:t>Т</w:t>
            </w:r>
            <w:r w:rsidRPr="0060451B">
              <w:rPr>
                <w:rFonts w:ascii="Verdana" w:hAnsi="Verdana"/>
                <w:sz w:val="19"/>
                <w:szCs w:val="19"/>
              </w:rPr>
              <w:t>ехническое диагностирование</w:t>
            </w:r>
            <w:r w:rsidRPr="003E3DDF">
              <w:rPr>
                <w:rFonts w:ascii="Verdana" w:hAnsi="Verdana"/>
                <w:bCs/>
                <w:sz w:val="19"/>
                <w:szCs w:val="19"/>
              </w:rPr>
              <w:t>.</w:t>
            </w:r>
          </w:p>
        </w:tc>
        <w:tc>
          <w:tcPr>
            <w:tcW w:w="1232" w:type="dxa"/>
          </w:tcPr>
          <w:p w:rsidR="00BB6BB2" w:rsidRPr="00BB6BB2" w:rsidRDefault="00BB6BB2" w:rsidP="00BB6BB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B6BB2">
              <w:rPr>
                <w:rFonts w:ascii="Verdana" w:hAnsi="Verdana"/>
                <w:sz w:val="18"/>
                <w:szCs w:val="18"/>
              </w:rPr>
              <w:t>Генератор</w:t>
            </w:r>
          </w:p>
        </w:tc>
        <w:tc>
          <w:tcPr>
            <w:tcW w:w="968" w:type="dxa"/>
          </w:tcPr>
          <w:p w:rsidR="00BB6BB2" w:rsidRPr="00BB6BB2" w:rsidRDefault="00BB6BB2" w:rsidP="00BB6BB2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B6BB2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</w:tr>
      <w:tr w:rsidR="00BB6BB2" w:rsidRPr="00BB6BB2" w:rsidTr="000A25D8">
        <w:tc>
          <w:tcPr>
            <w:tcW w:w="735" w:type="dxa"/>
          </w:tcPr>
          <w:p w:rsidR="00BB6BB2" w:rsidRPr="00BB6BB2" w:rsidRDefault="00F51D5C" w:rsidP="00A80C6C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6307" w:type="dxa"/>
          </w:tcPr>
          <w:p w:rsidR="00BB6BB2" w:rsidRPr="00BB6BB2" w:rsidRDefault="00BB6BB2" w:rsidP="005C4DE9">
            <w:pPr>
              <w:rPr>
                <w:rFonts w:ascii="Verdana" w:hAnsi="Verdana"/>
                <w:sz w:val="18"/>
                <w:szCs w:val="18"/>
              </w:rPr>
            </w:pPr>
            <w:r w:rsidRPr="00BB6BB2">
              <w:rPr>
                <w:rFonts w:ascii="Verdana" w:hAnsi="Verdana"/>
                <w:sz w:val="18"/>
                <w:szCs w:val="18"/>
              </w:rPr>
              <w:t xml:space="preserve">Проведение вибрационных испытаний турбогенератора в соответствии с МУ 34-70-103-85 "Методические указания по проведению вибрационных испытаний турбо- и гидрогенераторов" </w:t>
            </w:r>
          </w:p>
        </w:tc>
        <w:tc>
          <w:tcPr>
            <w:tcW w:w="1232" w:type="dxa"/>
          </w:tcPr>
          <w:p w:rsidR="00BB6BB2" w:rsidRPr="00BB6BB2" w:rsidRDefault="00BB6BB2" w:rsidP="00BB6BB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B6BB2">
              <w:rPr>
                <w:rFonts w:ascii="Verdana" w:hAnsi="Verdana"/>
                <w:sz w:val="18"/>
                <w:szCs w:val="18"/>
              </w:rPr>
              <w:t>Генератор</w:t>
            </w:r>
          </w:p>
        </w:tc>
        <w:tc>
          <w:tcPr>
            <w:tcW w:w="968" w:type="dxa"/>
          </w:tcPr>
          <w:p w:rsidR="00BB6BB2" w:rsidRPr="00BB6BB2" w:rsidRDefault="00BB6BB2" w:rsidP="00BB6BB2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B6BB2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</w:tr>
      <w:tr w:rsidR="00BB6BB2" w:rsidRPr="00BB6BB2" w:rsidTr="000A25D8">
        <w:tc>
          <w:tcPr>
            <w:tcW w:w="735" w:type="dxa"/>
          </w:tcPr>
          <w:p w:rsidR="00BB6BB2" w:rsidRPr="00BB6BB2" w:rsidRDefault="00F51D5C" w:rsidP="00A80C6C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6307" w:type="dxa"/>
          </w:tcPr>
          <w:p w:rsidR="00BB6BB2" w:rsidRPr="00BB6BB2" w:rsidRDefault="00BB6BB2" w:rsidP="00F15FC2">
            <w:pPr>
              <w:rPr>
                <w:rFonts w:ascii="Verdana" w:hAnsi="Verdana"/>
                <w:sz w:val="18"/>
                <w:szCs w:val="18"/>
              </w:rPr>
            </w:pPr>
            <w:r w:rsidRPr="00BB6BB2">
              <w:rPr>
                <w:rFonts w:ascii="Verdana" w:hAnsi="Verdana"/>
                <w:sz w:val="18"/>
                <w:szCs w:val="18"/>
              </w:rPr>
              <w:t>Визуально-измерительный контроль турбогенератора с применением эндоскопов по методике, представленной в приложении</w:t>
            </w:r>
            <w:proofErr w:type="gramStart"/>
            <w:r w:rsidRPr="00BB6BB2">
              <w:rPr>
                <w:rFonts w:ascii="Verdana" w:hAnsi="Verdana"/>
                <w:sz w:val="18"/>
                <w:szCs w:val="18"/>
              </w:rPr>
              <w:t xml:space="preserve"> Б</w:t>
            </w:r>
            <w:proofErr w:type="gramEnd"/>
            <w:r w:rsidR="00F15FC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15FC2">
              <w:rPr>
                <w:rFonts w:ascii="Verdana" w:hAnsi="Verdana"/>
                <w:color w:val="000000"/>
                <w:sz w:val="19"/>
                <w:szCs w:val="19"/>
              </w:rPr>
              <w:t>Метод. Указаний</w:t>
            </w:r>
            <w:r w:rsidRPr="00BB6B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232" w:type="dxa"/>
          </w:tcPr>
          <w:p w:rsidR="00BB6BB2" w:rsidRPr="00BB6BB2" w:rsidRDefault="00BB6BB2" w:rsidP="00BB6BB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B6BB2">
              <w:rPr>
                <w:rFonts w:ascii="Verdana" w:hAnsi="Verdana"/>
                <w:sz w:val="18"/>
                <w:szCs w:val="18"/>
              </w:rPr>
              <w:t>Генератор</w:t>
            </w:r>
          </w:p>
        </w:tc>
        <w:tc>
          <w:tcPr>
            <w:tcW w:w="968" w:type="dxa"/>
          </w:tcPr>
          <w:p w:rsidR="00BB6BB2" w:rsidRPr="00BB6BB2" w:rsidRDefault="00BB6BB2" w:rsidP="00BB6BB2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B6BB2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</w:tr>
      <w:tr w:rsidR="00BB6BB2" w:rsidRPr="00BB6BB2" w:rsidTr="000A25D8">
        <w:tc>
          <w:tcPr>
            <w:tcW w:w="735" w:type="dxa"/>
          </w:tcPr>
          <w:p w:rsidR="00BB6BB2" w:rsidRPr="00BB6BB2" w:rsidRDefault="00F51D5C" w:rsidP="00A80C6C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307" w:type="dxa"/>
          </w:tcPr>
          <w:p w:rsidR="00BB6BB2" w:rsidRPr="00BB6BB2" w:rsidRDefault="00BB6BB2" w:rsidP="00BB6BB2">
            <w:pPr>
              <w:rPr>
                <w:rFonts w:ascii="Verdana" w:hAnsi="Verdana"/>
                <w:sz w:val="18"/>
                <w:szCs w:val="18"/>
              </w:rPr>
            </w:pPr>
            <w:r w:rsidRPr="00BB6BB2">
              <w:rPr>
                <w:rFonts w:ascii="Verdana" w:hAnsi="Verdana"/>
                <w:sz w:val="18"/>
                <w:szCs w:val="18"/>
              </w:rPr>
              <w:t xml:space="preserve">Контроль плотности прессовки и состояния зубцовых зон крайних пакетов активной стали ультразвуковым методом, представленным в приложении </w:t>
            </w:r>
            <w:r w:rsidR="00F15FC2">
              <w:rPr>
                <w:rFonts w:ascii="Verdana" w:hAnsi="Verdana"/>
                <w:sz w:val="18"/>
                <w:szCs w:val="18"/>
              </w:rPr>
              <w:t>«</w:t>
            </w:r>
            <w:r w:rsidRPr="00BB6BB2">
              <w:rPr>
                <w:rFonts w:ascii="Verdana" w:hAnsi="Verdana"/>
                <w:sz w:val="18"/>
                <w:szCs w:val="18"/>
              </w:rPr>
              <w:t>В</w:t>
            </w:r>
            <w:r w:rsidR="00F15FC2">
              <w:rPr>
                <w:rFonts w:ascii="Verdana" w:hAnsi="Verdana"/>
                <w:sz w:val="18"/>
                <w:szCs w:val="18"/>
              </w:rPr>
              <w:t xml:space="preserve">» </w:t>
            </w:r>
            <w:r w:rsidR="00F15FC2">
              <w:rPr>
                <w:rFonts w:ascii="Verdana" w:hAnsi="Verdana"/>
                <w:color w:val="000000"/>
                <w:sz w:val="19"/>
                <w:szCs w:val="19"/>
              </w:rPr>
              <w:t>Метод. Указаний</w:t>
            </w:r>
            <w:r w:rsidRPr="00BB6B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232" w:type="dxa"/>
          </w:tcPr>
          <w:p w:rsidR="00BB6BB2" w:rsidRPr="00BB6BB2" w:rsidRDefault="00BB6BB2" w:rsidP="00BB6BB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B6BB2">
              <w:rPr>
                <w:rFonts w:ascii="Verdana" w:hAnsi="Verdana"/>
                <w:sz w:val="18"/>
                <w:szCs w:val="18"/>
              </w:rPr>
              <w:t>Генератор</w:t>
            </w:r>
          </w:p>
        </w:tc>
        <w:tc>
          <w:tcPr>
            <w:tcW w:w="968" w:type="dxa"/>
          </w:tcPr>
          <w:p w:rsidR="00BB6BB2" w:rsidRPr="00BB6BB2" w:rsidRDefault="00BB6BB2" w:rsidP="00BB6BB2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B6BB2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</w:tr>
      <w:tr w:rsidR="00BB6BB2" w:rsidRPr="00BB6BB2" w:rsidTr="000A25D8">
        <w:tc>
          <w:tcPr>
            <w:tcW w:w="735" w:type="dxa"/>
          </w:tcPr>
          <w:p w:rsidR="00BB6BB2" w:rsidRPr="00BB6BB2" w:rsidRDefault="00F51D5C" w:rsidP="00A80C6C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6307" w:type="dxa"/>
          </w:tcPr>
          <w:p w:rsidR="00BB6BB2" w:rsidRPr="00BB6BB2" w:rsidRDefault="00BB6BB2" w:rsidP="00BB6BB2">
            <w:pPr>
              <w:rPr>
                <w:rFonts w:ascii="Verdana" w:hAnsi="Verdana"/>
                <w:sz w:val="18"/>
                <w:szCs w:val="18"/>
              </w:rPr>
            </w:pPr>
            <w:r w:rsidRPr="00BB6BB2">
              <w:rPr>
                <w:rFonts w:ascii="Verdana" w:hAnsi="Verdana"/>
                <w:sz w:val="18"/>
                <w:szCs w:val="18"/>
              </w:rPr>
              <w:t xml:space="preserve">Контроль состояния изоляционных лаковых пленок и выявление замыканий листов активной стали электромагнитным методом по методике, представленной в приложении </w:t>
            </w:r>
            <w:r w:rsidR="00F15FC2">
              <w:rPr>
                <w:rFonts w:ascii="Verdana" w:hAnsi="Verdana"/>
                <w:sz w:val="18"/>
                <w:szCs w:val="18"/>
              </w:rPr>
              <w:t>«</w:t>
            </w:r>
            <w:r w:rsidRPr="00BB6BB2">
              <w:rPr>
                <w:rFonts w:ascii="Verdana" w:hAnsi="Verdana"/>
                <w:sz w:val="18"/>
                <w:szCs w:val="18"/>
              </w:rPr>
              <w:t>Г</w:t>
            </w:r>
            <w:r w:rsidR="00F15FC2">
              <w:rPr>
                <w:rFonts w:ascii="Verdana" w:hAnsi="Verdana"/>
                <w:sz w:val="18"/>
                <w:szCs w:val="18"/>
              </w:rPr>
              <w:t xml:space="preserve">» </w:t>
            </w:r>
            <w:r w:rsidR="00F15FC2">
              <w:rPr>
                <w:rFonts w:ascii="Verdana" w:hAnsi="Verdana"/>
                <w:color w:val="000000"/>
                <w:sz w:val="19"/>
                <w:szCs w:val="19"/>
              </w:rPr>
              <w:t>Метод. Указаний</w:t>
            </w:r>
            <w:r w:rsidRPr="00BB6B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232" w:type="dxa"/>
          </w:tcPr>
          <w:p w:rsidR="00BB6BB2" w:rsidRPr="00BB6BB2" w:rsidRDefault="00BB6BB2" w:rsidP="00BB6BB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B6BB2">
              <w:rPr>
                <w:rFonts w:ascii="Verdana" w:hAnsi="Verdana"/>
                <w:sz w:val="18"/>
                <w:szCs w:val="18"/>
              </w:rPr>
              <w:t>Генератор</w:t>
            </w:r>
          </w:p>
        </w:tc>
        <w:tc>
          <w:tcPr>
            <w:tcW w:w="968" w:type="dxa"/>
          </w:tcPr>
          <w:p w:rsidR="00BB6BB2" w:rsidRPr="00BB6BB2" w:rsidRDefault="00BB6BB2" w:rsidP="00BB6BB2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B6BB2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</w:tr>
      <w:tr w:rsidR="00BB6BB2" w:rsidRPr="00BB6BB2" w:rsidTr="000A25D8">
        <w:tc>
          <w:tcPr>
            <w:tcW w:w="735" w:type="dxa"/>
          </w:tcPr>
          <w:p w:rsidR="00BB6BB2" w:rsidRPr="00BB6BB2" w:rsidRDefault="00F51D5C" w:rsidP="00297EDE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2.</w:t>
            </w:r>
            <w:r w:rsidR="00297EDE">
              <w:rPr>
                <w:rFonts w:ascii="Verdana" w:hAnsi="Verdana"/>
                <w:color w:val="000000"/>
                <w:sz w:val="18"/>
                <w:szCs w:val="18"/>
              </w:rPr>
              <w:t>5</w:t>
            </w:r>
          </w:p>
        </w:tc>
        <w:tc>
          <w:tcPr>
            <w:tcW w:w="6307" w:type="dxa"/>
          </w:tcPr>
          <w:p w:rsidR="00BB6BB2" w:rsidRPr="00BB6BB2" w:rsidRDefault="00BB6BB2" w:rsidP="00BB6BB2">
            <w:pPr>
              <w:rPr>
                <w:rFonts w:ascii="Verdana" w:hAnsi="Verdana"/>
                <w:sz w:val="18"/>
                <w:szCs w:val="18"/>
              </w:rPr>
            </w:pPr>
            <w:r w:rsidRPr="00BB6BB2">
              <w:rPr>
                <w:rFonts w:ascii="Verdana" w:hAnsi="Verdana"/>
                <w:sz w:val="18"/>
                <w:szCs w:val="18"/>
              </w:rPr>
              <w:t xml:space="preserve">Контроль частичных разрядов по пазам остановленного для ремонта турбогенератора по методике, представленной в приложении </w:t>
            </w:r>
            <w:r w:rsidR="00F15FC2">
              <w:rPr>
                <w:rFonts w:ascii="Verdana" w:hAnsi="Verdana"/>
                <w:sz w:val="18"/>
                <w:szCs w:val="18"/>
              </w:rPr>
              <w:t>«</w:t>
            </w:r>
            <w:r w:rsidRPr="00BB6BB2">
              <w:rPr>
                <w:rFonts w:ascii="Verdana" w:hAnsi="Verdana"/>
                <w:sz w:val="18"/>
                <w:szCs w:val="18"/>
              </w:rPr>
              <w:t>Е</w:t>
            </w:r>
            <w:r w:rsidR="00F15FC2">
              <w:rPr>
                <w:rFonts w:ascii="Verdana" w:hAnsi="Verdana"/>
                <w:sz w:val="18"/>
                <w:szCs w:val="18"/>
              </w:rPr>
              <w:t xml:space="preserve">» </w:t>
            </w:r>
            <w:r w:rsidR="00F15FC2">
              <w:rPr>
                <w:rFonts w:ascii="Verdana" w:hAnsi="Verdana"/>
                <w:color w:val="000000"/>
                <w:sz w:val="19"/>
                <w:szCs w:val="19"/>
              </w:rPr>
              <w:t>Метод. Указаний</w:t>
            </w:r>
            <w:r w:rsidRPr="00BB6B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232" w:type="dxa"/>
          </w:tcPr>
          <w:p w:rsidR="00BB6BB2" w:rsidRPr="00BB6BB2" w:rsidRDefault="00BB6BB2" w:rsidP="00BB6BB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B6BB2">
              <w:rPr>
                <w:rFonts w:ascii="Verdana" w:hAnsi="Verdana"/>
                <w:sz w:val="18"/>
                <w:szCs w:val="18"/>
              </w:rPr>
              <w:t>Генератор</w:t>
            </w:r>
          </w:p>
        </w:tc>
        <w:tc>
          <w:tcPr>
            <w:tcW w:w="968" w:type="dxa"/>
          </w:tcPr>
          <w:p w:rsidR="00BB6BB2" w:rsidRPr="00BB6BB2" w:rsidRDefault="00BB6BB2" w:rsidP="00BB6BB2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B6BB2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</w:tr>
      <w:tr w:rsidR="00BB6BB2" w:rsidRPr="00BB6BB2" w:rsidTr="000A25D8">
        <w:tc>
          <w:tcPr>
            <w:tcW w:w="735" w:type="dxa"/>
          </w:tcPr>
          <w:p w:rsidR="00BB6BB2" w:rsidRPr="00BB6BB2" w:rsidRDefault="00F51D5C" w:rsidP="00297EDE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2.</w:t>
            </w:r>
            <w:r w:rsidR="00297EDE"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</w:p>
        </w:tc>
        <w:tc>
          <w:tcPr>
            <w:tcW w:w="6307" w:type="dxa"/>
          </w:tcPr>
          <w:p w:rsidR="00BB6BB2" w:rsidRPr="00BB6BB2" w:rsidRDefault="00BB6BB2" w:rsidP="005C4DE9">
            <w:pPr>
              <w:rPr>
                <w:rFonts w:ascii="Verdana" w:hAnsi="Verdana"/>
                <w:sz w:val="18"/>
                <w:szCs w:val="18"/>
              </w:rPr>
            </w:pPr>
            <w:r w:rsidRPr="00BB6BB2">
              <w:rPr>
                <w:rFonts w:ascii="Verdana" w:hAnsi="Verdana"/>
                <w:sz w:val="18"/>
                <w:szCs w:val="18"/>
              </w:rPr>
              <w:t>Контроль состояния металла ротора в соответствии с циркулярами Ц-04-97(э), ЭЦ-04-85(э), Ц-03-94(э), часть 1, п.п. 6.3, 6.15).</w:t>
            </w:r>
          </w:p>
        </w:tc>
        <w:tc>
          <w:tcPr>
            <w:tcW w:w="1232" w:type="dxa"/>
          </w:tcPr>
          <w:p w:rsidR="00BB6BB2" w:rsidRPr="00BB6BB2" w:rsidRDefault="00BB6BB2" w:rsidP="00BB6BB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B6BB2">
              <w:rPr>
                <w:rFonts w:ascii="Verdana" w:hAnsi="Verdana"/>
                <w:sz w:val="18"/>
                <w:szCs w:val="18"/>
              </w:rPr>
              <w:t>Генератор</w:t>
            </w:r>
          </w:p>
        </w:tc>
        <w:tc>
          <w:tcPr>
            <w:tcW w:w="968" w:type="dxa"/>
          </w:tcPr>
          <w:p w:rsidR="00BB6BB2" w:rsidRPr="00BB6BB2" w:rsidRDefault="00BB6BB2" w:rsidP="00BB6BB2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B6BB2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</w:tr>
      <w:tr w:rsidR="00BB6BB2" w:rsidRPr="00BB6BB2" w:rsidTr="000A25D8">
        <w:tc>
          <w:tcPr>
            <w:tcW w:w="735" w:type="dxa"/>
          </w:tcPr>
          <w:p w:rsidR="00BB6BB2" w:rsidRPr="00BB6BB2" w:rsidRDefault="00F51D5C" w:rsidP="00297EDE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2.</w:t>
            </w:r>
            <w:r w:rsidR="00297EDE"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</w:p>
        </w:tc>
        <w:tc>
          <w:tcPr>
            <w:tcW w:w="6307" w:type="dxa"/>
          </w:tcPr>
          <w:p w:rsidR="00BB6BB2" w:rsidRPr="00BB6BB2" w:rsidRDefault="00BB6BB2" w:rsidP="005C4DE9">
            <w:pPr>
              <w:rPr>
                <w:rFonts w:ascii="Verdana" w:hAnsi="Verdana"/>
                <w:sz w:val="18"/>
                <w:szCs w:val="18"/>
              </w:rPr>
            </w:pPr>
            <w:r w:rsidRPr="00BB6BB2">
              <w:rPr>
                <w:rFonts w:ascii="Verdana" w:hAnsi="Verdana"/>
                <w:sz w:val="18"/>
                <w:szCs w:val="18"/>
              </w:rPr>
              <w:t>Контроль состояния бандажных узлов ротора в соответствии с "Руководством по повышению надежност</w:t>
            </w:r>
            <w:r w:rsidR="005C4DE9">
              <w:rPr>
                <w:rFonts w:ascii="Verdana" w:hAnsi="Verdana"/>
                <w:sz w:val="18"/>
                <w:szCs w:val="18"/>
              </w:rPr>
              <w:t>и эксплуатации бандажных узлов".</w:t>
            </w:r>
          </w:p>
        </w:tc>
        <w:tc>
          <w:tcPr>
            <w:tcW w:w="1232" w:type="dxa"/>
          </w:tcPr>
          <w:p w:rsidR="00BB6BB2" w:rsidRPr="00BB6BB2" w:rsidRDefault="00BB6BB2" w:rsidP="00BB6BB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B6BB2">
              <w:rPr>
                <w:rFonts w:ascii="Verdana" w:hAnsi="Verdana"/>
                <w:sz w:val="18"/>
                <w:szCs w:val="18"/>
              </w:rPr>
              <w:t>Генератор</w:t>
            </w:r>
          </w:p>
        </w:tc>
        <w:tc>
          <w:tcPr>
            <w:tcW w:w="968" w:type="dxa"/>
          </w:tcPr>
          <w:p w:rsidR="00BB6BB2" w:rsidRPr="00BB6BB2" w:rsidRDefault="00BB6BB2" w:rsidP="00BB6BB2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B6BB2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</w:tr>
      <w:tr w:rsidR="00BB6BB2" w:rsidRPr="00BB6BB2" w:rsidTr="000A25D8">
        <w:tc>
          <w:tcPr>
            <w:tcW w:w="735" w:type="dxa"/>
          </w:tcPr>
          <w:p w:rsidR="00BB6BB2" w:rsidRPr="00BB6BB2" w:rsidRDefault="00F51D5C" w:rsidP="00297EDE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2.</w:t>
            </w:r>
            <w:r w:rsidR="00297EDE">
              <w:rPr>
                <w:rFonts w:ascii="Verdana" w:hAnsi="Verdana"/>
                <w:color w:val="000000"/>
                <w:sz w:val="18"/>
                <w:szCs w:val="18"/>
              </w:rPr>
              <w:t>8</w:t>
            </w:r>
          </w:p>
        </w:tc>
        <w:tc>
          <w:tcPr>
            <w:tcW w:w="6307" w:type="dxa"/>
          </w:tcPr>
          <w:p w:rsidR="00BB6BB2" w:rsidRPr="00BB6BB2" w:rsidRDefault="00BB6BB2" w:rsidP="005C4DE9">
            <w:pPr>
              <w:rPr>
                <w:rFonts w:ascii="Verdana" w:hAnsi="Verdana"/>
                <w:sz w:val="18"/>
                <w:szCs w:val="18"/>
              </w:rPr>
            </w:pPr>
            <w:r w:rsidRPr="00BB6BB2">
              <w:rPr>
                <w:rFonts w:ascii="Verdana" w:hAnsi="Verdana"/>
                <w:sz w:val="18"/>
                <w:szCs w:val="18"/>
              </w:rPr>
              <w:t>Контроль состояния щеточно-контактного аппарата в соответствии с РД 153-34.1-30.608-2</w:t>
            </w:r>
            <w:r w:rsidR="005C4DE9">
              <w:rPr>
                <w:rFonts w:ascii="Verdana" w:hAnsi="Verdana"/>
                <w:sz w:val="18"/>
                <w:szCs w:val="18"/>
              </w:rPr>
              <w:t>000 [9] и РД 153-34.0-45.510-98.</w:t>
            </w:r>
          </w:p>
        </w:tc>
        <w:tc>
          <w:tcPr>
            <w:tcW w:w="1232" w:type="dxa"/>
          </w:tcPr>
          <w:p w:rsidR="00BB6BB2" w:rsidRPr="00BB6BB2" w:rsidRDefault="00BB6BB2" w:rsidP="00BB6BB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B6BB2">
              <w:rPr>
                <w:rFonts w:ascii="Verdana" w:hAnsi="Verdana"/>
                <w:sz w:val="18"/>
                <w:szCs w:val="18"/>
              </w:rPr>
              <w:t>Генератор</w:t>
            </w:r>
          </w:p>
        </w:tc>
        <w:tc>
          <w:tcPr>
            <w:tcW w:w="968" w:type="dxa"/>
          </w:tcPr>
          <w:p w:rsidR="00BB6BB2" w:rsidRPr="00BB6BB2" w:rsidRDefault="00BB6BB2" w:rsidP="00BB6BB2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B6BB2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</w:tr>
      <w:tr w:rsidR="00BF79D3" w:rsidRPr="00BB6BB2" w:rsidTr="000A25D8">
        <w:tc>
          <w:tcPr>
            <w:tcW w:w="735" w:type="dxa"/>
          </w:tcPr>
          <w:p w:rsidR="00BF79D3" w:rsidRDefault="00BF79D3" w:rsidP="00BF79D3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6307" w:type="dxa"/>
          </w:tcPr>
          <w:p w:rsidR="00BF79D3" w:rsidRPr="00BB6BB2" w:rsidRDefault="00BF79D3" w:rsidP="00BF79D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Испытание на нагревание в соответствии с п.3.12 РД34.45-51.300-97 </w:t>
            </w:r>
          </w:p>
        </w:tc>
        <w:tc>
          <w:tcPr>
            <w:tcW w:w="1232" w:type="dxa"/>
          </w:tcPr>
          <w:p w:rsidR="00BF79D3" w:rsidRPr="00BB6BB2" w:rsidRDefault="00BF79D3" w:rsidP="00BF79D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B6BB2">
              <w:rPr>
                <w:rFonts w:ascii="Verdana" w:hAnsi="Verdana"/>
                <w:sz w:val="18"/>
                <w:szCs w:val="18"/>
              </w:rPr>
              <w:t>Генератор</w:t>
            </w:r>
          </w:p>
        </w:tc>
        <w:tc>
          <w:tcPr>
            <w:tcW w:w="968" w:type="dxa"/>
          </w:tcPr>
          <w:p w:rsidR="00BF79D3" w:rsidRPr="00BB6BB2" w:rsidRDefault="00BF79D3" w:rsidP="00BF79D3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B6BB2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</w:tr>
      <w:tr w:rsidR="00F51D5C" w:rsidRPr="00BB6BB2" w:rsidTr="00CB0E78">
        <w:tc>
          <w:tcPr>
            <w:tcW w:w="735" w:type="dxa"/>
          </w:tcPr>
          <w:p w:rsidR="00F51D5C" w:rsidRPr="00DD6339" w:rsidRDefault="00A80C6C" w:rsidP="00A80C6C">
            <w:pPr>
              <w:jc w:val="right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r w:rsidR="00F51D5C">
              <w:rPr>
                <w:rFonts w:ascii="Verdana" w:hAnsi="Verdana"/>
                <w:color w:val="000000"/>
                <w:sz w:val="19"/>
                <w:szCs w:val="19"/>
              </w:rPr>
              <w:t>2.10</w:t>
            </w:r>
          </w:p>
        </w:tc>
        <w:tc>
          <w:tcPr>
            <w:tcW w:w="6307" w:type="dxa"/>
            <w:vAlign w:val="center"/>
          </w:tcPr>
          <w:p w:rsidR="00F51D5C" w:rsidRPr="0060451B" w:rsidRDefault="00E53DDE" w:rsidP="00E53DDE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Тепло</w:t>
            </w:r>
            <w:r w:rsidR="00F51D5C" w:rsidRPr="00FA7BDB">
              <w:rPr>
                <w:rFonts w:ascii="Verdana" w:hAnsi="Verdana"/>
                <w:sz w:val="19"/>
                <w:szCs w:val="19"/>
              </w:rPr>
              <w:t>визионный контроль</w:t>
            </w:r>
          </w:p>
        </w:tc>
        <w:tc>
          <w:tcPr>
            <w:tcW w:w="1232" w:type="dxa"/>
          </w:tcPr>
          <w:p w:rsidR="00F51D5C" w:rsidRPr="00DD6339" w:rsidRDefault="00F51D5C" w:rsidP="00F51D5C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Генератор</w:t>
            </w:r>
          </w:p>
        </w:tc>
        <w:tc>
          <w:tcPr>
            <w:tcW w:w="968" w:type="dxa"/>
          </w:tcPr>
          <w:p w:rsidR="00F51D5C" w:rsidRPr="00DD6339" w:rsidRDefault="00F51D5C" w:rsidP="00F51D5C">
            <w:pPr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1</w:t>
            </w:r>
          </w:p>
        </w:tc>
      </w:tr>
      <w:tr w:rsidR="00F51D5C" w:rsidRPr="00BB6BB2" w:rsidTr="00CB0E78">
        <w:tc>
          <w:tcPr>
            <w:tcW w:w="735" w:type="dxa"/>
          </w:tcPr>
          <w:p w:rsidR="00F51D5C" w:rsidRPr="00DD6339" w:rsidRDefault="00F51D5C" w:rsidP="00F51D5C">
            <w:pPr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3</w:t>
            </w:r>
          </w:p>
        </w:tc>
        <w:tc>
          <w:tcPr>
            <w:tcW w:w="6307" w:type="dxa"/>
            <w:vAlign w:val="center"/>
          </w:tcPr>
          <w:p w:rsidR="00F51D5C" w:rsidRPr="00DD6339" w:rsidRDefault="00F51D5C" w:rsidP="00F51D5C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60451B">
              <w:rPr>
                <w:rFonts w:ascii="Verdana" w:hAnsi="Verdana"/>
                <w:sz w:val="19"/>
                <w:szCs w:val="19"/>
              </w:rPr>
              <w:t xml:space="preserve">Прогнозирование технического состояния </w:t>
            </w:r>
            <w:r>
              <w:rPr>
                <w:rFonts w:ascii="Verdana" w:hAnsi="Verdana"/>
                <w:sz w:val="19"/>
                <w:szCs w:val="19"/>
              </w:rPr>
              <w:t>турбогенератора</w:t>
            </w:r>
            <w:r w:rsidRPr="0060451B">
              <w:rPr>
                <w:rFonts w:ascii="Verdana" w:hAnsi="Verdana"/>
                <w:sz w:val="19"/>
                <w:szCs w:val="19"/>
              </w:rPr>
              <w:t xml:space="preserve"> на продлеваемый период и вы</w:t>
            </w:r>
            <w:r>
              <w:rPr>
                <w:rFonts w:ascii="Verdana" w:hAnsi="Verdana"/>
                <w:sz w:val="19"/>
                <w:szCs w:val="19"/>
              </w:rPr>
              <w:t>работку</w:t>
            </w:r>
            <w:r w:rsidRPr="0060451B">
              <w:rPr>
                <w:rFonts w:ascii="Verdana" w:hAnsi="Verdana"/>
                <w:sz w:val="19"/>
                <w:szCs w:val="19"/>
              </w:rPr>
              <w:t xml:space="preserve"> решения о возможности и целесообразности продления срока эксплуатации</w:t>
            </w:r>
            <w:r w:rsidRPr="003E3DDF">
              <w:rPr>
                <w:rFonts w:ascii="Verdana" w:hAnsi="Verdana"/>
                <w:color w:val="000000"/>
                <w:sz w:val="19"/>
                <w:szCs w:val="19"/>
              </w:rPr>
              <w:t>.</w:t>
            </w:r>
          </w:p>
        </w:tc>
        <w:tc>
          <w:tcPr>
            <w:tcW w:w="1232" w:type="dxa"/>
          </w:tcPr>
          <w:p w:rsidR="00F51D5C" w:rsidRPr="00DD6339" w:rsidRDefault="00F51D5C" w:rsidP="00F51D5C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Генератор</w:t>
            </w:r>
          </w:p>
        </w:tc>
        <w:tc>
          <w:tcPr>
            <w:tcW w:w="968" w:type="dxa"/>
          </w:tcPr>
          <w:p w:rsidR="00F51D5C" w:rsidRPr="00DD6339" w:rsidRDefault="00F51D5C" w:rsidP="00F51D5C">
            <w:pPr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1</w:t>
            </w:r>
          </w:p>
        </w:tc>
      </w:tr>
      <w:tr w:rsidR="00F51D5C" w:rsidRPr="00BB6BB2" w:rsidTr="00CB0E78">
        <w:tc>
          <w:tcPr>
            <w:tcW w:w="735" w:type="dxa"/>
          </w:tcPr>
          <w:p w:rsidR="00F51D5C" w:rsidRDefault="00F51D5C" w:rsidP="00F51D5C">
            <w:pPr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4</w:t>
            </w:r>
          </w:p>
        </w:tc>
        <w:tc>
          <w:tcPr>
            <w:tcW w:w="6307" w:type="dxa"/>
            <w:vAlign w:val="center"/>
          </w:tcPr>
          <w:p w:rsidR="00F51D5C" w:rsidRPr="00A21DDB" w:rsidRDefault="00F51D5C" w:rsidP="00F51D5C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60451B">
              <w:rPr>
                <w:rFonts w:ascii="Verdana" w:hAnsi="Verdana"/>
                <w:sz w:val="19"/>
                <w:szCs w:val="19"/>
              </w:rPr>
              <w:t>Раз</w:t>
            </w:r>
            <w:r>
              <w:rPr>
                <w:rFonts w:ascii="Verdana" w:hAnsi="Verdana"/>
                <w:sz w:val="19"/>
                <w:szCs w:val="19"/>
              </w:rPr>
              <w:t>работка</w:t>
            </w:r>
            <w:r w:rsidRPr="0060451B">
              <w:rPr>
                <w:rFonts w:ascii="Verdana" w:hAnsi="Verdana"/>
                <w:sz w:val="19"/>
                <w:szCs w:val="19"/>
              </w:rPr>
              <w:t xml:space="preserve"> отчетных документов (отчетов, актов, протоколов, частных и </w:t>
            </w:r>
            <w:proofErr w:type="gramStart"/>
            <w:r w:rsidRPr="0060451B">
              <w:rPr>
                <w:rFonts w:ascii="Verdana" w:hAnsi="Verdana"/>
                <w:sz w:val="19"/>
                <w:szCs w:val="19"/>
              </w:rPr>
              <w:t>итогового</w:t>
            </w:r>
            <w:proofErr w:type="gramEnd"/>
            <w:r w:rsidRPr="0060451B">
              <w:rPr>
                <w:rFonts w:ascii="Verdana" w:hAnsi="Verdana"/>
                <w:sz w:val="19"/>
                <w:szCs w:val="19"/>
              </w:rPr>
              <w:t xml:space="preserve"> заключений) по результатам выполненных </w:t>
            </w:r>
            <w:r>
              <w:rPr>
                <w:rFonts w:ascii="Verdana" w:hAnsi="Verdana"/>
                <w:sz w:val="19"/>
                <w:szCs w:val="19"/>
              </w:rPr>
              <w:t>Услуг.</w:t>
            </w:r>
          </w:p>
        </w:tc>
        <w:tc>
          <w:tcPr>
            <w:tcW w:w="1232" w:type="dxa"/>
          </w:tcPr>
          <w:p w:rsidR="00F51D5C" w:rsidRPr="00DD6339" w:rsidRDefault="00F51D5C" w:rsidP="00F51D5C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Генератор</w:t>
            </w:r>
          </w:p>
        </w:tc>
        <w:tc>
          <w:tcPr>
            <w:tcW w:w="968" w:type="dxa"/>
          </w:tcPr>
          <w:p w:rsidR="00F51D5C" w:rsidRPr="00DD6339" w:rsidRDefault="00F51D5C" w:rsidP="00F51D5C">
            <w:pPr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1</w:t>
            </w:r>
          </w:p>
        </w:tc>
      </w:tr>
      <w:tr w:rsidR="00F51D5C" w:rsidRPr="00BB6BB2" w:rsidTr="00CB0E78">
        <w:tc>
          <w:tcPr>
            <w:tcW w:w="735" w:type="dxa"/>
          </w:tcPr>
          <w:p w:rsidR="00F51D5C" w:rsidRPr="00DD6339" w:rsidRDefault="00F51D5C" w:rsidP="00F51D5C">
            <w:pPr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5</w:t>
            </w:r>
          </w:p>
        </w:tc>
        <w:tc>
          <w:tcPr>
            <w:tcW w:w="6307" w:type="dxa"/>
            <w:vAlign w:val="center"/>
          </w:tcPr>
          <w:p w:rsidR="00F51D5C" w:rsidRPr="00DD6339" w:rsidRDefault="00F51D5C" w:rsidP="00F51D5C">
            <w:pPr>
              <w:rPr>
                <w:rFonts w:ascii="Verdana" w:hAnsi="Verdana"/>
                <w:color w:val="000000"/>
                <w:sz w:val="19"/>
                <w:szCs w:val="19"/>
              </w:rPr>
            </w:pPr>
            <w:r w:rsidRPr="0060451B">
              <w:rPr>
                <w:rFonts w:ascii="Verdana" w:hAnsi="Verdana"/>
                <w:sz w:val="19"/>
                <w:szCs w:val="19"/>
              </w:rPr>
              <w:t>Раз</w:t>
            </w:r>
            <w:r>
              <w:rPr>
                <w:rFonts w:ascii="Verdana" w:hAnsi="Verdana"/>
                <w:sz w:val="19"/>
                <w:szCs w:val="19"/>
              </w:rPr>
              <w:t>работка</w:t>
            </w:r>
            <w:r w:rsidRPr="0060451B">
              <w:rPr>
                <w:rFonts w:ascii="Verdana" w:hAnsi="Verdana"/>
                <w:sz w:val="19"/>
                <w:szCs w:val="19"/>
              </w:rPr>
              <w:t xml:space="preserve"> проекта решения о возможности продления срока безопасной эксплуатации с планом мероприятий по обеспечению эксплуатации </w:t>
            </w:r>
            <w:r>
              <w:rPr>
                <w:rFonts w:ascii="Verdana" w:hAnsi="Verdana"/>
                <w:sz w:val="19"/>
                <w:szCs w:val="19"/>
              </w:rPr>
              <w:t>турбогенератора</w:t>
            </w:r>
            <w:r w:rsidRPr="0060451B">
              <w:rPr>
                <w:rFonts w:ascii="Verdana" w:hAnsi="Verdana"/>
                <w:sz w:val="19"/>
                <w:szCs w:val="19"/>
              </w:rPr>
              <w:t xml:space="preserve"> на продлеваемый период</w:t>
            </w:r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232" w:type="dxa"/>
          </w:tcPr>
          <w:p w:rsidR="00F51D5C" w:rsidRPr="00DD6339" w:rsidRDefault="00F51D5C" w:rsidP="00F51D5C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Генератор</w:t>
            </w:r>
          </w:p>
        </w:tc>
        <w:tc>
          <w:tcPr>
            <w:tcW w:w="968" w:type="dxa"/>
          </w:tcPr>
          <w:p w:rsidR="00F51D5C" w:rsidRPr="00DD6339" w:rsidRDefault="00F51D5C" w:rsidP="00F51D5C">
            <w:pPr>
              <w:jc w:val="center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</w:rPr>
              <w:t>1</w:t>
            </w:r>
          </w:p>
        </w:tc>
      </w:tr>
    </w:tbl>
    <w:p w:rsidR="005F6D63" w:rsidRPr="00DD6339" w:rsidRDefault="005F6D63" w:rsidP="005F6D63">
      <w:pPr>
        <w:tabs>
          <w:tab w:val="left" w:pos="786"/>
        </w:tabs>
        <w:ind w:left="1162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</w:p>
    <w:p w:rsidR="005F6D63" w:rsidRDefault="005F6D63" w:rsidP="004633B6">
      <w:pPr>
        <w:numPr>
          <w:ilvl w:val="0"/>
          <w:numId w:val="9"/>
        </w:numPr>
        <w:tabs>
          <w:tab w:val="left" w:pos="786"/>
        </w:tabs>
        <w:spacing w:line="346" w:lineRule="exact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bookmarkStart w:id="0" w:name="bookmark3"/>
      <w:r w:rsidRPr="00DD6339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Требования к</w:t>
      </w:r>
      <w:r w:rsidR="00327A90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 </w:t>
      </w:r>
      <w:r w:rsidR="00327A90">
        <w:rPr>
          <w:rFonts w:ascii="Verdana" w:hAnsi="Verdana"/>
          <w:b/>
          <w:sz w:val="19"/>
          <w:szCs w:val="19"/>
        </w:rPr>
        <w:t>Исполнителю</w:t>
      </w:r>
      <w:r w:rsidRPr="00DD6339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.</w:t>
      </w:r>
      <w:bookmarkEnd w:id="0"/>
    </w:p>
    <w:p w:rsidR="00F76320" w:rsidRPr="00F76320" w:rsidRDefault="00EF2C1A" w:rsidP="00AB75CF">
      <w:pPr>
        <w:numPr>
          <w:ilvl w:val="1"/>
          <w:numId w:val="4"/>
        </w:numPr>
        <w:spacing w:line="346" w:lineRule="exact"/>
        <w:ind w:left="567" w:right="60" w:hanging="567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proofErr w:type="gramStart"/>
      <w:r w:rsidRPr="00EF2C1A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Наличие у </w:t>
      </w:r>
      <w:r w:rsidR="00327A90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Исполнителя</w:t>
      </w:r>
      <w:r w:rsidRPr="00EF2C1A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 свидетельства о допуске к определенным видам </w:t>
      </w:r>
      <w:r w:rsidR="00B04040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Услуг</w:t>
      </w:r>
      <w:r w:rsidRPr="00EF2C1A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(СРО)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Федерации, в том числе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:</w:t>
      </w:r>
      <w:proofErr w:type="gramEnd"/>
    </w:p>
    <w:p w:rsidR="00F76320" w:rsidRPr="003C3430" w:rsidRDefault="00F15FC2" w:rsidP="00F76320">
      <w:pPr>
        <w:tabs>
          <w:tab w:val="left" w:pos="404"/>
        </w:tabs>
        <w:spacing w:line="346" w:lineRule="exact"/>
        <w:ind w:right="60" w:firstLine="284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</w:pPr>
      <w:r w:rsidRPr="003C3430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Виды деятельности,</w:t>
      </w:r>
      <w:r w:rsidR="00F76320" w:rsidRPr="003C3430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 xml:space="preserve"> к которым необходим </w:t>
      </w:r>
      <w:r w:rsidR="00F76320" w:rsidRPr="003F5E23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допуск</w:t>
      </w:r>
      <w:r w:rsidR="003F5E23" w:rsidRPr="003F5E23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 xml:space="preserve"> (</w:t>
      </w:r>
      <w:r w:rsidR="003F5E23" w:rsidRPr="003F5E23">
        <w:t>в соответствии с классификатором</w:t>
      </w:r>
      <w:r w:rsidR="003F5E23">
        <w:t xml:space="preserve"> СРО</w:t>
      </w:r>
      <w:r w:rsidR="003F5E23" w:rsidRPr="003F5E23">
        <w:t>)</w:t>
      </w:r>
      <w:r w:rsidR="00F76320" w:rsidRPr="003F5E23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:</w:t>
      </w:r>
    </w:p>
    <w:p w:rsidR="00F76320" w:rsidRPr="003F5E23" w:rsidRDefault="00EF2C1A" w:rsidP="000070BD">
      <w:pPr>
        <w:tabs>
          <w:tab w:val="left" w:pos="404"/>
        </w:tabs>
        <w:spacing w:line="346" w:lineRule="exact"/>
        <w:ind w:left="851" w:right="60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</w:pPr>
      <w:r w:rsidRPr="003F5E23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 xml:space="preserve">24. Пусконаладочные </w:t>
      </w:r>
      <w:r w:rsidR="00B04040" w:rsidRPr="003F5E23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Работы</w:t>
      </w:r>
      <w:r w:rsidR="003F5E23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:</w:t>
      </w:r>
    </w:p>
    <w:p w:rsidR="00EF2C1A" w:rsidRPr="00EF2C1A" w:rsidRDefault="00EF2C1A" w:rsidP="003F5E23">
      <w:pPr>
        <w:pStyle w:val="af0"/>
        <w:numPr>
          <w:ilvl w:val="0"/>
          <w:numId w:val="30"/>
        </w:numPr>
        <w:tabs>
          <w:tab w:val="left" w:pos="404"/>
        </w:tabs>
        <w:spacing w:line="346" w:lineRule="exact"/>
        <w:ind w:left="1418" w:right="60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</w:pPr>
      <w:r w:rsidRPr="00EF2C1A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 xml:space="preserve">24.3.   Пусконаладочные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Работы</w:t>
      </w:r>
      <w:r w:rsidRPr="00EF2C1A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 xml:space="preserve"> синхронных генераторов и систем возбуждения</w:t>
      </w:r>
    </w:p>
    <w:p w:rsidR="00EF2C1A" w:rsidRPr="00EF2C1A" w:rsidRDefault="00EF2C1A" w:rsidP="003F5E23">
      <w:pPr>
        <w:pStyle w:val="af0"/>
        <w:numPr>
          <w:ilvl w:val="0"/>
          <w:numId w:val="30"/>
        </w:numPr>
        <w:tabs>
          <w:tab w:val="left" w:pos="404"/>
        </w:tabs>
        <w:spacing w:line="346" w:lineRule="exact"/>
        <w:ind w:left="1418" w:right="60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</w:pPr>
      <w:r w:rsidRPr="00EF2C1A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 xml:space="preserve">24.9.   Пусконаладочные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Работы</w:t>
      </w:r>
      <w:r w:rsidRPr="00EF2C1A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 xml:space="preserve"> электрических машин и электроприводов</w:t>
      </w:r>
    </w:p>
    <w:p w:rsidR="00EF2C1A" w:rsidRPr="00B37D0B" w:rsidRDefault="00B37D0B" w:rsidP="00715D97">
      <w:pPr>
        <w:pStyle w:val="af0"/>
        <w:numPr>
          <w:ilvl w:val="1"/>
          <w:numId w:val="4"/>
        </w:numPr>
        <w:spacing w:line="346" w:lineRule="exact"/>
        <w:ind w:left="567" w:right="60" w:hanging="567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lastRenderedPageBreak/>
        <w:t xml:space="preserve">Наличие у </w:t>
      </w:r>
      <w:r w:rsidR="00327A90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Исполнителя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 </w:t>
      </w:r>
      <w:r w:rsidR="00EF2C1A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«</w:t>
      </w:r>
      <w:r w:rsidR="00EF2C1A" w:rsidRPr="00EF2C1A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Свидетельств</w:t>
      </w:r>
      <w:r w:rsidR="00EF2C1A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а</w:t>
      </w:r>
      <w:r w:rsidR="00EF2C1A" w:rsidRPr="00EF2C1A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 об аккредитации лаборатории неразрушающего контроля</w:t>
      </w:r>
      <w:r w:rsidR="00EF2C1A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» 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выданного</w:t>
      </w:r>
      <w:r w:rsidR="00EF2C1A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 независимым органом 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по аттестации лабораторий </w:t>
      </w:r>
      <w:r w:rsidR="0060487E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неразрушающего контроля,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 действующего не позднее 3</w:t>
      </w:r>
      <w:r w:rsidR="00715D97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0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.</w:t>
      </w:r>
      <w:r w:rsidR="00BF79D3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06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.201</w:t>
      </w:r>
      <w:r w:rsidR="00BF79D3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6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г.</w:t>
      </w:r>
    </w:p>
    <w:p w:rsidR="00B37D0B" w:rsidRPr="00EF2C1A" w:rsidRDefault="00B37D0B" w:rsidP="00715D97">
      <w:pPr>
        <w:pStyle w:val="af0"/>
        <w:numPr>
          <w:ilvl w:val="1"/>
          <w:numId w:val="4"/>
        </w:numPr>
        <w:spacing w:line="346" w:lineRule="exact"/>
        <w:ind w:left="567" w:right="60" w:hanging="567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Наличие у </w:t>
      </w:r>
      <w:r w:rsidR="00327A90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Исполнителя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 «</w:t>
      </w:r>
      <w:r w:rsidRPr="00B37D0B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Свидетельств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а</w:t>
      </w:r>
      <w:r w:rsidRPr="00B37D0B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 о регистрации электрической лаборатории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» выданного органами Ростехнадзора действующего не позднее 3</w:t>
      </w:r>
      <w:r w:rsidR="00715D97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0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.</w:t>
      </w:r>
      <w:r w:rsidR="00BF79D3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06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.201</w:t>
      </w:r>
      <w:r w:rsidR="00BF79D3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6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г.</w:t>
      </w:r>
    </w:p>
    <w:p w:rsidR="00921C09" w:rsidRPr="00DD6339" w:rsidRDefault="00921C09" w:rsidP="00715D97">
      <w:pPr>
        <w:pStyle w:val="af0"/>
        <w:numPr>
          <w:ilvl w:val="1"/>
          <w:numId w:val="4"/>
        </w:numPr>
        <w:spacing w:line="346" w:lineRule="exact"/>
        <w:ind w:left="567" w:right="60" w:hanging="567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Опыт выполнения аналогичных по характеру и объемам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на объектах электроэнергетики не менее 3-х лет.</w:t>
      </w:r>
    </w:p>
    <w:p w:rsidR="004B68EC" w:rsidRPr="00676915" w:rsidRDefault="00921C09" w:rsidP="00715D97">
      <w:pPr>
        <w:pStyle w:val="af0"/>
        <w:numPr>
          <w:ilvl w:val="1"/>
          <w:numId w:val="4"/>
        </w:numPr>
        <w:spacing w:line="346" w:lineRule="exact"/>
        <w:ind w:left="567" w:right="60" w:hanging="567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Наличие достаточного количества квалифицированного </w:t>
      </w:r>
      <w:r w:rsidR="0060487E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и аттестованного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персонала для выполнения всего комплекса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.</w:t>
      </w:r>
    </w:p>
    <w:p w:rsidR="00921C09" w:rsidRPr="00DD6339" w:rsidRDefault="0060487E" w:rsidP="00715D97">
      <w:pPr>
        <w:pStyle w:val="af0"/>
        <w:numPr>
          <w:ilvl w:val="1"/>
          <w:numId w:val="4"/>
        </w:numPr>
        <w:spacing w:line="346" w:lineRule="exact"/>
        <w:ind w:left="567" w:right="60" w:hanging="567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>
        <w:rPr>
          <w:rFonts w:ascii="Verdana" w:hAnsi="Verdana"/>
          <w:sz w:val="19"/>
          <w:szCs w:val="19"/>
        </w:rPr>
        <w:t>Исполнитель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обязан</w:t>
      </w:r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обеспечить соблюдение своим персоналом правил внутреннего распорядка энергопредприятия, ПТЭ, ПТБ, 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ППБ, правил</w:t>
      </w:r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Ростехнадзора, в том числе для того, чтобы не допустить своими 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действиями нарушений</w:t>
      </w:r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требований по охране труда и техники безопасности, а также нормальной эксплуатации действующего оборудования энергопредприятия при производстве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</w:t>
      </w:r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. При количестве персонала </w:t>
      </w:r>
      <w:r w:rsidR="00327A90">
        <w:rPr>
          <w:rFonts w:ascii="Verdana" w:hAnsi="Verdana"/>
          <w:sz w:val="19"/>
          <w:szCs w:val="19"/>
        </w:rPr>
        <w:t>Исполнителя</w:t>
      </w:r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, более 10-ти человек, </w:t>
      </w:r>
      <w:r>
        <w:rPr>
          <w:rFonts w:ascii="Verdana" w:hAnsi="Verdana"/>
          <w:sz w:val="19"/>
          <w:szCs w:val="19"/>
        </w:rPr>
        <w:t>Исполнитель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обязан</w:t>
      </w:r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обеспечить контроль выполнения требований по охране труда и технике безопасности на рабочих местах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работа</w:t>
      </w:r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ющих бригад со стороны собственных инспекторов по охране труда. При этом</w:t>
      </w:r>
      <w:proofErr w:type="gramStart"/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,</w:t>
      </w:r>
      <w:proofErr w:type="gramEnd"/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при количестве персонала </w:t>
      </w:r>
      <w:r>
        <w:rPr>
          <w:rFonts w:ascii="Verdana" w:hAnsi="Verdana"/>
          <w:sz w:val="19"/>
          <w:szCs w:val="19"/>
        </w:rPr>
        <w:t>Исполнителя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от</w:t>
      </w:r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10-ти человек до 50-ти включительно, инспекторы по охране труда должны производить контроль каждого рабочего места не реже 1-го раза в неделю в течение всего периода выполнения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</w:t>
      </w:r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по Договору. При количестве персонала </w:t>
      </w:r>
      <w:r>
        <w:rPr>
          <w:rFonts w:ascii="Verdana" w:hAnsi="Verdana"/>
          <w:sz w:val="19"/>
          <w:szCs w:val="19"/>
        </w:rPr>
        <w:t>Исполнителя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более</w:t>
      </w:r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50-ти человек, должно быть обеспечено постоянное присутствие инспекторов </w:t>
      </w:r>
      <w:r w:rsidR="00327A90">
        <w:rPr>
          <w:rFonts w:ascii="Verdana" w:hAnsi="Verdana"/>
          <w:sz w:val="19"/>
          <w:szCs w:val="19"/>
        </w:rPr>
        <w:t>Исполнителя</w:t>
      </w:r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на площадке Заказчика в течение всего времени выполнения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</w:t>
      </w:r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по Договору. По результатам контроля состояния дел по выполнению правил охраны труда и техники безопасности персоналом </w:t>
      </w:r>
      <w:r>
        <w:rPr>
          <w:rFonts w:ascii="Verdana" w:hAnsi="Verdana"/>
          <w:sz w:val="19"/>
          <w:szCs w:val="19"/>
        </w:rPr>
        <w:t>Исполнитель</w:t>
      </w:r>
      <w:r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, 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Заказчику</w:t>
      </w:r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</w:t>
      </w:r>
      <w:proofErr w:type="gramStart"/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предоставляются еженедельные отчёты</w:t>
      </w:r>
      <w:proofErr w:type="gramEnd"/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о проверенных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работа</w:t>
      </w:r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921C09" w:rsidRPr="00DD6339" w:rsidRDefault="00921C09" w:rsidP="00AB75CF">
      <w:pPr>
        <w:pStyle w:val="af0"/>
        <w:numPr>
          <w:ilvl w:val="1"/>
          <w:numId w:val="4"/>
        </w:numPr>
        <w:spacing w:line="346" w:lineRule="exact"/>
        <w:ind w:left="709" w:right="60" w:hanging="709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Наличие у лиц, допущенных к производству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работ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, профессиональной подготовки, подтвержденной удостоверениями на прав</w:t>
      </w:r>
      <w:r w:rsidR="001A4CC1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о выполнения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работ</w:t>
      </w:r>
      <w:r w:rsidR="001A4CC1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, в том числе:</w:t>
      </w:r>
    </w:p>
    <w:p w:rsidR="00921C09" w:rsidRPr="00DD6339" w:rsidRDefault="00921C09" w:rsidP="00F15FC2">
      <w:pPr>
        <w:pStyle w:val="af0"/>
        <w:numPr>
          <w:ilvl w:val="0"/>
          <w:numId w:val="11"/>
        </w:numPr>
        <w:spacing w:line="346" w:lineRule="exact"/>
        <w:ind w:left="709" w:right="60" w:firstLine="142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в электроустановках </w:t>
      </w:r>
      <w:proofErr w:type="gramStart"/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до</w:t>
      </w:r>
      <w:proofErr w:type="gramEnd"/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и выше 1000В;</w:t>
      </w:r>
    </w:p>
    <w:p w:rsidR="00797D68" w:rsidRPr="00DD6339" w:rsidRDefault="00921C09" w:rsidP="00AB75CF">
      <w:pPr>
        <w:pStyle w:val="af0"/>
        <w:numPr>
          <w:ilvl w:val="1"/>
          <w:numId w:val="4"/>
        </w:numPr>
        <w:spacing w:line="346" w:lineRule="exact"/>
        <w:ind w:left="709" w:right="60" w:hanging="709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Персонал </w:t>
      </w:r>
      <w:r w:rsidR="00327A90">
        <w:rPr>
          <w:rFonts w:ascii="Verdana" w:hAnsi="Verdana"/>
          <w:sz w:val="19"/>
          <w:szCs w:val="19"/>
        </w:rPr>
        <w:t>Исполнителя</w:t>
      </w:r>
      <w:r w:rsidR="00030430" w:rsidRPr="00DD6339">
        <w:rPr>
          <w:rFonts w:ascii="Verdana" w:hAnsi="Verdana"/>
          <w:sz w:val="19"/>
          <w:szCs w:val="19"/>
        </w:rPr>
        <w:t xml:space="preserve"> 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должен пройти проверку знаний Правил, Норм и Инструкций, регламентирующих выполнение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:rsidR="00797D68" w:rsidRPr="00DD6339" w:rsidRDefault="00327A90" w:rsidP="00AB75CF">
      <w:pPr>
        <w:pStyle w:val="af0"/>
        <w:numPr>
          <w:ilvl w:val="1"/>
          <w:numId w:val="4"/>
        </w:numPr>
        <w:spacing w:line="346" w:lineRule="exact"/>
        <w:ind w:left="709" w:right="60" w:hanging="709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>
        <w:rPr>
          <w:rFonts w:ascii="Verdana" w:hAnsi="Verdana"/>
          <w:sz w:val="19"/>
          <w:szCs w:val="19"/>
        </w:rPr>
        <w:t>Исполнитель</w:t>
      </w:r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обязан предоставить списки лиц, ответственных за безопасное проведение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работ</w:t>
      </w:r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, в т.ч. лиц, имеющих право выдачи нарядов и распоряжений, ответственных руководителей </w:t>
      </w:r>
      <w:r w:rsidR="0060487E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работ</w:t>
      </w:r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, производителей, членов бригады с указанием группы по электробезопасности</w:t>
      </w:r>
      <w:r w:rsidR="00B37D0B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.</w:t>
      </w:r>
    </w:p>
    <w:p w:rsidR="00797D68" w:rsidRPr="00DD6339" w:rsidRDefault="00921C09" w:rsidP="004633B6">
      <w:pPr>
        <w:pStyle w:val="af0"/>
        <w:numPr>
          <w:ilvl w:val="1"/>
          <w:numId w:val="4"/>
        </w:numPr>
        <w:tabs>
          <w:tab w:val="left" w:pos="404"/>
        </w:tabs>
        <w:spacing w:line="346" w:lineRule="exact"/>
        <w:ind w:right="60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Персонал подрядной организации обязан соблюдать требование Стандарта организации о мерах безопасности при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е с асбестом и асбестосодержащими материалами, а также включать аналогичные условия во все договора субподряда.</w:t>
      </w:r>
    </w:p>
    <w:p w:rsidR="00797D68" w:rsidRPr="00DD6339" w:rsidRDefault="00327A90" w:rsidP="004633B6">
      <w:pPr>
        <w:pStyle w:val="af0"/>
        <w:numPr>
          <w:ilvl w:val="1"/>
          <w:numId w:val="4"/>
        </w:numPr>
        <w:tabs>
          <w:tab w:val="left" w:pos="404"/>
        </w:tabs>
        <w:spacing w:line="346" w:lineRule="exact"/>
        <w:ind w:right="60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>
        <w:rPr>
          <w:rFonts w:ascii="Verdana" w:hAnsi="Verdana"/>
          <w:sz w:val="19"/>
          <w:szCs w:val="19"/>
        </w:rPr>
        <w:t>Исполнитель</w:t>
      </w:r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инструментами и приспособлениями.</w:t>
      </w:r>
    </w:p>
    <w:p w:rsidR="00797D68" w:rsidRPr="00DD6339" w:rsidRDefault="00B04040" w:rsidP="004633B6">
      <w:pPr>
        <w:pStyle w:val="af0"/>
        <w:numPr>
          <w:ilvl w:val="1"/>
          <w:numId w:val="4"/>
        </w:numPr>
        <w:tabs>
          <w:tab w:val="left" w:pos="404"/>
        </w:tabs>
        <w:spacing w:line="346" w:lineRule="exact"/>
        <w:ind w:right="60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Услуги</w:t>
      </w:r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должны выполняться специализированными организациями, имеющими опыт </w:t>
      </w:r>
      <w:r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работы</w:t>
      </w:r>
      <w:r w:rsidR="00921C09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на аналогичном оборудовании, располагающими техническими средствами, необходимыми для качественного выполнения </w:t>
      </w:r>
      <w:r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</w:t>
      </w:r>
      <w:r w:rsidR="00030430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.</w:t>
      </w:r>
    </w:p>
    <w:p w:rsidR="0060487E" w:rsidRDefault="00921C09" w:rsidP="0060487E">
      <w:pPr>
        <w:pStyle w:val="af0"/>
        <w:numPr>
          <w:ilvl w:val="1"/>
          <w:numId w:val="4"/>
        </w:numPr>
        <w:tabs>
          <w:tab w:val="left" w:pos="404"/>
        </w:tabs>
        <w:spacing w:line="346" w:lineRule="exact"/>
        <w:ind w:right="60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Наличие у </w:t>
      </w:r>
      <w:r w:rsidR="00327A90">
        <w:rPr>
          <w:rFonts w:ascii="Verdana" w:hAnsi="Verdana"/>
          <w:sz w:val="19"/>
          <w:szCs w:val="19"/>
        </w:rPr>
        <w:t>Исполнителя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положительных референций на выполнение аналогичных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.</w:t>
      </w:r>
    </w:p>
    <w:p w:rsidR="005F6D63" w:rsidRPr="0060487E" w:rsidRDefault="00327A90" w:rsidP="0060487E">
      <w:pPr>
        <w:pStyle w:val="af0"/>
        <w:numPr>
          <w:ilvl w:val="1"/>
          <w:numId w:val="4"/>
        </w:numPr>
        <w:tabs>
          <w:tab w:val="left" w:pos="404"/>
        </w:tabs>
        <w:spacing w:line="346" w:lineRule="exact"/>
        <w:ind w:right="60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60487E">
        <w:rPr>
          <w:rFonts w:ascii="Verdana" w:hAnsi="Verdana"/>
          <w:sz w:val="19"/>
          <w:szCs w:val="19"/>
        </w:rPr>
        <w:t>Исполнитель</w:t>
      </w:r>
      <w:r w:rsidR="00921C09"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 xml:space="preserve"> обязан </w:t>
      </w:r>
      <w:r w:rsidR="00921C09" w:rsidRPr="0060487E">
        <w:rPr>
          <w:rFonts w:ascii="Verdana" w:eastAsia="Arial Unicode MS" w:hAnsi="Verdana" w:cs="Arial Unicode MS"/>
          <w:color w:val="000000"/>
          <w:sz w:val="19"/>
          <w:szCs w:val="19"/>
          <w:lang w:eastAsia="ru-RU"/>
        </w:rPr>
        <w:t>обеспечить сохранность</w:t>
      </w:r>
      <w:r w:rsidR="00921C09"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 xml:space="preserve"> материалов, оборудования и другого имущества на территории рабочей зоны от начала </w:t>
      </w:r>
      <w:r w:rsidR="00B04040"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Услуг</w:t>
      </w:r>
      <w:r w:rsidR="00921C09"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 xml:space="preserve"> до их завершения и приемки Заказчиком выполненных </w:t>
      </w:r>
      <w:r w:rsidR="00B04040"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Услуг</w:t>
      </w:r>
      <w:r w:rsidR="00921C09" w:rsidRPr="0060487E">
        <w:rPr>
          <w:rFonts w:ascii="Verdana" w:eastAsia="Arial Unicode MS" w:hAnsi="Verdana" w:cs="Arial Unicode MS"/>
          <w:i/>
          <w:color w:val="000000"/>
          <w:sz w:val="19"/>
          <w:szCs w:val="19"/>
          <w:lang w:eastAsia="ru-RU"/>
        </w:rPr>
        <w:t>.</w:t>
      </w:r>
    </w:p>
    <w:p w:rsidR="005F6D63" w:rsidRPr="00DD6339" w:rsidRDefault="005F6D63" w:rsidP="004633B6">
      <w:pPr>
        <w:numPr>
          <w:ilvl w:val="0"/>
          <w:numId w:val="4"/>
        </w:numPr>
        <w:tabs>
          <w:tab w:val="left" w:pos="786"/>
        </w:tabs>
        <w:spacing w:line="346" w:lineRule="exact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bookmarkStart w:id="1" w:name="bookmark4"/>
      <w:r w:rsidRPr="00DD6339">
        <w:rPr>
          <w:rFonts w:ascii="Verdana" w:eastAsia="Verdana" w:hAnsi="Verdana" w:cs="Verdana"/>
          <w:b/>
          <w:color w:val="000000"/>
          <w:sz w:val="19"/>
          <w:szCs w:val="19"/>
          <w:lang w:val="ru" w:eastAsia="ru-RU"/>
        </w:rPr>
        <w:t xml:space="preserve">Требования к выполнению </w:t>
      </w:r>
      <w:bookmarkEnd w:id="1"/>
      <w:r w:rsidR="00B04040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Услуг</w:t>
      </w:r>
      <w:r w:rsidRPr="00DD6339">
        <w:rPr>
          <w:rFonts w:ascii="Verdana" w:eastAsia="Verdana" w:hAnsi="Verdana" w:cs="Verdana"/>
          <w:b/>
          <w:color w:val="000000"/>
          <w:sz w:val="19"/>
          <w:szCs w:val="19"/>
          <w:lang w:val="ru" w:eastAsia="ru-RU"/>
        </w:rPr>
        <w:t>.</w:t>
      </w:r>
    </w:p>
    <w:p w:rsidR="00797D68" w:rsidRPr="00DD6339" w:rsidRDefault="00F853C9" w:rsidP="00F853C9">
      <w:pPr>
        <w:tabs>
          <w:tab w:val="left" w:pos="462"/>
        </w:tabs>
        <w:spacing w:line="346" w:lineRule="exact"/>
        <w:ind w:left="470" w:right="60"/>
        <w:jc w:val="both"/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7.1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</w:t>
      </w:r>
      <w:r w:rsidR="00131014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и</w:t>
      </w:r>
      <w:r w:rsidR="00797D68" w:rsidRPr="00DD6339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 должны быть оказаны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FD48B2" w:rsidRPr="006338E9" w:rsidRDefault="00FD48B2" w:rsidP="00FD48B2">
      <w:pPr>
        <w:pStyle w:val="af0"/>
        <w:numPr>
          <w:ilvl w:val="0"/>
          <w:numId w:val="2"/>
        </w:numPr>
        <w:tabs>
          <w:tab w:val="left" w:pos="462"/>
        </w:tabs>
        <w:spacing w:line="346" w:lineRule="exact"/>
        <w:ind w:right="60"/>
        <w:jc w:val="both"/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</w:pPr>
      <w:r w:rsidRPr="006338E9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Федеральный закон «О техническом регулировании» от 27.12.02 № 184-ФЗ.</w:t>
      </w:r>
    </w:p>
    <w:p w:rsidR="00FD48B2" w:rsidRDefault="00FD48B2" w:rsidP="00FD48B2">
      <w:pPr>
        <w:numPr>
          <w:ilvl w:val="0"/>
          <w:numId w:val="2"/>
        </w:numPr>
        <w:tabs>
          <w:tab w:val="left" w:pos="404"/>
        </w:tabs>
        <w:spacing w:line="346" w:lineRule="exact"/>
        <w:ind w:right="60"/>
        <w:jc w:val="both"/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</w:pPr>
      <w:r w:rsidRPr="006338E9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Указ Президента Российской Федерации «О системе и структуре федеральных органов исполнительной власти» от 09.03.04 № 314.</w:t>
      </w:r>
    </w:p>
    <w:p w:rsidR="00797D68" w:rsidRPr="00DD6339" w:rsidRDefault="00797D68" w:rsidP="00797D68">
      <w:pPr>
        <w:numPr>
          <w:ilvl w:val="0"/>
          <w:numId w:val="2"/>
        </w:numPr>
        <w:tabs>
          <w:tab w:val="left" w:pos="404"/>
        </w:tabs>
        <w:spacing w:line="346" w:lineRule="exact"/>
        <w:ind w:right="60"/>
        <w:jc w:val="both"/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797D68" w:rsidRPr="00DD6339" w:rsidRDefault="00797D68" w:rsidP="00797D68">
      <w:pPr>
        <w:numPr>
          <w:ilvl w:val="0"/>
          <w:numId w:val="2"/>
        </w:numPr>
        <w:tabs>
          <w:tab w:val="left" w:pos="404"/>
        </w:tabs>
        <w:spacing w:line="346" w:lineRule="exact"/>
        <w:ind w:right="60"/>
        <w:jc w:val="both"/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«ПТЭ электрических станций и сетей РФ», 2003;</w:t>
      </w:r>
    </w:p>
    <w:p w:rsidR="00797D68" w:rsidRPr="00183847" w:rsidRDefault="00183847" w:rsidP="00797D68">
      <w:pPr>
        <w:numPr>
          <w:ilvl w:val="0"/>
          <w:numId w:val="2"/>
        </w:numPr>
        <w:tabs>
          <w:tab w:val="left" w:pos="404"/>
        </w:tabs>
        <w:spacing w:line="346" w:lineRule="exact"/>
        <w:ind w:right="60"/>
        <w:jc w:val="both"/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</w:pPr>
      <w:r w:rsidRPr="00183847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«Правила охраны труда при </w:t>
      </w:r>
      <w:r w:rsidR="00797D68" w:rsidRPr="00183847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эксплуатации электроустановок»;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 2013;</w:t>
      </w:r>
    </w:p>
    <w:p w:rsidR="00797D68" w:rsidRDefault="00797D68" w:rsidP="00797D68">
      <w:pPr>
        <w:numPr>
          <w:ilvl w:val="0"/>
          <w:numId w:val="2"/>
        </w:numPr>
        <w:tabs>
          <w:tab w:val="left" w:pos="404"/>
        </w:tabs>
        <w:spacing w:line="346" w:lineRule="exact"/>
        <w:ind w:right="60"/>
        <w:jc w:val="both"/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РД 153-34.0-03.301-00 «Правила пожарной безопасности для энергетических предприятий»;</w:t>
      </w:r>
    </w:p>
    <w:p w:rsidR="00834EA3" w:rsidRPr="00834EA3" w:rsidRDefault="00420B31" w:rsidP="00834EA3">
      <w:pPr>
        <w:pStyle w:val="af0"/>
        <w:numPr>
          <w:ilvl w:val="0"/>
          <w:numId w:val="2"/>
        </w:numPr>
        <w:spacing w:line="360" w:lineRule="auto"/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</w:pPr>
      <w:r w:rsidRPr="00834EA3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 </w:t>
      </w:r>
      <w:r w:rsidR="00834EA3" w:rsidRPr="00834EA3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«Методически</w:t>
      </w:r>
      <w:r w:rsidR="00834EA3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е</w:t>
      </w:r>
      <w:r w:rsidR="00834EA3" w:rsidRPr="00834EA3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 указания по оценке технического состояния турбогенераторов, отработавших установленный нормативный срок службы» утв. Техническим директором ОАО РАО «ЕЭС России» 31.03.2008г</w:t>
      </w:r>
    </w:p>
    <w:p w:rsidR="00424BA6" w:rsidRDefault="00424BA6" w:rsidP="00424BA6">
      <w:pPr>
        <w:numPr>
          <w:ilvl w:val="0"/>
          <w:numId w:val="2"/>
        </w:numPr>
        <w:tabs>
          <w:tab w:val="left" w:pos="404"/>
        </w:tabs>
        <w:spacing w:line="346" w:lineRule="exact"/>
        <w:ind w:right="60"/>
        <w:jc w:val="both"/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</w:t>
      </w:r>
    </w:p>
    <w:p w:rsidR="00303D86" w:rsidRDefault="00424BA6" w:rsidP="00424BA6">
      <w:pPr>
        <w:numPr>
          <w:ilvl w:val="0"/>
          <w:numId w:val="2"/>
        </w:numPr>
        <w:tabs>
          <w:tab w:val="left" w:pos="404"/>
        </w:tabs>
        <w:spacing w:line="346" w:lineRule="exact"/>
        <w:ind w:right="60"/>
        <w:jc w:val="both"/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Регламент организации. Система менеджмента охран</w:t>
      </w:r>
      <w:r w:rsidR="00420B31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ы здоровья и безопасности труда РО-СОТТА-01;</w:t>
      </w:r>
      <w:r w:rsidRPr="00DD6339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 </w:t>
      </w:r>
    </w:p>
    <w:p w:rsidR="00303D86" w:rsidRDefault="00424BA6" w:rsidP="00424BA6">
      <w:pPr>
        <w:numPr>
          <w:ilvl w:val="0"/>
          <w:numId w:val="2"/>
        </w:numPr>
        <w:tabs>
          <w:tab w:val="left" w:pos="404"/>
        </w:tabs>
        <w:spacing w:line="346" w:lineRule="exact"/>
        <w:ind w:right="60"/>
        <w:jc w:val="both"/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</w:pPr>
      <w:r w:rsidRPr="001A4CC1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Правила охраны окружающей среды для подрядных организаций и арендаторов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 РО-ПТУ</w:t>
      </w:r>
      <w:r w:rsidRPr="00DD6339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-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1</w:t>
      </w:r>
      <w:r w:rsidRPr="00DD6339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1</w:t>
      </w:r>
      <w:r w:rsidR="00797D68" w:rsidRPr="00DD6339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ПОТ</w:t>
      </w:r>
      <w:r w:rsidR="00420B31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.</w:t>
      </w:r>
    </w:p>
    <w:p w:rsidR="00797D68" w:rsidRPr="00DD6339" w:rsidRDefault="00797D68" w:rsidP="00797D68">
      <w:pPr>
        <w:numPr>
          <w:ilvl w:val="0"/>
          <w:numId w:val="2"/>
        </w:numPr>
        <w:tabs>
          <w:tab w:val="left" w:pos="404"/>
        </w:tabs>
        <w:spacing w:line="346" w:lineRule="exact"/>
        <w:ind w:right="60"/>
        <w:jc w:val="both"/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Стандарт организации «О мерах безопасности при </w:t>
      </w:r>
      <w:r w:rsidR="00B04040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Услуг</w:t>
      </w:r>
      <w:r w:rsidRPr="00DD6339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е с асбестом и асбестосодержащими материалами на объектах ОАО «</w:t>
      </w:r>
      <w:r w:rsidR="00676915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Э.ОН Россия</w:t>
      </w:r>
      <w:r w:rsidRPr="00DD6339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»;</w:t>
      </w:r>
    </w:p>
    <w:p w:rsidR="005F6D63" w:rsidRPr="00DD6339" w:rsidRDefault="005F6D63" w:rsidP="00327A90">
      <w:pPr>
        <w:numPr>
          <w:ilvl w:val="0"/>
          <w:numId w:val="13"/>
        </w:numPr>
        <w:tabs>
          <w:tab w:val="left" w:pos="786"/>
        </w:tabs>
        <w:spacing w:line="346" w:lineRule="exact"/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val="ru" w:eastAsia="ru-RU"/>
        </w:rPr>
      </w:pPr>
      <w:bookmarkStart w:id="2" w:name="bookmark5"/>
      <w:r w:rsidRPr="00DD6339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Этапы и сроки </w:t>
      </w:r>
      <w:r w:rsidR="00131014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оказания</w:t>
      </w:r>
      <w:r w:rsidR="003D3C9E" w:rsidRPr="00DD6339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 </w:t>
      </w:r>
      <w:bookmarkEnd w:id="2"/>
      <w:r w:rsidR="00B04040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val="ru" w:eastAsia="ru-RU"/>
        </w:rPr>
        <w:t>Услуг</w:t>
      </w:r>
      <w:r w:rsidR="001773AA" w:rsidRPr="00DD6339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.</w:t>
      </w:r>
    </w:p>
    <w:p w:rsidR="005F6D63" w:rsidRPr="00DD6339" w:rsidRDefault="005F6D63" w:rsidP="004633B6">
      <w:pPr>
        <w:keepNext/>
        <w:keepLines/>
        <w:numPr>
          <w:ilvl w:val="1"/>
          <w:numId w:val="3"/>
        </w:numPr>
        <w:spacing w:line="346" w:lineRule="exact"/>
        <w:jc w:val="both"/>
        <w:outlineLvl w:val="1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Сроки </w:t>
      </w:r>
      <w:r w:rsidR="003D3C9E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выполнения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:</w:t>
      </w:r>
    </w:p>
    <w:p w:rsidR="005F6D63" w:rsidRPr="00DD6339" w:rsidRDefault="005F6D63" w:rsidP="005F6D63">
      <w:pPr>
        <w:spacing w:line="346" w:lineRule="exact"/>
        <w:ind w:right="60"/>
        <w:jc w:val="both"/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eastAsia="ru-RU"/>
        </w:rPr>
      </w:pPr>
      <w:r w:rsidRPr="00DD6339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val="ru" w:eastAsia="ru-RU"/>
        </w:rPr>
        <w:t xml:space="preserve">Срок начала </w:t>
      </w:r>
      <w:r w:rsidR="00131014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val="ru" w:eastAsia="ru-RU"/>
        </w:rPr>
        <w:t>оказания</w:t>
      </w:r>
      <w:r w:rsidRPr="00DD6339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val="ru" w:eastAsia="ru-RU"/>
        </w:rPr>
        <w:t xml:space="preserve"> </w:t>
      </w:r>
      <w:r w:rsidR="00B04040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val="ru" w:eastAsia="ru-RU"/>
        </w:rPr>
        <w:t>Услуг</w:t>
      </w:r>
      <w:r w:rsidR="00030430" w:rsidRPr="00DD6339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val="ru" w:eastAsia="ru-RU"/>
        </w:rPr>
        <w:t xml:space="preserve"> </w:t>
      </w:r>
      <w:r w:rsidRPr="00DD6339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val="ru" w:eastAsia="ru-RU"/>
        </w:rPr>
        <w:t>«</w:t>
      </w:r>
      <w:r w:rsidR="00BF79D3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eastAsia="ru-RU"/>
        </w:rPr>
        <w:t>15</w:t>
      </w:r>
      <w:r w:rsidRPr="00DD6339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val="ru" w:eastAsia="ru-RU"/>
        </w:rPr>
        <w:t xml:space="preserve">» </w:t>
      </w:r>
      <w:r w:rsidR="00BF79D3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eastAsia="ru-RU"/>
        </w:rPr>
        <w:t>февраля</w:t>
      </w:r>
      <w:r w:rsidR="00D1769F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eastAsia="ru-RU"/>
        </w:rPr>
        <w:t xml:space="preserve"> </w:t>
      </w:r>
      <w:r w:rsidRPr="00DD6339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val="ru" w:eastAsia="ru-RU"/>
        </w:rPr>
        <w:t>20</w:t>
      </w:r>
      <w:r w:rsidRPr="00DD6339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eastAsia="ru-RU"/>
        </w:rPr>
        <w:t>1</w:t>
      </w:r>
      <w:r w:rsidR="00BF79D3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eastAsia="ru-RU"/>
        </w:rPr>
        <w:t>6</w:t>
      </w:r>
      <w:r w:rsidRPr="00DD6339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eastAsia="ru-RU"/>
        </w:rPr>
        <w:t xml:space="preserve"> </w:t>
      </w:r>
      <w:r w:rsidRPr="00DD6339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val="ru" w:eastAsia="ru-RU"/>
        </w:rPr>
        <w:t>года</w:t>
      </w:r>
      <w:r w:rsidR="001A6537" w:rsidRPr="00DD6339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eastAsia="ru-RU"/>
        </w:rPr>
        <w:t>.</w:t>
      </w:r>
    </w:p>
    <w:p w:rsidR="005F6D63" w:rsidRPr="00DD6339" w:rsidRDefault="005F6D63" w:rsidP="005F6D63">
      <w:pPr>
        <w:spacing w:line="346" w:lineRule="exact"/>
        <w:ind w:right="60"/>
        <w:jc w:val="both"/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eastAsia="ru-RU"/>
        </w:rPr>
      </w:pPr>
      <w:r w:rsidRPr="00DD6339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val="ru" w:eastAsia="ru-RU"/>
        </w:rPr>
        <w:t xml:space="preserve">Срок </w:t>
      </w:r>
      <w:r w:rsidRPr="00DD6339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eastAsia="ru-RU"/>
        </w:rPr>
        <w:t xml:space="preserve">окончания </w:t>
      </w:r>
      <w:r w:rsidR="00131014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eastAsia="ru-RU"/>
        </w:rPr>
        <w:t>оказания</w:t>
      </w:r>
      <w:r w:rsidRPr="00DD6339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eastAsia="ru-RU"/>
        </w:rPr>
        <w:t xml:space="preserve"> </w:t>
      </w:r>
      <w:r w:rsidR="00B04040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eastAsia="ru-RU"/>
        </w:rPr>
        <w:t>Услуг</w:t>
      </w:r>
      <w:r w:rsidRPr="00DD6339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eastAsia="ru-RU"/>
        </w:rPr>
        <w:t xml:space="preserve"> «</w:t>
      </w:r>
      <w:r w:rsidR="00BF79D3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eastAsia="ru-RU"/>
        </w:rPr>
        <w:t>01</w:t>
      </w:r>
      <w:r w:rsidRPr="00DD6339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eastAsia="ru-RU"/>
        </w:rPr>
        <w:t xml:space="preserve">» </w:t>
      </w:r>
      <w:r w:rsidR="001B0927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eastAsia="ru-RU"/>
        </w:rPr>
        <w:t xml:space="preserve">сентября </w:t>
      </w:r>
      <w:r w:rsidRPr="00DD6339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eastAsia="ru-RU"/>
        </w:rPr>
        <w:t>201</w:t>
      </w:r>
      <w:r w:rsidR="001B0927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eastAsia="ru-RU"/>
        </w:rPr>
        <w:t>6</w:t>
      </w:r>
      <w:r w:rsidRPr="00DD6339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eastAsia="ru-RU"/>
        </w:rPr>
        <w:t xml:space="preserve"> года.</w:t>
      </w:r>
    </w:p>
    <w:p w:rsidR="00BB492B" w:rsidRPr="00DD6339" w:rsidRDefault="00BB492B" w:rsidP="00BB492B">
      <w:pPr>
        <w:spacing w:line="346" w:lineRule="exact"/>
        <w:ind w:right="60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Заказчик вправе в одностороннем порядке скорректировать сроки начала и окончания выполнения этапов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не более чем на 14 дней, письменно уведомив об этом </w:t>
      </w:r>
      <w:r w:rsidR="00327A90">
        <w:rPr>
          <w:rFonts w:ascii="Verdana" w:hAnsi="Verdana"/>
          <w:sz w:val="19"/>
          <w:szCs w:val="19"/>
        </w:rPr>
        <w:t>Исполнителя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не позднее, чем за 30 дней до даты начала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. </w:t>
      </w:r>
    </w:p>
    <w:p w:rsidR="00BB492B" w:rsidRPr="00DD6339" w:rsidRDefault="00BB492B" w:rsidP="00BB492B">
      <w:pPr>
        <w:spacing w:line="346" w:lineRule="exact"/>
        <w:ind w:right="60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Промежуточные сроки выполнения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, входящих в объем настоящего технического задания, опр</w:t>
      </w:r>
      <w:r w:rsidR="00327A9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еделяются ежемесячными заказами. 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Заказчика и согласовываются </w:t>
      </w:r>
      <w:r w:rsidR="00327A90">
        <w:rPr>
          <w:rFonts w:ascii="Verdana" w:hAnsi="Verdana"/>
          <w:sz w:val="19"/>
          <w:szCs w:val="19"/>
        </w:rPr>
        <w:t>Исполнителе</w:t>
      </w:r>
      <w:r w:rsidR="00030430" w:rsidRPr="00DD6339">
        <w:rPr>
          <w:rFonts w:ascii="Verdana" w:hAnsi="Verdana"/>
          <w:sz w:val="19"/>
          <w:szCs w:val="19"/>
        </w:rPr>
        <w:t>м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за 10 дней до начала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.</w:t>
      </w:r>
    </w:p>
    <w:p w:rsidR="00BB492B" w:rsidRPr="00DD6339" w:rsidRDefault="00327A90" w:rsidP="00BB492B">
      <w:pPr>
        <w:spacing w:line="346" w:lineRule="exact"/>
        <w:ind w:right="60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>
        <w:rPr>
          <w:rFonts w:ascii="Verdana" w:hAnsi="Verdana"/>
          <w:sz w:val="19"/>
          <w:szCs w:val="19"/>
        </w:rPr>
        <w:t>Исполнитель</w:t>
      </w:r>
      <w:r w:rsidR="00BB492B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является ответственным за соблюдение сроков и качество выполняемых им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</w:t>
      </w:r>
      <w:r w:rsidR="00BB492B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в согласованных объемах.</w:t>
      </w:r>
    </w:p>
    <w:p w:rsidR="005F6D63" w:rsidRPr="00DD6339" w:rsidRDefault="005F6D63" w:rsidP="004633B6">
      <w:pPr>
        <w:keepNext/>
        <w:keepLines/>
        <w:numPr>
          <w:ilvl w:val="1"/>
          <w:numId w:val="3"/>
        </w:numPr>
        <w:spacing w:line="346" w:lineRule="exact"/>
        <w:jc w:val="both"/>
        <w:outlineLvl w:val="1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Заказчик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вывода энергоблоков в ремонт и скорректировать сроки выполнения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, уведомив об этом соответствующим образом </w:t>
      </w:r>
      <w:r w:rsidR="00327A90">
        <w:rPr>
          <w:rFonts w:ascii="Verdana" w:hAnsi="Verdana"/>
          <w:sz w:val="19"/>
          <w:szCs w:val="19"/>
        </w:rPr>
        <w:t>Исполнителя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.</w:t>
      </w:r>
    </w:p>
    <w:p w:rsidR="005F6D63" w:rsidRPr="00DD6339" w:rsidRDefault="005F6D63" w:rsidP="005F6D63">
      <w:pPr>
        <w:keepNext/>
        <w:keepLines/>
        <w:spacing w:line="346" w:lineRule="exact"/>
        <w:ind w:left="442"/>
        <w:outlineLvl w:val="1"/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</w:pPr>
    </w:p>
    <w:p w:rsidR="005F6D63" w:rsidRPr="00DD6339" w:rsidRDefault="005F6D63" w:rsidP="00180A6D">
      <w:pPr>
        <w:numPr>
          <w:ilvl w:val="0"/>
          <w:numId w:val="32"/>
        </w:numPr>
        <w:tabs>
          <w:tab w:val="left" w:pos="786"/>
        </w:tabs>
        <w:spacing w:line="346" w:lineRule="exact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bookmarkStart w:id="3" w:name="bookmark6"/>
      <w:r w:rsidRPr="00DD6339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Требования к </w:t>
      </w:r>
      <w:r w:rsidRPr="00DD6339">
        <w:rPr>
          <w:rFonts w:ascii="Verdana" w:eastAsia="Verdana" w:hAnsi="Verdana" w:cs="Verdana"/>
          <w:b/>
          <w:bCs/>
          <w:color w:val="000000"/>
          <w:sz w:val="19"/>
          <w:szCs w:val="19"/>
          <w:lang w:eastAsia="ru-RU"/>
        </w:rPr>
        <w:t>сдаче-приемке</w:t>
      </w:r>
      <w:r w:rsidRPr="00DD6339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 </w:t>
      </w:r>
      <w:r w:rsidR="00B04040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Услуг</w:t>
      </w:r>
      <w:r w:rsidR="00327A90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.</w:t>
      </w:r>
      <w:r w:rsidRPr="00DD6339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 </w:t>
      </w:r>
      <w:bookmarkEnd w:id="3"/>
    </w:p>
    <w:p w:rsidR="005F6D63" w:rsidRPr="00DD6339" w:rsidRDefault="005F6D63" w:rsidP="005F6D63">
      <w:pPr>
        <w:tabs>
          <w:tab w:val="left" w:pos="786"/>
        </w:tabs>
        <w:spacing w:line="346" w:lineRule="exact"/>
        <w:ind w:left="502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</w:p>
    <w:p w:rsidR="00A8332F" w:rsidRPr="00DD6339" w:rsidRDefault="00131014" w:rsidP="00131014">
      <w:pPr>
        <w:pStyle w:val="af0"/>
        <w:numPr>
          <w:ilvl w:val="0"/>
          <w:numId w:val="15"/>
        </w:numPr>
        <w:spacing w:line="346" w:lineRule="exact"/>
        <w:ind w:left="567" w:right="60" w:hanging="567"/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</w:pPr>
      <w:r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 xml:space="preserve">Сдача-приемка услуг </w:t>
      </w:r>
      <w:r w:rsidRPr="00131014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осуществляе</w:t>
      </w:r>
      <w:r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тся</w:t>
      </w:r>
      <w:r w:rsidRPr="00131014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 xml:space="preserve"> в полном объеме подписания Акта приёмки услуг</w:t>
      </w:r>
      <w:r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. Сдача</w:t>
      </w:r>
      <w:r w:rsidR="00C8256F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-</w:t>
      </w:r>
      <w:r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 xml:space="preserve">приемка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Услуг</w:t>
      </w:r>
      <w:r w:rsidR="00A8332F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 xml:space="preserve"> должна осуществляться в соответствии со следующими нормативно-техническими документами:</w:t>
      </w:r>
    </w:p>
    <w:p w:rsidR="00A8332F" w:rsidRPr="00DD6339" w:rsidRDefault="00A8332F" w:rsidP="00A8332F">
      <w:pPr>
        <w:spacing w:line="346" w:lineRule="exact"/>
        <w:ind w:left="709" w:right="60"/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</w:pPr>
    </w:p>
    <w:p w:rsidR="00A8332F" w:rsidRPr="00DD6339" w:rsidRDefault="00214CCE" w:rsidP="00214CCE">
      <w:pPr>
        <w:pStyle w:val="af0"/>
        <w:numPr>
          <w:ilvl w:val="0"/>
          <w:numId w:val="16"/>
        </w:numPr>
        <w:spacing w:line="346" w:lineRule="exact"/>
        <w:ind w:right="60"/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</w:pPr>
      <w:r w:rsidRPr="00214CCE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РД 34.45-51,300-97 «Объем и нормы испытания электрооборудования», М. ЭНАС, 2001</w:t>
      </w:r>
      <w:r w:rsidR="00A8332F"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;</w:t>
      </w:r>
    </w:p>
    <w:p w:rsidR="00214CCE" w:rsidRDefault="00214CCE" w:rsidP="00214CCE">
      <w:pPr>
        <w:numPr>
          <w:ilvl w:val="0"/>
          <w:numId w:val="16"/>
        </w:numPr>
        <w:tabs>
          <w:tab w:val="left" w:pos="404"/>
        </w:tabs>
        <w:spacing w:line="346" w:lineRule="exact"/>
        <w:ind w:right="60"/>
        <w:jc w:val="both"/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</w:pPr>
      <w:r w:rsidRPr="00214CCE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ГОСТ 533-2000 «Машины электрические вращающиеся. Турбогенераторы. Общие технические условия»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;</w:t>
      </w:r>
      <w:r w:rsidRPr="00214CCE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 </w:t>
      </w:r>
    </w:p>
    <w:p w:rsidR="00214CCE" w:rsidRDefault="00214CCE" w:rsidP="00214CCE">
      <w:pPr>
        <w:numPr>
          <w:ilvl w:val="0"/>
          <w:numId w:val="16"/>
        </w:numPr>
        <w:tabs>
          <w:tab w:val="left" w:pos="404"/>
        </w:tabs>
        <w:spacing w:line="346" w:lineRule="exact"/>
        <w:ind w:right="60"/>
        <w:jc w:val="both"/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</w:pPr>
      <w:r w:rsidRPr="00214CCE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ГОСТ 11828-86* «Машины электрические вращающиеся. Турбогенераторы. </w:t>
      </w:r>
      <w:proofErr w:type="gramStart"/>
      <w:r w:rsidRPr="00214CCE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Общие методы испытаний» (изм.</w:t>
      </w:r>
      <w:proofErr w:type="gramEnd"/>
      <w:r w:rsidRPr="00214CCE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 </w:t>
      </w:r>
      <w:proofErr w:type="gramStart"/>
      <w:r w:rsidRPr="00214CCE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I-III-2000. 2-XI-2002)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;</w:t>
      </w:r>
      <w:proofErr w:type="gramEnd"/>
    </w:p>
    <w:p w:rsidR="00484FA7" w:rsidRDefault="00484FA7" w:rsidP="00214CCE">
      <w:pPr>
        <w:numPr>
          <w:ilvl w:val="0"/>
          <w:numId w:val="16"/>
        </w:numPr>
        <w:tabs>
          <w:tab w:val="left" w:pos="404"/>
        </w:tabs>
        <w:spacing w:line="346" w:lineRule="exact"/>
        <w:ind w:right="60"/>
        <w:jc w:val="both"/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 </w:t>
      </w:r>
      <w:r w:rsidR="00214CCE" w:rsidRPr="00214CCE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ГОСТ 10169-77 «Машины электрические трехфазные синхронные. Методы испытаний»</w:t>
      </w:r>
      <w:r w:rsidR="00214CCE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;</w:t>
      </w:r>
    </w:p>
    <w:p w:rsidR="00214CCE" w:rsidRDefault="00214CCE" w:rsidP="00214CCE">
      <w:pPr>
        <w:numPr>
          <w:ilvl w:val="0"/>
          <w:numId w:val="16"/>
        </w:numPr>
        <w:tabs>
          <w:tab w:val="left" w:pos="404"/>
        </w:tabs>
        <w:spacing w:line="346" w:lineRule="exact"/>
        <w:ind w:right="60"/>
        <w:jc w:val="both"/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</w:pPr>
      <w:r w:rsidRPr="00214CCE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ПРАВИЛА ТЕХНИЧЕСКОЙ ЭКСПЛУАТАЦИИ ЭЛЕКТРИЧЕСКИХ СТАНЦИЙ И СЕТЕЙ РФ (Утверждено Минэнерго Росси № 229 от 19.06.03).</w:t>
      </w:r>
    </w:p>
    <w:p w:rsidR="00834EA3" w:rsidRPr="00DD6339" w:rsidRDefault="00834EA3" w:rsidP="00834EA3">
      <w:pPr>
        <w:numPr>
          <w:ilvl w:val="0"/>
          <w:numId w:val="16"/>
        </w:numPr>
        <w:tabs>
          <w:tab w:val="left" w:pos="404"/>
        </w:tabs>
        <w:spacing w:line="346" w:lineRule="exact"/>
        <w:ind w:right="60"/>
        <w:jc w:val="both"/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</w:pPr>
      <w:r w:rsidRPr="00834EA3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«Методически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е</w:t>
      </w:r>
      <w:r w:rsidRPr="00834EA3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 указания по оценке технического состояния турбогенераторов, отработавших установленный нормативный срок службы» утв. Техническим директором ОАО РАО «ЕЭС России» 31.03.2008г</w:t>
      </w:r>
    </w:p>
    <w:p w:rsidR="00484FA7" w:rsidRPr="00DD6339" w:rsidRDefault="00484FA7" w:rsidP="00484FA7">
      <w:pPr>
        <w:pStyle w:val="af0"/>
        <w:spacing w:line="346" w:lineRule="exact"/>
        <w:ind w:left="1429" w:right="60"/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</w:pPr>
    </w:p>
    <w:p w:rsidR="00A8332F" w:rsidRPr="00DD6339" w:rsidRDefault="00A8332F" w:rsidP="00A8332F">
      <w:pPr>
        <w:spacing w:line="346" w:lineRule="exact"/>
        <w:ind w:left="709" w:right="60"/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</w:pPr>
      <w:proofErr w:type="gramStart"/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 xml:space="preserve">Недостатки </w:t>
      </w:r>
      <w:r w:rsidR="00B04040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Услуг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, обнаруженные в ходе сдачи или выявленные в период гарантийной эксплуатации объекта фиксируются</w:t>
      </w:r>
      <w:proofErr w:type="gramEnd"/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 xml:space="preserve"> в соответствующем акте, подписываемом представителями Заказчика и </w:t>
      </w:r>
      <w:r w:rsidR="00327A90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Исполнителя</w:t>
      </w:r>
      <w:r w:rsidRPr="00DD6339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 xml:space="preserve"> и, с указанием срока и порядка их устранения.</w:t>
      </w:r>
    </w:p>
    <w:p w:rsidR="005F6D63" w:rsidRPr="00DD6339" w:rsidRDefault="005F6D63" w:rsidP="00180A6D">
      <w:pPr>
        <w:numPr>
          <w:ilvl w:val="0"/>
          <w:numId w:val="32"/>
        </w:numPr>
        <w:tabs>
          <w:tab w:val="left" w:pos="786"/>
        </w:tabs>
        <w:spacing w:line="346" w:lineRule="exact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bookmarkStart w:id="4" w:name="bookmark7"/>
      <w:r w:rsidRPr="00DD6339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 Документация, предъявляемая Заказчику.</w:t>
      </w:r>
      <w:bookmarkEnd w:id="4"/>
    </w:p>
    <w:p w:rsidR="000351DC" w:rsidRDefault="000351DC" w:rsidP="00145946">
      <w:pPr>
        <w:pStyle w:val="af0"/>
        <w:numPr>
          <w:ilvl w:val="0"/>
          <w:numId w:val="33"/>
        </w:numPr>
        <w:tabs>
          <w:tab w:val="left" w:pos="411"/>
        </w:tabs>
        <w:spacing w:line="346" w:lineRule="exact"/>
        <w:ind w:left="426" w:right="60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В период обследования Исполнитель обязан предоставить предварительные рекомендации для устранения замечаний, выявленных в </w:t>
      </w:r>
      <w:r w:rsidR="001B0927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ходе</w:t>
      </w:r>
      <w:r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обследования</w:t>
      </w:r>
      <w:r w:rsidR="001B0927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турбогенератора</w:t>
      </w:r>
      <w:r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.</w:t>
      </w:r>
    </w:p>
    <w:p w:rsidR="00BF79D3" w:rsidRDefault="00BF79D3" w:rsidP="00145946">
      <w:pPr>
        <w:pStyle w:val="af0"/>
        <w:numPr>
          <w:ilvl w:val="0"/>
          <w:numId w:val="33"/>
        </w:numPr>
        <w:tabs>
          <w:tab w:val="left" w:pos="411"/>
        </w:tabs>
        <w:spacing w:line="346" w:lineRule="exact"/>
        <w:ind w:left="426" w:right="60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145946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После выполнения обследования турбогенератора Исполнитель</w:t>
      </w:r>
      <w:r w:rsidR="00F15FC2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,</w:t>
      </w:r>
      <w:r w:rsidRPr="00145946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</w:t>
      </w:r>
      <w:r w:rsidR="000351DC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до 25 мая 2016г.</w:t>
      </w:r>
      <w:r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</w:t>
      </w:r>
      <w:r w:rsidR="000351DC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обязан </w:t>
      </w:r>
      <w:r w:rsidRPr="00145946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представ</w:t>
      </w:r>
      <w:r w:rsidR="000351DC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ить</w:t>
      </w:r>
      <w:r w:rsidRPr="00145946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</w:t>
      </w:r>
      <w:r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для согласования </w:t>
      </w:r>
      <w:r w:rsidRPr="00145946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Заказчику</w:t>
      </w:r>
      <w:r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проект технического отчета в электронном виде (в формате </w:t>
      </w:r>
      <w:r>
        <w:rPr>
          <w:rFonts w:ascii="Verdana" w:eastAsia="Verdana" w:hAnsi="Verdana" w:cs="Verdana"/>
          <w:color w:val="000000"/>
          <w:spacing w:val="-10"/>
          <w:sz w:val="19"/>
          <w:szCs w:val="19"/>
          <w:lang w:val="en-US" w:eastAsia="ru-RU"/>
        </w:rPr>
        <w:t>doc</w:t>
      </w:r>
      <w:r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.</w:t>
      </w:r>
      <w:r w:rsidRPr="00BF79D3"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  <w:t>)</w:t>
      </w:r>
      <w:r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</w:t>
      </w:r>
    </w:p>
    <w:p w:rsidR="00CA0080" w:rsidRPr="00145946" w:rsidRDefault="00CA0080" w:rsidP="00145946">
      <w:pPr>
        <w:pStyle w:val="af0"/>
        <w:numPr>
          <w:ilvl w:val="0"/>
          <w:numId w:val="33"/>
        </w:numPr>
        <w:tabs>
          <w:tab w:val="left" w:pos="411"/>
        </w:tabs>
        <w:spacing w:line="346" w:lineRule="exact"/>
        <w:ind w:left="426" w:right="60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145946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После выполне</w:t>
      </w:r>
      <w:r w:rsidR="00214CCE" w:rsidRPr="00145946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ния </w:t>
      </w:r>
      <w:r w:rsidR="00E50446" w:rsidRPr="00145946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обследования </w:t>
      </w:r>
      <w:r w:rsidR="00E00792" w:rsidRPr="00145946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турбогенератора</w:t>
      </w:r>
      <w:r w:rsidRPr="00145946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</w:t>
      </w:r>
      <w:r w:rsidR="00327A90" w:rsidRPr="00145946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Исполнитель</w:t>
      </w:r>
      <w:r w:rsidRPr="00145946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представляет Заказчику:</w:t>
      </w:r>
    </w:p>
    <w:p w:rsidR="00BF79D3" w:rsidRPr="00BF79D3" w:rsidRDefault="00BF79D3" w:rsidP="00BF79D3">
      <w:pPr>
        <w:tabs>
          <w:tab w:val="left" w:pos="411"/>
        </w:tabs>
        <w:spacing w:line="346" w:lineRule="exact"/>
        <w:ind w:right="60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</w:p>
    <w:p w:rsidR="00CA0080" w:rsidRDefault="00E00792" w:rsidP="007F09A4">
      <w:pPr>
        <w:pStyle w:val="af0"/>
        <w:numPr>
          <w:ilvl w:val="1"/>
          <w:numId w:val="24"/>
        </w:numPr>
        <w:tabs>
          <w:tab w:val="left" w:pos="411"/>
        </w:tabs>
        <w:spacing w:line="346" w:lineRule="exact"/>
        <w:ind w:right="60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технический отчет</w:t>
      </w:r>
      <w:r w:rsidRPr="00E00792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</w:t>
      </w:r>
      <w:r w:rsidR="00795BFE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по </w:t>
      </w:r>
      <w:r w:rsidR="004A5002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результатам комплексного диагностического обследования</w:t>
      </w:r>
      <w:r w:rsidR="00795BFE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турбогенератора </w:t>
      </w:r>
      <w:r w:rsidR="004A5002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типа ТГВ-200 ст.№4 </w:t>
      </w:r>
      <w:r w:rsidR="007F09A4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с </w:t>
      </w:r>
      <w:r w:rsidR="007F09A4" w:rsidRPr="007F09A4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заключение</w:t>
      </w:r>
      <w:r w:rsidR="007F09A4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м</w:t>
      </w:r>
      <w:r w:rsidR="007F09A4" w:rsidRPr="007F09A4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о возможности продления срока безопасной эксплуатации с планом мероприятий по обеспечению эксплуатации турбогенератора на продлеваемый период </w:t>
      </w:r>
      <w:r w:rsidRPr="00E00792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в </w:t>
      </w:r>
      <w:r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2</w:t>
      </w:r>
      <w:r w:rsidRPr="00E00792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-х экземплярах на бумажном носителе и </w:t>
      </w:r>
      <w:r w:rsidR="00E50446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в электронной форме о проведенном обследовании</w:t>
      </w:r>
      <w:r w:rsidRPr="00E00792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генератора</w:t>
      </w:r>
      <w:r w:rsidR="00CA0080" w:rsidRPr="00CA008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;</w:t>
      </w:r>
    </w:p>
    <w:p w:rsidR="006D38FB" w:rsidRDefault="006D38FB" w:rsidP="007F09A4">
      <w:pPr>
        <w:pStyle w:val="af0"/>
        <w:numPr>
          <w:ilvl w:val="1"/>
          <w:numId w:val="24"/>
        </w:numPr>
        <w:tabs>
          <w:tab w:val="left" w:pos="411"/>
        </w:tabs>
        <w:spacing w:line="346" w:lineRule="exact"/>
        <w:ind w:right="60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60451B">
        <w:rPr>
          <w:rFonts w:ascii="Verdana" w:hAnsi="Verdana"/>
          <w:sz w:val="19"/>
          <w:szCs w:val="19"/>
        </w:rPr>
        <w:t xml:space="preserve">проект решения о возможности продления срока безопасной эксплуатации с планом мероприятий по обеспечению эксплуатации </w:t>
      </w:r>
      <w:r>
        <w:rPr>
          <w:rFonts w:ascii="Verdana" w:hAnsi="Verdana"/>
          <w:sz w:val="19"/>
          <w:szCs w:val="19"/>
        </w:rPr>
        <w:t>турбогенератора</w:t>
      </w:r>
      <w:r w:rsidRPr="0060451B">
        <w:rPr>
          <w:rFonts w:ascii="Verdana" w:hAnsi="Verdana"/>
          <w:sz w:val="19"/>
          <w:szCs w:val="19"/>
        </w:rPr>
        <w:t xml:space="preserve"> на продлеваемый период</w:t>
      </w:r>
      <w:r>
        <w:rPr>
          <w:rFonts w:ascii="Verdana" w:hAnsi="Verdana"/>
          <w:sz w:val="19"/>
          <w:szCs w:val="19"/>
        </w:rPr>
        <w:t xml:space="preserve"> (по форме Приложения «И» </w:t>
      </w:r>
      <w:r w:rsidRPr="00834EA3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«Методически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х</w:t>
      </w:r>
      <w:r w:rsidRPr="00834EA3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 указани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й</w:t>
      </w:r>
      <w:r w:rsidRPr="00834EA3"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 xml:space="preserve"> по оценке технического состояния турбогенераторов, отработавших установ</w:t>
      </w:r>
      <w:r>
        <w:rPr>
          <w:rFonts w:ascii="Verdana" w:eastAsia="Verdana" w:hAnsi="Verdana" w:cs="Verdana"/>
          <w:spacing w:val="-10"/>
          <w:sz w:val="19"/>
          <w:szCs w:val="19"/>
          <w:lang w:val="ru" w:eastAsia="ru-RU"/>
        </w:rPr>
        <w:t>ленный нормативный срок службы»;</w:t>
      </w:r>
    </w:p>
    <w:p w:rsidR="00CA0080" w:rsidRDefault="00CA0080" w:rsidP="00CA0080">
      <w:pPr>
        <w:pStyle w:val="af0"/>
        <w:numPr>
          <w:ilvl w:val="1"/>
          <w:numId w:val="24"/>
        </w:numPr>
        <w:tabs>
          <w:tab w:val="left" w:pos="411"/>
        </w:tabs>
        <w:spacing w:line="346" w:lineRule="exact"/>
        <w:ind w:right="60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CA008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акт </w:t>
      </w:r>
      <w:r w:rsidR="00C8256F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приемки</w:t>
      </w:r>
      <w:r w:rsidRPr="00CA008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</w:t>
      </w:r>
      <w:r w:rsidR="00795BFE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</w:t>
      </w:r>
      <w:r w:rsidRPr="00CA008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, установленной формы;</w:t>
      </w:r>
    </w:p>
    <w:p w:rsidR="005F6D63" w:rsidRPr="00CA0080" w:rsidRDefault="00CA0080" w:rsidP="00CA0080">
      <w:pPr>
        <w:pStyle w:val="af0"/>
        <w:numPr>
          <w:ilvl w:val="1"/>
          <w:numId w:val="24"/>
        </w:numPr>
        <w:tabs>
          <w:tab w:val="left" w:pos="411"/>
        </w:tabs>
        <w:spacing w:line="346" w:lineRule="exact"/>
        <w:ind w:right="60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CA0080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и другую документацию в соответствии с требованиями НТД и настоящего технического задания</w:t>
      </w:r>
      <w:r w:rsidR="004A5002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.</w:t>
      </w:r>
    </w:p>
    <w:p w:rsidR="005F6D63" w:rsidRPr="00DD6339" w:rsidRDefault="005F6D63" w:rsidP="00180A6D">
      <w:pPr>
        <w:numPr>
          <w:ilvl w:val="0"/>
          <w:numId w:val="32"/>
        </w:numPr>
        <w:tabs>
          <w:tab w:val="left" w:pos="786"/>
        </w:tabs>
        <w:spacing w:line="346" w:lineRule="exact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 w:rsidRPr="00DD6339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 xml:space="preserve"> </w:t>
      </w:r>
      <w:r w:rsidRPr="00DD6339">
        <w:rPr>
          <w:rFonts w:ascii="Verdana" w:eastAsia="Verdana" w:hAnsi="Verdana" w:cs="Verdana"/>
          <w:b/>
          <w:color w:val="000000"/>
          <w:sz w:val="19"/>
          <w:szCs w:val="19"/>
          <w:lang w:val="ru" w:eastAsia="ru-RU"/>
        </w:rPr>
        <w:t>Гарантия Исполнителя</w:t>
      </w:r>
      <w:r w:rsidR="00EC772D" w:rsidRPr="00DD6339">
        <w:rPr>
          <w:rFonts w:ascii="Verdana" w:eastAsia="Verdana" w:hAnsi="Verdana" w:cs="Verdana"/>
          <w:b/>
          <w:color w:val="000000"/>
          <w:sz w:val="19"/>
          <w:szCs w:val="19"/>
          <w:lang w:val="ru" w:eastAsia="ru-RU"/>
        </w:rPr>
        <w:t xml:space="preserve"> </w:t>
      </w:r>
      <w:r w:rsidR="00B04040">
        <w:rPr>
          <w:rFonts w:ascii="Verdana" w:eastAsia="Verdana" w:hAnsi="Verdana" w:cs="Verdana"/>
          <w:b/>
          <w:color w:val="000000"/>
          <w:spacing w:val="-10"/>
          <w:sz w:val="19"/>
          <w:szCs w:val="19"/>
          <w:lang w:val="ru" w:eastAsia="ru-RU"/>
        </w:rPr>
        <w:t>Услуг</w:t>
      </w:r>
      <w:r w:rsidRPr="00DD6339">
        <w:rPr>
          <w:rFonts w:ascii="Verdana" w:eastAsia="Verdana" w:hAnsi="Verdana" w:cs="Verdana"/>
          <w:b/>
          <w:color w:val="000000"/>
          <w:sz w:val="19"/>
          <w:szCs w:val="19"/>
          <w:lang w:val="ru" w:eastAsia="ru-RU"/>
        </w:rPr>
        <w:t>.</w:t>
      </w:r>
    </w:p>
    <w:p w:rsidR="005F6D63" w:rsidRPr="004812C3" w:rsidRDefault="00327A90" w:rsidP="00956FB3">
      <w:pPr>
        <w:spacing w:line="346" w:lineRule="exact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4812C3">
        <w:rPr>
          <w:rFonts w:ascii="Verdana" w:hAnsi="Verdana"/>
          <w:sz w:val="19"/>
          <w:szCs w:val="19"/>
        </w:rPr>
        <w:t>Исполнитель</w:t>
      </w:r>
      <w:r w:rsidR="005F6D63" w:rsidRPr="004812C3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должен гарантировать:</w:t>
      </w:r>
    </w:p>
    <w:p w:rsidR="00EC772D" w:rsidRPr="004812C3" w:rsidRDefault="005F6D63" w:rsidP="00180A6D">
      <w:pPr>
        <w:numPr>
          <w:ilvl w:val="1"/>
          <w:numId w:val="32"/>
        </w:numPr>
        <w:tabs>
          <w:tab w:val="left" w:pos="709"/>
        </w:tabs>
        <w:spacing w:line="346" w:lineRule="exact"/>
        <w:ind w:left="709" w:right="60" w:hanging="709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4812C3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Надлежащее качество </w:t>
      </w:r>
      <w:r w:rsidR="00B04040" w:rsidRPr="004812C3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</w:t>
      </w:r>
      <w:r w:rsidRPr="004812C3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в полном объеме в соответствии с проектной документацией и действующей нормативно-технической документацией.</w:t>
      </w:r>
    </w:p>
    <w:p w:rsidR="00EC772D" w:rsidRPr="004812C3" w:rsidRDefault="005F6D63" w:rsidP="00180A6D">
      <w:pPr>
        <w:numPr>
          <w:ilvl w:val="1"/>
          <w:numId w:val="32"/>
        </w:numPr>
        <w:tabs>
          <w:tab w:val="left" w:pos="709"/>
        </w:tabs>
        <w:spacing w:line="346" w:lineRule="exact"/>
        <w:ind w:left="709" w:right="60" w:hanging="709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4812C3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Выполнение всех </w:t>
      </w:r>
      <w:r w:rsidR="00B04040" w:rsidRPr="004812C3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Услуг</w:t>
      </w:r>
      <w:r w:rsidRPr="004812C3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в установленные сроки.</w:t>
      </w:r>
    </w:p>
    <w:p w:rsidR="00EC772D" w:rsidRPr="004812C3" w:rsidRDefault="00327A90" w:rsidP="00180A6D">
      <w:pPr>
        <w:numPr>
          <w:ilvl w:val="1"/>
          <w:numId w:val="32"/>
        </w:numPr>
        <w:tabs>
          <w:tab w:val="left" w:pos="709"/>
        </w:tabs>
        <w:spacing w:line="346" w:lineRule="exact"/>
        <w:ind w:left="709" w:right="60" w:hanging="709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4812C3">
        <w:rPr>
          <w:rFonts w:ascii="Verdana" w:hAnsi="Verdana"/>
          <w:sz w:val="19"/>
          <w:szCs w:val="19"/>
        </w:rPr>
        <w:t>Исполнитель</w:t>
      </w:r>
      <w:r w:rsidR="005F6D63" w:rsidRPr="004812C3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C8256F" w:rsidRPr="004812C3" w:rsidRDefault="00C8256F" w:rsidP="00180A6D">
      <w:pPr>
        <w:numPr>
          <w:ilvl w:val="1"/>
          <w:numId w:val="32"/>
        </w:numPr>
        <w:tabs>
          <w:tab w:val="left" w:pos="709"/>
        </w:tabs>
        <w:spacing w:line="346" w:lineRule="exact"/>
        <w:ind w:left="709" w:right="60" w:hanging="709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4812C3">
        <w:rPr>
          <w:rFonts w:ascii="Verdana" w:hAnsi="Verdana"/>
          <w:sz w:val="19"/>
          <w:szCs w:val="19"/>
        </w:rPr>
        <w:t>Срок гарантии выполненных Услуг устанавливается продолжительностью 24 месяц</w:t>
      </w:r>
      <w:r w:rsidR="00836247" w:rsidRPr="004812C3">
        <w:rPr>
          <w:rFonts w:ascii="Verdana" w:hAnsi="Verdana"/>
          <w:sz w:val="19"/>
          <w:szCs w:val="19"/>
        </w:rPr>
        <w:t>а</w:t>
      </w:r>
      <w:r w:rsidRPr="004812C3">
        <w:rPr>
          <w:rFonts w:ascii="Verdana" w:hAnsi="Verdana"/>
          <w:sz w:val="19"/>
          <w:szCs w:val="19"/>
        </w:rPr>
        <w:t xml:space="preserve"> с момента подписания Акта приемки </w:t>
      </w:r>
      <w:r w:rsidR="00065259" w:rsidRPr="004812C3">
        <w:rPr>
          <w:rFonts w:ascii="Verdana" w:hAnsi="Verdana"/>
          <w:sz w:val="19"/>
          <w:szCs w:val="19"/>
        </w:rPr>
        <w:t>услуг.</w:t>
      </w:r>
    </w:p>
    <w:p w:rsidR="005F6D63" w:rsidRPr="004812C3" w:rsidRDefault="00327A90" w:rsidP="00180A6D">
      <w:pPr>
        <w:numPr>
          <w:ilvl w:val="1"/>
          <w:numId w:val="32"/>
        </w:numPr>
        <w:shd w:val="clear" w:color="auto" w:fill="FFFFFF"/>
        <w:tabs>
          <w:tab w:val="left" w:pos="709"/>
        </w:tabs>
        <w:spacing w:line="346" w:lineRule="exact"/>
        <w:ind w:left="709" w:right="60" w:hanging="709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4812C3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Исполнитель</w:t>
      </w:r>
      <w:r w:rsidR="00155259" w:rsidRPr="004812C3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несет ответственность перед Заказчиком за достоверность результатов </w:t>
      </w:r>
      <w:r w:rsidR="00050778" w:rsidRPr="004812C3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обследования</w:t>
      </w:r>
      <w:r w:rsidR="00155259" w:rsidRPr="004812C3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в соответствии с законодательством РФ.</w:t>
      </w:r>
    </w:p>
    <w:p w:rsidR="00420B31" w:rsidRPr="00420B31" w:rsidRDefault="00420B31" w:rsidP="00F15FC2">
      <w:pPr>
        <w:pStyle w:val="61"/>
        <w:tabs>
          <w:tab w:val="left" w:pos="1134"/>
        </w:tabs>
        <w:spacing w:after="0" w:line="346" w:lineRule="exact"/>
        <w:ind w:right="60" w:firstLine="0"/>
        <w:jc w:val="both"/>
        <w:rPr>
          <w:b/>
          <w:color w:val="000000"/>
          <w:lang w:val="ru" w:eastAsia="ru-RU"/>
        </w:rPr>
      </w:pPr>
      <w:r w:rsidRPr="00420B31">
        <w:rPr>
          <w:b/>
          <w:color w:val="000000"/>
          <w:lang w:val="ru" w:eastAsia="ru-RU"/>
        </w:rPr>
        <w:t>Приложени</w:t>
      </w:r>
      <w:r>
        <w:rPr>
          <w:b/>
          <w:color w:val="000000"/>
          <w:lang w:val="ru" w:eastAsia="ru-RU"/>
        </w:rPr>
        <w:t>е</w:t>
      </w:r>
      <w:r w:rsidRPr="00420B31">
        <w:rPr>
          <w:b/>
          <w:color w:val="000000"/>
          <w:lang w:val="ru" w:eastAsia="ru-RU"/>
        </w:rPr>
        <w:t>:</w:t>
      </w:r>
    </w:p>
    <w:p w:rsidR="00420B31" w:rsidRDefault="00420B31" w:rsidP="00F15FC2">
      <w:pPr>
        <w:tabs>
          <w:tab w:val="left" w:pos="1134"/>
        </w:tabs>
        <w:spacing w:line="346" w:lineRule="exact"/>
        <w:ind w:right="60"/>
        <w:jc w:val="both"/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</w:pPr>
      <w:r w:rsidRPr="00420B31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Приложение </w:t>
      </w:r>
      <w:r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>1</w:t>
      </w:r>
      <w:r w:rsidRPr="00420B31">
        <w:rPr>
          <w:rFonts w:ascii="Verdana" w:eastAsia="Verdana" w:hAnsi="Verdana" w:cs="Verdana"/>
          <w:color w:val="000000"/>
          <w:spacing w:val="-10"/>
          <w:sz w:val="19"/>
          <w:szCs w:val="19"/>
          <w:lang w:val="ru" w:eastAsia="ru-RU"/>
        </w:rPr>
        <w:t xml:space="preserve"> - Дополнительные требования (на этапе закупочных процедур).</w:t>
      </w:r>
    </w:p>
    <w:p w:rsidR="005F6D63" w:rsidRPr="00DD6339" w:rsidRDefault="005F6D63" w:rsidP="005F6D63">
      <w:pPr>
        <w:keepNext/>
        <w:keepLines/>
        <w:spacing w:after="72" w:line="190" w:lineRule="exact"/>
        <w:ind w:left="20"/>
        <w:jc w:val="both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bookmarkStart w:id="5" w:name="bookmark8"/>
    </w:p>
    <w:bookmarkEnd w:id="5"/>
    <w:p w:rsidR="0060487E" w:rsidRDefault="0060487E">
      <w:pPr>
        <w:rPr>
          <w:rFonts w:ascii="Verdana" w:hAnsi="Verdana"/>
          <w:sz w:val="19"/>
          <w:szCs w:val="19"/>
        </w:rPr>
      </w:pPr>
    </w:p>
    <w:p w:rsidR="0060487E" w:rsidRDefault="0060487E">
      <w:pPr>
        <w:rPr>
          <w:rFonts w:ascii="Verdana" w:hAnsi="Verdana"/>
          <w:sz w:val="19"/>
          <w:szCs w:val="19"/>
        </w:rPr>
        <w:sectPr w:rsidR="0060487E" w:rsidSect="00F83945"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0487E" w:rsidRPr="0060487E" w:rsidRDefault="0060487E" w:rsidP="0060487E">
      <w:pPr>
        <w:jc w:val="center"/>
        <w:rPr>
          <w:rFonts w:ascii="Verdana" w:eastAsia="Arial Unicode MS" w:hAnsi="Verdana" w:cs="Arial Unicode MS"/>
          <w:b/>
          <w:color w:val="000000"/>
          <w:sz w:val="20"/>
          <w:szCs w:val="20"/>
          <w:lang w:val="ru" w:eastAsia="ru-RU"/>
        </w:rPr>
      </w:pPr>
      <w:r w:rsidRPr="0060487E">
        <w:rPr>
          <w:rFonts w:ascii="Verdana" w:eastAsia="Arial Unicode MS" w:hAnsi="Verdana" w:cs="Arial Unicode MS"/>
          <w:b/>
          <w:color w:val="000000"/>
          <w:sz w:val="20"/>
          <w:szCs w:val="20"/>
          <w:lang w:val="ru" w:eastAsia="ru-RU"/>
        </w:rPr>
        <w:t>ДОПОЛНИТЕЛЬНЫЕ ТРЕБОВАНИЯ</w:t>
      </w:r>
    </w:p>
    <w:p w:rsidR="0060487E" w:rsidRPr="0060487E" w:rsidRDefault="0060487E" w:rsidP="0060487E">
      <w:pPr>
        <w:jc w:val="center"/>
        <w:rPr>
          <w:rFonts w:ascii="Verdana" w:eastAsia="Arial Unicode MS" w:hAnsi="Verdana" w:cs="Arial Unicode MS"/>
          <w:b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b/>
          <w:color w:val="000000"/>
          <w:sz w:val="19"/>
          <w:szCs w:val="19"/>
          <w:lang w:val="ru" w:eastAsia="ru-RU"/>
        </w:rPr>
        <w:t>на этапе проведения закупочных процедур</w:t>
      </w:r>
    </w:p>
    <w:p w:rsidR="0060487E" w:rsidRPr="0060487E" w:rsidRDefault="0060487E" w:rsidP="0060487E">
      <w:pPr>
        <w:spacing w:before="120"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Контрагентом.</w:t>
      </w:r>
    </w:p>
    <w:p w:rsidR="0060487E" w:rsidRPr="0060487E" w:rsidRDefault="0060487E" w:rsidP="0060487E">
      <w:pPr>
        <w:spacing w:before="120"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</w:p>
    <w:p w:rsidR="0060487E" w:rsidRPr="0060487E" w:rsidRDefault="0060487E" w:rsidP="0060487E">
      <w:pPr>
        <w:numPr>
          <w:ilvl w:val="0"/>
          <w:numId w:val="34"/>
        </w:numPr>
        <w:spacing w:before="12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Работа должна выполняться специализированными организациями, имеющими аналогичный опыт работы на объектах электроэнергетики не менее 3-х лет, располагающими техническими средствами, необходимыми для качественного выполнения работ, с предоставлением документов, подтверждающих опыт выполнения работ, указанных в Техническом задании;</w:t>
      </w:r>
    </w:p>
    <w:p w:rsidR="0060487E" w:rsidRPr="0060487E" w:rsidRDefault="0060487E" w:rsidP="0060487E">
      <w:pPr>
        <w:numPr>
          <w:ilvl w:val="0"/>
          <w:numId w:val="34"/>
        </w:numPr>
        <w:spacing w:before="12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eastAsia="ru-RU"/>
        </w:rPr>
        <w:t xml:space="preserve">В случае привлечения субподрядных организаций, участник обязан предоставить документы привлекаемых субподрядных организаций в объеме, аналогично </w:t>
      </w:r>
      <w:proofErr w:type="gramStart"/>
      <w:r w:rsidRPr="0060487E">
        <w:rPr>
          <w:rFonts w:ascii="Verdana" w:eastAsia="Arial Unicode MS" w:hAnsi="Verdana" w:cs="Arial Unicode MS"/>
          <w:color w:val="000000"/>
          <w:sz w:val="19"/>
          <w:szCs w:val="19"/>
          <w:lang w:eastAsia="ru-RU"/>
        </w:rPr>
        <w:t>предъявляемым</w:t>
      </w:r>
      <w:proofErr w:type="gramEnd"/>
      <w:r w:rsidRPr="0060487E">
        <w:rPr>
          <w:rFonts w:ascii="Verdana" w:eastAsia="Arial Unicode MS" w:hAnsi="Verdana" w:cs="Arial Unicode MS"/>
          <w:color w:val="000000"/>
          <w:sz w:val="19"/>
          <w:szCs w:val="19"/>
          <w:lang w:eastAsia="ru-RU"/>
        </w:rPr>
        <w:t xml:space="preserve"> к Основному Подрядчику.</w:t>
      </w:r>
    </w:p>
    <w:p w:rsidR="0060487E" w:rsidRPr="0060487E" w:rsidRDefault="0060487E" w:rsidP="0060487E">
      <w:pPr>
        <w:numPr>
          <w:ilvl w:val="0"/>
          <w:numId w:val="34"/>
        </w:numPr>
        <w:spacing w:before="12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Наличие у Участника положительных референций на аналогичные работы.</w:t>
      </w:r>
    </w:p>
    <w:p w:rsidR="0060487E" w:rsidRPr="0060487E" w:rsidRDefault="0060487E" w:rsidP="0060487E">
      <w:pPr>
        <w:numPr>
          <w:ilvl w:val="0"/>
          <w:numId w:val="34"/>
        </w:numPr>
        <w:spacing w:before="12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Желательно наличие у Подрядчика сертификата соответствия стандарту ISO 9001:2011</w:t>
      </w:r>
    </w:p>
    <w:p w:rsidR="0060487E" w:rsidRPr="0060487E" w:rsidRDefault="0060487E" w:rsidP="0060487E">
      <w:pPr>
        <w:numPr>
          <w:ilvl w:val="0"/>
          <w:numId w:val="34"/>
        </w:numPr>
        <w:spacing w:before="12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Желательно наличие у Подрядчика материально-технической базы в районе выполнения работ.</w:t>
      </w:r>
    </w:p>
    <w:p w:rsidR="0060487E" w:rsidRPr="0060487E" w:rsidRDefault="0060487E" w:rsidP="0060487E">
      <w:pPr>
        <w:numPr>
          <w:ilvl w:val="0"/>
          <w:numId w:val="34"/>
        </w:numPr>
        <w:spacing w:before="12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Участник должен предоставить следующую документацию:</w:t>
      </w:r>
    </w:p>
    <w:p w:rsidR="0060487E" w:rsidRPr="0060487E" w:rsidRDefault="0060487E" w:rsidP="0060487E">
      <w:pPr>
        <w:spacing w:before="120"/>
        <w:ind w:left="72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</w:p>
    <w:p w:rsidR="0060487E" w:rsidRPr="0060487E" w:rsidRDefault="0060487E" w:rsidP="0060487E">
      <w:pPr>
        <w:numPr>
          <w:ilvl w:val="0"/>
          <w:numId w:val="35"/>
        </w:numPr>
        <w:spacing w:before="120"/>
        <w:ind w:left="1276" w:hanging="85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Сведения об объеме аналогично выполненных работ за последние 3 года</w:t>
      </w: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eastAsia="ru-RU"/>
        </w:rPr>
        <w:t>.</w:t>
      </w:r>
    </w:p>
    <w:p w:rsidR="0060487E" w:rsidRPr="0060487E" w:rsidRDefault="0060487E" w:rsidP="0060487E">
      <w:pPr>
        <w:numPr>
          <w:ilvl w:val="0"/>
          <w:numId w:val="35"/>
        </w:numPr>
        <w:spacing w:before="120"/>
        <w:ind w:left="1276" w:hanging="85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eastAsia="ru-RU"/>
        </w:rPr>
        <w:t>Свидетельство о государственной регистрации юридического лица.</w:t>
      </w:r>
    </w:p>
    <w:p w:rsidR="0060487E" w:rsidRPr="0060487E" w:rsidRDefault="0060487E" w:rsidP="0060487E">
      <w:pPr>
        <w:numPr>
          <w:ilvl w:val="0"/>
          <w:numId w:val="35"/>
        </w:numPr>
        <w:spacing w:before="120"/>
        <w:ind w:left="1276" w:hanging="85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eastAsia="ru-RU"/>
        </w:rPr>
        <w:t>Выписки из ЕГРЮЛ.</w:t>
      </w:r>
    </w:p>
    <w:p w:rsidR="0060487E" w:rsidRPr="0060487E" w:rsidRDefault="0060487E" w:rsidP="0060487E">
      <w:pPr>
        <w:numPr>
          <w:ilvl w:val="0"/>
          <w:numId w:val="35"/>
        </w:numPr>
        <w:spacing w:before="120"/>
        <w:ind w:left="1276" w:hanging="85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eastAsia="ru-RU"/>
        </w:rPr>
        <w:t>Свидетельство о постановке на учет в налоговом органе по месту нахождения.</w:t>
      </w:r>
    </w:p>
    <w:p w:rsidR="0060487E" w:rsidRPr="0060487E" w:rsidRDefault="0060487E" w:rsidP="0060487E">
      <w:pPr>
        <w:numPr>
          <w:ilvl w:val="0"/>
          <w:numId w:val="35"/>
        </w:numPr>
        <w:spacing w:before="120"/>
        <w:ind w:left="1276" w:hanging="85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eastAsia="ru-RU"/>
        </w:rPr>
        <w:t>Справку об отсутствии задолженности по налогам и сборам на текущую дату.</w:t>
      </w:r>
    </w:p>
    <w:p w:rsidR="0060487E" w:rsidRPr="0060487E" w:rsidRDefault="0060487E" w:rsidP="0060487E">
      <w:pPr>
        <w:numPr>
          <w:ilvl w:val="0"/>
          <w:numId w:val="35"/>
        </w:numPr>
        <w:spacing w:before="120"/>
        <w:ind w:left="1276" w:hanging="85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eastAsia="ru-RU"/>
        </w:rPr>
        <w:t>Учредительные документы.</w:t>
      </w:r>
    </w:p>
    <w:p w:rsidR="0060487E" w:rsidRPr="0060487E" w:rsidRDefault="0060487E" w:rsidP="0060487E">
      <w:pPr>
        <w:numPr>
          <w:ilvl w:val="0"/>
          <w:numId w:val="35"/>
        </w:numPr>
        <w:spacing w:before="120"/>
        <w:ind w:left="1276" w:hanging="85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Документы, подтверждающие полномочия руководителя организации</w:t>
      </w: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eastAsia="ru-RU"/>
        </w:rPr>
        <w:t>.</w:t>
      </w:r>
    </w:p>
    <w:p w:rsidR="0060487E" w:rsidRPr="0060487E" w:rsidRDefault="0060487E" w:rsidP="0060487E">
      <w:pPr>
        <w:numPr>
          <w:ilvl w:val="0"/>
          <w:numId w:val="35"/>
        </w:numPr>
        <w:spacing w:before="120"/>
        <w:ind w:left="851" w:hanging="425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eastAsia="ru-RU"/>
        </w:rPr>
        <w:t>Копии лицензий и разрешений (сертификатов, свидетельств о допуске выданных СРО и т.д.) на осуществление определенного вида деятельности.</w:t>
      </w:r>
    </w:p>
    <w:p w:rsidR="0060487E" w:rsidRPr="0060487E" w:rsidRDefault="0060487E" w:rsidP="0060487E">
      <w:pPr>
        <w:numPr>
          <w:ilvl w:val="0"/>
          <w:numId w:val="35"/>
        </w:numPr>
        <w:spacing w:before="120"/>
        <w:ind w:left="709" w:hanging="283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Наличие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Ростехрегулирования от 10 июля 2007 г. N 169-ст. (приветствуется предоставление сертификата СУОТ на соответствие системе менеджмента OHSAS 18001-2007)</w:t>
      </w: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eastAsia="ru-RU"/>
        </w:rPr>
        <w:t>.</w:t>
      </w:r>
    </w:p>
    <w:p w:rsidR="0060487E" w:rsidRPr="0060487E" w:rsidRDefault="0060487E" w:rsidP="0060487E">
      <w:pPr>
        <w:numPr>
          <w:ilvl w:val="0"/>
          <w:numId w:val="35"/>
        </w:numPr>
        <w:spacing w:before="12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Копия приказа по организации работы постоянно</w:t>
      </w: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eastAsia="ru-RU"/>
        </w:rPr>
        <w:t xml:space="preserve"> </w:t>
      </w: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 xml:space="preserve">действующей комиссии по проверке знаний работников организации. </w:t>
      </w:r>
      <w:proofErr w:type="gramStart"/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Копии удостоверений всех членов постоянно</w:t>
      </w: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eastAsia="ru-RU"/>
        </w:rPr>
        <w:t xml:space="preserve"> </w:t>
      </w: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действующей комиссии по проверке знаний работников организации;</w:t>
      </w:r>
      <w:proofErr w:type="gramEnd"/>
    </w:p>
    <w:p w:rsidR="0060487E" w:rsidRPr="0060487E" w:rsidRDefault="0060487E" w:rsidP="0060487E">
      <w:pPr>
        <w:numPr>
          <w:ilvl w:val="0"/>
          <w:numId w:val="35"/>
        </w:numPr>
        <w:spacing w:before="12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Сведения о травматизме на производстве и профессиональных заболеваниях (форма №7-травматизм Росстата: от 08.08.2012 №439) за последние 3 года, заверенные статистическим органом (или если организация менее 50 человек и информация не предоставляется в Росстат, то копии журнала регистрации несчастных случаев на производстве за последние 3 года);</w:t>
      </w:r>
    </w:p>
    <w:p w:rsidR="0060487E" w:rsidRPr="0060487E" w:rsidRDefault="0060487E" w:rsidP="0060487E">
      <w:pPr>
        <w:numPr>
          <w:ilvl w:val="0"/>
          <w:numId w:val="35"/>
        </w:numPr>
        <w:spacing w:before="12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eastAsia="ru-RU"/>
        </w:rPr>
        <w:t>Комплект</w:t>
      </w: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 xml:space="preserve"> сметной документации на стоимость оферты, выполненный в нормативной базе: "Базовые цены на работы по ремонту энергетического оборудования, адекватные условиям функционирования конкурентного рынка услуг по ремонту и техперевооружению" с указанием коэффициента к базовым ценам на работы по ремонту энергетического оборудования, адекватные условиям функционирования конкурентного рынка услуг по ремонту и техперевооружению»</w:t>
      </w:r>
    </w:p>
    <w:p w:rsidR="0060487E" w:rsidRPr="0060487E" w:rsidRDefault="0060487E" w:rsidP="0060487E">
      <w:pPr>
        <w:spacing w:before="120"/>
        <w:ind w:left="72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eastAsia="ru-RU"/>
        </w:rPr>
      </w:pPr>
      <w:proofErr w:type="gramStart"/>
      <w:r w:rsidRPr="0060487E">
        <w:rPr>
          <w:rFonts w:ascii="Verdana" w:eastAsia="Arial Unicode MS" w:hAnsi="Verdana" w:cs="Arial Unicode MS"/>
          <w:color w:val="000000"/>
          <w:sz w:val="19"/>
          <w:szCs w:val="19"/>
          <w:lang w:eastAsia="ru-RU"/>
        </w:rPr>
        <w:t>(</w:t>
      </w: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сметная документация должна содержать все планируемые Подрядчиком расходы, включая материалы, механизмы, транспортно-заготовительные и командировочные расходы.</w:t>
      </w:r>
      <w:proofErr w:type="gramEnd"/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 xml:space="preserve"> </w:t>
      </w:r>
      <w:proofErr w:type="gramStart"/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Сметная документация должна быть представлена в электронном виде в одном из форматов: .</w:t>
      </w:r>
      <w:proofErr w:type="spellStart"/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xls</w:t>
      </w:r>
      <w:proofErr w:type="spellEnd"/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 xml:space="preserve">, </w:t>
      </w:r>
      <w:proofErr w:type="spellStart"/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xlsx</w:t>
      </w:r>
      <w:proofErr w:type="spellEnd"/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 xml:space="preserve">, </w:t>
      </w:r>
      <w:proofErr w:type="spellStart"/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gsf</w:t>
      </w:r>
      <w:proofErr w:type="spellEnd"/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, .</w:t>
      </w:r>
      <w:proofErr w:type="spellStart"/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xml</w:t>
      </w:r>
      <w:proofErr w:type="spellEnd"/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</w:t>
      </w: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eastAsia="ru-RU"/>
        </w:rPr>
        <w:t>)</w:t>
      </w:r>
      <w:proofErr w:type="gramEnd"/>
    </w:p>
    <w:p w:rsidR="0060487E" w:rsidRPr="0060487E" w:rsidRDefault="0060487E" w:rsidP="0060487E">
      <w:pPr>
        <w:numPr>
          <w:ilvl w:val="0"/>
          <w:numId w:val="35"/>
        </w:numPr>
        <w:spacing w:before="12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eastAsia="ru-RU"/>
        </w:rPr>
        <w:t>Ведомость материально технических ресурсов (МТР), необходимых для выполнения работ, с указанием их стоимости и сроков поставки.</w:t>
      </w:r>
    </w:p>
    <w:p w:rsidR="0060487E" w:rsidRPr="0060487E" w:rsidRDefault="0060487E" w:rsidP="00A80C6C">
      <w:pPr>
        <w:numPr>
          <w:ilvl w:val="0"/>
          <w:numId w:val="37"/>
        </w:numPr>
        <w:spacing w:before="12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На этапе проведения закупочной процедуры, при необходимости, ОАО «Э.ОН Россия» имеет право дополнять, изменять и/или исключать объемы работ, определенные разделом 5 Технического задания, исходя из фактического состояния технологического оборудования.</w:t>
      </w:r>
    </w:p>
    <w:p w:rsidR="0060487E" w:rsidRPr="0060487E" w:rsidRDefault="0060487E" w:rsidP="00A80C6C">
      <w:pPr>
        <w:numPr>
          <w:ilvl w:val="0"/>
          <w:numId w:val="37"/>
        </w:numPr>
        <w:spacing w:before="12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На этапе проведения закупочной процедуры, при необходимости, Участник имеет право посетить объект производства работ с целью наиболее объективной оценки объемов работы, сроков выполнения и ее стоимости.</w:t>
      </w:r>
    </w:p>
    <w:p w:rsidR="0060487E" w:rsidRDefault="0060487E" w:rsidP="00A80C6C">
      <w:pPr>
        <w:numPr>
          <w:ilvl w:val="0"/>
          <w:numId w:val="37"/>
        </w:numPr>
        <w:spacing w:before="120"/>
        <w:contextualSpacing/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</w:pPr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Участник обязан в течение 10 (Десять) календарных дней после получения оформленного со стороны Заказчика Договора (дополнительного соглашения) вернуть подписанный экземпля</w:t>
      </w:r>
      <w:proofErr w:type="gramStart"/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р(</w:t>
      </w:r>
      <w:proofErr w:type="gramEnd"/>
      <w:r w:rsidRPr="0060487E">
        <w:rPr>
          <w:rFonts w:ascii="Verdana" w:eastAsia="Arial Unicode MS" w:hAnsi="Verdana" w:cs="Arial Unicode MS"/>
          <w:color w:val="000000"/>
          <w:sz w:val="19"/>
          <w:szCs w:val="19"/>
          <w:lang w:val="ru" w:eastAsia="ru-RU"/>
        </w:rPr>
        <w:t>ы) или дать Заказчику аргументированный письменный отказ от его подписания.</w:t>
      </w:r>
      <w:bookmarkStart w:id="6" w:name="_GoBack"/>
      <w:bookmarkEnd w:id="6"/>
    </w:p>
    <w:sectPr w:rsidR="0060487E" w:rsidSect="00F83945">
      <w:head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28D" w:rsidRDefault="0086128D">
      <w:r>
        <w:separator/>
      </w:r>
    </w:p>
  </w:endnote>
  <w:endnote w:type="continuationSeparator" w:id="0">
    <w:p w:rsidR="0086128D" w:rsidRDefault="00861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6789410"/>
      <w:docPartObj>
        <w:docPartGallery w:val="Page Numbers (Bottom of Page)"/>
        <w:docPartUnique/>
      </w:docPartObj>
    </w:sdtPr>
    <w:sdtEndPr/>
    <w:sdtContent>
      <w:p w:rsidR="00733389" w:rsidRPr="00A90BA6" w:rsidRDefault="005F6D63" w:rsidP="0073338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F7F" w:rsidRPr="006A4F7F">
          <w:rPr>
            <w:noProof/>
            <w:lang w:val="ru-RU"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5775816"/>
      <w:docPartObj>
        <w:docPartGallery w:val="Page Numbers (Bottom of Page)"/>
        <w:docPartUnique/>
      </w:docPartObj>
    </w:sdtPr>
    <w:sdtEndPr/>
    <w:sdtContent>
      <w:p w:rsidR="001773AA" w:rsidRDefault="001773A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F7F" w:rsidRPr="006A4F7F">
          <w:rPr>
            <w:noProof/>
            <w:lang w:val="ru-RU"/>
          </w:rPr>
          <w:t>7</w:t>
        </w:r>
        <w:r>
          <w:fldChar w:fldCharType="end"/>
        </w:r>
      </w:p>
    </w:sdtContent>
  </w:sdt>
  <w:p w:rsidR="001773AA" w:rsidRDefault="001773A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28D" w:rsidRDefault="0086128D">
      <w:r>
        <w:separator/>
      </w:r>
    </w:p>
  </w:footnote>
  <w:footnote w:type="continuationSeparator" w:id="0">
    <w:p w:rsidR="0086128D" w:rsidRDefault="008612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87E" w:rsidRPr="0060487E" w:rsidRDefault="0060487E" w:rsidP="0060487E">
    <w:pPr>
      <w:tabs>
        <w:tab w:val="center" w:pos="4677"/>
        <w:tab w:val="right" w:pos="9355"/>
      </w:tabs>
      <w:jc w:val="right"/>
      <w:rPr>
        <w:rFonts w:ascii="Verdana" w:eastAsia="Arial Unicode MS" w:hAnsi="Verdana" w:cs="Arial Unicode MS"/>
        <w:color w:val="000000"/>
        <w:sz w:val="18"/>
        <w:szCs w:val="22"/>
        <w:lang w:eastAsia="ru-RU"/>
      </w:rPr>
    </w:pPr>
  </w:p>
  <w:p w:rsidR="0060487E" w:rsidRPr="0060487E" w:rsidRDefault="0060487E" w:rsidP="0060487E">
    <w:pPr>
      <w:pStyle w:val="a4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87E" w:rsidRPr="0060487E" w:rsidRDefault="0060487E" w:rsidP="0060487E">
    <w:pPr>
      <w:tabs>
        <w:tab w:val="center" w:pos="4677"/>
        <w:tab w:val="right" w:pos="9355"/>
      </w:tabs>
      <w:jc w:val="right"/>
      <w:rPr>
        <w:rFonts w:ascii="Verdana" w:eastAsia="Arial Unicode MS" w:hAnsi="Verdana" w:cs="Arial Unicode MS"/>
        <w:color w:val="000000"/>
        <w:sz w:val="18"/>
        <w:szCs w:val="22"/>
        <w:lang w:eastAsia="ru-RU"/>
      </w:rPr>
    </w:pPr>
    <w:r w:rsidRPr="0060487E">
      <w:rPr>
        <w:rFonts w:ascii="Verdana" w:eastAsia="Arial Unicode MS" w:hAnsi="Verdana" w:cs="Arial Unicode MS"/>
        <w:color w:val="000000"/>
        <w:sz w:val="18"/>
        <w:szCs w:val="22"/>
        <w:lang w:val="ru" w:eastAsia="ru-RU"/>
      </w:rPr>
      <w:t xml:space="preserve">Приложение </w:t>
    </w:r>
    <w:r>
      <w:rPr>
        <w:rFonts w:ascii="Verdana" w:eastAsia="Arial Unicode MS" w:hAnsi="Verdana" w:cs="Arial Unicode MS"/>
        <w:color w:val="000000"/>
        <w:sz w:val="18"/>
        <w:szCs w:val="22"/>
        <w:lang w:eastAsia="ru-RU"/>
      </w:rPr>
      <w:t>1</w:t>
    </w:r>
    <w:r w:rsidRPr="0060487E">
      <w:rPr>
        <w:rFonts w:ascii="Verdana" w:eastAsia="Arial Unicode MS" w:hAnsi="Verdana" w:cs="Arial Unicode MS"/>
        <w:color w:val="000000"/>
        <w:sz w:val="18"/>
        <w:szCs w:val="22"/>
        <w:lang w:val="ru" w:eastAsia="ru-RU"/>
      </w:rPr>
      <w:t xml:space="preserve"> к ТЗ «</w:t>
    </w:r>
    <w:r w:rsidR="000B0498" w:rsidRPr="000B0498">
      <w:rPr>
        <w:rFonts w:ascii="Verdana" w:eastAsia="Arial Unicode MS" w:hAnsi="Verdana" w:cs="Arial Unicode MS"/>
        <w:color w:val="000000"/>
        <w:sz w:val="18"/>
        <w:szCs w:val="22"/>
        <w:lang w:val="ru" w:eastAsia="ru-RU"/>
      </w:rPr>
      <w:t>Комплексное диагностическое обследование технического состояния турбогенератора ТГ-</w:t>
    </w:r>
    <w:r w:rsidR="000D4912">
      <w:rPr>
        <w:rFonts w:ascii="Verdana" w:eastAsia="Arial Unicode MS" w:hAnsi="Verdana" w:cs="Arial Unicode MS"/>
        <w:color w:val="000000"/>
        <w:sz w:val="18"/>
        <w:szCs w:val="22"/>
        <w:lang w:val="ru" w:eastAsia="ru-RU"/>
      </w:rPr>
      <w:t>2</w:t>
    </w:r>
    <w:r w:rsidR="000B0498" w:rsidRPr="000B0498">
      <w:rPr>
        <w:rFonts w:ascii="Verdana" w:eastAsia="Arial Unicode MS" w:hAnsi="Verdana" w:cs="Arial Unicode MS"/>
        <w:color w:val="000000"/>
        <w:sz w:val="18"/>
        <w:szCs w:val="22"/>
        <w:lang w:val="ru" w:eastAsia="ru-RU"/>
      </w:rPr>
      <w:t xml:space="preserve"> типа ТГВ-200</w:t>
    </w:r>
    <w:r w:rsidRPr="0060487E">
      <w:rPr>
        <w:rFonts w:ascii="Verdana" w:eastAsia="Arial Unicode MS" w:hAnsi="Verdana" w:cs="Arial Unicode MS"/>
        <w:color w:val="000000"/>
        <w:sz w:val="18"/>
        <w:szCs w:val="22"/>
        <w:lang w:eastAsia="ru-RU"/>
      </w:rPr>
      <w:t>.»</w:t>
    </w:r>
  </w:p>
  <w:p w:rsidR="0060487E" w:rsidRPr="0060487E" w:rsidRDefault="0060487E" w:rsidP="0060487E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606E"/>
    <w:multiLevelType w:val="multilevel"/>
    <w:tmpl w:val="3EEA120C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  <w:i w:val="0"/>
        <w:lang w:val="ru-RU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8FD7A18"/>
    <w:multiLevelType w:val="hybridMultilevel"/>
    <w:tmpl w:val="8E1EB66C"/>
    <w:lvl w:ilvl="0" w:tplc="E41C8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AE79BE"/>
    <w:multiLevelType w:val="multilevel"/>
    <w:tmpl w:val="C23ACCB2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B7E08EF"/>
    <w:multiLevelType w:val="hybridMultilevel"/>
    <w:tmpl w:val="EA52F8CA"/>
    <w:lvl w:ilvl="0" w:tplc="CD34FE9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5">
    <w:nsid w:val="11505825"/>
    <w:multiLevelType w:val="hybridMultilevel"/>
    <w:tmpl w:val="EE5A8F36"/>
    <w:lvl w:ilvl="0" w:tplc="1DBC1BE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D94931"/>
    <w:multiLevelType w:val="hybridMultilevel"/>
    <w:tmpl w:val="3A96DE72"/>
    <w:lvl w:ilvl="0" w:tplc="CD34FE9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5A4F64"/>
    <w:multiLevelType w:val="hybridMultilevel"/>
    <w:tmpl w:val="E67232E6"/>
    <w:lvl w:ilvl="0" w:tplc="E41C82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72873"/>
    <w:multiLevelType w:val="multilevel"/>
    <w:tmpl w:val="311672CA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69F5959"/>
    <w:multiLevelType w:val="multilevel"/>
    <w:tmpl w:val="8C2046A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0">
    <w:nsid w:val="2D792503"/>
    <w:multiLevelType w:val="multilevel"/>
    <w:tmpl w:val="1F706D54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  <w:i w:val="0"/>
      </w:rPr>
    </w:lvl>
    <w:lvl w:ilvl="1">
      <w:start w:val="1"/>
      <w:numFmt w:val="decimal"/>
      <w:lvlText w:val="8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CB0A5C"/>
    <w:multiLevelType w:val="multilevel"/>
    <w:tmpl w:val="04D48F94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842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2267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32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57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22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47" w:hanging="1800"/>
      </w:pPr>
      <w:rPr>
        <w:color w:val="000000"/>
      </w:rPr>
    </w:lvl>
  </w:abstractNum>
  <w:abstractNum w:abstractNumId="12">
    <w:nsid w:val="310D6B68"/>
    <w:multiLevelType w:val="hybridMultilevel"/>
    <w:tmpl w:val="844CC254"/>
    <w:lvl w:ilvl="0" w:tplc="CD34FE9E">
      <w:start w:val="1"/>
      <w:numFmt w:val="bullet"/>
      <w:lvlText w:val="-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3">
    <w:nsid w:val="31147DF4"/>
    <w:multiLevelType w:val="hybridMultilevel"/>
    <w:tmpl w:val="AD6A3E50"/>
    <w:lvl w:ilvl="0" w:tplc="E41C823C">
      <w:numFmt w:val="bullet"/>
      <w:lvlText w:val="-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>
    <w:nsid w:val="333542FA"/>
    <w:multiLevelType w:val="hybridMultilevel"/>
    <w:tmpl w:val="C484822C"/>
    <w:lvl w:ilvl="0" w:tplc="34BA35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4F08D8"/>
    <w:multiLevelType w:val="hybridMultilevel"/>
    <w:tmpl w:val="FFC0F722"/>
    <w:lvl w:ilvl="0" w:tplc="E0E2C0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480D71"/>
    <w:multiLevelType w:val="multilevel"/>
    <w:tmpl w:val="D33089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7">
    <w:nsid w:val="37EC2449"/>
    <w:multiLevelType w:val="hybridMultilevel"/>
    <w:tmpl w:val="5FBC2A28"/>
    <w:lvl w:ilvl="0" w:tplc="319450EC">
      <w:start w:val="9"/>
      <w:numFmt w:val="decimal"/>
      <w:lvlText w:val="%1.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40460F9E"/>
    <w:multiLevelType w:val="multilevel"/>
    <w:tmpl w:val="0B924F20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  <w:i w:val="0"/>
      </w:rPr>
    </w:lvl>
    <w:lvl w:ilvl="1">
      <w:start w:val="1"/>
      <w:numFmt w:val="decimal"/>
      <w:lvlText w:val="1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0F06F68"/>
    <w:multiLevelType w:val="hybridMultilevel"/>
    <w:tmpl w:val="5B38D790"/>
    <w:lvl w:ilvl="0" w:tplc="E41C823C">
      <w:numFmt w:val="bullet"/>
      <w:lvlText w:val="-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21">
    <w:nsid w:val="43235E31"/>
    <w:multiLevelType w:val="hybridMultilevel"/>
    <w:tmpl w:val="A322BC0A"/>
    <w:lvl w:ilvl="0" w:tplc="E41C82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41C8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5C5E7E"/>
    <w:multiLevelType w:val="hybridMultilevel"/>
    <w:tmpl w:val="8E8E4E48"/>
    <w:lvl w:ilvl="0" w:tplc="E41C823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54D5D8C"/>
    <w:multiLevelType w:val="hybridMultilevel"/>
    <w:tmpl w:val="51C8F974"/>
    <w:lvl w:ilvl="0" w:tplc="21C85C3C">
      <w:start w:val="1"/>
      <w:numFmt w:val="decimal"/>
      <w:lvlText w:val="5.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4">
    <w:nsid w:val="468E7DAC"/>
    <w:multiLevelType w:val="hybridMultilevel"/>
    <w:tmpl w:val="16D424C2"/>
    <w:lvl w:ilvl="0" w:tplc="4E1E36D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1A6119"/>
    <w:multiLevelType w:val="hybridMultilevel"/>
    <w:tmpl w:val="837A5DAC"/>
    <w:lvl w:ilvl="0" w:tplc="E41C82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C868FF"/>
    <w:multiLevelType w:val="hybridMultilevel"/>
    <w:tmpl w:val="FE6624FE"/>
    <w:lvl w:ilvl="0" w:tplc="1004EB78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21007F"/>
    <w:multiLevelType w:val="hybridMultilevel"/>
    <w:tmpl w:val="3424D642"/>
    <w:lvl w:ilvl="0" w:tplc="CB447C80">
      <w:start w:val="1"/>
      <w:numFmt w:val="decimal"/>
      <w:lvlText w:val="4.%1."/>
      <w:lvlJc w:val="left"/>
      <w:pPr>
        <w:ind w:left="8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0964B6"/>
    <w:multiLevelType w:val="hybridMultilevel"/>
    <w:tmpl w:val="D34C86AE"/>
    <w:lvl w:ilvl="0" w:tplc="23D61A7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4E711C"/>
    <w:multiLevelType w:val="multilevel"/>
    <w:tmpl w:val="2BD85156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  <w:i w:val="0"/>
        <w:lang w:val="ru-RU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F633589"/>
    <w:multiLevelType w:val="hybridMultilevel"/>
    <w:tmpl w:val="91E0A1F2"/>
    <w:lvl w:ilvl="0" w:tplc="CD34FE9E">
      <w:start w:val="1"/>
      <w:numFmt w:val="bullet"/>
      <w:lvlText w:val="-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1">
    <w:nsid w:val="60F843F8"/>
    <w:multiLevelType w:val="hybridMultilevel"/>
    <w:tmpl w:val="9606E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0E121C"/>
    <w:multiLevelType w:val="hybridMultilevel"/>
    <w:tmpl w:val="E6EA1EA2"/>
    <w:lvl w:ilvl="0" w:tplc="8654C60A">
      <w:start w:val="1"/>
      <w:numFmt w:val="decimal"/>
      <w:lvlText w:val="10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E366915"/>
    <w:multiLevelType w:val="multilevel"/>
    <w:tmpl w:val="5AE0CBB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7DC40C30"/>
    <w:multiLevelType w:val="hybridMultilevel"/>
    <w:tmpl w:val="745A2C22"/>
    <w:lvl w:ilvl="0" w:tplc="E41C82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67105D"/>
    <w:multiLevelType w:val="hybridMultilevel"/>
    <w:tmpl w:val="C82A7380"/>
    <w:lvl w:ilvl="0" w:tplc="E41C82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C3465D"/>
    <w:multiLevelType w:val="hybridMultilevel"/>
    <w:tmpl w:val="2D322F30"/>
    <w:lvl w:ilvl="0" w:tplc="E41C82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10"/>
  </w:num>
  <w:num w:numId="4">
    <w:abstractNumId w:val="29"/>
  </w:num>
  <w:num w:numId="5">
    <w:abstractNumId w:val="19"/>
  </w:num>
  <w:num w:numId="6">
    <w:abstractNumId w:val="13"/>
  </w:num>
  <w:num w:numId="7">
    <w:abstractNumId w:val="16"/>
  </w:num>
  <w:num w:numId="8">
    <w:abstractNumId w:val="14"/>
  </w:num>
  <w:num w:numId="9">
    <w:abstractNumId w:val="2"/>
  </w:num>
  <w:num w:numId="10">
    <w:abstractNumId w:val="8"/>
  </w:num>
  <w:num w:numId="11">
    <w:abstractNumId w:val="1"/>
  </w:num>
  <w:num w:numId="12">
    <w:abstractNumId w:val="9"/>
  </w:num>
  <w:num w:numId="13">
    <w:abstractNumId w:val="33"/>
  </w:num>
  <w:num w:numId="14">
    <w:abstractNumId w:val="36"/>
  </w:num>
  <w:num w:numId="15">
    <w:abstractNumId w:val="17"/>
  </w:num>
  <w:num w:numId="16">
    <w:abstractNumId w:val="22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31"/>
  </w:num>
  <w:num w:numId="20">
    <w:abstractNumId w:val="7"/>
  </w:num>
  <w:num w:numId="21">
    <w:abstractNumId w:val="25"/>
  </w:num>
  <w:num w:numId="22">
    <w:abstractNumId w:val="34"/>
  </w:num>
  <w:num w:numId="23">
    <w:abstractNumId w:val="35"/>
  </w:num>
  <w:num w:numId="24">
    <w:abstractNumId w:val="21"/>
  </w:num>
  <w:num w:numId="25">
    <w:abstractNumId w:val="23"/>
  </w:num>
  <w:num w:numId="26">
    <w:abstractNumId w:val="30"/>
  </w:num>
  <w:num w:numId="27">
    <w:abstractNumId w:val="12"/>
  </w:num>
  <w:num w:numId="28">
    <w:abstractNumId w:val="5"/>
  </w:num>
  <w:num w:numId="29">
    <w:abstractNumId w:val="0"/>
  </w:num>
  <w:num w:numId="30">
    <w:abstractNumId w:val="6"/>
  </w:num>
  <w:num w:numId="31">
    <w:abstractNumId w:val="3"/>
  </w:num>
  <w:num w:numId="32">
    <w:abstractNumId w:val="18"/>
  </w:num>
  <w:num w:numId="33">
    <w:abstractNumId w:val="32"/>
  </w:num>
  <w:num w:numId="34">
    <w:abstractNumId w:val="15"/>
  </w:num>
  <w:num w:numId="35">
    <w:abstractNumId w:val="26"/>
  </w:num>
  <w:num w:numId="36">
    <w:abstractNumId w:val="28"/>
  </w:num>
  <w:num w:numId="37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D63"/>
    <w:rsid w:val="00001A04"/>
    <w:rsid w:val="00004A5F"/>
    <w:rsid w:val="000070BD"/>
    <w:rsid w:val="00017832"/>
    <w:rsid w:val="00030430"/>
    <w:rsid w:val="000351DC"/>
    <w:rsid w:val="000430B5"/>
    <w:rsid w:val="00050778"/>
    <w:rsid w:val="00056A12"/>
    <w:rsid w:val="00065259"/>
    <w:rsid w:val="00086AD6"/>
    <w:rsid w:val="000918D9"/>
    <w:rsid w:val="00095565"/>
    <w:rsid w:val="00096C5B"/>
    <w:rsid w:val="000B0498"/>
    <w:rsid w:val="000D2D1C"/>
    <w:rsid w:val="000D4912"/>
    <w:rsid w:val="000D5FBA"/>
    <w:rsid w:val="000E43B4"/>
    <w:rsid w:val="00105B6F"/>
    <w:rsid w:val="00113461"/>
    <w:rsid w:val="00121B47"/>
    <w:rsid w:val="001307B1"/>
    <w:rsid w:val="00131014"/>
    <w:rsid w:val="00137A38"/>
    <w:rsid w:val="00145946"/>
    <w:rsid w:val="00145A32"/>
    <w:rsid w:val="00155259"/>
    <w:rsid w:val="00165730"/>
    <w:rsid w:val="0017010D"/>
    <w:rsid w:val="00174949"/>
    <w:rsid w:val="001773AA"/>
    <w:rsid w:val="00180A6D"/>
    <w:rsid w:val="00183847"/>
    <w:rsid w:val="00185592"/>
    <w:rsid w:val="00186584"/>
    <w:rsid w:val="00192B92"/>
    <w:rsid w:val="001A16B5"/>
    <w:rsid w:val="001A4CC1"/>
    <w:rsid w:val="001A6537"/>
    <w:rsid w:val="001B05EA"/>
    <w:rsid w:val="001B0927"/>
    <w:rsid w:val="001C26FE"/>
    <w:rsid w:val="00213444"/>
    <w:rsid w:val="00214CCE"/>
    <w:rsid w:val="00214D1A"/>
    <w:rsid w:val="002178A2"/>
    <w:rsid w:val="00222C9C"/>
    <w:rsid w:val="00247C1B"/>
    <w:rsid w:val="00273449"/>
    <w:rsid w:val="0028193B"/>
    <w:rsid w:val="00297EDE"/>
    <w:rsid w:val="002C1378"/>
    <w:rsid w:val="002C13BC"/>
    <w:rsid w:val="002C16E4"/>
    <w:rsid w:val="002C3683"/>
    <w:rsid w:val="002F318A"/>
    <w:rsid w:val="00303D86"/>
    <w:rsid w:val="003271CD"/>
    <w:rsid w:val="00327A90"/>
    <w:rsid w:val="0036748B"/>
    <w:rsid w:val="00385FE7"/>
    <w:rsid w:val="00391CF7"/>
    <w:rsid w:val="003D2496"/>
    <w:rsid w:val="003D3646"/>
    <w:rsid w:val="003D3C9E"/>
    <w:rsid w:val="003D7AAD"/>
    <w:rsid w:val="003E3DDF"/>
    <w:rsid w:val="003F5964"/>
    <w:rsid w:val="003F5E23"/>
    <w:rsid w:val="00401CC4"/>
    <w:rsid w:val="0040548B"/>
    <w:rsid w:val="0041094C"/>
    <w:rsid w:val="004149B3"/>
    <w:rsid w:val="00420B31"/>
    <w:rsid w:val="00424BA6"/>
    <w:rsid w:val="00455168"/>
    <w:rsid w:val="004633B6"/>
    <w:rsid w:val="00466455"/>
    <w:rsid w:val="00470353"/>
    <w:rsid w:val="004812C3"/>
    <w:rsid w:val="00483B82"/>
    <w:rsid w:val="00484FA7"/>
    <w:rsid w:val="004853D6"/>
    <w:rsid w:val="004932C4"/>
    <w:rsid w:val="00494604"/>
    <w:rsid w:val="00496F79"/>
    <w:rsid w:val="004A108C"/>
    <w:rsid w:val="004A4E3C"/>
    <w:rsid w:val="004A5002"/>
    <w:rsid w:val="004B4349"/>
    <w:rsid w:val="004B68EC"/>
    <w:rsid w:val="00500E03"/>
    <w:rsid w:val="00503F51"/>
    <w:rsid w:val="00506700"/>
    <w:rsid w:val="00512CB8"/>
    <w:rsid w:val="005217B1"/>
    <w:rsid w:val="00530EF9"/>
    <w:rsid w:val="005364FF"/>
    <w:rsid w:val="00540FE0"/>
    <w:rsid w:val="005549E1"/>
    <w:rsid w:val="005771A9"/>
    <w:rsid w:val="0058294A"/>
    <w:rsid w:val="00586EE2"/>
    <w:rsid w:val="005B2980"/>
    <w:rsid w:val="005B56B3"/>
    <w:rsid w:val="005C4DE9"/>
    <w:rsid w:val="005F0FB0"/>
    <w:rsid w:val="005F6D63"/>
    <w:rsid w:val="0060451B"/>
    <w:rsid w:val="0060487E"/>
    <w:rsid w:val="00617346"/>
    <w:rsid w:val="00664BCA"/>
    <w:rsid w:val="00676915"/>
    <w:rsid w:val="00686B8A"/>
    <w:rsid w:val="006A4F7F"/>
    <w:rsid w:val="006B4E87"/>
    <w:rsid w:val="006D38FB"/>
    <w:rsid w:val="006D4C10"/>
    <w:rsid w:val="006E322E"/>
    <w:rsid w:val="006F354A"/>
    <w:rsid w:val="006F4C3C"/>
    <w:rsid w:val="006F4F9A"/>
    <w:rsid w:val="00710652"/>
    <w:rsid w:val="00715D97"/>
    <w:rsid w:val="0072260C"/>
    <w:rsid w:val="007254A6"/>
    <w:rsid w:val="0073187A"/>
    <w:rsid w:val="00733389"/>
    <w:rsid w:val="00765180"/>
    <w:rsid w:val="00767944"/>
    <w:rsid w:val="00770BF7"/>
    <w:rsid w:val="00784964"/>
    <w:rsid w:val="00795BFE"/>
    <w:rsid w:val="00797D68"/>
    <w:rsid w:val="007A674F"/>
    <w:rsid w:val="007D5B3F"/>
    <w:rsid w:val="007F09A4"/>
    <w:rsid w:val="007F1505"/>
    <w:rsid w:val="007F2888"/>
    <w:rsid w:val="00807EEF"/>
    <w:rsid w:val="008200BF"/>
    <w:rsid w:val="00834EA3"/>
    <w:rsid w:val="00836247"/>
    <w:rsid w:val="00847DB2"/>
    <w:rsid w:val="00852F55"/>
    <w:rsid w:val="00860AAA"/>
    <w:rsid w:val="0086128D"/>
    <w:rsid w:val="00873C6F"/>
    <w:rsid w:val="00873CF9"/>
    <w:rsid w:val="00874200"/>
    <w:rsid w:val="008747A4"/>
    <w:rsid w:val="0087527C"/>
    <w:rsid w:val="00883B5E"/>
    <w:rsid w:val="00893E11"/>
    <w:rsid w:val="0089601B"/>
    <w:rsid w:val="008B427F"/>
    <w:rsid w:val="008D721B"/>
    <w:rsid w:val="008E5603"/>
    <w:rsid w:val="00915961"/>
    <w:rsid w:val="00921C09"/>
    <w:rsid w:val="00956FB3"/>
    <w:rsid w:val="009739AB"/>
    <w:rsid w:val="00984182"/>
    <w:rsid w:val="009A718D"/>
    <w:rsid w:val="009C0632"/>
    <w:rsid w:val="009C4E0F"/>
    <w:rsid w:val="00A164A8"/>
    <w:rsid w:val="00A21862"/>
    <w:rsid w:val="00A21DDB"/>
    <w:rsid w:val="00A27FA3"/>
    <w:rsid w:val="00A3164F"/>
    <w:rsid w:val="00A43616"/>
    <w:rsid w:val="00A66708"/>
    <w:rsid w:val="00A80C6C"/>
    <w:rsid w:val="00A8332F"/>
    <w:rsid w:val="00A921AF"/>
    <w:rsid w:val="00AA0B6D"/>
    <w:rsid w:val="00AA622C"/>
    <w:rsid w:val="00AB75CF"/>
    <w:rsid w:val="00AE6ED6"/>
    <w:rsid w:val="00AF2B6F"/>
    <w:rsid w:val="00B04040"/>
    <w:rsid w:val="00B15B63"/>
    <w:rsid w:val="00B37D0B"/>
    <w:rsid w:val="00B51515"/>
    <w:rsid w:val="00B61783"/>
    <w:rsid w:val="00B77F1F"/>
    <w:rsid w:val="00B8128D"/>
    <w:rsid w:val="00B8222F"/>
    <w:rsid w:val="00B83DB3"/>
    <w:rsid w:val="00BB492B"/>
    <w:rsid w:val="00BB6BB2"/>
    <w:rsid w:val="00BC2E85"/>
    <w:rsid w:val="00BC543F"/>
    <w:rsid w:val="00BD6A24"/>
    <w:rsid w:val="00BD7D96"/>
    <w:rsid w:val="00BE2635"/>
    <w:rsid w:val="00BF79D3"/>
    <w:rsid w:val="00C14779"/>
    <w:rsid w:val="00C26E3B"/>
    <w:rsid w:val="00C5550A"/>
    <w:rsid w:val="00C71B83"/>
    <w:rsid w:val="00C77D6B"/>
    <w:rsid w:val="00C8256F"/>
    <w:rsid w:val="00C8752F"/>
    <w:rsid w:val="00C95BD4"/>
    <w:rsid w:val="00CA0080"/>
    <w:rsid w:val="00CA2B05"/>
    <w:rsid w:val="00CA71FD"/>
    <w:rsid w:val="00CB2DC0"/>
    <w:rsid w:val="00CC21ED"/>
    <w:rsid w:val="00CC7124"/>
    <w:rsid w:val="00CD6E93"/>
    <w:rsid w:val="00CE0D9C"/>
    <w:rsid w:val="00D04546"/>
    <w:rsid w:val="00D04D75"/>
    <w:rsid w:val="00D1769F"/>
    <w:rsid w:val="00D177C5"/>
    <w:rsid w:val="00D54390"/>
    <w:rsid w:val="00D73154"/>
    <w:rsid w:val="00D855D4"/>
    <w:rsid w:val="00DB5323"/>
    <w:rsid w:val="00DD6339"/>
    <w:rsid w:val="00DE09F6"/>
    <w:rsid w:val="00DE1ABC"/>
    <w:rsid w:val="00DF54ED"/>
    <w:rsid w:val="00E00792"/>
    <w:rsid w:val="00E016EC"/>
    <w:rsid w:val="00E07F13"/>
    <w:rsid w:val="00E25996"/>
    <w:rsid w:val="00E32336"/>
    <w:rsid w:val="00E3486D"/>
    <w:rsid w:val="00E50446"/>
    <w:rsid w:val="00E52D18"/>
    <w:rsid w:val="00E53DDE"/>
    <w:rsid w:val="00E70C4C"/>
    <w:rsid w:val="00EC772D"/>
    <w:rsid w:val="00EF2C1A"/>
    <w:rsid w:val="00F15FC2"/>
    <w:rsid w:val="00F313AC"/>
    <w:rsid w:val="00F51D5C"/>
    <w:rsid w:val="00F52F3C"/>
    <w:rsid w:val="00F72E8F"/>
    <w:rsid w:val="00F76320"/>
    <w:rsid w:val="00F83945"/>
    <w:rsid w:val="00F853C9"/>
    <w:rsid w:val="00F86F54"/>
    <w:rsid w:val="00FA5A4F"/>
    <w:rsid w:val="00FA7BDB"/>
    <w:rsid w:val="00FC4618"/>
    <w:rsid w:val="00FD48B2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6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6D6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D6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D6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D63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6D63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6D63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6D63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6D63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6D6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1"/>
    <w:rsid w:val="005F6D63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1">
    <w:name w:val="Основной текст6"/>
    <w:basedOn w:val="a"/>
    <w:link w:val="a3"/>
    <w:rsid w:val="005F6D63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5F6D63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val="ru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F6D63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footer"/>
    <w:basedOn w:val="a"/>
    <w:link w:val="a7"/>
    <w:uiPriority w:val="99"/>
    <w:unhideWhenUsed/>
    <w:rsid w:val="005F6D63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val="ru"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F6D63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table" w:styleId="a8">
    <w:name w:val="Table Grid"/>
    <w:basedOn w:val="a1"/>
    <w:uiPriority w:val="59"/>
    <w:rsid w:val="005F6D63"/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F6D6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6D6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6D6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F6D63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6D63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F6D63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F6D63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F6D63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F6D63"/>
    <w:rPr>
      <w:rFonts w:asciiTheme="majorHAnsi" w:eastAsiaTheme="majorEastAsia" w:hAnsiTheme="majorHAnsi" w:cstheme="majorBidi"/>
    </w:rPr>
  </w:style>
  <w:style w:type="paragraph" w:styleId="a9">
    <w:name w:val="Title"/>
    <w:basedOn w:val="a"/>
    <w:next w:val="a"/>
    <w:link w:val="aa"/>
    <w:uiPriority w:val="10"/>
    <w:qFormat/>
    <w:rsid w:val="005F6D6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5F6D6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5F6D6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c">
    <w:name w:val="Подзаголовок Знак"/>
    <w:basedOn w:val="a0"/>
    <w:link w:val="ab"/>
    <w:uiPriority w:val="11"/>
    <w:rsid w:val="005F6D63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Strong"/>
    <w:basedOn w:val="a0"/>
    <w:uiPriority w:val="22"/>
    <w:qFormat/>
    <w:rsid w:val="005F6D63"/>
    <w:rPr>
      <w:b/>
      <w:bCs/>
    </w:rPr>
  </w:style>
  <w:style w:type="character" w:styleId="ae">
    <w:name w:val="Emphasis"/>
    <w:basedOn w:val="a0"/>
    <w:uiPriority w:val="20"/>
    <w:qFormat/>
    <w:rsid w:val="005F6D63"/>
    <w:rPr>
      <w:rFonts w:asciiTheme="minorHAnsi" w:hAnsiTheme="minorHAnsi"/>
      <w:b/>
      <w:i/>
      <w:iCs/>
    </w:rPr>
  </w:style>
  <w:style w:type="paragraph" w:styleId="af">
    <w:name w:val="No Spacing"/>
    <w:basedOn w:val="a"/>
    <w:uiPriority w:val="1"/>
    <w:qFormat/>
    <w:rsid w:val="005F6D63"/>
    <w:rPr>
      <w:szCs w:val="32"/>
    </w:rPr>
  </w:style>
  <w:style w:type="paragraph" w:styleId="af0">
    <w:name w:val="List Paragraph"/>
    <w:basedOn w:val="a"/>
    <w:uiPriority w:val="34"/>
    <w:qFormat/>
    <w:rsid w:val="005F6D6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6D63"/>
    <w:rPr>
      <w:i/>
    </w:rPr>
  </w:style>
  <w:style w:type="character" w:customStyle="1" w:styleId="22">
    <w:name w:val="Цитата 2 Знак"/>
    <w:basedOn w:val="a0"/>
    <w:link w:val="21"/>
    <w:uiPriority w:val="29"/>
    <w:rsid w:val="005F6D63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F6D63"/>
    <w:pPr>
      <w:ind w:left="720" w:right="720"/>
    </w:pPr>
    <w:rPr>
      <w:rFonts w:cstheme="majorBidi"/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F6D63"/>
    <w:rPr>
      <w:rFonts w:cstheme="majorBidi"/>
      <w:b/>
      <w:i/>
      <w:sz w:val="24"/>
    </w:rPr>
  </w:style>
  <w:style w:type="character" w:styleId="af3">
    <w:name w:val="Subtle Emphasis"/>
    <w:uiPriority w:val="19"/>
    <w:qFormat/>
    <w:rsid w:val="005F6D63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F6D63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F6D63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F6D63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F6D63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F6D63"/>
    <w:pPr>
      <w:outlineLvl w:val="9"/>
    </w:pPr>
  </w:style>
  <w:style w:type="paragraph" w:styleId="af9">
    <w:name w:val="caption"/>
    <w:basedOn w:val="a"/>
    <w:next w:val="a"/>
    <w:uiPriority w:val="35"/>
    <w:semiHidden/>
    <w:unhideWhenUsed/>
    <w:rsid w:val="005F6D63"/>
    <w:rPr>
      <w:b/>
      <w:bCs/>
      <w:color w:val="943634" w:themeColor="accent2" w:themeShade="BF"/>
      <w:sz w:val="18"/>
      <w:szCs w:val="18"/>
    </w:rPr>
  </w:style>
  <w:style w:type="paragraph" w:styleId="afa">
    <w:name w:val="Balloon Text"/>
    <w:basedOn w:val="a"/>
    <w:link w:val="afb"/>
    <w:uiPriority w:val="99"/>
    <w:semiHidden/>
    <w:unhideWhenUsed/>
    <w:rsid w:val="00C5550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5550A"/>
    <w:rPr>
      <w:rFonts w:ascii="Tahoma" w:hAnsi="Tahoma" w:cs="Tahoma"/>
      <w:sz w:val="16"/>
      <w:szCs w:val="16"/>
    </w:rPr>
  </w:style>
  <w:style w:type="character" w:customStyle="1" w:styleId="71">
    <w:name w:val="Основной текст (7)_"/>
    <w:basedOn w:val="a0"/>
    <w:link w:val="72"/>
    <w:rsid w:val="00797D68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797D68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table" w:customStyle="1" w:styleId="11">
    <w:name w:val="Сетка таблицы1"/>
    <w:basedOn w:val="a1"/>
    <w:next w:val="a8"/>
    <w:uiPriority w:val="59"/>
    <w:rsid w:val="0060487E"/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6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6D6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D6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D6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D63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6D63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6D63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6D63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6D63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6D6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1"/>
    <w:rsid w:val="005F6D63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1">
    <w:name w:val="Основной текст6"/>
    <w:basedOn w:val="a"/>
    <w:link w:val="a3"/>
    <w:rsid w:val="005F6D63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5F6D63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val="ru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F6D63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footer"/>
    <w:basedOn w:val="a"/>
    <w:link w:val="a7"/>
    <w:uiPriority w:val="99"/>
    <w:unhideWhenUsed/>
    <w:rsid w:val="005F6D63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val="ru"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F6D63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table" w:styleId="a8">
    <w:name w:val="Table Grid"/>
    <w:basedOn w:val="a1"/>
    <w:uiPriority w:val="59"/>
    <w:rsid w:val="005F6D63"/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F6D6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6D6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6D6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F6D63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6D63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F6D63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F6D63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F6D63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F6D63"/>
    <w:rPr>
      <w:rFonts w:asciiTheme="majorHAnsi" w:eastAsiaTheme="majorEastAsia" w:hAnsiTheme="majorHAnsi" w:cstheme="majorBidi"/>
    </w:rPr>
  </w:style>
  <w:style w:type="paragraph" w:styleId="a9">
    <w:name w:val="Title"/>
    <w:basedOn w:val="a"/>
    <w:next w:val="a"/>
    <w:link w:val="aa"/>
    <w:uiPriority w:val="10"/>
    <w:qFormat/>
    <w:rsid w:val="005F6D6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5F6D6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5F6D6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c">
    <w:name w:val="Подзаголовок Знак"/>
    <w:basedOn w:val="a0"/>
    <w:link w:val="ab"/>
    <w:uiPriority w:val="11"/>
    <w:rsid w:val="005F6D63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Strong"/>
    <w:basedOn w:val="a0"/>
    <w:uiPriority w:val="22"/>
    <w:qFormat/>
    <w:rsid w:val="005F6D63"/>
    <w:rPr>
      <w:b/>
      <w:bCs/>
    </w:rPr>
  </w:style>
  <w:style w:type="character" w:styleId="ae">
    <w:name w:val="Emphasis"/>
    <w:basedOn w:val="a0"/>
    <w:uiPriority w:val="20"/>
    <w:qFormat/>
    <w:rsid w:val="005F6D63"/>
    <w:rPr>
      <w:rFonts w:asciiTheme="minorHAnsi" w:hAnsiTheme="minorHAnsi"/>
      <w:b/>
      <w:i/>
      <w:iCs/>
    </w:rPr>
  </w:style>
  <w:style w:type="paragraph" w:styleId="af">
    <w:name w:val="No Spacing"/>
    <w:basedOn w:val="a"/>
    <w:uiPriority w:val="1"/>
    <w:qFormat/>
    <w:rsid w:val="005F6D63"/>
    <w:rPr>
      <w:szCs w:val="32"/>
    </w:rPr>
  </w:style>
  <w:style w:type="paragraph" w:styleId="af0">
    <w:name w:val="List Paragraph"/>
    <w:basedOn w:val="a"/>
    <w:uiPriority w:val="34"/>
    <w:qFormat/>
    <w:rsid w:val="005F6D6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6D63"/>
    <w:rPr>
      <w:i/>
    </w:rPr>
  </w:style>
  <w:style w:type="character" w:customStyle="1" w:styleId="22">
    <w:name w:val="Цитата 2 Знак"/>
    <w:basedOn w:val="a0"/>
    <w:link w:val="21"/>
    <w:uiPriority w:val="29"/>
    <w:rsid w:val="005F6D63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F6D63"/>
    <w:pPr>
      <w:ind w:left="720" w:right="720"/>
    </w:pPr>
    <w:rPr>
      <w:rFonts w:cstheme="majorBidi"/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F6D63"/>
    <w:rPr>
      <w:rFonts w:cstheme="majorBidi"/>
      <w:b/>
      <w:i/>
      <w:sz w:val="24"/>
    </w:rPr>
  </w:style>
  <w:style w:type="character" w:styleId="af3">
    <w:name w:val="Subtle Emphasis"/>
    <w:uiPriority w:val="19"/>
    <w:qFormat/>
    <w:rsid w:val="005F6D63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F6D63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F6D63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F6D63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F6D63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F6D63"/>
    <w:pPr>
      <w:outlineLvl w:val="9"/>
    </w:pPr>
  </w:style>
  <w:style w:type="paragraph" w:styleId="af9">
    <w:name w:val="caption"/>
    <w:basedOn w:val="a"/>
    <w:next w:val="a"/>
    <w:uiPriority w:val="35"/>
    <w:semiHidden/>
    <w:unhideWhenUsed/>
    <w:rsid w:val="005F6D63"/>
    <w:rPr>
      <w:b/>
      <w:bCs/>
      <w:color w:val="943634" w:themeColor="accent2" w:themeShade="BF"/>
      <w:sz w:val="18"/>
      <w:szCs w:val="18"/>
    </w:rPr>
  </w:style>
  <w:style w:type="paragraph" w:styleId="afa">
    <w:name w:val="Balloon Text"/>
    <w:basedOn w:val="a"/>
    <w:link w:val="afb"/>
    <w:uiPriority w:val="99"/>
    <w:semiHidden/>
    <w:unhideWhenUsed/>
    <w:rsid w:val="00C5550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5550A"/>
    <w:rPr>
      <w:rFonts w:ascii="Tahoma" w:hAnsi="Tahoma" w:cs="Tahoma"/>
      <w:sz w:val="16"/>
      <w:szCs w:val="16"/>
    </w:rPr>
  </w:style>
  <w:style w:type="character" w:customStyle="1" w:styleId="71">
    <w:name w:val="Основной текст (7)_"/>
    <w:basedOn w:val="a0"/>
    <w:link w:val="72"/>
    <w:rsid w:val="00797D68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797D68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table" w:customStyle="1" w:styleId="11">
    <w:name w:val="Сетка таблицы1"/>
    <w:basedOn w:val="a1"/>
    <w:next w:val="a8"/>
    <w:uiPriority w:val="59"/>
    <w:rsid w:val="0060487E"/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3EF84-ACFC-457B-8632-464F81E1D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2692</Words>
  <Characters>15347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18003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Morozov_VA</dc:creator>
  <cp:keywords/>
  <dc:description/>
  <cp:lastModifiedBy>Васильева Надежда Евгеньевна</cp:lastModifiedBy>
  <cp:revision>3</cp:revision>
  <cp:lastPrinted>2015-12-01T07:23:00Z</cp:lastPrinted>
  <dcterms:created xsi:type="dcterms:W3CDTF">2015-12-01T07:00:00Z</dcterms:created>
  <dcterms:modified xsi:type="dcterms:W3CDTF">2015-12-01T07:23:00Z</dcterms:modified>
</cp:coreProperties>
</file>