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64C" w:rsidRDefault="00D5564C" w:rsidP="00D5564C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</w:rPr>
      </w:pPr>
      <w:bookmarkStart w:id="0" w:name="_Ref312234698"/>
      <w:bookmarkStart w:id="1" w:name="_Toc358116039"/>
    </w:p>
    <w:p w:rsidR="00D5564C" w:rsidRDefault="00D5564C" w:rsidP="00D5564C">
      <w:pPr>
        <w:keepNext/>
        <w:spacing w:after="0" w:line="360" w:lineRule="auto"/>
        <w:ind w:left="141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</w:rPr>
      </w:pPr>
    </w:p>
    <w:p w:rsidR="00D5564C" w:rsidRPr="00A85E12" w:rsidRDefault="00D5564C" w:rsidP="00A85E12">
      <w:pPr>
        <w:pStyle w:val="a3"/>
        <w:keepNext/>
        <w:spacing w:line="360" w:lineRule="auto"/>
        <w:ind w:left="6408" w:firstLine="672"/>
        <w:outlineLvl w:val="0"/>
        <w:rPr>
          <w:rFonts w:ascii="Times New Roman" w:eastAsia="Times New Roman" w:hAnsi="Times New Roman" w:cs="Times New Roman"/>
          <w:b/>
          <w:bCs/>
          <w:kern w:val="32"/>
          <w:szCs w:val="32"/>
        </w:rPr>
      </w:pPr>
      <w:r w:rsidRPr="00A85E12">
        <w:rPr>
          <w:rFonts w:ascii="Times New Roman" w:eastAsia="Times New Roman" w:hAnsi="Times New Roman" w:cs="Times New Roman"/>
          <w:b/>
          <w:bCs/>
          <w:kern w:val="32"/>
          <w:szCs w:val="32"/>
        </w:rPr>
        <w:t>Приложение №2</w:t>
      </w:r>
    </w:p>
    <w:p w:rsidR="00D5564C" w:rsidRPr="00A85E12" w:rsidRDefault="00D5564C" w:rsidP="00A85E12">
      <w:pPr>
        <w:keepNext/>
        <w:spacing w:line="360" w:lineRule="auto"/>
        <w:ind w:left="5700" w:firstLine="708"/>
        <w:outlineLvl w:val="0"/>
        <w:rPr>
          <w:rFonts w:ascii="Times New Roman" w:eastAsia="Times New Roman" w:hAnsi="Times New Roman" w:cs="Times New Roman"/>
          <w:b/>
          <w:bCs/>
          <w:kern w:val="32"/>
          <w:szCs w:val="32"/>
        </w:rPr>
      </w:pPr>
      <w:r w:rsidRPr="00A85E12">
        <w:rPr>
          <w:rFonts w:ascii="Times New Roman" w:eastAsia="Times New Roman" w:hAnsi="Times New Roman" w:cs="Times New Roman"/>
          <w:b/>
          <w:bCs/>
          <w:kern w:val="32"/>
          <w:szCs w:val="32"/>
        </w:rPr>
        <w:t>К Техническому заданию</w:t>
      </w:r>
    </w:p>
    <w:p w:rsidR="00D5564C" w:rsidRPr="00B810D7" w:rsidRDefault="00D5564C" w:rsidP="00A85E12">
      <w:pPr>
        <w:pStyle w:val="72"/>
        <w:shd w:val="clear" w:color="auto" w:fill="auto"/>
        <w:tabs>
          <w:tab w:val="left" w:leader="underscore" w:pos="5006"/>
        </w:tabs>
        <w:spacing w:before="0" w:after="303" w:line="349" w:lineRule="exact"/>
        <w:ind w:left="216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B810D7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разработку проекта выполнения локальной автоматики предотвращения нарушения  динамической устойчивости </w:t>
      </w:r>
      <w:r w:rsidRPr="008A4F5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ЛАПНУ: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АРБКЗ, АРЗКЗ)</w:t>
      </w:r>
      <w:r w:rsidRPr="00B81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генерирующего оборудования  </w:t>
      </w:r>
      <w:r w:rsidRPr="00B810D7">
        <w:rPr>
          <w:rFonts w:ascii="Times New Roman" w:hAnsi="Times New Roman" w:cs="Times New Roman"/>
          <w:sz w:val="24"/>
          <w:szCs w:val="24"/>
        </w:rPr>
        <w:t>Смоленской ГРЭС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5564C" w:rsidRPr="00D5564C" w:rsidRDefault="00D5564C" w:rsidP="00A85E12">
      <w:pPr>
        <w:pStyle w:val="a3"/>
        <w:keepNext/>
        <w:numPr>
          <w:ilvl w:val="0"/>
          <w:numId w:val="19"/>
        </w:numPr>
        <w:spacing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Cs w:val="32"/>
        </w:rPr>
      </w:pPr>
      <w:bookmarkStart w:id="2" w:name="_GoBack"/>
      <w:bookmarkEnd w:id="2"/>
      <w:r w:rsidRPr="00D5564C">
        <w:rPr>
          <w:rFonts w:ascii="Times New Roman" w:eastAsia="Times New Roman" w:hAnsi="Times New Roman" w:cs="Times New Roman"/>
          <w:b/>
          <w:bCs/>
          <w:kern w:val="32"/>
          <w:szCs w:val="32"/>
          <w:lang w:val="x-none"/>
        </w:rPr>
        <w:t>Мероприятия по обеспечению электромагнитной совместимости МП аппаратуры, устанавливаемой на объекте</w:t>
      </w:r>
      <w:bookmarkEnd w:id="0"/>
      <w:bookmarkEnd w:id="1"/>
    </w:p>
    <w:p w:rsidR="00D5564C" w:rsidRPr="00D5564C" w:rsidRDefault="00D5564C" w:rsidP="00D5564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:rsidR="00D5564C" w:rsidRPr="00A85E12" w:rsidRDefault="00D5564C" w:rsidP="00A85E12">
      <w:pPr>
        <w:pStyle w:val="a3"/>
        <w:numPr>
          <w:ilvl w:val="1"/>
          <w:numId w:val="20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A85E12">
        <w:rPr>
          <w:rFonts w:ascii="Times New Roman" w:eastAsia="Calibri" w:hAnsi="Times New Roman" w:cs="Times New Roman"/>
        </w:rPr>
        <w:t>Для организации бесперебойной работы МП аппаратуры, рассматриваемой по настоящему проекту, рекомендуется выполнение мероприятий, изложенных в настоящем разделе.</w:t>
      </w:r>
    </w:p>
    <w:p w:rsidR="00D5564C" w:rsidRPr="00A85E12" w:rsidRDefault="00D5564C" w:rsidP="00D5564C">
      <w:pPr>
        <w:tabs>
          <w:tab w:val="left" w:pos="2378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D5564C" w:rsidRPr="00A85E12" w:rsidRDefault="00D5564C" w:rsidP="00A85E12">
      <w:pPr>
        <w:pStyle w:val="a3"/>
        <w:keepNext/>
        <w:numPr>
          <w:ilvl w:val="0"/>
          <w:numId w:val="19"/>
        </w:numPr>
        <w:spacing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Cs w:val="28"/>
        </w:rPr>
      </w:pPr>
      <w:bookmarkStart w:id="3" w:name="_Toc358116040"/>
      <w:r w:rsidRPr="00A85E12">
        <w:rPr>
          <w:rFonts w:ascii="Times New Roman" w:eastAsia="Times New Roman" w:hAnsi="Times New Roman" w:cs="Times New Roman"/>
          <w:b/>
          <w:bCs/>
          <w:iCs/>
          <w:szCs w:val="28"/>
          <w:lang w:val="x-none"/>
        </w:rPr>
        <w:t>Рекомендации по организации СУП в зданиях с МП аппаратурой</w:t>
      </w:r>
      <w:bookmarkEnd w:id="3"/>
    </w:p>
    <w:p w:rsidR="00D5564C" w:rsidRPr="00D5564C" w:rsidRDefault="00D5564C" w:rsidP="00D5564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:rsidR="00D5564C" w:rsidRPr="00A85E12" w:rsidRDefault="00D5564C" w:rsidP="00A85E12">
      <w:pPr>
        <w:pStyle w:val="a3"/>
        <w:numPr>
          <w:ilvl w:val="1"/>
          <w:numId w:val="21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A85E12">
        <w:rPr>
          <w:rFonts w:ascii="Times New Roman" w:eastAsia="Calibri" w:hAnsi="Times New Roman" w:cs="Times New Roman"/>
        </w:rPr>
        <w:t>В соответствии с требованиями для организации заземления МП аппаратуры рекомендуется по периметру помещений ЦЩУ, РЩГ</w:t>
      </w:r>
      <w:proofErr w:type="gramStart"/>
      <w:r w:rsidRPr="00A85E12">
        <w:rPr>
          <w:rFonts w:ascii="Times New Roman" w:eastAsia="Calibri" w:hAnsi="Times New Roman" w:cs="Times New Roman"/>
        </w:rPr>
        <w:t>1</w:t>
      </w:r>
      <w:proofErr w:type="gramEnd"/>
      <w:r w:rsidRPr="00A85E12">
        <w:rPr>
          <w:rFonts w:ascii="Times New Roman" w:eastAsia="Calibri" w:hAnsi="Times New Roman" w:cs="Times New Roman"/>
        </w:rPr>
        <w:t>, РЩГ2 и РЩГ3 проложить замкнутые шины уравнивания потенциалов (ШУП). Связать проложенные ШУП с закладными элементами, проложенными в полу помещений, на которые заземляются стойки с МП аппаратурой. Соединение рекомендуется выполнить при помощи сварки. В качестве ШУП рекомендуется использовать стальную полосу сечением не менее 200 мм</w:t>
      </w:r>
      <w:proofErr w:type="gramStart"/>
      <w:r w:rsidRPr="00A85E12">
        <w:rPr>
          <w:rFonts w:ascii="Times New Roman" w:eastAsia="Calibri" w:hAnsi="Times New Roman" w:cs="Times New Roman"/>
          <w:vertAlign w:val="superscript"/>
        </w:rPr>
        <w:t>2</w:t>
      </w:r>
      <w:proofErr w:type="gramEnd"/>
      <w:r w:rsidRPr="00A85E12">
        <w:rPr>
          <w:rFonts w:ascii="Times New Roman" w:eastAsia="Calibri" w:hAnsi="Times New Roman" w:cs="Times New Roman"/>
        </w:rPr>
        <w:t>.</w:t>
      </w:r>
    </w:p>
    <w:p w:rsidR="00D5564C" w:rsidRPr="00D5564C" w:rsidRDefault="00D5564C" w:rsidP="00D5564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:rsidR="00D5564C" w:rsidRPr="00A85E12" w:rsidRDefault="00D5564C" w:rsidP="00A85E12">
      <w:pPr>
        <w:pStyle w:val="a3"/>
        <w:keepNext/>
        <w:numPr>
          <w:ilvl w:val="0"/>
          <w:numId w:val="19"/>
        </w:numPr>
        <w:spacing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Cs w:val="28"/>
        </w:rPr>
      </w:pPr>
      <w:bookmarkStart w:id="4" w:name="_Toc358116041"/>
      <w:r w:rsidRPr="00A85E12">
        <w:rPr>
          <w:rFonts w:ascii="Times New Roman" w:eastAsia="Times New Roman" w:hAnsi="Times New Roman" w:cs="Times New Roman"/>
          <w:b/>
          <w:bCs/>
          <w:iCs/>
          <w:szCs w:val="28"/>
          <w:lang w:val="x-none"/>
        </w:rPr>
        <w:t>Рекомендации по организации заземления устанавливаемой МП аппаратуры</w:t>
      </w:r>
      <w:bookmarkEnd w:id="4"/>
    </w:p>
    <w:p w:rsidR="00D5564C" w:rsidRPr="00D5564C" w:rsidRDefault="00D5564C" w:rsidP="00D5564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:rsidR="00D5564C" w:rsidRPr="00A85E12" w:rsidRDefault="00D5564C" w:rsidP="00A85E12">
      <w:pPr>
        <w:pStyle w:val="a3"/>
        <w:numPr>
          <w:ilvl w:val="1"/>
          <w:numId w:val="23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A85E12">
        <w:rPr>
          <w:rFonts w:ascii="Times New Roman" w:eastAsia="Calibri" w:hAnsi="Times New Roman" w:cs="Times New Roman"/>
        </w:rPr>
        <w:t>Защитное заземление устанавливаемой МП аппаратуры выполнить путем присоединения (желательно, сваркой) всех металлоконструкций (шкафы, панели и т.п.), предназначенных для размещения МП аппаратуры к элементам сетки уравнивания потенциалов, проложенным в полу помещений. При этом должен обеспечиваться надежный электрический контакт корпуса (клеммы PE) МП аппаратуры с металлоконструкциями (шкафами, панелями и т.п.), в которых она установлена.</w:t>
      </w:r>
    </w:p>
    <w:p w:rsidR="00D5564C" w:rsidRPr="00A85E12" w:rsidRDefault="00D5564C" w:rsidP="00A85E12">
      <w:pPr>
        <w:pStyle w:val="a3"/>
        <w:numPr>
          <w:ilvl w:val="1"/>
          <w:numId w:val="23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A85E12">
        <w:rPr>
          <w:rFonts w:ascii="Times New Roman" w:eastAsia="Calibri" w:hAnsi="Times New Roman" w:cs="Times New Roman"/>
        </w:rPr>
        <w:lastRenderedPageBreak/>
        <w:t xml:space="preserve">МП аппаратуру верхнего уровня (не связанную проводными цепями непосредственно с аппаратами и конструкциями выше 1 </w:t>
      </w:r>
      <w:proofErr w:type="spellStart"/>
      <w:r w:rsidRPr="00A85E12">
        <w:rPr>
          <w:rFonts w:ascii="Times New Roman" w:eastAsia="Calibri" w:hAnsi="Times New Roman" w:cs="Times New Roman"/>
        </w:rPr>
        <w:t>кВ</w:t>
      </w:r>
      <w:proofErr w:type="spellEnd"/>
      <w:r w:rsidRPr="00A85E12">
        <w:rPr>
          <w:rFonts w:ascii="Times New Roman" w:eastAsia="Calibri" w:hAnsi="Times New Roman" w:cs="Times New Roman"/>
        </w:rPr>
        <w:t xml:space="preserve">, например АРМ диспетчера и т.п.) следует заземлять на ближайшую шину уравнивания потенциалов, предназначенную для заземления МП аппаратуры. При этом в помещениях, где размещается только МП аппаратура верхнего уровня, может реализовываться как система уравнивания потенциалов по схеме «сетка» (см. выше), так и по схеме «иерархическая звезда» (в соответствии с ГОСТ </w:t>
      </w:r>
      <w:proofErr w:type="gramStart"/>
      <w:r w:rsidRPr="00A85E12">
        <w:rPr>
          <w:rFonts w:ascii="Times New Roman" w:eastAsia="Calibri" w:hAnsi="Times New Roman" w:cs="Times New Roman"/>
        </w:rPr>
        <w:t>Р</w:t>
      </w:r>
      <w:proofErr w:type="gramEnd"/>
      <w:r w:rsidRPr="00A85E12">
        <w:rPr>
          <w:rFonts w:ascii="Times New Roman" w:eastAsia="Calibri" w:hAnsi="Times New Roman" w:cs="Times New Roman"/>
        </w:rPr>
        <w:t xml:space="preserve"> 50571.21-2000). МП аппаратуру верхнего уровня не следует заземлять непосредственно на ШУП, прокладываемую по периметру помещений.</w:t>
      </w:r>
    </w:p>
    <w:p w:rsidR="00D5564C" w:rsidRPr="00A85E12" w:rsidRDefault="00D5564C" w:rsidP="00D5564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D5564C" w:rsidRPr="00A85E12" w:rsidRDefault="00D5564C" w:rsidP="00A85E12">
      <w:pPr>
        <w:pStyle w:val="a3"/>
        <w:keepNext/>
        <w:numPr>
          <w:ilvl w:val="0"/>
          <w:numId w:val="23"/>
        </w:numPr>
        <w:spacing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Cs w:val="28"/>
        </w:rPr>
      </w:pPr>
      <w:bookmarkStart w:id="5" w:name="_Ref358024185"/>
      <w:bookmarkStart w:id="6" w:name="_Toc358116042"/>
      <w:r w:rsidRPr="00A85E12">
        <w:rPr>
          <w:rFonts w:ascii="Times New Roman" w:eastAsia="Times New Roman" w:hAnsi="Times New Roman" w:cs="Times New Roman"/>
          <w:b/>
          <w:bCs/>
          <w:iCs/>
          <w:szCs w:val="28"/>
          <w:lang w:val="x-none"/>
        </w:rPr>
        <w:t>Рекомендации по организации прокладки вторичных цепей</w:t>
      </w:r>
      <w:bookmarkEnd w:id="5"/>
      <w:bookmarkEnd w:id="6"/>
    </w:p>
    <w:p w:rsidR="00D5564C" w:rsidRPr="00D5564C" w:rsidRDefault="00D5564C" w:rsidP="00D5564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highlight w:val="cyan"/>
        </w:rPr>
      </w:pPr>
    </w:p>
    <w:p w:rsidR="00D5564C" w:rsidRPr="00A85E12" w:rsidRDefault="00A85E12" w:rsidP="00A85E12">
      <w:pPr>
        <w:pStyle w:val="a3"/>
        <w:numPr>
          <w:ilvl w:val="1"/>
          <w:numId w:val="23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r w:rsidR="00D5564C" w:rsidRPr="00A85E12">
        <w:rPr>
          <w:rFonts w:ascii="Times New Roman" w:eastAsia="Calibri" w:hAnsi="Times New Roman" w:cs="Times New Roman"/>
        </w:rPr>
        <w:t>В организацию прокладки существующих вторичных цепей рекомендуется внести следующие дополнения:</w:t>
      </w:r>
    </w:p>
    <w:p w:rsidR="00D5564C" w:rsidRPr="00A85E12" w:rsidRDefault="00A85E12" w:rsidP="00A85E12">
      <w:pPr>
        <w:pStyle w:val="a3"/>
        <w:numPr>
          <w:ilvl w:val="1"/>
          <w:numId w:val="23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r w:rsidR="00D5564C" w:rsidRPr="00A85E12">
        <w:rPr>
          <w:rFonts w:ascii="Times New Roman" w:eastAsia="Calibri" w:hAnsi="Times New Roman" w:cs="Times New Roman"/>
        </w:rPr>
        <w:t xml:space="preserve">Выполнить двустороннее заземление экранов вторичных цепей подходящих к МП аппаратуре, расположенной в здании РЩО. Заземление экранов должно быть выполнено на ЭА, расположенных на ОРУ 220/35 </w:t>
      </w:r>
      <w:proofErr w:type="spellStart"/>
      <w:r w:rsidR="00D5564C" w:rsidRPr="00A85E12">
        <w:rPr>
          <w:rFonts w:ascii="Times New Roman" w:eastAsia="Calibri" w:hAnsi="Times New Roman" w:cs="Times New Roman"/>
        </w:rPr>
        <w:t>кВ</w:t>
      </w:r>
      <w:proofErr w:type="spellEnd"/>
      <w:r w:rsidR="00D5564C" w:rsidRPr="00A85E12">
        <w:rPr>
          <w:rFonts w:ascii="Times New Roman" w:eastAsia="Calibri" w:hAnsi="Times New Roman" w:cs="Times New Roman"/>
        </w:rPr>
        <w:t>, от которых идут вторичные цепи и в шкафах с МП аппаратурой, к которой подходят эти цепи.</w:t>
      </w:r>
    </w:p>
    <w:p w:rsidR="00D5564C" w:rsidRPr="00A85E12" w:rsidRDefault="00A85E12" w:rsidP="00A85E12">
      <w:pPr>
        <w:pStyle w:val="a3"/>
        <w:numPr>
          <w:ilvl w:val="1"/>
          <w:numId w:val="23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r w:rsidR="00D5564C" w:rsidRPr="00A85E12">
        <w:rPr>
          <w:rFonts w:ascii="Times New Roman" w:eastAsia="Calibri" w:hAnsi="Times New Roman" w:cs="Times New Roman"/>
        </w:rPr>
        <w:t>При проведении реконструкции объекта рекомендуется изменить расположение трасс прокладки вторичных цепей таким образом, чтобы расстояние между трассами прокладки вторичных цепей и молниеотводом М</w:t>
      </w:r>
      <w:proofErr w:type="gramStart"/>
      <w:r w:rsidR="00D5564C" w:rsidRPr="00A85E12">
        <w:rPr>
          <w:rFonts w:ascii="Times New Roman" w:eastAsia="Calibri" w:hAnsi="Times New Roman" w:cs="Times New Roman"/>
        </w:rPr>
        <w:t>9</w:t>
      </w:r>
      <w:proofErr w:type="gramEnd"/>
      <w:r w:rsidR="00D5564C" w:rsidRPr="00A85E12">
        <w:rPr>
          <w:rFonts w:ascii="Times New Roman" w:eastAsia="Calibri" w:hAnsi="Times New Roman" w:cs="Times New Roman"/>
        </w:rPr>
        <w:t xml:space="preserve"> составляло не менее 5 м в свету от основания фундамента (стойки) молниеотвода.</w:t>
      </w:r>
    </w:p>
    <w:p w:rsidR="00D5564C" w:rsidRPr="00A85E12" w:rsidRDefault="00A85E12" w:rsidP="00A85E12">
      <w:pPr>
        <w:pStyle w:val="a3"/>
        <w:numPr>
          <w:ilvl w:val="1"/>
          <w:numId w:val="23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r w:rsidR="00D5564C" w:rsidRPr="00A85E12">
        <w:rPr>
          <w:rFonts w:ascii="Times New Roman" w:eastAsia="Calibri" w:hAnsi="Times New Roman" w:cs="Times New Roman"/>
        </w:rPr>
        <w:t>В случае прокладки новых вторичных цепей должны быть выполнены следующие рекомендации:</w:t>
      </w:r>
    </w:p>
    <w:p w:rsidR="00D5564C" w:rsidRPr="00A85E12" w:rsidRDefault="00A85E12" w:rsidP="00A85E12">
      <w:pPr>
        <w:pStyle w:val="a3"/>
        <w:numPr>
          <w:ilvl w:val="1"/>
          <w:numId w:val="23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r w:rsidR="00D5564C" w:rsidRPr="00A85E12">
        <w:rPr>
          <w:rFonts w:ascii="Times New Roman" w:eastAsia="Calibri" w:hAnsi="Times New Roman" w:cs="Times New Roman"/>
        </w:rPr>
        <w:t xml:space="preserve">Расположение новых трасс прокладки вторичных цепей должно быть выполнено таким образом, чтобы расстояние между трассами прокладки вторичных цепей и молниеотводами, расположенными на ОРУ 220/35 </w:t>
      </w:r>
      <w:proofErr w:type="spellStart"/>
      <w:r w:rsidR="00D5564C" w:rsidRPr="00A85E12">
        <w:rPr>
          <w:rFonts w:ascii="Times New Roman" w:eastAsia="Calibri" w:hAnsi="Times New Roman" w:cs="Times New Roman"/>
        </w:rPr>
        <w:t>кВ</w:t>
      </w:r>
      <w:proofErr w:type="spellEnd"/>
      <w:r w:rsidR="00D5564C" w:rsidRPr="00A85E12">
        <w:rPr>
          <w:rFonts w:ascii="Times New Roman" w:eastAsia="Calibri" w:hAnsi="Times New Roman" w:cs="Times New Roman"/>
        </w:rPr>
        <w:t>, составляло не менее 5 м в свету от основания фундаментов (стоек) молниеотводов.</w:t>
      </w:r>
    </w:p>
    <w:p w:rsidR="00D5564C" w:rsidRPr="00A85E12" w:rsidRDefault="00A85E12" w:rsidP="00A85E12">
      <w:pPr>
        <w:pStyle w:val="a3"/>
        <w:numPr>
          <w:ilvl w:val="1"/>
          <w:numId w:val="23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r w:rsidR="00D5564C" w:rsidRPr="00A85E12">
        <w:rPr>
          <w:rFonts w:ascii="Times New Roman" w:eastAsia="Calibri" w:hAnsi="Times New Roman" w:cs="Times New Roman"/>
        </w:rPr>
        <w:t xml:space="preserve">В одном контрольном кабеле не допускается объединение цепей различных классов по уровню испытательного напряжения, измерительных цепей трансформаторов тока и напряжения, цепей управления с цепями измерения и сигнализации, цепей управления, измерения и сигнализации с силовыми цепями переменного тока 0,4/0,23 </w:t>
      </w:r>
      <w:proofErr w:type="spellStart"/>
      <w:r w:rsidR="00D5564C" w:rsidRPr="00A85E12">
        <w:rPr>
          <w:rFonts w:ascii="Times New Roman" w:eastAsia="Calibri" w:hAnsi="Times New Roman" w:cs="Times New Roman"/>
        </w:rPr>
        <w:t>кВ.</w:t>
      </w:r>
      <w:proofErr w:type="spellEnd"/>
    </w:p>
    <w:p w:rsidR="00D5564C" w:rsidRPr="00A85E12" w:rsidRDefault="00A85E12" w:rsidP="00A85E12">
      <w:pPr>
        <w:pStyle w:val="a3"/>
        <w:numPr>
          <w:ilvl w:val="1"/>
          <w:numId w:val="23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 xml:space="preserve"> </w:t>
      </w:r>
      <w:r w:rsidR="00D5564C" w:rsidRPr="00A85E12">
        <w:rPr>
          <w:rFonts w:ascii="Times New Roman" w:eastAsia="Calibri" w:hAnsi="Times New Roman" w:cs="Times New Roman"/>
        </w:rPr>
        <w:t>Силовые кабели и вторичные кабели с цепями управления, измерения и сигнализации рекомендуется прокладывать по разным трассам. При прокладке их по одной трассе расстояние от контрольного кабеля должно быть не менее:</w:t>
      </w:r>
    </w:p>
    <w:p w:rsidR="00D5564C" w:rsidRPr="00A85E12" w:rsidRDefault="00D5564C" w:rsidP="00A85E12">
      <w:pPr>
        <w:pStyle w:val="a3"/>
        <w:spacing w:line="360" w:lineRule="auto"/>
        <w:ind w:left="360"/>
        <w:jc w:val="both"/>
        <w:rPr>
          <w:rFonts w:ascii="Times New Roman" w:eastAsia="Calibri" w:hAnsi="Times New Roman" w:cs="Times New Roman"/>
        </w:rPr>
      </w:pPr>
      <w:r w:rsidRPr="00A85E12">
        <w:rPr>
          <w:rFonts w:ascii="Times New Roman" w:eastAsia="Calibri" w:hAnsi="Times New Roman" w:cs="Times New Roman"/>
        </w:rPr>
        <w:t>0,45 м — до кабелей 220</w:t>
      </w:r>
      <w:proofErr w:type="gramStart"/>
      <w:r w:rsidRPr="00A85E12">
        <w:rPr>
          <w:rFonts w:ascii="Times New Roman" w:eastAsia="Calibri" w:hAnsi="Times New Roman" w:cs="Times New Roman"/>
        </w:rPr>
        <w:t xml:space="preserve"> В</w:t>
      </w:r>
      <w:proofErr w:type="gramEnd"/>
      <w:r w:rsidRPr="00A85E12">
        <w:rPr>
          <w:rFonts w:ascii="Times New Roman" w:eastAsia="Calibri" w:hAnsi="Times New Roman" w:cs="Times New Roman"/>
        </w:rPr>
        <w:t>;</w:t>
      </w:r>
    </w:p>
    <w:p w:rsidR="00D5564C" w:rsidRPr="00A85E12" w:rsidRDefault="00D5564C" w:rsidP="00A85E12">
      <w:pPr>
        <w:pStyle w:val="a3"/>
        <w:spacing w:line="360" w:lineRule="auto"/>
        <w:ind w:left="360"/>
        <w:jc w:val="both"/>
        <w:rPr>
          <w:rFonts w:ascii="Times New Roman" w:eastAsia="Calibri" w:hAnsi="Times New Roman" w:cs="Times New Roman"/>
        </w:rPr>
      </w:pPr>
      <w:r w:rsidRPr="00A85E12">
        <w:rPr>
          <w:rFonts w:ascii="Times New Roman" w:eastAsia="Calibri" w:hAnsi="Times New Roman" w:cs="Times New Roman"/>
        </w:rPr>
        <w:t>0,60 м — до кабелей 380</w:t>
      </w:r>
      <w:proofErr w:type="gramStart"/>
      <w:r w:rsidRPr="00A85E12">
        <w:rPr>
          <w:rFonts w:ascii="Times New Roman" w:eastAsia="Calibri" w:hAnsi="Times New Roman" w:cs="Times New Roman"/>
        </w:rPr>
        <w:t xml:space="preserve"> В</w:t>
      </w:r>
      <w:proofErr w:type="gramEnd"/>
      <w:r w:rsidRPr="00A85E12">
        <w:rPr>
          <w:rFonts w:ascii="Times New Roman" w:eastAsia="Calibri" w:hAnsi="Times New Roman" w:cs="Times New Roman"/>
        </w:rPr>
        <w:t>;</w:t>
      </w:r>
    </w:p>
    <w:p w:rsidR="00D5564C" w:rsidRPr="00A85E12" w:rsidRDefault="00D5564C" w:rsidP="00A85E12">
      <w:pPr>
        <w:pStyle w:val="a3"/>
        <w:spacing w:line="360" w:lineRule="auto"/>
        <w:ind w:left="360"/>
        <w:jc w:val="both"/>
        <w:rPr>
          <w:rFonts w:ascii="Times New Roman" w:eastAsia="Calibri" w:hAnsi="Times New Roman" w:cs="Times New Roman"/>
        </w:rPr>
      </w:pPr>
      <w:r w:rsidRPr="00A85E12">
        <w:rPr>
          <w:rFonts w:ascii="Times New Roman" w:eastAsia="Calibri" w:hAnsi="Times New Roman" w:cs="Times New Roman"/>
        </w:rPr>
        <w:t xml:space="preserve">1,20 м — до кабелей 6-10 </w:t>
      </w:r>
      <w:proofErr w:type="spellStart"/>
      <w:r w:rsidRPr="00A85E12">
        <w:rPr>
          <w:rFonts w:ascii="Times New Roman" w:eastAsia="Calibri" w:hAnsi="Times New Roman" w:cs="Times New Roman"/>
        </w:rPr>
        <w:t>кВ.</w:t>
      </w:r>
      <w:proofErr w:type="spellEnd"/>
    </w:p>
    <w:p w:rsidR="00D5564C" w:rsidRPr="00A85E12" w:rsidRDefault="00A85E12" w:rsidP="00A85E12">
      <w:pPr>
        <w:pStyle w:val="a3"/>
        <w:spacing w:line="360" w:lineRule="auto"/>
        <w:ind w:left="36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4.8. </w:t>
      </w:r>
      <w:r w:rsidR="00D5564C" w:rsidRPr="00A85E12">
        <w:rPr>
          <w:rFonts w:ascii="Times New Roman" w:eastAsia="Calibri" w:hAnsi="Times New Roman" w:cs="Times New Roman"/>
        </w:rPr>
        <w:t>Для экранированных цепей указанные выше расстояния могут быть снижены в 1,5 – 2 раза.</w:t>
      </w:r>
    </w:p>
    <w:p w:rsidR="00D5564C" w:rsidRPr="00A85E12" w:rsidRDefault="00A85E12" w:rsidP="00A85E12">
      <w:pPr>
        <w:pStyle w:val="a3"/>
        <w:numPr>
          <w:ilvl w:val="1"/>
          <w:numId w:val="26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r w:rsidR="00D5564C" w:rsidRPr="00A85E12">
        <w:rPr>
          <w:rFonts w:ascii="Times New Roman" w:eastAsia="Calibri" w:hAnsi="Times New Roman" w:cs="Times New Roman"/>
        </w:rPr>
        <w:t>Для вторичных цепей МП аппаратуры рекомендуется использование только экранированных кабелей. Экранированными кабелями рекомендуется выполнение всех проводных вторичных цепей – сигнальных, питания, управления. Использование во вторичных цепях экранированных кабелей позволит существенно сократить количество используемых для их защиты и защиты МП аппаратуры УЗИП.</w:t>
      </w:r>
    </w:p>
    <w:p w:rsidR="00D5564C" w:rsidRPr="00A85E12" w:rsidRDefault="00556BDC" w:rsidP="00A85E12">
      <w:pPr>
        <w:pStyle w:val="a3"/>
        <w:numPr>
          <w:ilvl w:val="1"/>
          <w:numId w:val="26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A85E12">
        <w:rPr>
          <w:rFonts w:ascii="Times New Roman" w:eastAsia="Calibri" w:hAnsi="Times New Roman" w:cs="Times New Roman"/>
        </w:rPr>
        <w:t>З</w:t>
      </w:r>
      <w:r w:rsidR="00D5564C" w:rsidRPr="00A85E12">
        <w:rPr>
          <w:rFonts w:ascii="Times New Roman" w:eastAsia="Calibri" w:hAnsi="Times New Roman" w:cs="Times New Roman"/>
        </w:rPr>
        <w:t xml:space="preserve">аземление экранов кабелей, должно быть обязательно двусторонним. Металлические оболочки и броня кабелей цепей управления, измерения и сигнализации должны заземляться на ОРУ 220/35 </w:t>
      </w:r>
      <w:proofErr w:type="spellStart"/>
      <w:r w:rsidR="00D5564C" w:rsidRPr="00A85E12">
        <w:rPr>
          <w:rFonts w:ascii="Times New Roman" w:eastAsia="Calibri" w:hAnsi="Times New Roman" w:cs="Times New Roman"/>
        </w:rPr>
        <w:t>кВ</w:t>
      </w:r>
      <w:proofErr w:type="spellEnd"/>
      <w:r w:rsidR="00D5564C" w:rsidRPr="00A85E12">
        <w:rPr>
          <w:rFonts w:ascii="Times New Roman" w:eastAsia="Calibri" w:hAnsi="Times New Roman" w:cs="Times New Roman"/>
        </w:rPr>
        <w:t xml:space="preserve"> и в РЩО. При этом присоединение металлических оболочек и броневого покрытия к заземляющему устройству должно выполняться в месте их ввода в здание РЩО, а также в местах концевой разделки кабелей. Экраны типа фольги заземляются только в местах концевой разделки кабелей.</w:t>
      </w:r>
    </w:p>
    <w:p w:rsidR="00D5564C" w:rsidRPr="00A85E12" w:rsidRDefault="00D5564C" w:rsidP="00A85E12">
      <w:pPr>
        <w:pStyle w:val="a3"/>
        <w:numPr>
          <w:ilvl w:val="1"/>
          <w:numId w:val="26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A85E12">
        <w:rPr>
          <w:rFonts w:ascii="Times New Roman" w:eastAsia="Calibri" w:hAnsi="Times New Roman" w:cs="Times New Roman"/>
        </w:rPr>
        <w:t xml:space="preserve">Проведены расчеты нагрева экранов вторичных цепей при протекании по ним части тока </w:t>
      </w:r>
      <w:proofErr w:type="gramStart"/>
      <w:r w:rsidRPr="00A85E12">
        <w:rPr>
          <w:rFonts w:ascii="Times New Roman" w:eastAsia="Calibri" w:hAnsi="Times New Roman" w:cs="Times New Roman"/>
        </w:rPr>
        <w:t>КЗ</w:t>
      </w:r>
      <w:proofErr w:type="gramEnd"/>
      <w:r w:rsidRPr="00A85E12">
        <w:rPr>
          <w:rFonts w:ascii="Times New Roman" w:eastAsia="Calibri" w:hAnsi="Times New Roman" w:cs="Times New Roman"/>
        </w:rPr>
        <w:t xml:space="preserve">, которые показали, что нагрев экранов при этом не превысит 150 </w:t>
      </w:r>
      <w:r w:rsidRPr="00A85E12">
        <w:rPr>
          <w:rFonts w:ascii="Times New Roman" w:eastAsia="Calibri" w:hAnsi="Times New Roman" w:cs="Times New Roman"/>
          <w:vertAlign w:val="superscript"/>
        </w:rPr>
        <w:t>0</w:t>
      </w:r>
      <w:r w:rsidRPr="00A85E12">
        <w:rPr>
          <w:rFonts w:ascii="Times New Roman" w:eastAsia="Calibri" w:hAnsi="Times New Roman" w:cs="Times New Roman"/>
        </w:rPr>
        <w:t xml:space="preserve">С и не будет представлять опасности для вторичных цепей </w:t>
      </w:r>
      <w:r w:rsidR="00556BDC" w:rsidRPr="00A85E12">
        <w:rPr>
          <w:rFonts w:ascii="Times New Roman" w:eastAsia="Calibri" w:hAnsi="Times New Roman" w:cs="Times New Roman"/>
        </w:rPr>
        <w:t>.</w:t>
      </w:r>
    </w:p>
    <w:p w:rsidR="00D5564C" w:rsidRPr="00D5564C" w:rsidRDefault="00D5564C" w:rsidP="00D5564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:rsidR="00D5564C" w:rsidRPr="00A85E12" w:rsidRDefault="00D5564C" w:rsidP="00A85E12">
      <w:pPr>
        <w:pStyle w:val="a3"/>
        <w:keepNext/>
        <w:numPr>
          <w:ilvl w:val="0"/>
          <w:numId w:val="26"/>
        </w:numPr>
        <w:spacing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Cs w:val="28"/>
        </w:rPr>
      </w:pPr>
      <w:bookmarkStart w:id="7" w:name="_Toc358116043"/>
      <w:r w:rsidRPr="00A85E12">
        <w:rPr>
          <w:rFonts w:ascii="Times New Roman" w:eastAsia="Times New Roman" w:hAnsi="Times New Roman" w:cs="Times New Roman"/>
          <w:b/>
          <w:bCs/>
          <w:iCs/>
          <w:szCs w:val="28"/>
          <w:lang w:val="x-none"/>
        </w:rPr>
        <w:t>Рекомендации по ограничению импульсных перенапряжений</w:t>
      </w:r>
      <w:bookmarkEnd w:id="7"/>
    </w:p>
    <w:p w:rsidR="00D5564C" w:rsidRPr="00D5564C" w:rsidRDefault="00D5564C" w:rsidP="00D5564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:rsidR="00D5564C" w:rsidRPr="00A85E12" w:rsidRDefault="00A85E12" w:rsidP="00A85E12">
      <w:pPr>
        <w:pStyle w:val="a3"/>
        <w:numPr>
          <w:ilvl w:val="1"/>
          <w:numId w:val="27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r w:rsidR="00D5564C" w:rsidRPr="00A85E12">
        <w:rPr>
          <w:rFonts w:ascii="Times New Roman" w:eastAsia="Calibri" w:hAnsi="Times New Roman" w:cs="Times New Roman"/>
        </w:rPr>
        <w:t xml:space="preserve">В ЩСН, от которых производится питание прожекторов освещения установить комбинированные УЗИП 1-го и 2-го класса. К установке рекомендуется УЗИП типа </w:t>
      </w:r>
      <w:r w:rsidR="00D5564C" w:rsidRPr="00A85E12">
        <w:rPr>
          <w:rFonts w:ascii="Times New Roman" w:eastAsia="Calibri" w:hAnsi="Times New Roman" w:cs="Times New Roman"/>
          <w:lang w:val="en-US"/>
        </w:rPr>
        <w:t>DV</w:t>
      </w:r>
      <w:r w:rsidR="00D5564C" w:rsidRPr="00A85E12">
        <w:rPr>
          <w:rFonts w:ascii="Times New Roman" w:eastAsia="Calibri" w:hAnsi="Times New Roman" w:cs="Times New Roman"/>
        </w:rPr>
        <w:t xml:space="preserve"> </w:t>
      </w:r>
      <w:r w:rsidR="00D5564C" w:rsidRPr="00A85E12">
        <w:rPr>
          <w:rFonts w:ascii="Times New Roman" w:eastAsia="Calibri" w:hAnsi="Times New Roman" w:cs="Times New Roman"/>
          <w:lang w:val="en-US"/>
        </w:rPr>
        <w:t>M</w:t>
      </w:r>
      <w:r w:rsidR="00D5564C" w:rsidRPr="00A85E12">
        <w:rPr>
          <w:rFonts w:ascii="Times New Roman" w:eastAsia="Calibri" w:hAnsi="Times New Roman" w:cs="Times New Roman"/>
        </w:rPr>
        <w:t xml:space="preserve"> </w:t>
      </w:r>
      <w:r w:rsidR="00D5564C" w:rsidRPr="00A85E12">
        <w:rPr>
          <w:rFonts w:ascii="Times New Roman" w:eastAsia="Calibri" w:hAnsi="Times New Roman" w:cs="Times New Roman"/>
          <w:lang w:val="en-US"/>
        </w:rPr>
        <w:t>TNC</w:t>
      </w:r>
      <w:r w:rsidR="00D5564C" w:rsidRPr="00A85E12">
        <w:rPr>
          <w:rFonts w:ascii="Times New Roman" w:eastAsia="Calibri" w:hAnsi="Times New Roman" w:cs="Times New Roman"/>
        </w:rPr>
        <w:t xml:space="preserve"> 255 производства компании </w:t>
      </w:r>
      <w:proofErr w:type="spellStart"/>
      <w:r w:rsidR="00D5564C" w:rsidRPr="00A85E12">
        <w:rPr>
          <w:rFonts w:ascii="Times New Roman" w:eastAsia="Calibri" w:hAnsi="Times New Roman" w:cs="Times New Roman"/>
          <w:lang w:val="en-US"/>
        </w:rPr>
        <w:t>Dehn</w:t>
      </w:r>
      <w:proofErr w:type="spellEnd"/>
      <w:r w:rsidR="00D5564C" w:rsidRPr="00A85E12">
        <w:rPr>
          <w:rFonts w:ascii="Times New Roman" w:eastAsia="Calibri" w:hAnsi="Times New Roman" w:cs="Times New Roman"/>
        </w:rPr>
        <w:t>, Германия</w:t>
      </w:r>
    </w:p>
    <w:p w:rsidR="00D5564C" w:rsidRPr="00A85E12" w:rsidRDefault="00A85E12" w:rsidP="00A85E12">
      <w:pPr>
        <w:pStyle w:val="a3"/>
        <w:numPr>
          <w:ilvl w:val="1"/>
          <w:numId w:val="27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r w:rsidR="00D5564C" w:rsidRPr="00A85E12">
        <w:rPr>
          <w:rFonts w:ascii="Times New Roman" w:eastAsia="Calibri" w:hAnsi="Times New Roman" w:cs="Times New Roman"/>
        </w:rPr>
        <w:t xml:space="preserve">В ЩПТ РЩО, а также во вводном щите здания ГРЭС, установить УЗИП 2-го класса. К установке рекомендуется УЗИП типа </w:t>
      </w:r>
      <w:r w:rsidR="00D5564C" w:rsidRPr="00A85E12">
        <w:rPr>
          <w:rFonts w:ascii="Times New Roman" w:eastAsia="Calibri" w:hAnsi="Times New Roman" w:cs="Times New Roman"/>
          <w:lang w:val="en-US"/>
        </w:rPr>
        <w:t>DG</w:t>
      </w:r>
      <w:r w:rsidR="00D5564C" w:rsidRPr="00A85E12">
        <w:rPr>
          <w:rFonts w:ascii="Times New Roman" w:eastAsia="Calibri" w:hAnsi="Times New Roman" w:cs="Times New Roman"/>
        </w:rPr>
        <w:t xml:space="preserve"> </w:t>
      </w:r>
      <w:r w:rsidR="00D5564C" w:rsidRPr="00A85E12">
        <w:rPr>
          <w:rFonts w:ascii="Times New Roman" w:eastAsia="Calibri" w:hAnsi="Times New Roman" w:cs="Times New Roman"/>
          <w:lang w:val="en-US"/>
        </w:rPr>
        <w:t>S</w:t>
      </w:r>
      <w:r w:rsidR="00D5564C" w:rsidRPr="00A85E12">
        <w:rPr>
          <w:rFonts w:ascii="Times New Roman" w:eastAsia="Calibri" w:hAnsi="Times New Roman" w:cs="Times New Roman"/>
        </w:rPr>
        <w:t xml:space="preserve"> 320 </w:t>
      </w:r>
      <w:r w:rsidR="00D5564C" w:rsidRPr="00A85E12">
        <w:rPr>
          <w:rFonts w:ascii="Times New Roman" w:eastAsia="Calibri" w:hAnsi="Times New Roman" w:cs="Times New Roman"/>
          <w:lang w:val="en-US"/>
        </w:rPr>
        <w:t>FM</w:t>
      </w:r>
      <w:r w:rsidR="00D5564C" w:rsidRPr="00A85E12">
        <w:rPr>
          <w:rFonts w:ascii="Times New Roman" w:eastAsia="Calibri" w:hAnsi="Times New Roman" w:cs="Times New Roman"/>
        </w:rPr>
        <w:t xml:space="preserve"> производства компании </w:t>
      </w:r>
      <w:r w:rsidR="00D5564C" w:rsidRPr="00A85E12">
        <w:rPr>
          <w:rFonts w:ascii="Times New Roman" w:eastAsia="Calibri" w:hAnsi="Times New Roman" w:cs="Times New Roman"/>
          <w:lang w:val="en-US"/>
        </w:rPr>
        <w:t>DEHN</w:t>
      </w:r>
      <w:r w:rsidR="00D5564C" w:rsidRPr="00A85E12">
        <w:rPr>
          <w:rFonts w:ascii="Times New Roman" w:eastAsia="Calibri" w:hAnsi="Times New Roman" w:cs="Times New Roman"/>
        </w:rPr>
        <w:t>.</w:t>
      </w:r>
    </w:p>
    <w:p w:rsidR="00D5564C" w:rsidRPr="00A85E12" w:rsidRDefault="00A85E12" w:rsidP="00A85E12">
      <w:pPr>
        <w:pStyle w:val="a3"/>
        <w:numPr>
          <w:ilvl w:val="1"/>
          <w:numId w:val="27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r w:rsidR="00D5564C" w:rsidRPr="00A85E12">
        <w:rPr>
          <w:rFonts w:ascii="Times New Roman" w:eastAsia="Calibri" w:hAnsi="Times New Roman" w:cs="Times New Roman"/>
        </w:rPr>
        <w:t xml:space="preserve">С целью снижения перенапряжений, возникающих при коммутационных операциях, предусмотреть возможность установки УЗИП в кабели ВЧ связи (ВЧ защиты), подходящие к МП аппаратуре от фильтров присоединения (конденсаторов связи), </w:t>
      </w:r>
      <w:r w:rsidR="00D5564C" w:rsidRPr="00A85E12">
        <w:rPr>
          <w:rFonts w:ascii="Times New Roman" w:eastAsia="Calibri" w:hAnsi="Times New Roman" w:cs="Times New Roman"/>
        </w:rPr>
        <w:lastRenderedPageBreak/>
        <w:t xml:space="preserve">приходящих с ОРУ-220 </w:t>
      </w:r>
      <w:proofErr w:type="spellStart"/>
      <w:r w:rsidR="00D5564C" w:rsidRPr="00A85E12">
        <w:rPr>
          <w:rFonts w:ascii="Times New Roman" w:eastAsia="Calibri" w:hAnsi="Times New Roman" w:cs="Times New Roman"/>
        </w:rPr>
        <w:t>кВ.</w:t>
      </w:r>
      <w:proofErr w:type="spellEnd"/>
      <w:r w:rsidR="00D5564C" w:rsidRPr="00A85E12">
        <w:rPr>
          <w:rFonts w:ascii="Times New Roman" w:eastAsia="Calibri" w:hAnsi="Times New Roman" w:cs="Times New Roman"/>
        </w:rPr>
        <w:t xml:space="preserve"> К установке рекомендуется УЗИП типа </w:t>
      </w:r>
      <w:r w:rsidR="00D5564C" w:rsidRPr="00A85E12">
        <w:rPr>
          <w:rFonts w:ascii="Times New Roman" w:eastAsia="Calibri" w:hAnsi="Times New Roman" w:cs="Times New Roman"/>
          <w:lang w:val="en-US"/>
        </w:rPr>
        <w:t>DG</w:t>
      </w:r>
      <w:r w:rsidR="00D5564C" w:rsidRPr="00A85E12">
        <w:rPr>
          <w:rFonts w:ascii="Times New Roman" w:eastAsia="Calibri" w:hAnsi="Times New Roman" w:cs="Times New Roman"/>
        </w:rPr>
        <w:t xml:space="preserve"> </w:t>
      </w:r>
      <w:r w:rsidR="00D5564C" w:rsidRPr="00A85E12">
        <w:rPr>
          <w:rFonts w:ascii="Times New Roman" w:eastAsia="Calibri" w:hAnsi="Times New Roman" w:cs="Times New Roman"/>
          <w:lang w:val="en-US"/>
        </w:rPr>
        <w:t>PV</w:t>
      </w:r>
      <w:r w:rsidR="00D5564C" w:rsidRPr="00A85E12">
        <w:rPr>
          <w:rFonts w:ascii="Times New Roman" w:eastAsia="Calibri" w:hAnsi="Times New Roman" w:cs="Times New Roman"/>
        </w:rPr>
        <w:t xml:space="preserve"> 1200 </w:t>
      </w:r>
      <w:r w:rsidR="00D5564C" w:rsidRPr="00A85E12">
        <w:rPr>
          <w:rFonts w:ascii="Times New Roman" w:eastAsia="Calibri" w:hAnsi="Times New Roman" w:cs="Times New Roman"/>
          <w:lang w:val="en-US"/>
        </w:rPr>
        <w:t>SCP</w:t>
      </w:r>
      <w:r w:rsidR="00D5564C" w:rsidRPr="00A85E12">
        <w:rPr>
          <w:rFonts w:ascii="Times New Roman" w:eastAsia="Calibri" w:hAnsi="Times New Roman" w:cs="Times New Roman"/>
        </w:rPr>
        <w:t xml:space="preserve">, производства компании </w:t>
      </w:r>
      <w:r w:rsidR="00D5564C" w:rsidRPr="00A85E12">
        <w:rPr>
          <w:rFonts w:ascii="Times New Roman" w:eastAsia="Calibri" w:hAnsi="Times New Roman" w:cs="Times New Roman"/>
          <w:lang w:val="en-US"/>
        </w:rPr>
        <w:t>DEHN</w:t>
      </w:r>
      <w:r w:rsidR="00D5564C" w:rsidRPr="00A85E12">
        <w:rPr>
          <w:rFonts w:ascii="Times New Roman" w:eastAsia="Calibri" w:hAnsi="Times New Roman" w:cs="Times New Roman"/>
        </w:rPr>
        <w:t>.</w:t>
      </w:r>
    </w:p>
    <w:p w:rsidR="00D5564C" w:rsidRPr="00D5564C" w:rsidRDefault="00D5564C" w:rsidP="00D5564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:rsidR="00D5564C" w:rsidRPr="00A85E12" w:rsidRDefault="00D5564C" w:rsidP="00A85E12">
      <w:pPr>
        <w:pStyle w:val="a3"/>
        <w:keepNext/>
        <w:numPr>
          <w:ilvl w:val="0"/>
          <w:numId w:val="27"/>
        </w:numPr>
        <w:spacing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Cs w:val="28"/>
        </w:rPr>
      </w:pPr>
      <w:bookmarkStart w:id="8" w:name="_Toc358116044"/>
      <w:r w:rsidRPr="00A85E12">
        <w:rPr>
          <w:rFonts w:ascii="Times New Roman" w:eastAsia="Times New Roman" w:hAnsi="Times New Roman" w:cs="Times New Roman"/>
          <w:b/>
          <w:bCs/>
          <w:iCs/>
          <w:szCs w:val="28"/>
          <w:lang w:val="x-none"/>
        </w:rPr>
        <w:t>Рекомендации по организации питания МП аппаратуры переменным током</w:t>
      </w:r>
      <w:bookmarkEnd w:id="8"/>
    </w:p>
    <w:p w:rsidR="00D5564C" w:rsidRPr="00D5564C" w:rsidRDefault="00D5564C" w:rsidP="00D5564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:rsidR="00D5564C" w:rsidRPr="00A85E12" w:rsidRDefault="00D5564C" w:rsidP="00A85E12">
      <w:pPr>
        <w:pStyle w:val="a3"/>
        <w:numPr>
          <w:ilvl w:val="1"/>
          <w:numId w:val="27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A85E12">
        <w:rPr>
          <w:rFonts w:ascii="Times New Roman" w:eastAsia="Calibri" w:hAnsi="Times New Roman" w:cs="Times New Roman"/>
        </w:rPr>
        <w:t xml:space="preserve">Для исключения выбросов напряжения в сети переменного тока при замыканиях в высоковольтных сетях, систему электроснабжения МП аппаратуры переменным током рекомендуется выполнить по схеме TN-S. При этом не должно выполняться повторное заземление N-проводника в ЩСН. Таким образом, N-проводники должны быть заземлены только на </w:t>
      </w:r>
      <w:proofErr w:type="spellStart"/>
      <w:r w:rsidRPr="00A85E12">
        <w:rPr>
          <w:rFonts w:ascii="Times New Roman" w:eastAsia="Calibri" w:hAnsi="Times New Roman" w:cs="Times New Roman"/>
        </w:rPr>
        <w:t>нейтралях</w:t>
      </w:r>
      <w:proofErr w:type="spellEnd"/>
      <w:r w:rsidRPr="00A85E12">
        <w:rPr>
          <w:rFonts w:ascii="Times New Roman" w:eastAsia="Calibri" w:hAnsi="Times New Roman" w:cs="Times New Roman"/>
        </w:rPr>
        <w:t xml:space="preserve"> ТСН.</w:t>
      </w:r>
    </w:p>
    <w:p w:rsidR="00D5564C" w:rsidRPr="00A85E12" w:rsidRDefault="00D5564C" w:rsidP="00A85E12">
      <w:pPr>
        <w:pStyle w:val="a3"/>
        <w:numPr>
          <w:ilvl w:val="1"/>
          <w:numId w:val="27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A85E12">
        <w:rPr>
          <w:rFonts w:ascii="Times New Roman" w:eastAsia="Calibri" w:hAnsi="Times New Roman" w:cs="Times New Roman"/>
        </w:rPr>
        <w:t>В случае невозможности организовать питания МП аппаратуры по схеме TN-S, в условиях настоящего объекта допускается выполнить питание МП аппаратуры выполнить по схеме TN-C-S. При этом PEN проводник должен повторно заземляться только в ЩСН. Питание МП аппаратуры от ЩСН осуществлять по 3-х проводной схеме (фазный, нулевой рабочий (N) и нулевой защитный (PE) проводники). N-проводники должны соединяться только с PEN-шиной в ЩСН и далее нигде не должны заземляться в пределах здания ГРЭС.</w:t>
      </w:r>
    </w:p>
    <w:p w:rsidR="00D5564C" w:rsidRPr="00A85E12" w:rsidRDefault="00D5564C" w:rsidP="00A85E12">
      <w:pPr>
        <w:pStyle w:val="a3"/>
        <w:numPr>
          <w:ilvl w:val="1"/>
          <w:numId w:val="27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A85E12">
        <w:rPr>
          <w:rFonts w:ascii="Times New Roman" w:eastAsia="Calibri" w:hAnsi="Times New Roman" w:cs="Times New Roman"/>
        </w:rPr>
        <w:t>Схема питания МП аппаратуры переменным током должна иметь структуру звезды или иерархической звезды, с отдельными ветвями для питания МП устройств и отдельными – для питания электромеханических устройств (содержащих реле, контакторы и др.). Разделение ветвей питания должно осуществляться в ЩСН.</w:t>
      </w:r>
    </w:p>
    <w:p w:rsidR="00D5564C" w:rsidRPr="00A85E12" w:rsidRDefault="00556BDC" w:rsidP="00A85E12">
      <w:pPr>
        <w:pStyle w:val="a3"/>
        <w:numPr>
          <w:ilvl w:val="1"/>
          <w:numId w:val="27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A85E12">
        <w:rPr>
          <w:rFonts w:ascii="Times New Roman" w:eastAsia="Calibri" w:hAnsi="Times New Roman" w:cs="Times New Roman"/>
        </w:rPr>
        <w:t>Ц</w:t>
      </w:r>
      <w:r w:rsidR="00D5564C" w:rsidRPr="00A85E12">
        <w:rPr>
          <w:rFonts w:ascii="Times New Roman" w:eastAsia="Calibri" w:hAnsi="Times New Roman" w:cs="Times New Roman"/>
        </w:rPr>
        <w:t>епи, подключаемые к МП аппаратуре (в том числе питания переменным током) должны быть выполнены экранированным кабелем. Заземление экрана кабеля должно быть выполнено двухсторонним.</w:t>
      </w:r>
    </w:p>
    <w:p w:rsidR="00D5564C" w:rsidRPr="00D5564C" w:rsidRDefault="00D5564C" w:rsidP="00D5564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:rsidR="00D5564C" w:rsidRPr="00A85E12" w:rsidRDefault="00D5564C" w:rsidP="00A85E12">
      <w:pPr>
        <w:pStyle w:val="a3"/>
        <w:keepNext/>
        <w:numPr>
          <w:ilvl w:val="0"/>
          <w:numId w:val="27"/>
        </w:numPr>
        <w:spacing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Cs w:val="28"/>
        </w:rPr>
      </w:pPr>
      <w:bookmarkStart w:id="9" w:name="_Toc358116045"/>
      <w:r w:rsidRPr="00A85E12">
        <w:rPr>
          <w:rFonts w:ascii="Times New Roman" w:eastAsia="Times New Roman" w:hAnsi="Times New Roman" w:cs="Times New Roman"/>
          <w:b/>
          <w:bCs/>
          <w:iCs/>
          <w:szCs w:val="28"/>
          <w:lang w:val="x-none"/>
        </w:rPr>
        <w:t>Рекомендации по организации питания МП аппаратуры постоянным током</w:t>
      </w:r>
      <w:bookmarkEnd w:id="9"/>
    </w:p>
    <w:p w:rsidR="00D5564C" w:rsidRPr="00D5564C" w:rsidRDefault="00D5564C" w:rsidP="00D5564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:rsidR="00D5564C" w:rsidRPr="00A85E12" w:rsidRDefault="00D5564C" w:rsidP="00A85E12">
      <w:pPr>
        <w:pStyle w:val="a3"/>
        <w:numPr>
          <w:ilvl w:val="1"/>
          <w:numId w:val="27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A85E12">
        <w:rPr>
          <w:rFonts w:ascii="Times New Roman" w:eastAsia="Calibri" w:hAnsi="Times New Roman" w:cs="Times New Roman"/>
        </w:rPr>
        <w:t>Схема питания МП аппаратуры постоянным током должна иметь структуру звезды или иерархической звезды, с отдельными ветвями для питания МП устройств и отдельными – для питания электромеханических устройств. Цепи питания МП устройств рекомендуется экранировать.</w:t>
      </w:r>
    </w:p>
    <w:p w:rsidR="00D5564C" w:rsidRPr="00D5564C" w:rsidRDefault="00D5564C" w:rsidP="00D5564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:rsidR="00D5564C" w:rsidRPr="00A85E12" w:rsidRDefault="00D5564C" w:rsidP="00A85E12">
      <w:pPr>
        <w:pStyle w:val="a3"/>
        <w:keepNext/>
        <w:numPr>
          <w:ilvl w:val="0"/>
          <w:numId w:val="27"/>
        </w:numPr>
        <w:spacing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Cs w:val="28"/>
        </w:rPr>
      </w:pPr>
      <w:bookmarkStart w:id="10" w:name="_Ref312401415"/>
      <w:bookmarkStart w:id="11" w:name="_Toc312658117"/>
      <w:bookmarkStart w:id="12" w:name="_Toc358116046"/>
      <w:r w:rsidRPr="00A85E12">
        <w:rPr>
          <w:rFonts w:ascii="Times New Roman" w:eastAsia="Times New Roman" w:hAnsi="Times New Roman" w:cs="Times New Roman"/>
          <w:b/>
          <w:bCs/>
          <w:iCs/>
          <w:szCs w:val="28"/>
          <w:lang w:val="x-none"/>
        </w:rPr>
        <w:t>Рекомендации по экранированию устанавливаемой МП аппаратуры</w:t>
      </w:r>
      <w:bookmarkEnd w:id="10"/>
      <w:bookmarkEnd w:id="11"/>
      <w:bookmarkEnd w:id="12"/>
    </w:p>
    <w:p w:rsidR="00D5564C" w:rsidRPr="00D5564C" w:rsidRDefault="00D5564C" w:rsidP="00D5564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:rsidR="00D5564C" w:rsidRPr="00A85E12" w:rsidRDefault="00D5564C" w:rsidP="00A85E12">
      <w:pPr>
        <w:pStyle w:val="a3"/>
        <w:numPr>
          <w:ilvl w:val="1"/>
          <w:numId w:val="27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A85E12">
        <w:rPr>
          <w:rFonts w:ascii="Times New Roman" w:eastAsia="Calibri" w:hAnsi="Times New Roman" w:cs="Times New Roman"/>
        </w:rPr>
        <w:lastRenderedPageBreak/>
        <w:t>В случае, если МП аппаратура, устанавливаемая в помещениях РЩГ1, РЩГ2 и РЩГ3 здания ГРЭС, испытана по 4-классу жесткости (300</w:t>
      </w:r>
      <w:proofErr w:type="gramStart"/>
      <w:r w:rsidRPr="00A85E12">
        <w:rPr>
          <w:rFonts w:ascii="Times New Roman" w:eastAsia="Calibri" w:hAnsi="Times New Roman" w:cs="Times New Roman"/>
        </w:rPr>
        <w:t xml:space="preserve"> А</w:t>
      </w:r>
      <w:proofErr w:type="gramEnd"/>
      <w:r w:rsidRPr="00A85E12">
        <w:rPr>
          <w:rFonts w:ascii="Times New Roman" w:eastAsia="Calibri" w:hAnsi="Times New Roman" w:cs="Times New Roman"/>
        </w:rPr>
        <w:t>/м) согласно ГОСТ-50648-94 на устойчивость к кратковременно действующему МППЧ, уровни МППЧ могут представлять для нее опасность, если не приняты меры по экранированию МП аппаратуры.</w:t>
      </w:r>
      <w:bookmarkStart w:id="13" w:name="_Toc309745025"/>
      <w:r w:rsidRPr="00A85E12">
        <w:rPr>
          <w:rFonts w:ascii="Times New Roman" w:eastAsia="Calibri" w:hAnsi="Times New Roman" w:cs="Times New Roman"/>
        </w:rPr>
        <w:t xml:space="preserve"> Рекомендуется в этом случае МП аппаратуру, устанавливаемую в помещениях РЩГ</w:t>
      </w:r>
      <w:proofErr w:type="gramStart"/>
      <w:r w:rsidRPr="00A85E12">
        <w:rPr>
          <w:rFonts w:ascii="Times New Roman" w:eastAsia="Calibri" w:hAnsi="Times New Roman" w:cs="Times New Roman"/>
        </w:rPr>
        <w:t>1</w:t>
      </w:r>
      <w:proofErr w:type="gramEnd"/>
      <w:r w:rsidRPr="00A85E12">
        <w:rPr>
          <w:rFonts w:ascii="Times New Roman" w:eastAsia="Calibri" w:hAnsi="Times New Roman" w:cs="Times New Roman"/>
        </w:rPr>
        <w:t xml:space="preserve">, РЩГ2 и РЩГ3 здания ГРЭС, разместить в экранирующих шкафах, с толщиной стенок не менее 1,0 мм по стали. Экранирующие шкафы должны удовлетворять следующим требованиям: в экранирующем шкафе должно быть сведено к минимуму наличие щелей, которые значительно уменьшают экранирующий эффект. Это может быть сделано с помощью комбинированных уплотнителей ЭМС/IP (например, ЭМС-прокладки), которые обеспечивают герметичный и электрический контакт по всему периметру между панелями и каркасом шкафа. Таким же образом должен обеспечиваться контакт между дверью и корпусом шкафа в закрытом состоянии. При этом поверхности соприкосновения с уплотнителями должны быть либо не окрашены, либо зачищены от непроводящей краски, либо окрашены проводящей краской. Для экранирования смотровых окон может быть использована стальная сетка размером ячейки не более 10х10 мм и толщиной не менее </w:t>
      </w:r>
      <w:smartTag w:uri="urn:schemas-microsoft-com:office:smarttags" w:element="metricconverter">
        <w:smartTagPr>
          <w:attr w:name="ProductID" w:val="1 мм"/>
        </w:smartTagPr>
        <w:r w:rsidRPr="00A85E12">
          <w:rPr>
            <w:rFonts w:ascii="Times New Roman" w:eastAsia="Calibri" w:hAnsi="Times New Roman" w:cs="Times New Roman"/>
          </w:rPr>
          <w:t>1 мм</w:t>
        </w:r>
      </w:smartTag>
      <w:r w:rsidRPr="00A85E12">
        <w:rPr>
          <w:rFonts w:ascii="Times New Roman" w:eastAsia="Calibri" w:hAnsi="Times New Roman" w:cs="Times New Roman"/>
        </w:rPr>
        <w:t>. Сетка должна иметь надежный электрический контакт с металлоконструкциями стенки шкафа по всему периметру. Другим вариантом экранирования окон является использование стекол с проводящим покрытием (например, из сплава оксида индия и олова – ITO, широко используемого в LCD-промышленности). При использовании стекол с проводящими покрытиями необходимо обеспечить электрический контакт между проводящим слоем и металлоконструкциями шкафа, желательно по всему периметру стекол.</w:t>
      </w:r>
      <w:bookmarkEnd w:id="13"/>
    </w:p>
    <w:p w:rsidR="00D5564C" w:rsidRPr="00D5564C" w:rsidRDefault="00D5564C" w:rsidP="00D5564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:rsidR="00D5564C" w:rsidRPr="00CE5535" w:rsidRDefault="00D5564C" w:rsidP="00CE5535">
      <w:pPr>
        <w:pStyle w:val="a3"/>
        <w:keepNext/>
        <w:numPr>
          <w:ilvl w:val="0"/>
          <w:numId w:val="27"/>
        </w:numPr>
        <w:spacing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Cs w:val="28"/>
        </w:rPr>
      </w:pPr>
      <w:bookmarkStart w:id="14" w:name="_Toc358116047"/>
      <w:r w:rsidRPr="00CE5535">
        <w:rPr>
          <w:rFonts w:ascii="Times New Roman" w:eastAsia="Times New Roman" w:hAnsi="Times New Roman" w:cs="Times New Roman"/>
          <w:b/>
          <w:bCs/>
          <w:iCs/>
          <w:szCs w:val="28"/>
          <w:lang w:val="x-none"/>
        </w:rPr>
        <w:t>Рекомендации по защите устанавливаемой МП аппаратуры от полей радиочастотного диапазона</w:t>
      </w:r>
      <w:bookmarkEnd w:id="14"/>
    </w:p>
    <w:p w:rsidR="00D5564C" w:rsidRPr="00D5564C" w:rsidRDefault="00D5564C" w:rsidP="00D5564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:rsidR="00D5564C" w:rsidRPr="00A85E12" w:rsidRDefault="00D5564C" w:rsidP="00CE5535">
      <w:pPr>
        <w:pStyle w:val="a3"/>
        <w:numPr>
          <w:ilvl w:val="1"/>
          <w:numId w:val="27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A85E12">
        <w:rPr>
          <w:rFonts w:ascii="Times New Roman" w:eastAsia="Calibri" w:hAnsi="Times New Roman" w:cs="Times New Roman"/>
        </w:rPr>
        <w:t>Для предотвращения опасности воздействия на МП аппаратуру полей радиочастотного диапазона рекомендуется выполнить следующее: вторичные цепи устанавливаемой МП аппаратуры, проходящие внутри зданий ГРЭС и РЩО, выполнить экранированными кабелями. Экраны кабелей необходимо соединить с корпусом МП аппаратуры.</w:t>
      </w:r>
    </w:p>
    <w:p w:rsidR="00D5564C" w:rsidRPr="00A85E12" w:rsidRDefault="00CE5535" w:rsidP="00CE5535">
      <w:pPr>
        <w:pStyle w:val="a3"/>
        <w:numPr>
          <w:ilvl w:val="1"/>
          <w:numId w:val="27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r w:rsidR="00D5564C" w:rsidRPr="00A85E12">
        <w:rPr>
          <w:rFonts w:ascii="Times New Roman" w:eastAsia="Calibri" w:hAnsi="Times New Roman" w:cs="Times New Roman"/>
        </w:rPr>
        <w:t>Не рекомендуется использование портативных раций вблизи (на расстоянии менее 2 м) от устанавливаемой МП аппаратуры.</w:t>
      </w:r>
    </w:p>
    <w:p w:rsidR="00D5564C" w:rsidRPr="00D5564C" w:rsidRDefault="00D5564C" w:rsidP="00D5564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:rsidR="008E5FB4" w:rsidRPr="00CE5535" w:rsidRDefault="008E5FB4" w:rsidP="008E5FB4">
      <w:pPr>
        <w:pStyle w:val="a3"/>
        <w:keepNext/>
        <w:numPr>
          <w:ilvl w:val="0"/>
          <w:numId w:val="27"/>
        </w:numPr>
        <w:spacing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Cs w:val="28"/>
        </w:rPr>
      </w:pPr>
      <w:r w:rsidRPr="00CE5535">
        <w:rPr>
          <w:rFonts w:ascii="Times New Roman" w:eastAsia="Times New Roman" w:hAnsi="Times New Roman" w:cs="Times New Roman"/>
          <w:b/>
          <w:bCs/>
          <w:iCs/>
          <w:szCs w:val="28"/>
          <w:lang w:val="x-none"/>
        </w:rPr>
        <w:t>Рекомендации по ограничению электростатических потенциалов</w:t>
      </w:r>
    </w:p>
    <w:p w:rsidR="008E5FB4" w:rsidRPr="00D5564C" w:rsidRDefault="008E5FB4" w:rsidP="008E5FB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:rsidR="008E5FB4" w:rsidRPr="00CE5535" w:rsidRDefault="008E5FB4" w:rsidP="008E5FB4">
      <w:pPr>
        <w:pStyle w:val="a3"/>
        <w:numPr>
          <w:ilvl w:val="1"/>
          <w:numId w:val="27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CE5535">
        <w:rPr>
          <w:rFonts w:ascii="Times New Roman" w:eastAsia="Calibri" w:hAnsi="Times New Roman" w:cs="Times New Roman"/>
        </w:rPr>
        <w:t>В соответствии с проведенными измерениями, электростатические потенциалы не будут представлять опасности для МП аппаратуры, испытанной в соответствии с ГОСТ Р 51317-6.5-2006.</w:t>
      </w:r>
    </w:p>
    <w:p w:rsidR="008E5FB4" w:rsidRPr="00CE5535" w:rsidRDefault="008E5FB4" w:rsidP="008E5FB4">
      <w:pPr>
        <w:pStyle w:val="a3"/>
        <w:numPr>
          <w:ilvl w:val="1"/>
          <w:numId w:val="27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CE5535">
        <w:rPr>
          <w:rFonts w:ascii="Times New Roman" w:eastAsia="Calibri" w:hAnsi="Times New Roman" w:cs="Times New Roman"/>
        </w:rPr>
        <w:t>При проведении реконструкции объекта в случае замены напольного покрытия для исключения возникновения электростатических потенциалов рекомендуется применение антистатического напольного покрытия, например антистатического линолеума и т.п., что позволит исключить возникновения электростатических потенциалов, представляющих опасность для устанавливаемой МП аппаратуры.</w:t>
      </w:r>
    </w:p>
    <w:p w:rsidR="00A85E12" w:rsidRPr="00CE5535" w:rsidRDefault="00A85E12" w:rsidP="008E5FB4"/>
    <w:sectPr w:rsidR="00A85E12" w:rsidRPr="00CE5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1B78"/>
    <w:multiLevelType w:val="hybridMultilevel"/>
    <w:tmpl w:val="27460B78"/>
    <w:lvl w:ilvl="0" w:tplc="BC1030E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B6425"/>
    <w:multiLevelType w:val="hybridMultilevel"/>
    <w:tmpl w:val="6E288956"/>
    <w:lvl w:ilvl="0" w:tplc="BC1030E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06987"/>
    <w:multiLevelType w:val="multilevel"/>
    <w:tmpl w:val="29F04E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EC20C5C"/>
    <w:multiLevelType w:val="hybridMultilevel"/>
    <w:tmpl w:val="B5B2E4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B8D5782"/>
    <w:multiLevelType w:val="hybridMultilevel"/>
    <w:tmpl w:val="DC80DDB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097F4E"/>
    <w:multiLevelType w:val="multilevel"/>
    <w:tmpl w:val="EA1A75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47C93D89"/>
    <w:multiLevelType w:val="multilevel"/>
    <w:tmpl w:val="B0C8866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>
    <w:nsid w:val="49B14717"/>
    <w:multiLevelType w:val="hybridMultilevel"/>
    <w:tmpl w:val="017A0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4609AB"/>
    <w:multiLevelType w:val="hybridMultilevel"/>
    <w:tmpl w:val="3BCC7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0F225C"/>
    <w:multiLevelType w:val="hybridMultilevel"/>
    <w:tmpl w:val="D708F6F4"/>
    <w:lvl w:ilvl="0" w:tplc="BC1030E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9954AE"/>
    <w:multiLevelType w:val="multilevel"/>
    <w:tmpl w:val="9A0402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5FD77475"/>
    <w:multiLevelType w:val="multilevel"/>
    <w:tmpl w:val="14F2D5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69497449"/>
    <w:multiLevelType w:val="hybridMultilevel"/>
    <w:tmpl w:val="C2EC6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BE53D4"/>
    <w:multiLevelType w:val="multilevel"/>
    <w:tmpl w:val="5754C4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6B057749"/>
    <w:multiLevelType w:val="hybridMultilevel"/>
    <w:tmpl w:val="5F26C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640963"/>
    <w:multiLevelType w:val="multilevel"/>
    <w:tmpl w:val="8842CE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7A1A79F5"/>
    <w:multiLevelType w:val="multilevel"/>
    <w:tmpl w:val="DB4225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7CD41473"/>
    <w:multiLevelType w:val="multilevel"/>
    <w:tmpl w:val="59EC3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7E9D30EE"/>
    <w:multiLevelType w:val="multilevel"/>
    <w:tmpl w:val="D23CE2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  <w:num w:numId="12">
    <w:abstractNumId w:val="7"/>
  </w:num>
  <w:num w:numId="13">
    <w:abstractNumId w:val="3"/>
  </w:num>
  <w:num w:numId="14">
    <w:abstractNumId w:val="4"/>
  </w:num>
  <w:num w:numId="15">
    <w:abstractNumId w:val="1"/>
  </w:num>
  <w:num w:numId="16">
    <w:abstractNumId w:val="12"/>
  </w:num>
  <w:num w:numId="17">
    <w:abstractNumId w:val="0"/>
  </w:num>
  <w:num w:numId="18">
    <w:abstractNumId w:val="9"/>
  </w:num>
  <w:num w:numId="19">
    <w:abstractNumId w:val="14"/>
  </w:num>
  <w:num w:numId="20">
    <w:abstractNumId w:val="13"/>
  </w:num>
  <w:num w:numId="21">
    <w:abstractNumId w:val="18"/>
  </w:num>
  <w:num w:numId="22">
    <w:abstractNumId w:val="5"/>
  </w:num>
  <w:num w:numId="23">
    <w:abstractNumId w:val="16"/>
  </w:num>
  <w:num w:numId="24">
    <w:abstractNumId w:val="11"/>
  </w:num>
  <w:num w:numId="25">
    <w:abstractNumId w:val="17"/>
  </w:num>
  <w:num w:numId="26">
    <w:abstractNumId w:val="10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64C"/>
    <w:rsid w:val="000526B3"/>
    <w:rsid w:val="00054827"/>
    <w:rsid w:val="00184E98"/>
    <w:rsid w:val="001B0276"/>
    <w:rsid w:val="001B1547"/>
    <w:rsid w:val="001C5888"/>
    <w:rsid w:val="001C6711"/>
    <w:rsid w:val="001C6CFA"/>
    <w:rsid w:val="0025709E"/>
    <w:rsid w:val="002804A8"/>
    <w:rsid w:val="002B60AD"/>
    <w:rsid w:val="002B7C77"/>
    <w:rsid w:val="00321725"/>
    <w:rsid w:val="003C14F1"/>
    <w:rsid w:val="003C6A94"/>
    <w:rsid w:val="003E5CBB"/>
    <w:rsid w:val="004122D1"/>
    <w:rsid w:val="00426664"/>
    <w:rsid w:val="00526DC2"/>
    <w:rsid w:val="00556BDC"/>
    <w:rsid w:val="005761BF"/>
    <w:rsid w:val="006B3B0D"/>
    <w:rsid w:val="006C5D91"/>
    <w:rsid w:val="00747596"/>
    <w:rsid w:val="0076584B"/>
    <w:rsid w:val="00771B90"/>
    <w:rsid w:val="00794DAB"/>
    <w:rsid w:val="007A2159"/>
    <w:rsid w:val="007D2CB1"/>
    <w:rsid w:val="007D374B"/>
    <w:rsid w:val="00843DDA"/>
    <w:rsid w:val="008474F0"/>
    <w:rsid w:val="0088698A"/>
    <w:rsid w:val="00893B2B"/>
    <w:rsid w:val="008958BE"/>
    <w:rsid w:val="008C2E5C"/>
    <w:rsid w:val="008E5FB4"/>
    <w:rsid w:val="009004F5"/>
    <w:rsid w:val="00960075"/>
    <w:rsid w:val="00967505"/>
    <w:rsid w:val="0099328E"/>
    <w:rsid w:val="009C05A4"/>
    <w:rsid w:val="009E673B"/>
    <w:rsid w:val="00A04A4E"/>
    <w:rsid w:val="00A643E5"/>
    <w:rsid w:val="00A85E12"/>
    <w:rsid w:val="00AD5801"/>
    <w:rsid w:val="00B262F9"/>
    <w:rsid w:val="00B3236D"/>
    <w:rsid w:val="00B43FC2"/>
    <w:rsid w:val="00BB1C65"/>
    <w:rsid w:val="00BD1A1D"/>
    <w:rsid w:val="00BD4361"/>
    <w:rsid w:val="00C27FC6"/>
    <w:rsid w:val="00C82C4F"/>
    <w:rsid w:val="00C90411"/>
    <w:rsid w:val="00CD74E5"/>
    <w:rsid w:val="00CD7BDE"/>
    <w:rsid w:val="00CE5535"/>
    <w:rsid w:val="00D15735"/>
    <w:rsid w:val="00D21097"/>
    <w:rsid w:val="00D5564C"/>
    <w:rsid w:val="00D55B6E"/>
    <w:rsid w:val="00D879B5"/>
    <w:rsid w:val="00DA0CA4"/>
    <w:rsid w:val="00DE36CD"/>
    <w:rsid w:val="00E11FED"/>
    <w:rsid w:val="00E208AF"/>
    <w:rsid w:val="00E4357B"/>
    <w:rsid w:val="00E72DF4"/>
    <w:rsid w:val="00EB038B"/>
    <w:rsid w:val="00EB6EDF"/>
    <w:rsid w:val="00ED390B"/>
    <w:rsid w:val="00EE240F"/>
    <w:rsid w:val="00F5504B"/>
    <w:rsid w:val="00F73480"/>
    <w:rsid w:val="00FC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aliases w:val="Введение...,Заголовок 1 Знак Знак Знак Знак Знак,Heading ОК,В1,а1"/>
    <w:basedOn w:val="a"/>
    <w:next w:val="a"/>
    <w:link w:val="10"/>
    <w:uiPriority w:val="99"/>
    <w:qFormat/>
    <w:rsid w:val="0088698A"/>
    <w:pPr>
      <w:keepNext/>
      <w:numPr>
        <w:numId w:val="9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caps/>
      <w:kern w:val="32"/>
      <w:sz w:val="28"/>
      <w:szCs w:val="28"/>
      <w:lang w:val="x-none" w:eastAsia="x-none"/>
    </w:rPr>
  </w:style>
  <w:style w:type="paragraph" w:styleId="2">
    <w:name w:val="heading 2"/>
    <w:aliases w:val="H2,2,h2,Б2,RTC,iz2,Раздел Знак"/>
    <w:basedOn w:val="a"/>
    <w:next w:val="a"/>
    <w:link w:val="20"/>
    <w:uiPriority w:val="99"/>
    <w:semiHidden/>
    <w:unhideWhenUsed/>
    <w:qFormat/>
    <w:rsid w:val="0088698A"/>
    <w:pPr>
      <w:keepNext/>
      <w:numPr>
        <w:ilvl w:val="1"/>
        <w:numId w:val="9"/>
      </w:numPr>
      <w:spacing w:before="480" w:after="60" w:line="240" w:lineRule="auto"/>
      <w:outlineLvl w:val="1"/>
    </w:pPr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  <w:style w:type="paragraph" w:styleId="3">
    <w:name w:val="heading 3"/>
    <w:aliases w:val="Подраздел,3"/>
    <w:basedOn w:val="a"/>
    <w:next w:val="a"/>
    <w:link w:val="30"/>
    <w:uiPriority w:val="99"/>
    <w:semiHidden/>
    <w:unhideWhenUsed/>
    <w:qFormat/>
    <w:rsid w:val="0088698A"/>
    <w:pPr>
      <w:keepNext/>
      <w:numPr>
        <w:ilvl w:val="2"/>
        <w:numId w:val="9"/>
      </w:numPr>
      <w:spacing w:before="360" w:after="60" w:line="240" w:lineRule="auto"/>
      <w:jc w:val="both"/>
      <w:outlineLvl w:val="2"/>
    </w:pPr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styleId="4">
    <w:name w:val="heading 4"/>
    <w:aliases w:val="Пункт Знак,Пункт,Tablica"/>
    <w:basedOn w:val="a"/>
    <w:next w:val="a"/>
    <w:link w:val="40"/>
    <w:uiPriority w:val="99"/>
    <w:semiHidden/>
    <w:unhideWhenUsed/>
    <w:qFormat/>
    <w:rsid w:val="0088698A"/>
    <w:pPr>
      <w:keepNext/>
      <w:numPr>
        <w:ilvl w:val="3"/>
        <w:numId w:val="9"/>
      </w:numPr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88698A"/>
    <w:pPr>
      <w:numPr>
        <w:ilvl w:val="4"/>
        <w:numId w:val="9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aliases w:val="Приложение"/>
    <w:basedOn w:val="a"/>
    <w:next w:val="a"/>
    <w:link w:val="60"/>
    <w:uiPriority w:val="99"/>
    <w:semiHidden/>
    <w:unhideWhenUsed/>
    <w:qFormat/>
    <w:rsid w:val="0088698A"/>
    <w:pPr>
      <w:numPr>
        <w:ilvl w:val="5"/>
        <w:numId w:val="9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lang w:val="x-none" w:eastAsia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88698A"/>
    <w:pPr>
      <w:numPr>
        <w:ilvl w:val="6"/>
        <w:numId w:val="9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88698A"/>
    <w:pPr>
      <w:numPr>
        <w:ilvl w:val="7"/>
        <w:numId w:val="9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88698A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Введение... Знак,Заголовок 1 Знак Знак Знак Знак Знак Знак,Heading ОК Знак,В1 Знак,а1 Знак"/>
    <w:basedOn w:val="a0"/>
    <w:link w:val="1"/>
    <w:uiPriority w:val="99"/>
    <w:rsid w:val="0088698A"/>
    <w:rPr>
      <w:rFonts w:ascii="Times New Roman" w:eastAsia="Times New Roman" w:hAnsi="Times New Roman" w:cs="Times New Roman"/>
      <w:caps/>
      <w:kern w:val="32"/>
      <w:sz w:val="28"/>
      <w:szCs w:val="28"/>
      <w:lang w:val="x-none" w:eastAsia="x-none"/>
    </w:rPr>
  </w:style>
  <w:style w:type="character" w:customStyle="1" w:styleId="20">
    <w:name w:val="Заголовок 2 Знак"/>
    <w:aliases w:val="H2 Знак,2 Знак,h2 Знак,Б2 Знак,RTC Знак,iz2 Знак,Раздел Знак Знак"/>
    <w:basedOn w:val="a0"/>
    <w:link w:val="2"/>
    <w:uiPriority w:val="99"/>
    <w:semiHidden/>
    <w:rsid w:val="0088698A"/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  <w:style w:type="character" w:customStyle="1" w:styleId="30">
    <w:name w:val="Заголовок 3 Знак"/>
    <w:aliases w:val="Подраздел Знак,3 Знак"/>
    <w:basedOn w:val="a0"/>
    <w:link w:val="3"/>
    <w:uiPriority w:val="99"/>
    <w:semiHidden/>
    <w:rsid w:val="0088698A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40">
    <w:name w:val="Заголовок 4 Знак"/>
    <w:aliases w:val="Пункт Знак Знак,Пункт Знак1,Tablica Знак"/>
    <w:basedOn w:val="a0"/>
    <w:link w:val="4"/>
    <w:uiPriority w:val="99"/>
    <w:semiHidden/>
    <w:rsid w:val="0088698A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semiHidden/>
    <w:rsid w:val="0088698A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aliases w:val="Приложение Знак"/>
    <w:basedOn w:val="a0"/>
    <w:link w:val="6"/>
    <w:uiPriority w:val="99"/>
    <w:semiHidden/>
    <w:rsid w:val="0088698A"/>
    <w:rPr>
      <w:rFonts w:ascii="Times New Roman" w:eastAsia="Times New Roman" w:hAnsi="Times New Roman" w:cs="Times New Roman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semiHidden/>
    <w:rsid w:val="008869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semiHidden/>
    <w:rsid w:val="0088698A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semiHidden/>
    <w:rsid w:val="0088698A"/>
    <w:rPr>
      <w:rFonts w:ascii="Arial" w:eastAsia="Times New Roman" w:hAnsi="Arial" w:cs="Times New Roman"/>
      <w:lang w:val="x-none" w:eastAsia="x-none"/>
    </w:rPr>
  </w:style>
  <w:style w:type="paragraph" w:styleId="a3">
    <w:name w:val="List Paragraph"/>
    <w:basedOn w:val="a"/>
    <w:uiPriority w:val="34"/>
    <w:qFormat/>
    <w:rsid w:val="0088698A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71">
    <w:name w:val="Основной текст (7)_"/>
    <w:basedOn w:val="a0"/>
    <w:link w:val="72"/>
    <w:rsid w:val="00D5564C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D5564C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aliases w:val="Введение...,Заголовок 1 Знак Знак Знак Знак Знак,Heading ОК,В1,а1"/>
    <w:basedOn w:val="a"/>
    <w:next w:val="a"/>
    <w:link w:val="10"/>
    <w:uiPriority w:val="99"/>
    <w:qFormat/>
    <w:rsid w:val="0088698A"/>
    <w:pPr>
      <w:keepNext/>
      <w:numPr>
        <w:numId w:val="9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caps/>
      <w:kern w:val="32"/>
      <w:sz w:val="28"/>
      <w:szCs w:val="28"/>
      <w:lang w:val="x-none" w:eastAsia="x-none"/>
    </w:rPr>
  </w:style>
  <w:style w:type="paragraph" w:styleId="2">
    <w:name w:val="heading 2"/>
    <w:aliases w:val="H2,2,h2,Б2,RTC,iz2,Раздел Знак"/>
    <w:basedOn w:val="a"/>
    <w:next w:val="a"/>
    <w:link w:val="20"/>
    <w:uiPriority w:val="99"/>
    <w:semiHidden/>
    <w:unhideWhenUsed/>
    <w:qFormat/>
    <w:rsid w:val="0088698A"/>
    <w:pPr>
      <w:keepNext/>
      <w:numPr>
        <w:ilvl w:val="1"/>
        <w:numId w:val="9"/>
      </w:numPr>
      <w:spacing w:before="480" w:after="60" w:line="240" w:lineRule="auto"/>
      <w:outlineLvl w:val="1"/>
    </w:pPr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  <w:style w:type="paragraph" w:styleId="3">
    <w:name w:val="heading 3"/>
    <w:aliases w:val="Подраздел,3"/>
    <w:basedOn w:val="a"/>
    <w:next w:val="a"/>
    <w:link w:val="30"/>
    <w:uiPriority w:val="99"/>
    <w:semiHidden/>
    <w:unhideWhenUsed/>
    <w:qFormat/>
    <w:rsid w:val="0088698A"/>
    <w:pPr>
      <w:keepNext/>
      <w:numPr>
        <w:ilvl w:val="2"/>
        <w:numId w:val="9"/>
      </w:numPr>
      <w:spacing w:before="360" w:after="60" w:line="240" w:lineRule="auto"/>
      <w:jc w:val="both"/>
      <w:outlineLvl w:val="2"/>
    </w:pPr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styleId="4">
    <w:name w:val="heading 4"/>
    <w:aliases w:val="Пункт Знак,Пункт,Tablica"/>
    <w:basedOn w:val="a"/>
    <w:next w:val="a"/>
    <w:link w:val="40"/>
    <w:uiPriority w:val="99"/>
    <w:semiHidden/>
    <w:unhideWhenUsed/>
    <w:qFormat/>
    <w:rsid w:val="0088698A"/>
    <w:pPr>
      <w:keepNext/>
      <w:numPr>
        <w:ilvl w:val="3"/>
        <w:numId w:val="9"/>
      </w:numPr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88698A"/>
    <w:pPr>
      <w:numPr>
        <w:ilvl w:val="4"/>
        <w:numId w:val="9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aliases w:val="Приложение"/>
    <w:basedOn w:val="a"/>
    <w:next w:val="a"/>
    <w:link w:val="60"/>
    <w:uiPriority w:val="99"/>
    <w:semiHidden/>
    <w:unhideWhenUsed/>
    <w:qFormat/>
    <w:rsid w:val="0088698A"/>
    <w:pPr>
      <w:numPr>
        <w:ilvl w:val="5"/>
        <w:numId w:val="9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lang w:val="x-none" w:eastAsia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88698A"/>
    <w:pPr>
      <w:numPr>
        <w:ilvl w:val="6"/>
        <w:numId w:val="9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88698A"/>
    <w:pPr>
      <w:numPr>
        <w:ilvl w:val="7"/>
        <w:numId w:val="9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88698A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Введение... Знак,Заголовок 1 Знак Знак Знак Знак Знак Знак,Heading ОК Знак,В1 Знак,а1 Знак"/>
    <w:basedOn w:val="a0"/>
    <w:link w:val="1"/>
    <w:uiPriority w:val="99"/>
    <w:rsid w:val="0088698A"/>
    <w:rPr>
      <w:rFonts w:ascii="Times New Roman" w:eastAsia="Times New Roman" w:hAnsi="Times New Roman" w:cs="Times New Roman"/>
      <w:caps/>
      <w:kern w:val="32"/>
      <w:sz w:val="28"/>
      <w:szCs w:val="28"/>
      <w:lang w:val="x-none" w:eastAsia="x-none"/>
    </w:rPr>
  </w:style>
  <w:style w:type="character" w:customStyle="1" w:styleId="20">
    <w:name w:val="Заголовок 2 Знак"/>
    <w:aliases w:val="H2 Знак,2 Знак,h2 Знак,Б2 Знак,RTC Знак,iz2 Знак,Раздел Знак Знак"/>
    <w:basedOn w:val="a0"/>
    <w:link w:val="2"/>
    <w:uiPriority w:val="99"/>
    <w:semiHidden/>
    <w:rsid w:val="0088698A"/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  <w:style w:type="character" w:customStyle="1" w:styleId="30">
    <w:name w:val="Заголовок 3 Знак"/>
    <w:aliases w:val="Подраздел Знак,3 Знак"/>
    <w:basedOn w:val="a0"/>
    <w:link w:val="3"/>
    <w:uiPriority w:val="99"/>
    <w:semiHidden/>
    <w:rsid w:val="0088698A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40">
    <w:name w:val="Заголовок 4 Знак"/>
    <w:aliases w:val="Пункт Знак Знак,Пункт Знак1,Tablica Знак"/>
    <w:basedOn w:val="a0"/>
    <w:link w:val="4"/>
    <w:uiPriority w:val="99"/>
    <w:semiHidden/>
    <w:rsid w:val="0088698A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semiHidden/>
    <w:rsid w:val="0088698A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aliases w:val="Приложение Знак"/>
    <w:basedOn w:val="a0"/>
    <w:link w:val="6"/>
    <w:uiPriority w:val="99"/>
    <w:semiHidden/>
    <w:rsid w:val="0088698A"/>
    <w:rPr>
      <w:rFonts w:ascii="Times New Roman" w:eastAsia="Times New Roman" w:hAnsi="Times New Roman" w:cs="Times New Roman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semiHidden/>
    <w:rsid w:val="008869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semiHidden/>
    <w:rsid w:val="0088698A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semiHidden/>
    <w:rsid w:val="0088698A"/>
    <w:rPr>
      <w:rFonts w:ascii="Arial" w:eastAsia="Times New Roman" w:hAnsi="Arial" w:cs="Times New Roman"/>
      <w:lang w:val="x-none" w:eastAsia="x-none"/>
    </w:rPr>
  </w:style>
  <w:style w:type="paragraph" w:styleId="a3">
    <w:name w:val="List Paragraph"/>
    <w:basedOn w:val="a"/>
    <w:uiPriority w:val="34"/>
    <w:qFormat/>
    <w:rsid w:val="0088698A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71">
    <w:name w:val="Основной текст (7)_"/>
    <w:basedOn w:val="a0"/>
    <w:link w:val="72"/>
    <w:rsid w:val="00D5564C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D5564C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1534</Words>
  <Characters>8749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"Смоленская ГРЭС" ОАО "ОГК-4"</Company>
  <LinksUpToDate>false</LinksUpToDate>
  <CharactersWithSpaces>10263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Козленков Сергей Васильевич</dc:creator>
  <cp:keywords/>
  <dc:description/>
  <cp:lastModifiedBy>Ольховнева Светлана Валентиновна</cp:lastModifiedBy>
  <cp:revision>3</cp:revision>
  <dcterms:created xsi:type="dcterms:W3CDTF">2016-01-12T10:52:00Z</dcterms:created>
  <dcterms:modified xsi:type="dcterms:W3CDTF">2016-01-12T11:18:00Z</dcterms:modified>
</cp:coreProperties>
</file>