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B620AF" w:rsidRDefault="00B620AF">
      <w:pPr>
        <w:spacing w:line="240" w:lineRule="auto"/>
        <w:rPr>
          <w:highlight w:val="lightGray"/>
        </w:rPr>
      </w:pPr>
    </w:p>
    <w:p w:rsidR="002B7172" w:rsidRDefault="002B7172">
      <w:pPr>
        <w:spacing w:line="240" w:lineRule="auto"/>
        <w:rPr>
          <w:highlight w:val="lightGray"/>
        </w:rPr>
      </w:pPr>
    </w:p>
    <w:p w:rsidR="002B7172" w:rsidRDefault="002B7172">
      <w:pPr>
        <w:spacing w:line="240" w:lineRule="auto"/>
        <w:rPr>
          <w:highlight w:val="lightGray"/>
        </w:rPr>
      </w:pPr>
    </w:p>
    <w:p w:rsidR="002B7172" w:rsidRDefault="002B7172">
      <w:pPr>
        <w:spacing w:line="240" w:lineRule="auto"/>
        <w:rPr>
          <w:highlight w:val="lightGray"/>
        </w:rPr>
      </w:pPr>
    </w:p>
    <w:p w:rsidR="002B7172" w:rsidRDefault="002B7172">
      <w:pPr>
        <w:spacing w:line="240" w:lineRule="auto"/>
        <w:rPr>
          <w:highlight w:val="lightGray"/>
        </w:rPr>
      </w:pPr>
    </w:p>
    <w:p w:rsidR="002B7172" w:rsidRDefault="002B7172">
      <w:pPr>
        <w:spacing w:line="240" w:lineRule="auto"/>
        <w:rPr>
          <w:highlight w:val="lightGray"/>
        </w:rPr>
      </w:pPr>
    </w:p>
    <w:p w:rsidR="002B7172" w:rsidRDefault="002B7172">
      <w:pPr>
        <w:spacing w:line="240" w:lineRule="auto"/>
        <w:rPr>
          <w:highlight w:val="lightGray"/>
        </w:rPr>
      </w:pPr>
    </w:p>
    <w:p w:rsidR="002B7172" w:rsidRDefault="002B7172">
      <w:pPr>
        <w:spacing w:line="240" w:lineRule="auto"/>
        <w:rPr>
          <w:highlight w:val="lightGray"/>
        </w:rPr>
      </w:pPr>
    </w:p>
    <w:p w:rsidR="002B7172" w:rsidRDefault="002B7172">
      <w:pPr>
        <w:spacing w:line="240" w:lineRule="auto"/>
        <w:rPr>
          <w:highlight w:val="lightGray"/>
        </w:rPr>
      </w:pPr>
    </w:p>
    <w:p w:rsidR="002B7172" w:rsidRPr="00CC1D59" w:rsidRDefault="002B7172">
      <w:pPr>
        <w:spacing w:line="240" w:lineRule="auto"/>
        <w:rPr>
          <w:highlight w:val="lightGray"/>
        </w:rPr>
      </w:pPr>
      <w:bookmarkStart w:id="3" w:name="_GoBack"/>
      <w:bookmarkEnd w:id="3"/>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2B7172">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A5348B">
          <w:rPr>
            <w:webHidden/>
          </w:rPr>
          <w:t>3</w:t>
        </w:r>
        <w:r w:rsidR="00A5348B">
          <w:rPr>
            <w:webHidden/>
          </w:rPr>
          <w:fldChar w:fldCharType="end"/>
        </w:r>
      </w:hyperlink>
    </w:p>
    <w:p w:rsidR="00A5348B" w:rsidRDefault="002B7172">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A5348B">
          <w:rPr>
            <w:webHidden/>
          </w:rPr>
          <w:t>6</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A5348B">
          <w:rPr>
            <w:webHidden/>
          </w:rPr>
          <w:t>6</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A5348B">
          <w:rPr>
            <w:webHidden/>
          </w:rPr>
          <w:fldChar w:fldCharType="begin"/>
        </w:r>
        <w:r w:rsidR="00A5348B">
          <w:rPr>
            <w:webHidden/>
          </w:rPr>
          <w:instrText xml:space="preserve"> PAGEREF _Toc440958887 \h </w:instrText>
        </w:r>
        <w:r w:rsidR="00A5348B">
          <w:rPr>
            <w:webHidden/>
          </w:rPr>
        </w:r>
        <w:r w:rsidR="00A5348B">
          <w:rPr>
            <w:webHidden/>
          </w:rPr>
          <w:fldChar w:fldCharType="separate"/>
        </w:r>
        <w:r w:rsidR="00A5348B">
          <w:rPr>
            <w:webHidden/>
          </w:rPr>
          <w:t>9</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A5348B">
          <w:rPr>
            <w:webHidden/>
          </w:rPr>
          <w:t>11</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A5348B">
          <w:rPr>
            <w:webHidden/>
          </w:rPr>
          <w:t>13</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A5348B">
          <w:rPr>
            <w:webHidden/>
          </w:rPr>
          <w:fldChar w:fldCharType="begin"/>
        </w:r>
        <w:r w:rsidR="00A5348B">
          <w:rPr>
            <w:webHidden/>
          </w:rPr>
          <w:instrText xml:space="preserve"> PAGEREF _Toc440958890 \h </w:instrText>
        </w:r>
        <w:r w:rsidR="00A5348B">
          <w:rPr>
            <w:webHidden/>
          </w:rPr>
        </w:r>
        <w:r w:rsidR="00A5348B">
          <w:rPr>
            <w:webHidden/>
          </w:rPr>
          <w:fldChar w:fldCharType="separate"/>
        </w:r>
        <w:r w:rsidR="00A5348B">
          <w:rPr>
            <w:webHidden/>
          </w:rPr>
          <w:t>16</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A5348B">
          <w:rPr>
            <w:webHidden/>
          </w:rPr>
          <w:fldChar w:fldCharType="begin"/>
        </w:r>
        <w:r w:rsidR="00A5348B">
          <w:rPr>
            <w:webHidden/>
          </w:rPr>
          <w:instrText xml:space="preserve"> PAGEREF _Toc440958891 \h </w:instrText>
        </w:r>
        <w:r w:rsidR="00A5348B">
          <w:rPr>
            <w:webHidden/>
          </w:rPr>
        </w:r>
        <w:r w:rsidR="00A5348B">
          <w:rPr>
            <w:webHidden/>
          </w:rPr>
          <w:fldChar w:fldCharType="separate"/>
        </w:r>
        <w:r w:rsidR="00A5348B">
          <w:rPr>
            <w:webHidden/>
          </w:rPr>
          <w:t>18</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A5348B">
          <w:rPr>
            <w:webHidden/>
          </w:rPr>
          <w:fldChar w:fldCharType="begin"/>
        </w:r>
        <w:r w:rsidR="00A5348B">
          <w:rPr>
            <w:webHidden/>
          </w:rPr>
          <w:instrText xml:space="preserve"> PAGEREF _Toc440958892 \h </w:instrText>
        </w:r>
        <w:r w:rsidR="00A5348B">
          <w:rPr>
            <w:webHidden/>
          </w:rPr>
        </w:r>
        <w:r w:rsidR="00A5348B">
          <w:rPr>
            <w:webHidden/>
          </w:rPr>
          <w:fldChar w:fldCharType="separate"/>
        </w:r>
        <w:r w:rsidR="00A5348B">
          <w:rPr>
            <w:webHidden/>
          </w:rPr>
          <w:t>20</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A5348B">
          <w:rPr>
            <w:webHidden/>
          </w:rPr>
          <w:t>22</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A5348B">
          <w:rPr>
            <w:webHidden/>
          </w:rPr>
          <w:fldChar w:fldCharType="begin"/>
        </w:r>
        <w:r w:rsidR="00A5348B">
          <w:rPr>
            <w:webHidden/>
          </w:rPr>
          <w:instrText xml:space="preserve"> PAGEREF _Toc440958894 \h </w:instrText>
        </w:r>
        <w:r w:rsidR="00A5348B">
          <w:rPr>
            <w:webHidden/>
          </w:rPr>
        </w:r>
        <w:r w:rsidR="00A5348B">
          <w:rPr>
            <w:webHidden/>
          </w:rPr>
          <w:fldChar w:fldCharType="separate"/>
        </w:r>
        <w:r w:rsidR="00A5348B">
          <w:rPr>
            <w:webHidden/>
          </w:rPr>
          <w:t>24</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A5348B">
          <w:rPr>
            <w:webHidden/>
          </w:rPr>
          <w:fldChar w:fldCharType="begin"/>
        </w:r>
        <w:r w:rsidR="00A5348B">
          <w:rPr>
            <w:webHidden/>
          </w:rPr>
          <w:instrText xml:space="preserve"> PAGEREF _Toc440958895 \h </w:instrText>
        </w:r>
        <w:r w:rsidR="00A5348B">
          <w:rPr>
            <w:webHidden/>
          </w:rPr>
        </w:r>
        <w:r w:rsidR="00A5348B">
          <w:rPr>
            <w:webHidden/>
          </w:rPr>
          <w:fldChar w:fldCharType="separate"/>
        </w:r>
        <w:r w:rsidR="00A5348B">
          <w:rPr>
            <w:webHidden/>
          </w:rPr>
          <w:t>28</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A5348B">
          <w:rPr>
            <w:webHidden/>
          </w:rPr>
          <w:t>31</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A5348B">
          <w:rPr>
            <w:webHidden/>
          </w:rPr>
          <w:t>33</w:t>
        </w:r>
        <w:r w:rsidR="00A5348B">
          <w:rPr>
            <w:webHidden/>
          </w:rPr>
          <w:fldChar w:fldCharType="end"/>
        </w:r>
      </w:hyperlink>
    </w:p>
    <w:p w:rsidR="00A5348B" w:rsidRDefault="002B7172">
      <w:pPr>
        <w:pStyle w:val="22"/>
        <w:rPr>
          <w:rFonts w:asciiTheme="minorHAnsi" w:eastAsiaTheme="minorEastAsia" w:hAnsiTheme="minorHAnsi" w:cstheme="minorBidi"/>
          <w:b w:val="0"/>
          <w:snapToGrid/>
          <w:sz w:val="22"/>
          <w:szCs w:val="22"/>
        </w:rPr>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A5348B">
          <w:rPr>
            <w:webHidden/>
          </w:rPr>
          <w:fldChar w:fldCharType="begin"/>
        </w:r>
        <w:r w:rsidR="00A5348B">
          <w:rPr>
            <w:webHidden/>
          </w:rPr>
          <w:instrText xml:space="preserve"> PAGEREF _Toc440958898 \h </w:instrText>
        </w:r>
        <w:r w:rsidR="00A5348B">
          <w:rPr>
            <w:webHidden/>
          </w:rPr>
        </w:r>
        <w:r w:rsidR="00A5348B">
          <w:rPr>
            <w:webHidden/>
          </w:rPr>
          <w:fldChar w:fldCharType="separate"/>
        </w:r>
        <w:r w:rsidR="00A5348B">
          <w:rPr>
            <w:webHidden/>
          </w:rPr>
          <w:t>35</w:t>
        </w:r>
        <w:r w:rsidR="00A5348B">
          <w:rPr>
            <w:webHidden/>
          </w:rPr>
          <w:fldChar w:fldCharType="end"/>
        </w:r>
      </w:hyperlink>
    </w:p>
    <w:p w:rsidR="00A5348B" w:rsidRDefault="002B7172">
      <w:pPr>
        <w:pStyle w:val="13"/>
        <w:rPr>
          <w:rFonts w:asciiTheme="minorHAnsi" w:eastAsiaTheme="minorEastAsia" w:hAnsiTheme="minorHAnsi" w:cstheme="minorBidi"/>
          <w:b w:val="0"/>
          <w:bCs w:val="0"/>
          <w:caps w:val="0"/>
          <w:snapToGrid/>
          <w:sz w:val="22"/>
          <w:szCs w:val="22"/>
        </w:rPr>
      </w:pPr>
      <w:hyperlink w:anchor="_Toc440958899" w:history="1">
        <w:r w:rsidR="00A5348B" w:rsidRPr="003353CB">
          <w:rPr>
            <w:rStyle w:val="af2"/>
          </w:rPr>
          <w:t>5</w:t>
        </w:r>
        <w:r w:rsidR="00A5348B">
          <w:rPr>
            <w:rFonts w:asciiTheme="minorHAnsi" w:eastAsiaTheme="minorEastAsia" w:hAnsiTheme="minorHAnsi" w:cstheme="minorBidi"/>
            <w:b w:val="0"/>
            <w:bCs w:val="0"/>
            <w:caps w:val="0"/>
            <w:snapToGrid/>
            <w:sz w:val="22"/>
            <w:szCs w:val="22"/>
          </w:rPr>
          <w:tab/>
        </w:r>
        <w:r w:rsidR="00A5348B" w:rsidRPr="003353CB">
          <w:rPr>
            <w:rStyle w:val="af2"/>
          </w:rPr>
          <w:t>ПРОЕКТ  ДОГОВОРА</w:t>
        </w:r>
        <w:r w:rsidR="00A5348B">
          <w:rPr>
            <w:webHidden/>
          </w:rPr>
          <w:tab/>
        </w:r>
        <w:r w:rsidR="00A5348B">
          <w:rPr>
            <w:webHidden/>
          </w:rPr>
          <w:fldChar w:fldCharType="begin"/>
        </w:r>
        <w:r w:rsidR="00A5348B">
          <w:rPr>
            <w:webHidden/>
          </w:rPr>
          <w:instrText xml:space="preserve"> PAGEREF _Toc440958899 \h </w:instrText>
        </w:r>
        <w:r w:rsidR="00A5348B">
          <w:rPr>
            <w:webHidden/>
          </w:rPr>
        </w:r>
        <w:r w:rsidR="00A5348B">
          <w:rPr>
            <w:webHidden/>
          </w:rPr>
          <w:fldChar w:fldCharType="separate"/>
        </w:r>
        <w:r w:rsidR="00A5348B">
          <w:rPr>
            <w:webHidden/>
          </w:rPr>
          <w:t>37</w:t>
        </w:r>
        <w:r w:rsidR="00A5348B">
          <w:rPr>
            <w:webHidden/>
          </w:rPr>
          <w:fldChar w:fldCharType="end"/>
        </w:r>
      </w:hyperlink>
    </w:p>
    <w:p w:rsidR="00A5348B" w:rsidRDefault="002B7172">
      <w:pPr>
        <w:pStyle w:val="13"/>
        <w:rPr>
          <w:rFonts w:asciiTheme="minorHAnsi" w:eastAsiaTheme="minorEastAsia" w:hAnsiTheme="minorHAnsi" w:cstheme="minorBidi"/>
          <w:b w:val="0"/>
          <w:bCs w:val="0"/>
          <w:caps w:val="0"/>
          <w:snapToGrid/>
          <w:sz w:val="22"/>
          <w:szCs w:val="22"/>
        </w:rPr>
      </w:pPr>
      <w:hyperlink w:anchor="_Toc440958901" w:history="1">
        <w:r w:rsidR="00A5348B" w:rsidRPr="003353CB">
          <w:rPr>
            <w:rStyle w:val="af2"/>
          </w:rPr>
          <w:t>6</w:t>
        </w:r>
        <w:r w:rsidR="00A5348B">
          <w:rPr>
            <w:rFonts w:asciiTheme="minorHAnsi" w:eastAsiaTheme="minorEastAsia" w:hAnsiTheme="minorHAnsi" w:cstheme="minorBidi"/>
            <w:b w:val="0"/>
            <w:bCs w:val="0"/>
            <w:caps w:val="0"/>
            <w:snapToGrid/>
            <w:sz w:val="22"/>
            <w:szCs w:val="22"/>
          </w:rPr>
          <w:tab/>
        </w:r>
        <w:r w:rsidR="00A5348B" w:rsidRPr="003353CB">
          <w:rPr>
            <w:rStyle w:val="af2"/>
          </w:rPr>
          <w:t>ТЕХНИЧЕСКАЯ ЧАСТЬ</w:t>
        </w:r>
        <w:r w:rsidR="00A5348B">
          <w:rPr>
            <w:webHidden/>
          </w:rPr>
          <w:tab/>
        </w:r>
        <w:r w:rsidR="00A5348B">
          <w:rPr>
            <w:webHidden/>
          </w:rPr>
          <w:fldChar w:fldCharType="begin"/>
        </w:r>
        <w:r w:rsidR="00A5348B">
          <w:rPr>
            <w:webHidden/>
          </w:rPr>
          <w:instrText xml:space="preserve"> PAGEREF _Toc440958901 \h </w:instrText>
        </w:r>
        <w:r w:rsidR="00A5348B">
          <w:rPr>
            <w:webHidden/>
          </w:rPr>
        </w:r>
        <w:r w:rsidR="00A5348B">
          <w:rPr>
            <w:webHidden/>
          </w:rPr>
          <w:fldChar w:fldCharType="separate"/>
        </w:r>
        <w:r w:rsidR="00A5348B">
          <w:rPr>
            <w:webHidden/>
          </w:rPr>
          <w:t>57</w:t>
        </w:r>
        <w:r w:rsidR="00A5348B">
          <w:rPr>
            <w:webHidden/>
          </w:rPr>
          <w:fldChar w:fldCharType="end"/>
        </w:r>
      </w:hyperlink>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2B356F">
        <w:rPr>
          <w:color w:val="000000"/>
          <w:sz w:val="24"/>
          <w:szCs w:val="24"/>
        </w:rPr>
        <w:t>15</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1341BA" w:rsidRDefault="002B356F" w:rsidP="002B356F">
            <w:pPr>
              <w:autoSpaceDE w:val="0"/>
              <w:autoSpaceDN w:val="0"/>
              <w:adjustRightInd w:val="0"/>
              <w:spacing w:line="276" w:lineRule="auto"/>
              <w:ind w:right="-72" w:firstLine="0"/>
              <w:jc w:val="left"/>
              <w:rPr>
                <w:bCs/>
                <w:sz w:val="24"/>
                <w:szCs w:val="24"/>
              </w:rPr>
            </w:pPr>
            <w:r>
              <w:rPr>
                <w:bCs/>
                <w:sz w:val="24"/>
                <w:szCs w:val="24"/>
              </w:rPr>
              <w:t>Реконструкция ОРУ-110кВ с заменой опорно-стержневых изоляторов разъединителей ОРУ-110кВ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 xml:space="preserve">140700, Московская область, г. Шатура, </w:t>
            </w:r>
            <w:proofErr w:type="spellStart"/>
            <w:r w:rsidR="007C579C">
              <w:rPr>
                <w:sz w:val="24"/>
                <w:szCs w:val="24"/>
              </w:rPr>
              <w:t>Черноозерский</w:t>
            </w:r>
            <w:proofErr w:type="spellEnd"/>
            <w:r w:rsidR="007C579C">
              <w:rPr>
                <w:sz w:val="24"/>
                <w:szCs w:val="24"/>
              </w:rPr>
              <w:t xml:space="preserve">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B356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9144E8">
              <w:rPr>
                <w:sz w:val="24"/>
                <w:szCs w:val="24"/>
                <w:lang w:eastAsia="en-US"/>
              </w:rPr>
              <w:t>1</w:t>
            </w:r>
            <w:r w:rsidR="002B356F">
              <w:rPr>
                <w:sz w:val="24"/>
                <w:szCs w:val="24"/>
                <w:lang w:eastAsia="en-US"/>
              </w:rPr>
              <w:t>9</w:t>
            </w:r>
            <w:r w:rsidR="00F51F8A">
              <w:rPr>
                <w:sz w:val="24"/>
                <w:szCs w:val="24"/>
                <w:lang w:eastAsia="en-US"/>
              </w:rPr>
              <w:t xml:space="preserve"> </w:t>
            </w:r>
            <w:r w:rsidR="002B356F">
              <w:rPr>
                <w:sz w:val="24"/>
                <w:szCs w:val="24"/>
                <w:lang w:eastAsia="en-US"/>
              </w:rPr>
              <w:t>янва</w:t>
            </w:r>
            <w:r w:rsidR="001341BA">
              <w:rPr>
                <w:sz w:val="24"/>
                <w:szCs w:val="24"/>
                <w:lang w:eastAsia="en-US"/>
              </w:rPr>
              <w:t>ря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2B356F">
              <w:rPr>
                <w:sz w:val="24"/>
                <w:szCs w:val="24"/>
                <w:lang w:eastAsia="en-US"/>
              </w:rPr>
              <w:t>12 февраля</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904AF5" w:rsidRPr="00F3026D" w:rsidRDefault="00904AF5" w:rsidP="002B356F">
            <w:pPr>
              <w:tabs>
                <w:tab w:val="left" w:pos="0"/>
                <w:tab w:val="left" w:pos="5657"/>
              </w:tabs>
              <w:spacing w:line="276" w:lineRule="auto"/>
              <w:ind w:left="540" w:right="153" w:hanging="540"/>
              <w:jc w:val="left"/>
              <w:rPr>
                <w:i/>
                <w:sz w:val="24"/>
                <w:szCs w:val="24"/>
                <w:lang w:eastAsia="en-US"/>
              </w:rPr>
            </w:pPr>
            <w:r>
              <w:rPr>
                <w:sz w:val="24"/>
                <w:szCs w:val="24"/>
              </w:rPr>
              <w:t xml:space="preserve">с </w:t>
            </w:r>
            <w:r w:rsidR="002B356F">
              <w:rPr>
                <w:sz w:val="24"/>
                <w:szCs w:val="24"/>
              </w:rPr>
              <w:t>25</w:t>
            </w:r>
            <w:r>
              <w:rPr>
                <w:sz w:val="24"/>
                <w:szCs w:val="24"/>
              </w:rPr>
              <w:t>.0</w:t>
            </w:r>
            <w:r w:rsidR="00EF7D45">
              <w:rPr>
                <w:sz w:val="24"/>
                <w:szCs w:val="24"/>
              </w:rPr>
              <w:t>4</w:t>
            </w:r>
            <w:r>
              <w:rPr>
                <w:sz w:val="24"/>
                <w:szCs w:val="24"/>
              </w:rPr>
              <w:t xml:space="preserve">.2016г. по </w:t>
            </w:r>
            <w:r w:rsidR="002B356F">
              <w:rPr>
                <w:sz w:val="24"/>
                <w:szCs w:val="24"/>
              </w:rPr>
              <w:t>3</w:t>
            </w:r>
            <w:r w:rsidR="00040883">
              <w:rPr>
                <w:sz w:val="24"/>
                <w:szCs w:val="24"/>
              </w:rPr>
              <w:t>0</w:t>
            </w:r>
            <w:r>
              <w:rPr>
                <w:sz w:val="24"/>
                <w:szCs w:val="24"/>
              </w:rPr>
              <w:t>.</w:t>
            </w:r>
            <w:r w:rsidR="00EF7D45">
              <w:rPr>
                <w:sz w:val="24"/>
                <w:szCs w:val="24"/>
              </w:rPr>
              <w:t>1</w:t>
            </w:r>
            <w:r w:rsidR="002B356F">
              <w:rPr>
                <w:sz w:val="24"/>
                <w:szCs w:val="24"/>
              </w:rPr>
              <w:t>0</w:t>
            </w:r>
            <w:r>
              <w:rPr>
                <w:sz w:val="24"/>
                <w:szCs w:val="24"/>
              </w:rPr>
              <w:t>.201</w:t>
            </w:r>
            <w:r w:rsidR="002B356F">
              <w:rPr>
                <w:sz w:val="24"/>
                <w:szCs w:val="24"/>
              </w:rPr>
              <w:t>7</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proofErr w:type="gramStart"/>
            <w:r w:rsidRPr="00F3026D">
              <w:rPr>
                <w:b/>
                <w:sz w:val="24"/>
                <w:szCs w:val="24"/>
                <w:lang w:eastAsia="en-US"/>
              </w:rPr>
              <w:t>поставки товара выполнения работ/оказания услуг</w:t>
            </w:r>
            <w:proofErr w:type="gramEnd"/>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1341B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1: 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бумажном и э</w:t>
            </w:r>
            <w:r w:rsidR="001448AE" w:rsidRPr="003D7D55">
              <w:rPr>
                <w:szCs w:val="24"/>
              </w:rPr>
              <w:t xml:space="preserve">лектронном носителе </w:t>
            </w:r>
            <w:proofErr w:type="spellStart"/>
            <w:proofErr w:type="gramStart"/>
            <w:r w:rsidR="00B3018D" w:rsidRPr="003D7D55">
              <w:rPr>
                <w:szCs w:val="24"/>
              </w:rPr>
              <w:t>носителе</w:t>
            </w:r>
            <w:proofErr w:type="spellEnd"/>
            <w:proofErr w:type="gramEnd"/>
            <w:r w:rsidR="005A4A1C" w:rsidRPr="00FE4AEF">
              <w:t xml:space="preserve"> в полном объеме (без указания </w:t>
            </w:r>
            <w:r w:rsidR="00FA500C">
              <w:t>коммерческой информации (</w:t>
            </w:r>
            <w:r w:rsidR="005A4A1C" w:rsidRPr="00FE4AEF">
              <w:t>стоимости предложения</w:t>
            </w:r>
            <w:r w:rsidR="00AC18D9">
              <w:t>/</w:t>
            </w:r>
            <w:r w:rsidR="005A4A1C" w:rsidRPr="00FE4AEF">
              <w:t>цен)</w:t>
            </w:r>
            <w:r w:rsidR="00FA500C">
              <w:t>)</w:t>
            </w:r>
            <w:r w:rsidR="005A4A1C" w:rsidRPr="00FE4AEF">
              <w:t>;</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xml:space="preserve">– </w:t>
            </w:r>
            <w:proofErr w:type="gramStart"/>
            <w:r w:rsidR="005A4A1C" w:rsidRPr="00FE4AEF">
              <w:t>Скан-копи</w:t>
            </w:r>
            <w:r w:rsidR="00160575" w:rsidRPr="00FE4AEF">
              <w:t>и</w:t>
            </w:r>
            <w:proofErr w:type="gramEnd"/>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2B356F">
        <w:rPr>
          <w:color w:val="000000"/>
          <w:sz w:val="24"/>
          <w:szCs w:val="24"/>
        </w:rPr>
        <w:t>15</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9144E8">
        <w:rPr>
          <w:color w:val="000000"/>
          <w:sz w:val="24"/>
          <w:szCs w:val="24"/>
        </w:rPr>
        <w:t>1</w:t>
      </w:r>
      <w:r w:rsidR="002B356F">
        <w:rPr>
          <w:color w:val="000000"/>
          <w:sz w:val="24"/>
          <w:szCs w:val="24"/>
        </w:rPr>
        <w:t>9</w:t>
      </w:r>
      <w:r w:rsidR="00FA4DD6" w:rsidRPr="004C05FB">
        <w:rPr>
          <w:color w:val="000000"/>
          <w:sz w:val="24"/>
          <w:szCs w:val="24"/>
        </w:rPr>
        <w:t>»</w:t>
      </w:r>
      <w:r w:rsidR="00A24A4F">
        <w:rPr>
          <w:color w:val="000000"/>
          <w:sz w:val="24"/>
          <w:szCs w:val="24"/>
        </w:rPr>
        <w:t xml:space="preserve"> </w:t>
      </w:r>
      <w:r w:rsidR="002B356F">
        <w:rPr>
          <w:color w:val="000000"/>
          <w:sz w:val="24"/>
          <w:szCs w:val="24"/>
        </w:rPr>
        <w:t>янва</w:t>
      </w:r>
      <w:r w:rsidR="004C05FB" w:rsidRPr="004C05FB">
        <w:rPr>
          <w:color w:val="000000"/>
          <w:sz w:val="24"/>
          <w:szCs w:val="24"/>
        </w:rPr>
        <w:t xml:space="preserve">ря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BF2F1A" w:rsidRPr="00BF2F1A">
        <w:rPr>
          <w:color w:val="000000"/>
          <w:sz w:val="24"/>
          <w:szCs w:val="24"/>
        </w:rPr>
        <w:t>Техническое предложение  (форма</w:t>
      </w:r>
      <w:r w:rsidR="00BF2F1A" w:rsidRPr="00BF2F1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BF2F1A" w:rsidRPr="00CC6391">
        <w:rPr>
          <w:color w:val="000000"/>
          <w:sz w:val="24"/>
          <w:szCs w:val="24"/>
        </w:rPr>
        <w:t xml:space="preserve">График выполнения работ (форма </w:t>
      </w:r>
      <w:r w:rsidR="00BF2F1A">
        <w:rPr>
          <w:noProof/>
          <w:color w:val="000000"/>
          <w:sz w:val="24"/>
          <w:szCs w:val="24"/>
        </w:rPr>
        <w:t>3</w:t>
      </w:r>
      <w:r w:rsidR="00BF2F1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BF2F1A" w:rsidRPr="00BF2F1A">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BF2F1A" w:rsidRPr="00CC6391">
        <w:rPr>
          <w:color w:val="000000"/>
          <w:sz w:val="24"/>
          <w:szCs w:val="24"/>
        </w:rPr>
        <w:t xml:space="preserve">График платежей (форма </w:t>
      </w:r>
      <w:r w:rsidR="00BF2F1A">
        <w:rPr>
          <w:color w:val="000000"/>
          <w:sz w:val="24"/>
          <w:szCs w:val="24"/>
        </w:rPr>
        <w:t>5</w:t>
      </w:r>
      <w:r w:rsidR="00BF2F1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BF2F1A" w:rsidRPr="00BF2F1A">
        <w:rPr>
          <w:color w:val="000000"/>
          <w:sz w:val="24"/>
          <w:szCs w:val="24"/>
        </w:rPr>
        <w:t>План распределения объемов работ/услуг между генеральным подрядчиком и субподрядчиками (соисполнителями)</w:t>
      </w:r>
      <w:r w:rsidR="00BF2F1A"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2F1A" w:rsidRPr="00BF2F1A">
        <w:rPr>
          <w:color w:val="000000"/>
          <w:sz w:val="24"/>
          <w:szCs w:val="24"/>
        </w:rPr>
        <w:t xml:space="preserve">Анкета Участника (форма </w:t>
      </w:r>
      <w:r w:rsidR="00BF2F1A" w:rsidRPr="00BF2F1A">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2F1A" w:rsidRPr="00BF2F1A">
        <w:rPr>
          <w:color w:val="000000"/>
          <w:sz w:val="24"/>
          <w:szCs w:val="24"/>
        </w:rPr>
        <w:t xml:space="preserve">Справка о перечне и годовых объемах выполнения аналогичных договоров (форма </w:t>
      </w:r>
      <w:r w:rsidR="00BF2F1A" w:rsidRPr="00BF2F1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2F1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Pr="00CC6391" w:rsidRDefault="002B356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DD1DA6" w:rsidRDefault="00DD1DA6" w:rsidP="00F02F79">
      <w:pPr>
        <w:spacing w:line="240" w:lineRule="auto"/>
        <w:ind w:firstLine="0"/>
        <w:jc w:val="center"/>
        <w:rPr>
          <w:b/>
          <w:sz w:val="24"/>
          <w:szCs w:val="24"/>
        </w:rPr>
      </w:pPr>
    </w:p>
    <w:p w:rsidR="00DD1DA6" w:rsidRDefault="00DD1DA6" w:rsidP="00F02F79">
      <w:pPr>
        <w:spacing w:line="240" w:lineRule="auto"/>
        <w:ind w:firstLine="0"/>
        <w:jc w:val="center"/>
        <w:rPr>
          <w:b/>
          <w:sz w:val="24"/>
          <w:szCs w:val="24"/>
        </w:rPr>
      </w:pPr>
    </w:p>
    <w:p w:rsidR="00DD1DA6" w:rsidRPr="00CC6391" w:rsidRDefault="00DD1DA6"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2F1A">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2739C4" w:rsidRDefault="002739C4" w:rsidP="00B320F2">
      <w:pPr>
        <w:keepNext/>
        <w:spacing w:line="240" w:lineRule="auto"/>
        <w:rPr>
          <w:b/>
          <w:bCs/>
          <w:color w:val="000000"/>
          <w:sz w:val="24"/>
          <w:szCs w:val="24"/>
        </w:rPr>
      </w:pPr>
    </w:p>
    <w:p w:rsidR="002739C4" w:rsidRPr="00CC6391" w:rsidRDefault="002739C4"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w:t>
      </w:r>
      <w:proofErr w:type="gramStart"/>
      <w:r w:rsidR="0089186F" w:rsidRPr="00CC6391">
        <w:rPr>
          <w:b/>
          <w:sz w:val="24"/>
          <w:szCs w:val="24"/>
        </w:rPr>
        <w:t>плана распределения объемов работ/услуг</w:t>
      </w:r>
      <w:proofErr w:type="gramEnd"/>
      <w:r w:rsidR="0089186F" w:rsidRPr="00CC6391">
        <w:rPr>
          <w:b/>
          <w:sz w:val="24"/>
          <w:szCs w:val="24"/>
        </w:rPr>
        <w:t xml:space="preserve">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2F1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2F1A">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w:t>
      </w:r>
      <w:proofErr w:type="gramStart"/>
      <w:r w:rsidRPr="00CC6391">
        <w:rPr>
          <w:b/>
          <w:sz w:val="24"/>
          <w:szCs w:val="24"/>
        </w:rPr>
        <w:t xml:space="preserve">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proofErr w:type="gramEnd"/>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A617A1" w:rsidRDefault="00A617A1" w:rsidP="00A617A1">
      <w:pPr>
        <w:pStyle w:val="a4"/>
        <w:numPr>
          <w:ilvl w:val="0"/>
          <w:numId w:val="0"/>
        </w:numPr>
        <w:spacing w:line="276" w:lineRule="auto"/>
        <w:ind w:left="993"/>
        <w:rPr>
          <w:b/>
          <w:sz w:val="24"/>
          <w:szCs w:val="24"/>
        </w:rPr>
      </w:pPr>
      <w:bookmarkStart w:id="105" w:name="_Toc423378623"/>
      <w:bookmarkStart w:id="106" w:name="_Toc423421126"/>
    </w:p>
    <w:p w:rsidR="00A617A1" w:rsidRDefault="00A617A1" w:rsidP="00A617A1">
      <w:pPr>
        <w:pStyle w:val="a4"/>
        <w:numPr>
          <w:ilvl w:val="0"/>
          <w:numId w:val="0"/>
        </w:numPr>
        <w:spacing w:line="276" w:lineRule="auto"/>
        <w:ind w:left="993"/>
        <w:rPr>
          <w:b/>
          <w:sz w:val="24"/>
          <w:szCs w:val="24"/>
        </w:rPr>
      </w:pPr>
    </w:p>
    <w:p w:rsidR="00E044C1" w:rsidRPr="00CC6391" w:rsidRDefault="00B620AF" w:rsidP="00E969A7">
      <w:pPr>
        <w:pStyle w:val="a4"/>
        <w:numPr>
          <w:ilvl w:val="2"/>
          <w:numId w:val="42"/>
        </w:numPr>
        <w:spacing w:line="276" w:lineRule="auto"/>
        <w:ind w:left="993" w:hanging="993"/>
        <w:rPr>
          <w:b/>
          <w:sz w:val="24"/>
          <w:szCs w:val="24"/>
        </w:rPr>
      </w:pPr>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F2F1A">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E969A7">
      <w:pPr>
        <w:pStyle w:val="1"/>
        <w:numPr>
          <w:ilvl w:val="0"/>
          <w:numId w:val="42"/>
        </w:numPr>
        <w:spacing w:before="0" w:after="0" w:line="276" w:lineRule="auto"/>
        <w:jc w:val="both"/>
        <w:rPr>
          <w:rFonts w:ascii="Times New Roman" w:hAnsi="Times New Roman"/>
          <w:sz w:val="24"/>
          <w:szCs w:val="24"/>
        </w:rPr>
      </w:pPr>
      <w:bookmarkStart w:id="111" w:name="_Toc440958899"/>
      <w:r w:rsidRPr="00CC6391">
        <w:rPr>
          <w:rFonts w:ascii="Times New Roman" w:hAnsi="Times New Roman"/>
          <w:sz w:val="24"/>
          <w:szCs w:val="24"/>
        </w:rPr>
        <w:t>ПРОЕКТ  ДОГОВОРА</w:t>
      </w:r>
      <w:bookmarkEnd w:id="111"/>
      <w:r w:rsidRPr="00CC6391">
        <w:rPr>
          <w:rFonts w:ascii="Times New Roman" w:hAnsi="Times New Roman"/>
          <w:sz w:val="24"/>
          <w:szCs w:val="24"/>
        </w:rPr>
        <w:t xml:space="preserve"> </w:t>
      </w:r>
    </w:p>
    <w:p w:rsidR="008343D3" w:rsidRPr="008343D3" w:rsidRDefault="008343D3" w:rsidP="008343D3">
      <w:pPr>
        <w:pStyle w:val="21"/>
        <w:numPr>
          <w:ilvl w:val="0"/>
          <w:numId w:val="0"/>
        </w:numPr>
        <w:jc w:val="center"/>
        <w:rPr>
          <w:b w:val="0"/>
          <w:sz w:val="24"/>
          <w:szCs w:val="24"/>
        </w:rPr>
      </w:pPr>
      <w:bookmarkStart w:id="112" w:name="_Toc440958900"/>
      <w:r w:rsidRPr="008343D3">
        <w:rPr>
          <w:sz w:val="24"/>
          <w:szCs w:val="24"/>
        </w:rPr>
        <w:t>Договор подряда № ____________</w:t>
      </w:r>
      <w:bookmarkEnd w:id="112"/>
    </w:p>
    <w:p w:rsidR="008343D3" w:rsidRPr="008343D3" w:rsidRDefault="008343D3" w:rsidP="008343D3">
      <w:pPr>
        <w:spacing w:line="240" w:lineRule="auto"/>
        <w:jc w:val="center"/>
        <w:rPr>
          <w:b/>
          <w:sz w:val="24"/>
          <w:szCs w:val="24"/>
        </w:rPr>
      </w:pPr>
      <w:r w:rsidRPr="008343D3">
        <w:rPr>
          <w:b/>
          <w:sz w:val="24"/>
          <w:szCs w:val="24"/>
        </w:rPr>
        <w:t>на выполнение работ по техническому перевооружению</w:t>
      </w:r>
      <w:r w:rsidRPr="008343D3">
        <w:rPr>
          <w:b/>
          <w:sz w:val="24"/>
          <w:szCs w:val="24"/>
          <w:lang w:val="en-US"/>
        </w:rPr>
        <w:t> </w:t>
      </w:r>
      <w:r w:rsidRPr="008343D3">
        <w:rPr>
          <w:b/>
          <w:sz w:val="24"/>
          <w:szCs w:val="24"/>
        </w:rPr>
        <w:t>/ реконструкции «под ключ» с поставкой материалов Подрядчиком и Заказчиком.</w:t>
      </w:r>
    </w:p>
    <w:p w:rsidR="008343D3" w:rsidRPr="008343D3" w:rsidRDefault="008343D3" w:rsidP="008343D3">
      <w:pPr>
        <w:spacing w:line="240" w:lineRule="auto"/>
        <w:rPr>
          <w:b/>
          <w:sz w:val="24"/>
          <w:szCs w:val="24"/>
        </w:rPr>
      </w:pPr>
    </w:p>
    <w:p w:rsidR="008343D3" w:rsidRPr="008343D3" w:rsidRDefault="008343D3" w:rsidP="008343D3">
      <w:pPr>
        <w:pStyle w:val="affc"/>
        <w:jc w:val="both"/>
        <w:rPr>
          <w:b w:val="0"/>
          <w:sz w:val="24"/>
          <w:szCs w:val="24"/>
        </w:rPr>
      </w:pPr>
      <w:r w:rsidRPr="008343D3">
        <w:rPr>
          <w:b w:val="0"/>
          <w:sz w:val="24"/>
          <w:szCs w:val="24"/>
        </w:rPr>
        <w:t>г. Шатура</w:t>
      </w:r>
      <w:r w:rsidRPr="008343D3">
        <w:rPr>
          <w:b w:val="0"/>
          <w:sz w:val="24"/>
          <w:szCs w:val="24"/>
        </w:rPr>
        <w:tab/>
      </w:r>
      <w:r w:rsidRPr="008343D3">
        <w:rPr>
          <w:b w:val="0"/>
          <w:sz w:val="24"/>
          <w:szCs w:val="24"/>
        </w:rPr>
        <w:tab/>
      </w:r>
      <w:r w:rsidRPr="008343D3">
        <w:rPr>
          <w:b w:val="0"/>
          <w:sz w:val="24"/>
          <w:szCs w:val="24"/>
        </w:rPr>
        <w:tab/>
      </w:r>
      <w:r w:rsidRPr="008343D3">
        <w:rPr>
          <w:b w:val="0"/>
          <w:sz w:val="24"/>
          <w:szCs w:val="24"/>
        </w:rPr>
        <w:tab/>
      </w:r>
      <w:r w:rsidRPr="008343D3">
        <w:rPr>
          <w:b w:val="0"/>
          <w:sz w:val="24"/>
          <w:szCs w:val="24"/>
        </w:rPr>
        <w:tab/>
      </w:r>
      <w:r>
        <w:rPr>
          <w:b w:val="0"/>
          <w:sz w:val="24"/>
          <w:szCs w:val="24"/>
        </w:rPr>
        <w:t xml:space="preserve">                                      </w:t>
      </w:r>
      <w:r w:rsidRPr="008343D3">
        <w:rPr>
          <w:b w:val="0"/>
          <w:sz w:val="24"/>
          <w:szCs w:val="24"/>
        </w:rPr>
        <w:tab/>
      </w:r>
      <w:r w:rsidRPr="008343D3">
        <w:rPr>
          <w:b w:val="0"/>
          <w:sz w:val="24"/>
          <w:szCs w:val="24"/>
        </w:rPr>
        <w:tab/>
        <w:t>«     »                    20   года</w:t>
      </w:r>
    </w:p>
    <w:p w:rsidR="008343D3" w:rsidRPr="008343D3" w:rsidRDefault="008343D3" w:rsidP="008343D3">
      <w:pPr>
        <w:pStyle w:val="affc"/>
        <w:ind w:firstLine="567"/>
        <w:jc w:val="both"/>
        <w:rPr>
          <w:b w:val="0"/>
          <w:sz w:val="24"/>
          <w:szCs w:val="24"/>
        </w:rPr>
      </w:pPr>
    </w:p>
    <w:p w:rsidR="008343D3" w:rsidRPr="008343D3" w:rsidRDefault="008343D3" w:rsidP="008343D3">
      <w:pPr>
        <w:pStyle w:val="affe"/>
        <w:ind w:firstLine="567"/>
        <w:rPr>
          <w:color w:val="auto"/>
          <w:sz w:val="24"/>
          <w:szCs w:val="24"/>
        </w:rPr>
      </w:pPr>
      <w:proofErr w:type="gramStart"/>
      <w:r w:rsidRPr="008343D3">
        <w:rPr>
          <w:color w:val="auto"/>
          <w:sz w:val="24"/>
          <w:szCs w:val="24"/>
        </w:rPr>
        <w:t xml:space="preserve">Открытое акционерное общество «Э.ОН Россия» (ОАО «Э.ОН Россия»), именуемое в дальнейшем «Заказчик», </w:t>
      </w:r>
      <w:r w:rsidRPr="008343D3">
        <w:rPr>
          <w:bCs/>
          <w:color w:val="auto"/>
          <w:sz w:val="24"/>
          <w:szCs w:val="24"/>
        </w:rPr>
        <w:t>в лице __</w:t>
      </w:r>
      <w:proofErr w:type="spellStart"/>
      <w:r w:rsidRPr="008343D3">
        <w:rPr>
          <w:bCs/>
          <w:color w:val="auto"/>
          <w:sz w:val="24"/>
          <w:szCs w:val="24"/>
          <w:u w:val="single"/>
        </w:rPr>
        <w:t>Бакурина</w:t>
      </w:r>
      <w:proofErr w:type="spellEnd"/>
      <w:r w:rsidRPr="008343D3">
        <w:rPr>
          <w:bCs/>
          <w:color w:val="auto"/>
          <w:sz w:val="24"/>
          <w:szCs w:val="24"/>
          <w:u w:val="single"/>
        </w:rPr>
        <w:t xml:space="preserve"> С.Ф.,</w:t>
      </w:r>
      <w:r w:rsidRPr="008343D3">
        <w:rPr>
          <w:bCs/>
          <w:color w:val="auto"/>
          <w:sz w:val="24"/>
          <w:szCs w:val="24"/>
        </w:rPr>
        <w:t xml:space="preserve"> действующего на основании доверенности_____</w:t>
      </w:r>
      <w:r w:rsidRPr="008343D3">
        <w:rPr>
          <w:bCs/>
          <w:color w:val="auto"/>
          <w:sz w:val="24"/>
          <w:szCs w:val="24"/>
          <w:u w:val="single"/>
        </w:rPr>
        <w:t>№</w:t>
      </w:r>
      <w:r>
        <w:rPr>
          <w:bCs/>
          <w:color w:val="auto"/>
          <w:sz w:val="24"/>
          <w:szCs w:val="24"/>
          <w:u w:val="single"/>
        </w:rPr>
        <w:t xml:space="preserve"> </w:t>
      </w:r>
      <w:r w:rsidRPr="008343D3">
        <w:rPr>
          <w:bCs/>
          <w:color w:val="auto"/>
          <w:sz w:val="24"/>
          <w:szCs w:val="24"/>
          <w:u w:val="single"/>
        </w:rPr>
        <w:t>6_</w:t>
      </w:r>
      <w:r w:rsidRPr="008343D3">
        <w:rPr>
          <w:sz w:val="24"/>
          <w:szCs w:val="24"/>
          <w:u w:val="single"/>
        </w:rPr>
        <w:t xml:space="preserve"> от 01.01.2014.г</w:t>
      </w:r>
      <w:r w:rsidRPr="008343D3">
        <w:rPr>
          <w:bCs/>
          <w:color w:val="auto"/>
          <w:sz w:val="24"/>
          <w:szCs w:val="24"/>
        </w:rPr>
        <w:t>,</w:t>
      </w:r>
      <w:r w:rsidRPr="008343D3">
        <w:rPr>
          <w:color w:val="auto"/>
          <w:sz w:val="24"/>
          <w:szCs w:val="24"/>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8343D3" w:rsidRPr="008343D3" w:rsidRDefault="008343D3" w:rsidP="008343D3">
      <w:pPr>
        <w:spacing w:before="120" w:after="120" w:line="240" w:lineRule="auto"/>
        <w:jc w:val="center"/>
        <w:rPr>
          <w:b/>
          <w:sz w:val="24"/>
          <w:szCs w:val="24"/>
        </w:rPr>
      </w:pPr>
      <w:r w:rsidRPr="008343D3">
        <w:rPr>
          <w:b/>
          <w:sz w:val="24"/>
          <w:szCs w:val="24"/>
        </w:rPr>
        <w:t>1. Предмет Договора</w:t>
      </w:r>
    </w:p>
    <w:p w:rsidR="008343D3" w:rsidRPr="008343D3" w:rsidRDefault="008343D3" w:rsidP="00DD1DA6">
      <w:pPr>
        <w:numPr>
          <w:ilvl w:val="1"/>
          <w:numId w:val="57"/>
        </w:numPr>
        <w:tabs>
          <w:tab w:val="num" w:pos="480"/>
          <w:tab w:val="left" w:pos="1134"/>
        </w:tabs>
        <w:spacing w:line="240" w:lineRule="auto"/>
        <w:ind w:left="0" w:firstLine="567"/>
        <w:rPr>
          <w:sz w:val="24"/>
          <w:szCs w:val="24"/>
        </w:rPr>
      </w:pPr>
      <w:proofErr w:type="gramStart"/>
      <w:r w:rsidRPr="008343D3">
        <w:rPr>
          <w:sz w:val="24"/>
          <w:szCs w:val="24"/>
        </w:rPr>
        <w:t xml:space="preserve">Подрядчик обязуется выполнить по заданию Заказчика </w:t>
      </w:r>
      <w:r w:rsidRPr="008343D3">
        <w:rPr>
          <w:bCs/>
          <w:sz w:val="24"/>
          <w:szCs w:val="24"/>
        </w:rPr>
        <w:t>полный комплекс работ «под ключ», включая</w:t>
      </w:r>
      <w:r w:rsidRPr="008343D3">
        <w:rPr>
          <w:spacing w:val="-6"/>
          <w:sz w:val="24"/>
          <w:szCs w:val="24"/>
        </w:rPr>
        <w:t xml:space="preserve"> строительно-монтажные и пуско-наладочные работы</w:t>
      </w:r>
      <w:r w:rsidRPr="008343D3">
        <w:rPr>
          <w:sz w:val="24"/>
          <w:szCs w:val="24"/>
        </w:rPr>
        <w:t xml:space="preserve"> </w:t>
      </w:r>
      <w:r w:rsidRPr="008343D3">
        <w:rPr>
          <w:b/>
          <w:sz w:val="24"/>
          <w:szCs w:val="24"/>
        </w:rPr>
        <w:t>по  реконструкции ОРУ-110кВ с заменой опорно-стержневых изоляторов разъединителей 110кВ с поставкой материалов и оборудования</w:t>
      </w:r>
      <w:r w:rsidRPr="008343D3">
        <w:rPr>
          <w:sz w:val="24"/>
          <w:szCs w:val="24"/>
        </w:rPr>
        <w:t xml:space="preserve"> </w:t>
      </w:r>
      <w:r w:rsidRPr="008343D3">
        <w:rPr>
          <w:b/>
          <w:i/>
          <w:sz w:val="24"/>
          <w:szCs w:val="24"/>
        </w:rPr>
        <w:t xml:space="preserve"> </w:t>
      </w:r>
      <w:r w:rsidRPr="008343D3">
        <w:rPr>
          <w:sz w:val="24"/>
          <w:szCs w:val="24"/>
        </w:rPr>
        <w:t xml:space="preserve">  (далее – Работы) на объекте</w:t>
      </w:r>
      <w:r w:rsidRPr="008343D3">
        <w:rPr>
          <w:b/>
          <w:sz w:val="24"/>
          <w:szCs w:val="24"/>
        </w:rPr>
        <w:t xml:space="preserve"> </w:t>
      </w:r>
      <w:r w:rsidRPr="008343D3">
        <w:rPr>
          <w:sz w:val="24"/>
          <w:szCs w:val="24"/>
        </w:rPr>
        <w:t xml:space="preserve">филиала </w:t>
      </w:r>
      <w:r w:rsidRPr="008343D3">
        <w:rPr>
          <w:b/>
          <w:sz w:val="24"/>
          <w:szCs w:val="24"/>
        </w:rPr>
        <w:t xml:space="preserve">« Шатурская ГРЭС» ОАО «Э.ОН Россия» </w:t>
      </w:r>
      <w:r w:rsidRPr="008343D3">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w:t>
      </w:r>
      <w:proofErr w:type="gramEnd"/>
      <w:r w:rsidRPr="008343D3">
        <w:rPr>
          <w:sz w:val="24"/>
          <w:szCs w:val="24"/>
        </w:rPr>
        <w:t xml:space="preserve"> раздела 5 Договора.</w:t>
      </w:r>
    </w:p>
    <w:p w:rsidR="008343D3" w:rsidRPr="008343D3" w:rsidRDefault="008343D3" w:rsidP="00DD1DA6">
      <w:pPr>
        <w:numPr>
          <w:ilvl w:val="1"/>
          <w:numId w:val="57"/>
        </w:numPr>
        <w:tabs>
          <w:tab w:val="num" w:pos="480"/>
          <w:tab w:val="left" w:pos="1134"/>
        </w:tabs>
        <w:spacing w:line="240" w:lineRule="auto"/>
        <w:ind w:left="0" w:firstLine="567"/>
        <w:rPr>
          <w:sz w:val="24"/>
          <w:szCs w:val="24"/>
        </w:rPr>
      </w:pPr>
      <w:r w:rsidRPr="008343D3">
        <w:rPr>
          <w:sz w:val="24"/>
          <w:szCs w:val="24"/>
        </w:rPr>
        <w:t xml:space="preserve">Подрядчик обязуется выполнить Работы, указанные в пункте 1.1. Договора, по адресу: </w:t>
      </w:r>
      <w:r w:rsidRPr="008343D3">
        <w:rPr>
          <w:sz w:val="24"/>
          <w:szCs w:val="24"/>
          <w:u w:val="single"/>
        </w:rPr>
        <w:t xml:space="preserve">Московская обл. г. Шатура, </w:t>
      </w:r>
      <w:proofErr w:type="spellStart"/>
      <w:r w:rsidRPr="008343D3">
        <w:rPr>
          <w:sz w:val="24"/>
          <w:szCs w:val="24"/>
          <w:u w:val="single"/>
        </w:rPr>
        <w:t>Черноозёрский</w:t>
      </w:r>
      <w:proofErr w:type="spellEnd"/>
      <w:r w:rsidRPr="008343D3">
        <w:rPr>
          <w:sz w:val="24"/>
          <w:szCs w:val="24"/>
          <w:u w:val="single"/>
        </w:rPr>
        <w:t xml:space="preserve"> проезд, дом 5.</w:t>
      </w:r>
    </w:p>
    <w:p w:rsidR="008343D3" w:rsidRPr="008343D3" w:rsidRDefault="008343D3" w:rsidP="00DD1DA6">
      <w:pPr>
        <w:numPr>
          <w:ilvl w:val="1"/>
          <w:numId w:val="57"/>
        </w:numPr>
        <w:tabs>
          <w:tab w:val="num" w:pos="480"/>
          <w:tab w:val="left" w:pos="1134"/>
        </w:tabs>
        <w:spacing w:line="240" w:lineRule="auto"/>
        <w:ind w:left="0" w:firstLine="567"/>
        <w:rPr>
          <w:sz w:val="24"/>
          <w:szCs w:val="24"/>
        </w:rPr>
      </w:pPr>
      <w:r w:rsidRPr="008343D3">
        <w:rPr>
          <w:sz w:val="24"/>
          <w:szCs w:val="24"/>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и Сметной документацией (Приложение № 2 к Договору), Графиком производства работ (Приложение №3 к Договору), утвержденной Заказчиком.</w:t>
      </w:r>
    </w:p>
    <w:p w:rsidR="008343D3" w:rsidRPr="008343D3" w:rsidRDefault="008343D3" w:rsidP="00DD1DA6">
      <w:pPr>
        <w:numPr>
          <w:ilvl w:val="1"/>
          <w:numId w:val="58"/>
        </w:numPr>
        <w:tabs>
          <w:tab w:val="clear" w:pos="360"/>
          <w:tab w:val="num" w:pos="0"/>
          <w:tab w:val="left" w:pos="1134"/>
        </w:tabs>
        <w:spacing w:line="240" w:lineRule="auto"/>
        <w:ind w:left="0" w:firstLine="567"/>
        <w:rPr>
          <w:sz w:val="24"/>
          <w:szCs w:val="24"/>
        </w:rPr>
      </w:pPr>
      <w:r w:rsidRPr="008343D3">
        <w:rPr>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 и Заказчиком.</w:t>
      </w:r>
    </w:p>
    <w:p w:rsidR="008343D3" w:rsidRPr="008343D3" w:rsidRDefault="008343D3" w:rsidP="00DD1DA6">
      <w:pPr>
        <w:numPr>
          <w:ilvl w:val="1"/>
          <w:numId w:val="58"/>
        </w:numPr>
        <w:tabs>
          <w:tab w:val="clear" w:pos="360"/>
          <w:tab w:val="num" w:pos="0"/>
          <w:tab w:val="left" w:pos="1134"/>
        </w:tabs>
        <w:spacing w:line="240" w:lineRule="auto"/>
        <w:ind w:left="0" w:firstLine="567"/>
        <w:rPr>
          <w:sz w:val="24"/>
          <w:szCs w:val="24"/>
        </w:rPr>
      </w:pPr>
      <w:r w:rsidRPr="008343D3">
        <w:rPr>
          <w:sz w:val="24"/>
          <w:szCs w:val="24"/>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8343D3" w:rsidRPr="008343D3" w:rsidRDefault="008343D3" w:rsidP="00DD1DA6">
      <w:pPr>
        <w:numPr>
          <w:ilvl w:val="1"/>
          <w:numId w:val="58"/>
        </w:numPr>
        <w:tabs>
          <w:tab w:val="clear" w:pos="360"/>
          <w:tab w:val="num" w:pos="0"/>
          <w:tab w:val="left" w:pos="1134"/>
        </w:tabs>
        <w:spacing w:line="240" w:lineRule="auto"/>
        <w:ind w:left="0" w:firstLine="567"/>
        <w:rPr>
          <w:sz w:val="24"/>
          <w:szCs w:val="24"/>
        </w:rPr>
      </w:pPr>
      <w:r w:rsidRPr="008343D3">
        <w:rPr>
          <w:sz w:val="24"/>
          <w:szCs w:val="24"/>
        </w:rPr>
        <w:t>Срок выполнения Работ: начало – «25» апреля 2016 года, окончание – «30» октября 2017 года. Подрядчик имеет право выполнить Работы досрочно только с письменного согласия Заказчика.</w:t>
      </w:r>
    </w:p>
    <w:p w:rsidR="008343D3" w:rsidRPr="008343D3" w:rsidRDefault="008343D3" w:rsidP="00DD1DA6">
      <w:pPr>
        <w:numPr>
          <w:ilvl w:val="1"/>
          <w:numId w:val="58"/>
        </w:numPr>
        <w:tabs>
          <w:tab w:val="clear" w:pos="360"/>
          <w:tab w:val="num" w:pos="0"/>
          <w:tab w:val="left" w:pos="1134"/>
        </w:tabs>
        <w:spacing w:line="240" w:lineRule="auto"/>
        <w:ind w:left="0" w:firstLine="567"/>
        <w:rPr>
          <w:sz w:val="24"/>
          <w:szCs w:val="24"/>
        </w:rPr>
      </w:pPr>
      <w:r w:rsidRPr="008343D3">
        <w:rPr>
          <w:sz w:val="24"/>
          <w:szCs w:val="24"/>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rsidR="008343D3" w:rsidRPr="008343D3" w:rsidRDefault="008343D3" w:rsidP="00DD1DA6">
      <w:pPr>
        <w:numPr>
          <w:ilvl w:val="1"/>
          <w:numId w:val="58"/>
        </w:numPr>
        <w:tabs>
          <w:tab w:val="clear" w:pos="360"/>
          <w:tab w:val="num" w:pos="0"/>
          <w:tab w:val="left" w:pos="1134"/>
        </w:tabs>
        <w:spacing w:line="240" w:lineRule="auto"/>
        <w:ind w:left="0" w:firstLine="567"/>
        <w:rPr>
          <w:sz w:val="24"/>
          <w:szCs w:val="24"/>
        </w:rPr>
      </w:pPr>
      <w:r w:rsidRPr="008343D3">
        <w:rPr>
          <w:sz w:val="24"/>
          <w:szCs w:val="24"/>
        </w:rPr>
        <w:t xml:space="preserve"> Сроки выполнения этапов Работ определяются в соответствии с Графиком производства работ (Приложение № 3 к Договору).</w:t>
      </w:r>
    </w:p>
    <w:p w:rsidR="008343D3" w:rsidRPr="008343D3" w:rsidRDefault="008343D3" w:rsidP="00DD1DA6">
      <w:pPr>
        <w:numPr>
          <w:ilvl w:val="1"/>
          <w:numId w:val="58"/>
        </w:numPr>
        <w:tabs>
          <w:tab w:val="clear" w:pos="360"/>
          <w:tab w:val="num" w:pos="0"/>
          <w:tab w:val="left" w:pos="1134"/>
        </w:tabs>
        <w:spacing w:line="240" w:lineRule="auto"/>
        <w:ind w:left="0" w:firstLine="567"/>
        <w:rPr>
          <w:sz w:val="24"/>
          <w:szCs w:val="24"/>
        </w:rPr>
      </w:pPr>
      <w:r w:rsidRPr="008343D3">
        <w:rPr>
          <w:sz w:val="24"/>
          <w:szCs w:val="24"/>
        </w:rPr>
        <w:t>Исполнение Договора осуществляет Заказчик в лице своего филиала «Шатурская ГРЭС» ОАО «Э.ОН Россия».</w:t>
      </w:r>
    </w:p>
    <w:p w:rsidR="008343D3" w:rsidRPr="008343D3" w:rsidRDefault="008343D3" w:rsidP="008343D3">
      <w:pPr>
        <w:tabs>
          <w:tab w:val="left" w:pos="1134"/>
        </w:tabs>
        <w:spacing w:line="240" w:lineRule="auto"/>
        <w:rPr>
          <w:sz w:val="24"/>
          <w:szCs w:val="24"/>
        </w:rPr>
      </w:pPr>
    </w:p>
    <w:p w:rsidR="008343D3" w:rsidRPr="008343D3" w:rsidRDefault="008343D3" w:rsidP="008343D3">
      <w:pPr>
        <w:spacing w:before="120" w:after="120" w:line="240" w:lineRule="auto"/>
        <w:jc w:val="center"/>
        <w:rPr>
          <w:b/>
          <w:sz w:val="24"/>
          <w:szCs w:val="24"/>
        </w:rPr>
      </w:pPr>
      <w:r w:rsidRPr="008343D3">
        <w:rPr>
          <w:b/>
          <w:sz w:val="24"/>
          <w:szCs w:val="24"/>
        </w:rPr>
        <w:t>2. Права и обязанности Сторон</w:t>
      </w:r>
    </w:p>
    <w:p w:rsidR="008343D3" w:rsidRPr="008343D3" w:rsidRDefault="008343D3" w:rsidP="008343D3">
      <w:pPr>
        <w:spacing w:line="240" w:lineRule="auto"/>
        <w:jc w:val="center"/>
        <w:rPr>
          <w:b/>
          <w:sz w:val="24"/>
          <w:szCs w:val="24"/>
        </w:rPr>
      </w:pPr>
      <w:r w:rsidRPr="008343D3">
        <w:rPr>
          <w:b/>
          <w:sz w:val="24"/>
          <w:szCs w:val="24"/>
        </w:rPr>
        <w:t>2.1. Заказчик имеет право:</w:t>
      </w:r>
    </w:p>
    <w:p w:rsidR="008343D3" w:rsidRPr="008343D3" w:rsidRDefault="008343D3" w:rsidP="008343D3">
      <w:pPr>
        <w:spacing w:line="240" w:lineRule="auto"/>
        <w:rPr>
          <w:sz w:val="24"/>
          <w:szCs w:val="24"/>
        </w:rPr>
      </w:pPr>
      <w:r w:rsidRPr="008343D3">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8343D3" w:rsidRPr="008343D3" w:rsidRDefault="008343D3" w:rsidP="008343D3">
      <w:pPr>
        <w:spacing w:line="240" w:lineRule="auto"/>
        <w:rPr>
          <w:sz w:val="24"/>
          <w:szCs w:val="24"/>
        </w:rPr>
      </w:pPr>
      <w:r w:rsidRPr="008343D3">
        <w:rPr>
          <w:sz w:val="24"/>
          <w:szCs w:val="24"/>
        </w:rPr>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rsidR="008343D3" w:rsidRPr="008343D3" w:rsidRDefault="008343D3" w:rsidP="008343D3">
      <w:pPr>
        <w:spacing w:line="240" w:lineRule="auto"/>
        <w:rPr>
          <w:sz w:val="24"/>
          <w:szCs w:val="24"/>
        </w:rPr>
      </w:pPr>
      <w:r w:rsidRPr="008343D3">
        <w:rPr>
          <w:sz w:val="24"/>
          <w:szCs w:val="24"/>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8343D3">
        <w:rPr>
          <w:sz w:val="24"/>
          <w:szCs w:val="24"/>
        </w:rPr>
        <w:t>Ростехнадзора</w:t>
      </w:r>
      <w:proofErr w:type="spellEnd"/>
      <w:r w:rsidRPr="008343D3">
        <w:rPr>
          <w:sz w:val="24"/>
          <w:szCs w:val="24"/>
        </w:rPr>
        <w:t xml:space="preserve"> Российской Федерации, правила пожарной безопасности;</w:t>
      </w:r>
    </w:p>
    <w:p w:rsidR="008343D3" w:rsidRPr="008343D3" w:rsidRDefault="008343D3" w:rsidP="008343D3">
      <w:pPr>
        <w:spacing w:line="240" w:lineRule="auto"/>
        <w:rPr>
          <w:sz w:val="24"/>
          <w:szCs w:val="24"/>
        </w:rPr>
      </w:pPr>
      <w:r w:rsidRPr="008343D3">
        <w:rPr>
          <w:sz w:val="24"/>
          <w:szCs w:val="24"/>
        </w:rPr>
        <w:t xml:space="preserve"> - если Подрядчик выполняет Работы с нарушением сроков согласованного Графика производства работ (Приложение № 3 к Договору), а </w:t>
      </w:r>
      <w:proofErr w:type="gramStart"/>
      <w:r w:rsidRPr="008343D3">
        <w:rPr>
          <w:sz w:val="24"/>
          <w:szCs w:val="24"/>
        </w:rPr>
        <w:t>также</w:t>
      </w:r>
      <w:proofErr w:type="gramEnd"/>
      <w:r w:rsidRPr="008343D3">
        <w:rPr>
          <w:sz w:val="24"/>
          <w:szCs w:val="24"/>
        </w:rPr>
        <w:t xml:space="preserve"> если окончание выполнения Работ в срок оказывается под угрозой;</w:t>
      </w:r>
    </w:p>
    <w:p w:rsidR="008343D3" w:rsidRPr="008343D3" w:rsidRDefault="008343D3" w:rsidP="008343D3">
      <w:pPr>
        <w:spacing w:line="240" w:lineRule="auto"/>
        <w:rPr>
          <w:sz w:val="24"/>
          <w:szCs w:val="24"/>
        </w:rPr>
      </w:pPr>
      <w:r w:rsidRPr="008343D3">
        <w:rPr>
          <w:sz w:val="24"/>
          <w:szCs w:val="24"/>
        </w:rPr>
        <w:t xml:space="preserve"> - если Подрядчик допустил дефекты, которые могут быть скрыты последующими Работами.</w:t>
      </w:r>
    </w:p>
    <w:p w:rsidR="008343D3" w:rsidRPr="008343D3" w:rsidRDefault="008343D3" w:rsidP="008343D3">
      <w:pPr>
        <w:pStyle w:val="160"/>
        <w:shd w:val="clear" w:color="auto" w:fill="auto"/>
        <w:spacing w:before="0" w:after="0" w:line="240" w:lineRule="auto"/>
        <w:ind w:firstLine="567"/>
        <w:rPr>
          <w:rFonts w:ascii="Times New Roman" w:hAnsi="Times New Roman" w:cs="Times New Roman"/>
          <w:sz w:val="24"/>
          <w:szCs w:val="24"/>
        </w:rPr>
      </w:pPr>
      <w:r w:rsidRPr="008343D3">
        <w:rPr>
          <w:rFonts w:ascii="Times New Roman" w:hAnsi="Times New Roman" w:cs="Times New Roman"/>
          <w:sz w:val="24"/>
          <w:szCs w:val="24"/>
        </w:rPr>
        <w:t xml:space="preserve">В указанных случаях Заказчик вправе запретить дальнейшее проведение Работ до устранения нарушений, направив </w:t>
      </w:r>
      <w:proofErr w:type="gramStart"/>
      <w:r w:rsidRPr="008343D3">
        <w:rPr>
          <w:rFonts w:ascii="Times New Roman" w:hAnsi="Times New Roman" w:cs="Times New Roman"/>
          <w:sz w:val="24"/>
          <w:szCs w:val="24"/>
        </w:rPr>
        <w:t>Подрядчику</w:t>
      </w:r>
      <w:proofErr w:type="gramEnd"/>
      <w:r w:rsidRPr="008343D3">
        <w:rPr>
          <w:rFonts w:ascii="Times New Roman" w:hAnsi="Times New Roman" w:cs="Times New Roman"/>
          <w:sz w:val="24"/>
          <w:szCs w:val="24"/>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8343D3" w:rsidRPr="008343D3" w:rsidRDefault="008343D3" w:rsidP="008343D3">
      <w:pPr>
        <w:pStyle w:val="160"/>
        <w:shd w:val="clear" w:color="auto" w:fill="auto"/>
        <w:spacing w:before="0" w:after="0" w:line="240" w:lineRule="auto"/>
        <w:ind w:firstLine="567"/>
        <w:rPr>
          <w:rFonts w:ascii="Times New Roman" w:hAnsi="Times New Roman" w:cs="Times New Roman"/>
          <w:sz w:val="24"/>
          <w:szCs w:val="24"/>
        </w:rPr>
      </w:pPr>
      <w:r w:rsidRPr="008343D3">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8343D3" w:rsidRPr="008343D3" w:rsidRDefault="008343D3" w:rsidP="008343D3">
      <w:pPr>
        <w:spacing w:line="240" w:lineRule="auto"/>
        <w:rPr>
          <w:sz w:val="24"/>
          <w:szCs w:val="24"/>
        </w:rPr>
      </w:pPr>
      <w:r w:rsidRPr="008343D3">
        <w:rPr>
          <w:sz w:val="24"/>
          <w:szCs w:val="24"/>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8343D3" w:rsidRPr="008343D3" w:rsidRDefault="008343D3" w:rsidP="008343D3">
      <w:pPr>
        <w:spacing w:line="240" w:lineRule="auto"/>
        <w:rPr>
          <w:sz w:val="24"/>
          <w:szCs w:val="24"/>
        </w:rPr>
      </w:pPr>
      <w:r w:rsidRPr="008343D3">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8343D3" w:rsidRPr="008343D3" w:rsidRDefault="008343D3" w:rsidP="008343D3">
      <w:pPr>
        <w:numPr>
          <w:ilvl w:val="0"/>
          <w:numId w:val="49"/>
        </w:numPr>
        <w:tabs>
          <w:tab w:val="clear" w:pos="-206"/>
          <w:tab w:val="num" w:pos="0"/>
        </w:tabs>
        <w:spacing w:line="240" w:lineRule="auto"/>
        <w:ind w:left="0" w:firstLine="567"/>
        <w:rPr>
          <w:sz w:val="24"/>
          <w:szCs w:val="24"/>
        </w:rPr>
      </w:pPr>
      <w:r w:rsidRPr="008343D3">
        <w:rPr>
          <w:sz w:val="24"/>
          <w:szCs w:val="24"/>
        </w:rPr>
        <w:t>безвозмездного устранения недостатков;</w:t>
      </w:r>
    </w:p>
    <w:p w:rsidR="008343D3" w:rsidRPr="008343D3" w:rsidRDefault="008343D3" w:rsidP="008343D3">
      <w:pPr>
        <w:numPr>
          <w:ilvl w:val="0"/>
          <w:numId w:val="49"/>
        </w:numPr>
        <w:tabs>
          <w:tab w:val="clear" w:pos="-206"/>
          <w:tab w:val="num" w:pos="0"/>
        </w:tabs>
        <w:spacing w:line="240" w:lineRule="auto"/>
        <w:ind w:left="0" w:firstLine="567"/>
        <w:rPr>
          <w:sz w:val="24"/>
          <w:szCs w:val="24"/>
        </w:rPr>
      </w:pPr>
      <w:r w:rsidRPr="008343D3">
        <w:rPr>
          <w:sz w:val="24"/>
          <w:szCs w:val="24"/>
        </w:rPr>
        <w:t>соразмерного уменьшения установленной пунктом 5.1 Договора цены.</w:t>
      </w:r>
    </w:p>
    <w:p w:rsidR="008343D3" w:rsidRPr="008343D3" w:rsidRDefault="008343D3" w:rsidP="008343D3">
      <w:pPr>
        <w:spacing w:line="240" w:lineRule="auto"/>
        <w:rPr>
          <w:sz w:val="24"/>
          <w:szCs w:val="24"/>
        </w:rPr>
      </w:pPr>
      <w:r w:rsidRPr="008343D3">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8343D3" w:rsidRPr="008343D3" w:rsidRDefault="008343D3" w:rsidP="008343D3">
      <w:pPr>
        <w:spacing w:line="240" w:lineRule="auto"/>
        <w:jc w:val="center"/>
        <w:rPr>
          <w:b/>
          <w:sz w:val="24"/>
          <w:szCs w:val="24"/>
        </w:rPr>
      </w:pPr>
      <w:r w:rsidRPr="008343D3">
        <w:rPr>
          <w:b/>
          <w:sz w:val="24"/>
          <w:szCs w:val="24"/>
        </w:rPr>
        <w:t>2.2. Заказчик обязан:</w:t>
      </w:r>
    </w:p>
    <w:p w:rsidR="008343D3" w:rsidRPr="008343D3" w:rsidRDefault="008343D3" w:rsidP="008343D3">
      <w:pPr>
        <w:spacing w:line="240" w:lineRule="auto"/>
        <w:rPr>
          <w:sz w:val="24"/>
          <w:szCs w:val="24"/>
        </w:rPr>
      </w:pPr>
    </w:p>
    <w:p w:rsidR="008343D3" w:rsidRPr="008343D3" w:rsidRDefault="008343D3" w:rsidP="00DD1DA6">
      <w:pPr>
        <w:pStyle w:val="afffa"/>
        <w:numPr>
          <w:ilvl w:val="2"/>
          <w:numId w:val="61"/>
        </w:numPr>
        <w:ind w:left="0" w:firstLine="567"/>
        <w:contextualSpacing/>
        <w:jc w:val="both"/>
      </w:pPr>
      <w:r w:rsidRPr="008343D3">
        <w:t>Передать Подрядчику материалы, необходимые для выполнения работ. (Приложение № 4 к Договору)</w:t>
      </w:r>
    </w:p>
    <w:p w:rsidR="008343D3" w:rsidRPr="008343D3" w:rsidRDefault="008343D3" w:rsidP="00DD1DA6">
      <w:pPr>
        <w:pStyle w:val="afffa"/>
        <w:numPr>
          <w:ilvl w:val="2"/>
          <w:numId w:val="61"/>
        </w:numPr>
        <w:ind w:left="0" w:firstLine="567"/>
        <w:contextualSpacing/>
        <w:jc w:val="both"/>
      </w:pPr>
      <w:r w:rsidRPr="008343D3">
        <w:t>Передать Подрядчику Объе</w:t>
      </w:r>
      <w:proofErr w:type="gramStart"/>
      <w:r w:rsidRPr="008343D3">
        <w:t>кт в пр</w:t>
      </w:r>
      <w:proofErr w:type="gramEnd"/>
      <w:r w:rsidRPr="008343D3">
        <w:t xml:space="preserve">игодном для выполнения Работ состоянии. </w:t>
      </w:r>
    </w:p>
    <w:p w:rsidR="008343D3" w:rsidRPr="008343D3" w:rsidRDefault="008343D3" w:rsidP="00DD1DA6">
      <w:pPr>
        <w:pStyle w:val="afffa"/>
        <w:numPr>
          <w:ilvl w:val="2"/>
          <w:numId w:val="61"/>
        </w:numPr>
        <w:ind w:left="0" w:firstLine="567"/>
        <w:contextualSpacing/>
        <w:jc w:val="both"/>
      </w:pPr>
      <w:r w:rsidRPr="008343D3">
        <w:t>Обеспечить подходы и подъезды к Объекту производства Работ.</w:t>
      </w:r>
    </w:p>
    <w:p w:rsidR="008343D3" w:rsidRPr="008343D3" w:rsidRDefault="008343D3" w:rsidP="00DD1DA6">
      <w:pPr>
        <w:pStyle w:val="afffa"/>
        <w:numPr>
          <w:ilvl w:val="2"/>
          <w:numId w:val="61"/>
        </w:numPr>
        <w:ind w:left="0" w:firstLine="567"/>
        <w:contextualSpacing/>
        <w:jc w:val="both"/>
      </w:pPr>
      <w:r w:rsidRPr="008343D3">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w:t>
      </w:r>
      <w:proofErr w:type="gramStart"/>
      <w:r w:rsidRPr="008343D3">
        <w:t>необходимыми</w:t>
      </w:r>
      <w:proofErr w:type="gramEnd"/>
      <w:r w:rsidRPr="008343D3">
        <w:t xml:space="preserve">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8343D3">
        <w:t>о-</w:t>
      </w:r>
      <w:proofErr w:type="gramEnd"/>
      <w:r w:rsidRPr="008343D3">
        <w:t xml:space="preserve">, </w:t>
      </w:r>
      <w:proofErr w:type="spellStart"/>
      <w:r w:rsidRPr="008343D3">
        <w:t>водоресурсами</w:t>
      </w:r>
      <w:proofErr w:type="spellEnd"/>
      <w:r w:rsidRPr="008343D3">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8343D3" w:rsidRPr="008343D3" w:rsidRDefault="008343D3" w:rsidP="00DD1DA6">
      <w:pPr>
        <w:pStyle w:val="afffa"/>
        <w:numPr>
          <w:ilvl w:val="2"/>
          <w:numId w:val="61"/>
        </w:numPr>
        <w:ind w:left="0" w:firstLine="567"/>
        <w:contextualSpacing/>
        <w:jc w:val="both"/>
      </w:pPr>
      <w:proofErr w:type="gramStart"/>
      <w:r w:rsidRPr="008343D3">
        <w:t>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w:t>
      </w:r>
      <w:proofErr w:type="gramEnd"/>
      <w:r w:rsidRPr="008343D3">
        <w:t xml:space="preserve"> сроков их устранения.</w:t>
      </w:r>
    </w:p>
    <w:p w:rsidR="008343D3" w:rsidRPr="008343D3" w:rsidRDefault="008343D3" w:rsidP="00DD1DA6">
      <w:pPr>
        <w:pStyle w:val="afffa"/>
        <w:numPr>
          <w:ilvl w:val="2"/>
          <w:numId w:val="61"/>
        </w:numPr>
        <w:ind w:left="0" w:firstLine="567"/>
        <w:contextualSpacing/>
        <w:jc w:val="both"/>
      </w:pPr>
      <w:r w:rsidRPr="008343D3">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8343D3" w:rsidRPr="008343D3" w:rsidRDefault="008343D3" w:rsidP="00DD1DA6">
      <w:pPr>
        <w:pStyle w:val="afffa"/>
        <w:numPr>
          <w:ilvl w:val="2"/>
          <w:numId w:val="61"/>
        </w:numPr>
        <w:ind w:left="0" w:firstLine="567"/>
        <w:contextualSpacing/>
        <w:jc w:val="both"/>
      </w:pPr>
      <w:r w:rsidRPr="008343D3">
        <w:t>Оплатить выполненные Подрядчиком Работы по цене и в порядке, указанным в разделе 5 Договора.</w:t>
      </w:r>
    </w:p>
    <w:p w:rsidR="008343D3" w:rsidRPr="008343D3" w:rsidRDefault="008343D3" w:rsidP="008343D3">
      <w:pPr>
        <w:spacing w:line="240" w:lineRule="auto"/>
        <w:rPr>
          <w:b/>
          <w:sz w:val="24"/>
          <w:szCs w:val="24"/>
        </w:rPr>
      </w:pPr>
      <w:r w:rsidRPr="008343D3">
        <w:rPr>
          <w:b/>
          <w:sz w:val="24"/>
          <w:szCs w:val="24"/>
        </w:rPr>
        <w:t>2.3. Подрядчик обязан:</w:t>
      </w:r>
    </w:p>
    <w:p w:rsidR="008343D3" w:rsidRPr="008343D3" w:rsidRDefault="008343D3" w:rsidP="00DD1DA6">
      <w:pPr>
        <w:pStyle w:val="160"/>
        <w:numPr>
          <w:ilvl w:val="2"/>
          <w:numId w:val="62"/>
        </w:numPr>
        <w:shd w:val="clear" w:color="auto" w:fill="auto"/>
        <w:tabs>
          <w:tab w:val="left" w:pos="774"/>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 xml:space="preserve">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требованиям действующих нормативных актов, технических норм и правил, включая </w:t>
      </w:r>
      <w:proofErr w:type="spellStart"/>
      <w:r w:rsidRPr="008343D3">
        <w:rPr>
          <w:rFonts w:ascii="Times New Roman" w:hAnsi="Times New Roman" w:cs="Times New Roman"/>
          <w:sz w:val="24"/>
          <w:szCs w:val="24"/>
        </w:rPr>
        <w:t>СниП</w:t>
      </w:r>
      <w:proofErr w:type="spellEnd"/>
      <w:r w:rsidRPr="008343D3">
        <w:rPr>
          <w:rFonts w:ascii="Times New Roman" w:hAnsi="Times New Roman" w:cs="Times New Roman"/>
          <w:sz w:val="24"/>
          <w:szCs w:val="24"/>
        </w:rPr>
        <w:t xml:space="preserve"> и ГОСТ, норм и правил проектирования, действующих в Российской Федерации, на основании полученных от Заказчика исходных данных и его указаний.</w:t>
      </w:r>
    </w:p>
    <w:p w:rsidR="008343D3" w:rsidRPr="008343D3" w:rsidRDefault="008343D3" w:rsidP="00DD1DA6">
      <w:pPr>
        <w:pStyle w:val="160"/>
        <w:numPr>
          <w:ilvl w:val="2"/>
          <w:numId w:val="62"/>
        </w:numPr>
        <w:shd w:val="clear" w:color="auto" w:fill="auto"/>
        <w:tabs>
          <w:tab w:val="left" w:pos="774"/>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Не использовать при выполнении Работ асбестосодержащих материалов.</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Произвести до начала Работ все предусмотренные СНиП подготовительные работы, в том числе:</w:t>
      </w:r>
    </w:p>
    <w:p w:rsidR="008343D3" w:rsidRPr="008343D3" w:rsidRDefault="008343D3" w:rsidP="00DD1DA6">
      <w:pPr>
        <w:widowControl w:val="0"/>
        <w:numPr>
          <w:ilvl w:val="0"/>
          <w:numId w:val="59"/>
        </w:numPr>
        <w:shd w:val="clear" w:color="auto" w:fill="FFFFFF"/>
        <w:tabs>
          <w:tab w:val="left" w:pos="1090"/>
        </w:tabs>
        <w:autoSpaceDE w:val="0"/>
        <w:autoSpaceDN w:val="0"/>
        <w:adjustRightInd w:val="0"/>
        <w:spacing w:line="240" w:lineRule="auto"/>
        <w:rPr>
          <w:sz w:val="24"/>
          <w:szCs w:val="24"/>
        </w:rPr>
      </w:pPr>
      <w:r w:rsidRPr="008343D3">
        <w:rPr>
          <w:spacing w:val="-5"/>
          <w:sz w:val="24"/>
          <w:szCs w:val="24"/>
        </w:rPr>
        <w:t>изучить техническую документацию;</w:t>
      </w:r>
    </w:p>
    <w:p w:rsidR="008343D3" w:rsidRPr="008343D3" w:rsidRDefault="008343D3" w:rsidP="00DD1DA6">
      <w:pPr>
        <w:widowControl w:val="0"/>
        <w:numPr>
          <w:ilvl w:val="0"/>
          <w:numId w:val="59"/>
        </w:numPr>
        <w:shd w:val="clear" w:color="auto" w:fill="FFFFFF"/>
        <w:tabs>
          <w:tab w:val="left" w:pos="1090"/>
        </w:tabs>
        <w:autoSpaceDE w:val="0"/>
        <w:autoSpaceDN w:val="0"/>
        <w:adjustRightInd w:val="0"/>
        <w:spacing w:line="240" w:lineRule="auto"/>
        <w:rPr>
          <w:sz w:val="24"/>
          <w:szCs w:val="24"/>
        </w:rPr>
      </w:pPr>
      <w:r w:rsidRPr="008343D3">
        <w:rPr>
          <w:spacing w:val="-5"/>
          <w:sz w:val="24"/>
          <w:szCs w:val="24"/>
        </w:rPr>
        <w:t>ознакомиться с условиями производства Работ;</w:t>
      </w:r>
    </w:p>
    <w:p w:rsidR="008343D3" w:rsidRPr="008343D3" w:rsidRDefault="008343D3" w:rsidP="00DD1DA6">
      <w:pPr>
        <w:widowControl w:val="0"/>
        <w:numPr>
          <w:ilvl w:val="0"/>
          <w:numId w:val="60"/>
        </w:numPr>
        <w:shd w:val="clear" w:color="auto" w:fill="FFFFFF"/>
        <w:tabs>
          <w:tab w:val="left" w:pos="1070"/>
        </w:tabs>
        <w:autoSpaceDE w:val="0"/>
        <w:autoSpaceDN w:val="0"/>
        <w:adjustRightInd w:val="0"/>
        <w:spacing w:line="240" w:lineRule="auto"/>
        <w:rPr>
          <w:sz w:val="24"/>
          <w:szCs w:val="24"/>
        </w:rPr>
      </w:pPr>
      <w:r w:rsidRPr="008343D3">
        <w:rPr>
          <w:sz w:val="24"/>
          <w:szCs w:val="24"/>
        </w:rPr>
        <w:t xml:space="preserve">до начала производства строительно-монтажных работ разработать и согласовать с Заказчиком Проект производства работ (ниже – ППР). Для целей исполнения Договора </w:t>
      </w:r>
      <w:r w:rsidRPr="008343D3">
        <w:rPr>
          <w:spacing w:val="3"/>
          <w:sz w:val="24"/>
          <w:szCs w:val="24"/>
        </w:rPr>
        <w:t xml:space="preserve">под ППР понимается документация, в которой детально </w:t>
      </w:r>
      <w:r w:rsidRPr="008343D3">
        <w:rPr>
          <w:spacing w:val="-3"/>
          <w:sz w:val="24"/>
          <w:szCs w:val="24"/>
        </w:rPr>
        <w:t xml:space="preserve">прорабатываются вопросы рациональной технологии и организации производства Работ по </w:t>
      </w:r>
      <w:r w:rsidRPr="008343D3">
        <w:rPr>
          <w:spacing w:val="-6"/>
          <w:sz w:val="24"/>
          <w:szCs w:val="24"/>
        </w:rPr>
        <w:t>Объекту.</w:t>
      </w:r>
    </w:p>
    <w:p w:rsidR="008343D3" w:rsidRPr="008343D3" w:rsidRDefault="008343D3" w:rsidP="00DD1DA6">
      <w:pPr>
        <w:pStyle w:val="160"/>
        <w:numPr>
          <w:ilvl w:val="2"/>
          <w:numId w:val="62"/>
        </w:numPr>
        <w:shd w:val="clear" w:color="auto" w:fill="auto"/>
        <w:tabs>
          <w:tab w:val="left" w:pos="774"/>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 xml:space="preserve">Выполнять распорядок рабочего дня, установленный на </w:t>
      </w:r>
      <w:proofErr w:type="spellStart"/>
      <w:r w:rsidRPr="008343D3">
        <w:rPr>
          <w:rFonts w:ascii="Times New Roman" w:hAnsi="Times New Roman" w:cs="Times New Roman"/>
          <w:sz w:val="24"/>
          <w:szCs w:val="24"/>
        </w:rPr>
        <w:t>энергопредприятии</w:t>
      </w:r>
      <w:proofErr w:type="spellEnd"/>
      <w:r w:rsidRPr="008343D3">
        <w:rPr>
          <w:rFonts w:ascii="Times New Roman" w:hAnsi="Times New Roman" w:cs="Times New Roman"/>
          <w:sz w:val="24"/>
          <w:szCs w:val="24"/>
        </w:rPr>
        <w:t xml:space="preserve"> Заказчика. Режим рабочего дня определяется Подрядчиком и Заказчиком в зависимости от графика вывода в ремонт оборудования.</w:t>
      </w:r>
    </w:p>
    <w:p w:rsidR="008343D3" w:rsidRPr="008343D3" w:rsidRDefault="008343D3" w:rsidP="00DD1DA6">
      <w:pPr>
        <w:pStyle w:val="160"/>
        <w:numPr>
          <w:ilvl w:val="2"/>
          <w:numId w:val="62"/>
        </w:numPr>
        <w:shd w:val="clear" w:color="auto" w:fill="auto"/>
        <w:tabs>
          <w:tab w:val="left" w:pos="774"/>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pacing w:val="-2"/>
          <w:sz w:val="24"/>
          <w:szCs w:val="24"/>
        </w:rPr>
        <w:t xml:space="preserve">Перед началом выполнения строительно-монтажных работ совместно с Заказчиком оформить акт-допуск для производства Работ на </w:t>
      </w:r>
      <w:r w:rsidRPr="008343D3">
        <w:rPr>
          <w:rFonts w:ascii="Times New Roman" w:hAnsi="Times New Roman" w:cs="Times New Roman"/>
          <w:sz w:val="24"/>
          <w:szCs w:val="24"/>
        </w:rPr>
        <w:t>территории Заказчика, в том числе на оборудовании, в зданиях, сооружениях.</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pacing w:val="-3"/>
          <w:sz w:val="24"/>
          <w:szCs w:val="24"/>
        </w:rPr>
        <w:t>Обеспечить установку освещения, необходимых обозначений, ограждений на месте производства Работ.</w:t>
      </w:r>
      <w:r w:rsidRPr="008343D3">
        <w:rPr>
          <w:rFonts w:ascii="Times New Roman" w:hAnsi="Times New Roman" w:cs="Times New Roman"/>
          <w:sz w:val="24"/>
          <w:szCs w:val="24"/>
        </w:rPr>
        <w:t xml:space="preserve"> </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Выполнить Работу собственными силами или с привлечением третьих лиц с письменного согласия Заказчика.</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 xml:space="preserve"> Поставить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Осуществлять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Техническим заданием.</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proofErr w:type="gramStart"/>
      <w:r w:rsidRPr="008343D3">
        <w:rPr>
          <w:rFonts w:ascii="Times New Roman" w:hAnsi="Times New Roman" w:cs="Times New Roman"/>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8343D3">
        <w:rPr>
          <w:rFonts w:ascii="Times New Roman" w:hAnsi="Times New Roman" w:cs="Times New Roman"/>
          <w:sz w:val="24"/>
          <w:szCs w:val="24"/>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proofErr w:type="gramStart"/>
      <w:r w:rsidRPr="008343D3">
        <w:rPr>
          <w:rFonts w:ascii="Times New Roman" w:hAnsi="Times New Roman" w:cs="Times New Roman"/>
          <w:sz w:val="24"/>
          <w:szCs w:val="24"/>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9 к Договору), а также включить аналогичное условие во все заключаемые договоры субподряда.</w:t>
      </w:r>
      <w:proofErr w:type="gramEnd"/>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 а также включить аналогичное условие во все договоры субподряда.</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подготовить за свой счет исполнительную документацию, технические паспорта, инструкции и иные необходимые документы, касающиеся эксплуатации Объекта, и передать указанные документы Заказчику за 5 (Пять) рабочих дней до начала приемки Объекта в эксплуатацию. </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proofErr w:type="gramStart"/>
      <w:r w:rsidRPr="008343D3">
        <w:rPr>
          <w:rFonts w:ascii="Times New Roman" w:hAnsi="Times New Roman" w:cs="Times New Roman"/>
          <w:sz w:val="24"/>
          <w:szCs w:val="24"/>
        </w:rPr>
        <w:t>Немедленно извещать Заказчика о необходимости отступления от Технического задания (приложение № 1 к Договору) при выполнении Работ, об обнаружении риска наступления неблагоприятных для Заказчика последствий выполнения его указаний о способе выполнения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roofErr w:type="gramEnd"/>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 xml:space="preserve">Сдавать Заказчику по письменному Акту освидетельствования скрытых работ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w:t>
      </w:r>
      <w:proofErr w:type="gramStart"/>
      <w:r w:rsidRPr="008343D3">
        <w:rPr>
          <w:rFonts w:ascii="Times New Roman" w:hAnsi="Times New Roman" w:cs="Times New Roman"/>
          <w:sz w:val="24"/>
          <w:szCs w:val="24"/>
        </w:rPr>
        <w:t>качества</w:t>
      </w:r>
      <w:proofErr w:type="gramEnd"/>
      <w:r w:rsidRPr="008343D3">
        <w:rPr>
          <w:rFonts w:ascii="Times New Roman" w:hAnsi="Times New Roman" w:cs="Times New Roman"/>
          <w:sz w:val="24"/>
          <w:szCs w:val="24"/>
        </w:rPr>
        <w:t xml:space="preserve">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8343D3" w:rsidRPr="008343D3" w:rsidRDefault="008343D3" w:rsidP="008343D3">
      <w:pPr>
        <w:spacing w:line="240" w:lineRule="auto"/>
        <w:rPr>
          <w:rFonts w:eastAsia="Verdana"/>
          <w:sz w:val="24"/>
          <w:szCs w:val="24"/>
        </w:rPr>
      </w:pPr>
      <w:r w:rsidRPr="008343D3">
        <w:rPr>
          <w:rFonts w:eastAsia="Verdana"/>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8343D3" w:rsidRPr="008343D3" w:rsidRDefault="008343D3" w:rsidP="008343D3">
      <w:pPr>
        <w:spacing w:line="240" w:lineRule="auto"/>
        <w:rPr>
          <w:rFonts w:eastAsia="Verdana"/>
          <w:sz w:val="24"/>
          <w:szCs w:val="24"/>
        </w:rPr>
      </w:pPr>
      <w:r w:rsidRPr="008343D3">
        <w:rPr>
          <w:rFonts w:eastAsia="Verdana"/>
          <w:sz w:val="24"/>
          <w:szCs w:val="24"/>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w:t>
      </w:r>
      <w:proofErr w:type="gramStart"/>
      <w:r w:rsidRPr="008343D3">
        <w:rPr>
          <w:rFonts w:eastAsia="Verdana"/>
          <w:sz w:val="24"/>
          <w:szCs w:val="24"/>
        </w:rPr>
        <w:t>с даты приемки</w:t>
      </w:r>
      <w:proofErr w:type="gramEnd"/>
      <w:r w:rsidRPr="008343D3">
        <w:rPr>
          <w:rFonts w:eastAsia="Verdana"/>
          <w:sz w:val="24"/>
          <w:szCs w:val="24"/>
        </w:rPr>
        <w:t xml:space="preserve"> Заказчиком скрытых работ. </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Осуществлять вывоз строительного мусора, образовавшегося в результате выполнения Работ Подрядчиком, в места, указанные Заказчиком.</w:t>
      </w:r>
    </w:p>
    <w:p w:rsidR="008343D3" w:rsidRPr="008343D3" w:rsidRDefault="008343D3" w:rsidP="00DD1DA6">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8343D3">
        <w:rPr>
          <w:rFonts w:ascii="Times New Roman" w:hAnsi="Times New Roman" w:cs="Times New Roman"/>
          <w:sz w:val="24"/>
          <w:szCs w:val="24"/>
        </w:rPr>
        <w:t>Выполнить в полном объеме все свои обязательства, предусмотренные в иных статьях и разделах Договора.</w:t>
      </w:r>
    </w:p>
    <w:p w:rsidR="008343D3" w:rsidRPr="008343D3" w:rsidRDefault="008343D3" w:rsidP="008343D3">
      <w:pPr>
        <w:spacing w:line="240" w:lineRule="auto"/>
        <w:rPr>
          <w:sz w:val="24"/>
          <w:szCs w:val="24"/>
        </w:rPr>
      </w:pPr>
      <w:r w:rsidRPr="008343D3">
        <w:rPr>
          <w:sz w:val="24"/>
          <w:szCs w:val="24"/>
        </w:rPr>
        <w:t>2.3.30. 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7 к Договору).</w:t>
      </w:r>
    </w:p>
    <w:p w:rsidR="008343D3" w:rsidRPr="008343D3" w:rsidRDefault="008343D3" w:rsidP="008343D3">
      <w:pPr>
        <w:spacing w:before="120" w:after="120" w:line="240" w:lineRule="auto"/>
        <w:jc w:val="center"/>
        <w:rPr>
          <w:b/>
          <w:sz w:val="24"/>
          <w:szCs w:val="24"/>
        </w:rPr>
      </w:pPr>
      <w:r w:rsidRPr="008343D3">
        <w:rPr>
          <w:b/>
          <w:sz w:val="24"/>
          <w:szCs w:val="24"/>
        </w:rPr>
        <w:t>3. Условия поставки материалов и оборудования</w:t>
      </w:r>
    </w:p>
    <w:p w:rsidR="008343D3" w:rsidRPr="008343D3" w:rsidRDefault="008343D3" w:rsidP="008343D3">
      <w:pPr>
        <w:spacing w:line="240" w:lineRule="auto"/>
        <w:rPr>
          <w:sz w:val="24"/>
          <w:szCs w:val="24"/>
          <w:lang w:val="x-none" w:eastAsia="x-none"/>
        </w:rPr>
      </w:pPr>
      <w:r w:rsidRPr="008343D3">
        <w:rPr>
          <w:sz w:val="24"/>
          <w:szCs w:val="24"/>
          <w:lang w:val="x-none" w:eastAsia="x-none"/>
        </w:rPr>
        <w:t>3.1.</w:t>
      </w:r>
      <w:r w:rsidRPr="008343D3">
        <w:rPr>
          <w:b/>
          <w:sz w:val="24"/>
          <w:szCs w:val="24"/>
          <w:lang w:val="x-none" w:eastAsia="x-none"/>
        </w:rPr>
        <w:t xml:space="preserve"> </w:t>
      </w:r>
      <w:r w:rsidRPr="008343D3">
        <w:rPr>
          <w:sz w:val="24"/>
          <w:szCs w:val="24"/>
          <w:lang w:val="x-none" w:eastAsia="x-none"/>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8343D3" w:rsidRPr="008343D3" w:rsidRDefault="008343D3" w:rsidP="008343D3">
      <w:pPr>
        <w:spacing w:line="240" w:lineRule="auto"/>
        <w:rPr>
          <w:sz w:val="24"/>
          <w:szCs w:val="24"/>
          <w:lang w:val="x-none" w:eastAsia="x-none"/>
        </w:rPr>
      </w:pPr>
      <w:r w:rsidRPr="008343D3">
        <w:rPr>
          <w:sz w:val="24"/>
          <w:szCs w:val="24"/>
          <w:lang w:val="x-none" w:eastAsia="x-none"/>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rsidR="008343D3" w:rsidRPr="008343D3" w:rsidRDefault="008343D3" w:rsidP="008343D3">
      <w:pPr>
        <w:spacing w:line="240" w:lineRule="auto"/>
        <w:rPr>
          <w:sz w:val="24"/>
          <w:szCs w:val="24"/>
          <w:lang w:val="x-none" w:eastAsia="x-none"/>
        </w:rPr>
      </w:pPr>
      <w:r w:rsidRPr="008343D3">
        <w:rPr>
          <w:sz w:val="24"/>
          <w:szCs w:val="24"/>
          <w:lang w:val="x-none" w:eastAsia="x-none"/>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rsidR="008343D3" w:rsidRPr="008343D3" w:rsidRDefault="008343D3" w:rsidP="008343D3">
      <w:pPr>
        <w:pStyle w:val="affc"/>
        <w:ind w:firstLine="567"/>
        <w:jc w:val="both"/>
        <w:rPr>
          <w:b w:val="0"/>
          <w:sz w:val="24"/>
          <w:szCs w:val="24"/>
        </w:rPr>
      </w:pPr>
      <w:r w:rsidRPr="008343D3">
        <w:rPr>
          <w:b w:val="0"/>
          <w:sz w:val="24"/>
          <w:szCs w:val="24"/>
        </w:rPr>
        <w:t xml:space="preserve">3.2. </w:t>
      </w:r>
      <w:proofErr w:type="gramStart"/>
      <w:r w:rsidRPr="008343D3">
        <w:rPr>
          <w:b w:val="0"/>
          <w:sz w:val="24"/>
          <w:szCs w:val="24"/>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8343D3">
        <w:rPr>
          <w:b w:val="0"/>
          <w:sz w:val="24"/>
          <w:szCs w:val="24"/>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8343D3" w:rsidRPr="008343D3" w:rsidRDefault="008343D3" w:rsidP="008343D3">
      <w:pPr>
        <w:pStyle w:val="affc"/>
        <w:ind w:firstLine="567"/>
        <w:jc w:val="both"/>
        <w:rPr>
          <w:b w:val="0"/>
          <w:sz w:val="24"/>
          <w:szCs w:val="24"/>
        </w:rPr>
      </w:pPr>
      <w:r w:rsidRPr="008343D3">
        <w:rPr>
          <w:b w:val="0"/>
          <w:sz w:val="24"/>
          <w:szCs w:val="24"/>
        </w:rPr>
        <w:t>3.3.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8343D3" w:rsidRPr="008343D3" w:rsidRDefault="008343D3" w:rsidP="008343D3">
      <w:pPr>
        <w:pStyle w:val="affc"/>
        <w:ind w:firstLine="567"/>
        <w:jc w:val="both"/>
        <w:rPr>
          <w:b w:val="0"/>
          <w:sz w:val="24"/>
          <w:szCs w:val="24"/>
        </w:rPr>
      </w:pPr>
      <w:r w:rsidRPr="008343D3">
        <w:rPr>
          <w:b w:val="0"/>
          <w:sz w:val="24"/>
          <w:szCs w:val="24"/>
        </w:rPr>
        <w:t xml:space="preserve">3.4. Право собственности на материалы и оборудование переходит </w:t>
      </w:r>
      <w:proofErr w:type="gramStart"/>
      <w:r w:rsidRPr="008343D3">
        <w:rPr>
          <w:b w:val="0"/>
          <w:sz w:val="24"/>
          <w:szCs w:val="24"/>
        </w:rPr>
        <w:t>от Подрядчика к Заказчику в момент подписания Акта о приемке выполненных работ по форме</w:t>
      </w:r>
      <w:proofErr w:type="gramEnd"/>
      <w:r w:rsidRPr="008343D3">
        <w:rPr>
          <w:b w:val="0"/>
          <w:sz w:val="24"/>
          <w:szCs w:val="24"/>
        </w:rPr>
        <w:t xml:space="preserve"> № КС-2. 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8343D3" w:rsidRPr="008343D3" w:rsidRDefault="008343D3" w:rsidP="008343D3">
      <w:pPr>
        <w:spacing w:before="120" w:after="120" w:line="240" w:lineRule="auto"/>
        <w:jc w:val="center"/>
        <w:rPr>
          <w:b/>
          <w:sz w:val="24"/>
          <w:szCs w:val="24"/>
        </w:rPr>
      </w:pPr>
      <w:r w:rsidRPr="008343D3">
        <w:rPr>
          <w:b/>
          <w:sz w:val="24"/>
          <w:szCs w:val="24"/>
        </w:rPr>
        <w:t>4. Порядок сдачи-приемки Работ</w:t>
      </w:r>
    </w:p>
    <w:p w:rsidR="008343D3" w:rsidRPr="008343D3" w:rsidRDefault="008343D3" w:rsidP="008343D3">
      <w:pPr>
        <w:spacing w:line="240" w:lineRule="auto"/>
        <w:rPr>
          <w:sz w:val="24"/>
          <w:szCs w:val="24"/>
        </w:rPr>
      </w:pPr>
      <w:r w:rsidRPr="008343D3">
        <w:rPr>
          <w:sz w:val="24"/>
          <w:szCs w:val="24"/>
        </w:rPr>
        <w:t>4.1. Подрядчик производит сдачу результатов выполненных Работ поэтапно в соответствии с Графиком производства работ (Приложение № 3 к Договору) и окончательно (после завершения всех Работ по Договору).</w:t>
      </w:r>
    </w:p>
    <w:p w:rsidR="008343D3" w:rsidRPr="008343D3" w:rsidRDefault="008343D3" w:rsidP="008343D3">
      <w:pPr>
        <w:spacing w:line="240" w:lineRule="auto"/>
        <w:rPr>
          <w:sz w:val="24"/>
          <w:szCs w:val="24"/>
        </w:rPr>
      </w:pPr>
      <w:r w:rsidRPr="008343D3">
        <w:rPr>
          <w:sz w:val="24"/>
          <w:szCs w:val="24"/>
        </w:rPr>
        <w:t xml:space="preserve">4.2. </w:t>
      </w:r>
      <w:proofErr w:type="gramStart"/>
      <w:r w:rsidRPr="008343D3">
        <w:rPr>
          <w:sz w:val="24"/>
          <w:szCs w:val="24"/>
        </w:rPr>
        <w:t>В течение 5 (пяти) рабочих дней после выполнения Подрядчиком Работ по этапу в соответствии с Графиком производства работ Стороны подписывают Акт о приемке выполненных работ по соответствующему этапу (по форме № КС-2), Справку о стоимости выполненных работ (по форме КС-3) (для проектно-изыскательских работ только Акт сдачи-приемки выполненных работ) при отсутствии у Заказчика замечаний к качеству и объему их выполнения.</w:t>
      </w:r>
      <w:proofErr w:type="gramEnd"/>
    </w:p>
    <w:p w:rsidR="008343D3" w:rsidRPr="008343D3" w:rsidRDefault="008343D3" w:rsidP="008343D3">
      <w:pPr>
        <w:spacing w:line="240" w:lineRule="auto"/>
        <w:rPr>
          <w:sz w:val="24"/>
          <w:szCs w:val="24"/>
        </w:rPr>
      </w:pPr>
      <w:r w:rsidRPr="008343D3">
        <w:rPr>
          <w:sz w:val="24"/>
          <w:szCs w:val="24"/>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(Акта сдачи-приемки выполненных работ для проектно-изыскательских работ)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8343D3" w:rsidRPr="008343D3" w:rsidRDefault="008343D3" w:rsidP="008343D3">
      <w:pPr>
        <w:spacing w:line="240" w:lineRule="auto"/>
        <w:rPr>
          <w:sz w:val="24"/>
          <w:szCs w:val="24"/>
        </w:rPr>
      </w:pPr>
      <w:r w:rsidRPr="008343D3">
        <w:rPr>
          <w:sz w:val="24"/>
          <w:szCs w:val="24"/>
        </w:rPr>
        <w:t>4.3. Подрядчик производит сдачу Заказчику результатов, полностью завершенных (выполненных) Работ в срок, установленный пунктом 1.6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8343D3" w:rsidRPr="008343D3" w:rsidRDefault="008343D3" w:rsidP="008343D3">
      <w:pPr>
        <w:spacing w:line="240" w:lineRule="auto"/>
        <w:rPr>
          <w:sz w:val="24"/>
          <w:szCs w:val="24"/>
        </w:rPr>
      </w:pPr>
      <w:r w:rsidRPr="008343D3">
        <w:rPr>
          <w:sz w:val="24"/>
          <w:szCs w:val="24"/>
        </w:rPr>
        <w:t>Заказчик приступает к приемке Объекта в течение 5 (пяти) рабочих дней после получения вышеназванного уведомления.</w:t>
      </w:r>
    </w:p>
    <w:p w:rsidR="008343D3" w:rsidRPr="008343D3" w:rsidRDefault="008343D3" w:rsidP="008343D3">
      <w:pPr>
        <w:spacing w:line="240" w:lineRule="auto"/>
        <w:rPr>
          <w:sz w:val="24"/>
          <w:szCs w:val="24"/>
        </w:rPr>
      </w:pPr>
      <w:r w:rsidRPr="008343D3">
        <w:rPr>
          <w:sz w:val="24"/>
          <w:szCs w:val="24"/>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rsidR="008343D3" w:rsidRPr="008343D3" w:rsidRDefault="008343D3" w:rsidP="008343D3">
      <w:pPr>
        <w:spacing w:before="120" w:after="120" w:line="240" w:lineRule="auto"/>
        <w:jc w:val="center"/>
        <w:rPr>
          <w:b/>
          <w:sz w:val="24"/>
          <w:szCs w:val="24"/>
        </w:rPr>
      </w:pPr>
      <w:r w:rsidRPr="008343D3">
        <w:rPr>
          <w:b/>
          <w:sz w:val="24"/>
          <w:szCs w:val="24"/>
        </w:rPr>
        <w:t>5. Цена Договора и порядок расчетов</w:t>
      </w:r>
    </w:p>
    <w:p w:rsidR="008343D3" w:rsidRPr="008343D3" w:rsidRDefault="008343D3" w:rsidP="008343D3">
      <w:pPr>
        <w:pStyle w:val="affc"/>
        <w:ind w:firstLine="567"/>
        <w:jc w:val="both"/>
        <w:rPr>
          <w:b w:val="0"/>
          <w:sz w:val="24"/>
          <w:szCs w:val="24"/>
        </w:rPr>
      </w:pPr>
      <w:bookmarkStart w:id="113" w:name="_Ref212525794"/>
      <w:r w:rsidRPr="008343D3">
        <w:rPr>
          <w:b w:val="0"/>
          <w:sz w:val="24"/>
          <w:szCs w:val="24"/>
        </w:rPr>
        <w:t xml:space="preserve">5.1. Цена Договора составляет ______________________________, в </w:t>
      </w:r>
      <w:proofErr w:type="spellStart"/>
      <w:r w:rsidRPr="008343D3">
        <w:rPr>
          <w:b w:val="0"/>
          <w:sz w:val="24"/>
          <w:szCs w:val="24"/>
        </w:rPr>
        <w:t>т.ч</w:t>
      </w:r>
      <w:proofErr w:type="spellEnd"/>
      <w:r w:rsidRPr="008343D3">
        <w:rPr>
          <w:b w:val="0"/>
          <w:sz w:val="24"/>
          <w:szCs w:val="24"/>
        </w:rPr>
        <w:t>. НДС (18%) в размере _____________________________________, и включает в себя стоимость Работ, поставляемых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8343D3" w:rsidRPr="008343D3" w:rsidRDefault="008343D3" w:rsidP="008343D3">
      <w:pPr>
        <w:pStyle w:val="affc"/>
        <w:ind w:firstLine="567"/>
        <w:jc w:val="both"/>
        <w:rPr>
          <w:b w:val="0"/>
          <w:sz w:val="24"/>
          <w:szCs w:val="24"/>
        </w:rPr>
      </w:pPr>
      <w:r w:rsidRPr="008343D3">
        <w:rPr>
          <w:b w:val="0"/>
          <w:sz w:val="24"/>
          <w:szCs w:val="24"/>
        </w:rPr>
        <w:t xml:space="preserve">Стоимость материалов и оборудования, поставляемых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поставки, маркировки, транспортных расходов, страховки, охраны </w:t>
      </w:r>
      <w:proofErr w:type="gramStart"/>
      <w:r w:rsidRPr="008343D3">
        <w:rPr>
          <w:b w:val="0"/>
          <w:sz w:val="24"/>
          <w:szCs w:val="24"/>
        </w:rPr>
        <w:t>в месте</w:t>
      </w:r>
      <w:proofErr w:type="gramEnd"/>
      <w:r w:rsidRPr="008343D3">
        <w:rPr>
          <w:b w:val="0"/>
          <w:sz w:val="24"/>
          <w:szCs w:val="24"/>
        </w:rPr>
        <w:t xml:space="preserve"> их хранения, а также все налоги, включая НДС. </w:t>
      </w:r>
      <w:bookmarkEnd w:id="113"/>
    </w:p>
    <w:p w:rsidR="008343D3" w:rsidRPr="008343D3" w:rsidRDefault="008343D3" w:rsidP="008343D3">
      <w:pPr>
        <w:pStyle w:val="afff0"/>
        <w:ind w:firstLine="567"/>
      </w:pPr>
      <w:r w:rsidRPr="008343D3">
        <w:t>5.2.  Заказчик оплачивает Подрядчику за фактически выполненные объёмы работ поэтапно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5.3. - 5.8. Договора.</w:t>
      </w:r>
    </w:p>
    <w:p w:rsidR="008343D3" w:rsidRPr="008343D3" w:rsidRDefault="008343D3" w:rsidP="008343D3">
      <w:pPr>
        <w:pStyle w:val="affc"/>
        <w:ind w:firstLine="567"/>
        <w:jc w:val="both"/>
        <w:rPr>
          <w:b w:val="0"/>
          <w:sz w:val="24"/>
          <w:szCs w:val="24"/>
        </w:rPr>
      </w:pPr>
      <w:r w:rsidRPr="008343D3">
        <w:rPr>
          <w:b w:val="0"/>
          <w:sz w:val="24"/>
          <w:szCs w:val="24"/>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8343D3" w:rsidRPr="008343D3" w:rsidRDefault="008343D3" w:rsidP="008343D3">
      <w:pPr>
        <w:pStyle w:val="affc"/>
        <w:ind w:firstLine="567"/>
        <w:jc w:val="both"/>
        <w:rPr>
          <w:b w:val="0"/>
          <w:sz w:val="24"/>
          <w:szCs w:val="24"/>
        </w:rPr>
      </w:pPr>
      <w:r w:rsidRPr="008343D3">
        <w:rPr>
          <w:b w:val="0"/>
          <w:sz w:val="24"/>
          <w:szCs w:val="24"/>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343D3" w:rsidRPr="008343D3" w:rsidRDefault="008343D3" w:rsidP="008343D3">
      <w:pPr>
        <w:pStyle w:val="affc"/>
        <w:ind w:firstLine="567"/>
        <w:jc w:val="both"/>
        <w:rPr>
          <w:b w:val="0"/>
          <w:sz w:val="24"/>
          <w:szCs w:val="24"/>
        </w:rPr>
      </w:pPr>
      <w:r w:rsidRPr="008343D3">
        <w:rPr>
          <w:b w:val="0"/>
          <w:sz w:val="24"/>
          <w:szCs w:val="24"/>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8343D3" w:rsidRPr="008343D3" w:rsidRDefault="008343D3" w:rsidP="008343D3">
      <w:pPr>
        <w:pStyle w:val="affc"/>
        <w:ind w:firstLine="567"/>
        <w:jc w:val="both"/>
        <w:rPr>
          <w:b w:val="0"/>
          <w:sz w:val="24"/>
          <w:szCs w:val="24"/>
        </w:rPr>
      </w:pPr>
      <w:r w:rsidRPr="008343D3">
        <w:rPr>
          <w:b w:val="0"/>
          <w:sz w:val="24"/>
          <w:szCs w:val="24"/>
        </w:rPr>
        <w:t>На указанную сумму начисляются проценты в соответствии с требованиями пункта 2 статьи 1107 ГК РФ.</w:t>
      </w:r>
    </w:p>
    <w:p w:rsidR="008343D3" w:rsidRPr="008343D3" w:rsidRDefault="008343D3" w:rsidP="008343D3">
      <w:pPr>
        <w:pStyle w:val="afff0"/>
        <w:ind w:firstLine="567"/>
      </w:pPr>
      <w:r w:rsidRPr="008343D3">
        <w:t>5.2.4. Обязанность Заказчика по оплате считается исполненной с момента списания денежных сре</w:t>
      </w:r>
      <w:proofErr w:type="gramStart"/>
      <w:r w:rsidRPr="008343D3">
        <w:t>дств с р</w:t>
      </w:r>
      <w:proofErr w:type="gramEnd"/>
      <w:r w:rsidRPr="008343D3">
        <w:t>асчетного счета Заказчика.</w:t>
      </w:r>
    </w:p>
    <w:p w:rsidR="008343D3" w:rsidRPr="008343D3" w:rsidRDefault="008343D3" w:rsidP="008343D3">
      <w:pPr>
        <w:pStyle w:val="afff0"/>
        <w:ind w:firstLine="567"/>
      </w:pPr>
      <w:proofErr w:type="gramStart"/>
      <w:r w:rsidRPr="008343D3">
        <w:t xml:space="preserve">5.3 </w:t>
      </w:r>
      <w:r w:rsidRPr="008343D3">
        <w:rPr>
          <w:bCs/>
          <w:iCs/>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w:t>
      </w:r>
      <w:proofErr w:type="gramEnd"/>
      <w:r w:rsidRPr="008343D3">
        <w:rPr>
          <w:bCs/>
          <w:iCs/>
        </w:rPr>
        <w:t xml:space="preserve"> удержания»).</w:t>
      </w:r>
    </w:p>
    <w:p w:rsidR="008343D3" w:rsidRPr="008343D3" w:rsidRDefault="008343D3" w:rsidP="008343D3">
      <w:pPr>
        <w:shd w:val="clear" w:color="auto" w:fill="FFFFFF"/>
        <w:spacing w:line="240" w:lineRule="auto"/>
        <w:rPr>
          <w:sz w:val="24"/>
          <w:szCs w:val="24"/>
        </w:rPr>
      </w:pPr>
      <w:r w:rsidRPr="008343D3">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8343D3" w:rsidRPr="008343D3" w:rsidRDefault="008343D3" w:rsidP="008343D3">
      <w:pPr>
        <w:shd w:val="clear" w:color="auto" w:fill="FFFFFF"/>
        <w:spacing w:line="240" w:lineRule="auto"/>
        <w:rPr>
          <w:sz w:val="24"/>
          <w:szCs w:val="24"/>
        </w:rPr>
      </w:pPr>
      <w:r w:rsidRPr="008343D3">
        <w:rPr>
          <w:sz w:val="24"/>
          <w:szCs w:val="24"/>
        </w:rPr>
        <w:t>5.4. 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приемки Работ Заказчиком в полном объеме и подписания Сторонами Итогового акта сдачи-приемки выполненных работ.</w:t>
      </w:r>
    </w:p>
    <w:p w:rsidR="008343D3" w:rsidRPr="008343D3" w:rsidRDefault="008343D3" w:rsidP="008343D3">
      <w:pPr>
        <w:spacing w:line="240" w:lineRule="auto"/>
        <w:rPr>
          <w:sz w:val="24"/>
          <w:szCs w:val="24"/>
        </w:rPr>
      </w:pPr>
      <w:r w:rsidRPr="008343D3">
        <w:rPr>
          <w:sz w:val="24"/>
          <w:szCs w:val="24"/>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8343D3" w:rsidRPr="008343D3" w:rsidRDefault="008343D3" w:rsidP="008343D3">
      <w:pPr>
        <w:spacing w:line="240" w:lineRule="auto"/>
        <w:rPr>
          <w:sz w:val="24"/>
          <w:szCs w:val="24"/>
        </w:rPr>
      </w:pPr>
      <w:r w:rsidRPr="008343D3">
        <w:rPr>
          <w:sz w:val="24"/>
          <w:szCs w:val="24"/>
        </w:rPr>
        <w:t>5.5.1. требования об уплате неустоек, предусмотренных законом или Договором;</w:t>
      </w:r>
    </w:p>
    <w:p w:rsidR="008343D3" w:rsidRPr="008343D3" w:rsidRDefault="008343D3" w:rsidP="008343D3">
      <w:pPr>
        <w:spacing w:line="240" w:lineRule="auto"/>
        <w:rPr>
          <w:sz w:val="24"/>
          <w:szCs w:val="24"/>
        </w:rPr>
      </w:pPr>
      <w:r w:rsidRPr="008343D3">
        <w:rPr>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8343D3" w:rsidRPr="008343D3" w:rsidRDefault="008343D3" w:rsidP="008343D3">
      <w:pPr>
        <w:spacing w:line="240" w:lineRule="auto"/>
        <w:rPr>
          <w:rFonts w:eastAsia="MS Mincho"/>
          <w:sz w:val="24"/>
          <w:szCs w:val="24"/>
        </w:rPr>
      </w:pPr>
      <w:r w:rsidRPr="008343D3">
        <w:rPr>
          <w:rFonts w:eastAsia="MS Mincho"/>
          <w:sz w:val="24"/>
          <w:szCs w:val="24"/>
        </w:rPr>
        <w:t>5.6. Требование Заказчика к Подрядчику удовлетворяется за счет гарантийных удержаний в следующем порядке:</w:t>
      </w:r>
    </w:p>
    <w:p w:rsidR="008343D3" w:rsidRPr="008343D3" w:rsidRDefault="008343D3" w:rsidP="008343D3">
      <w:pPr>
        <w:spacing w:line="240" w:lineRule="auto"/>
        <w:rPr>
          <w:rFonts w:eastAsia="MS Mincho"/>
          <w:sz w:val="24"/>
          <w:szCs w:val="24"/>
        </w:rPr>
      </w:pPr>
      <w:r w:rsidRPr="008343D3">
        <w:rPr>
          <w:rFonts w:eastAsia="MS Mincho"/>
          <w:sz w:val="24"/>
          <w:szCs w:val="24"/>
        </w:rPr>
        <w:t>5.6.1. В случае, предусмотренном пунктом 5.5.1. Договора, Заказчик направляет Подрядчику письменное уведомление, содержащее:</w:t>
      </w:r>
    </w:p>
    <w:p w:rsidR="008343D3" w:rsidRPr="008343D3" w:rsidRDefault="008343D3" w:rsidP="008343D3">
      <w:pPr>
        <w:spacing w:line="240" w:lineRule="auto"/>
        <w:rPr>
          <w:rFonts w:eastAsia="MS Mincho"/>
          <w:sz w:val="24"/>
          <w:szCs w:val="24"/>
        </w:rPr>
      </w:pPr>
      <w:r w:rsidRPr="008343D3">
        <w:rPr>
          <w:rFonts w:eastAsia="MS Mincho"/>
          <w:sz w:val="24"/>
          <w:szCs w:val="24"/>
        </w:rPr>
        <w:t xml:space="preserve">- сведения о допущенном Подрядчиком нарушении Договора; </w:t>
      </w:r>
    </w:p>
    <w:p w:rsidR="008343D3" w:rsidRPr="008343D3" w:rsidRDefault="008343D3" w:rsidP="008343D3">
      <w:pPr>
        <w:spacing w:line="240" w:lineRule="auto"/>
        <w:rPr>
          <w:rFonts w:eastAsia="MS Mincho"/>
          <w:sz w:val="24"/>
          <w:szCs w:val="24"/>
        </w:rPr>
      </w:pPr>
      <w:r w:rsidRPr="008343D3">
        <w:rPr>
          <w:rFonts w:eastAsia="MS Mincho"/>
          <w:sz w:val="24"/>
          <w:szCs w:val="24"/>
        </w:rPr>
        <w:t>- указание на правовое основание для начисления неустойки;</w:t>
      </w:r>
    </w:p>
    <w:p w:rsidR="008343D3" w:rsidRPr="008343D3" w:rsidRDefault="008343D3" w:rsidP="008343D3">
      <w:pPr>
        <w:spacing w:line="240" w:lineRule="auto"/>
        <w:rPr>
          <w:rFonts w:eastAsia="MS Mincho"/>
          <w:sz w:val="24"/>
          <w:szCs w:val="24"/>
        </w:rPr>
      </w:pPr>
      <w:r w:rsidRPr="008343D3">
        <w:rPr>
          <w:rFonts w:eastAsia="MS Mincho"/>
          <w:sz w:val="24"/>
          <w:szCs w:val="24"/>
        </w:rPr>
        <w:t>- сумму неустойки, начисленной Подрядчику за допущенное нарушение Договора;</w:t>
      </w:r>
    </w:p>
    <w:p w:rsidR="008343D3" w:rsidRPr="008343D3" w:rsidRDefault="008343D3" w:rsidP="008343D3">
      <w:pPr>
        <w:spacing w:line="240" w:lineRule="auto"/>
        <w:rPr>
          <w:rFonts w:eastAsia="MS Mincho"/>
          <w:sz w:val="24"/>
          <w:szCs w:val="24"/>
        </w:rPr>
      </w:pPr>
      <w:r w:rsidRPr="008343D3">
        <w:rPr>
          <w:rFonts w:eastAsia="MS Mincho"/>
          <w:sz w:val="24"/>
          <w:szCs w:val="24"/>
        </w:rPr>
        <w:t>- указание на получение Заказчиком неустойки за счет гарантийных удержаний.</w:t>
      </w:r>
    </w:p>
    <w:p w:rsidR="008343D3" w:rsidRPr="008343D3" w:rsidRDefault="008343D3" w:rsidP="008343D3">
      <w:pPr>
        <w:spacing w:line="240" w:lineRule="auto"/>
        <w:rPr>
          <w:rFonts w:eastAsia="MS Mincho"/>
          <w:sz w:val="24"/>
          <w:szCs w:val="24"/>
        </w:rPr>
      </w:pPr>
      <w:r w:rsidRPr="008343D3">
        <w:rPr>
          <w:rFonts w:eastAsia="MS Mincho"/>
          <w:sz w:val="24"/>
          <w:szCs w:val="24"/>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8343D3" w:rsidRPr="008343D3" w:rsidRDefault="008343D3" w:rsidP="008343D3">
      <w:pPr>
        <w:spacing w:line="240" w:lineRule="auto"/>
        <w:rPr>
          <w:rFonts w:eastAsia="MS Mincho"/>
          <w:sz w:val="24"/>
          <w:szCs w:val="24"/>
        </w:rPr>
      </w:pPr>
      <w:r w:rsidRPr="008343D3">
        <w:rPr>
          <w:rFonts w:eastAsia="MS Mincho"/>
          <w:sz w:val="24"/>
          <w:szCs w:val="24"/>
        </w:rPr>
        <w:t>5.6.2. В случае, предусмотренном пунктом 5.5.2. Договора, Заказчик направляет Подрядчику письменное уведомление, содержащее:</w:t>
      </w:r>
    </w:p>
    <w:p w:rsidR="008343D3" w:rsidRPr="008343D3" w:rsidRDefault="008343D3" w:rsidP="008343D3">
      <w:pPr>
        <w:spacing w:line="240" w:lineRule="auto"/>
        <w:rPr>
          <w:rFonts w:eastAsia="MS Mincho"/>
          <w:sz w:val="24"/>
          <w:szCs w:val="24"/>
        </w:rPr>
      </w:pPr>
      <w:r w:rsidRPr="008343D3">
        <w:rPr>
          <w:rFonts w:eastAsia="MS Mincho"/>
          <w:sz w:val="24"/>
          <w:szCs w:val="24"/>
        </w:rPr>
        <w:t xml:space="preserve">- сведения о допущенном Подрядчиком нарушении Договора; </w:t>
      </w:r>
    </w:p>
    <w:p w:rsidR="008343D3" w:rsidRPr="008343D3" w:rsidRDefault="008343D3" w:rsidP="008343D3">
      <w:pPr>
        <w:spacing w:line="240" w:lineRule="auto"/>
        <w:rPr>
          <w:rFonts w:eastAsia="MS Mincho"/>
          <w:sz w:val="24"/>
          <w:szCs w:val="24"/>
        </w:rPr>
      </w:pPr>
      <w:r w:rsidRPr="008343D3">
        <w:rPr>
          <w:rFonts w:eastAsia="MS Mincho"/>
          <w:sz w:val="24"/>
          <w:szCs w:val="24"/>
        </w:rPr>
        <w:t>- указание на сумму расходов и (или) иных убытков, подлежащих возмещению Подрядчиком;</w:t>
      </w:r>
    </w:p>
    <w:p w:rsidR="008343D3" w:rsidRPr="008343D3" w:rsidRDefault="008343D3" w:rsidP="008343D3">
      <w:pPr>
        <w:spacing w:line="240" w:lineRule="auto"/>
        <w:rPr>
          <w:rFonts w:eastAsia="MS Mincho"/>
          <w:sz w:val="24"/>
          <w:szCs w:val="24"/>
        </w:rPr>
      </w:pPr>
      <w:r w:rsidRPr="008343D3">
        <w:rPr>
          <w:rFonts w:eastAsia="MS Mincho"/>
          <w:sz w:val="24"/>
          <w:szCs w:val="24"/>
        </w:rPr>
        <w:t>- указание на получение Заказчиком возмещения расходов и (или) иных убытков за счет гарантийных удержаний.</w:t>
      </w:r>
    </w:p>
    <w:p w:rsidR="008343D3" w:rsidRPr="008343D3" w:rsidRDefault="008343D3" w:rsidP="008343D3">
      <w:pPr>
        <w:spacing w:line="240" w:lineRule="auto"/>
        <w:rPr>
          <w:rFonts w:eastAsia="MS Mincho"/>
          <w:sz w:val="24"/>
          <w:szCs w:val="24"/>
        </w:rPr>
      </w:pPr>
      <w:r w:rsidRPr="008343D3">
        <w:rPr>
          <w:rFonts w:eastAsia="MS Mincho"/>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8343D3" w:rsidRPr="008343D3" w:rsidRDefault="008343D3" w:rsidP="008343D3">
      <w:pPr>
        <w:spacing w:line="240" w:lineRule="auto"/>
        <w:rPr>
          <w:sz w:val="24"/>
          <w:szCs w:val="24"/>
        </w:rPr>
      </w:pPr>
      <w:r w:rsidRPr="008343D3">
        <w:rPr>
          <w:sz w:val="24"/>
          <w:szCs w:val="24"/>
        </w:rPr>
        <w:t>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8343D3" w:rsidRPr="008343D3" w:rsidRDefault="008343D3" w:rsidP="008343D3">
      <w:pPr>
        <w:pStyle w:val="afff0"/>
        <w:ind w:firstLine="567"/>
      </w:pPr>
      <w:r w:rsidRPr="008343D3">
        <w:t xml:space="preserve">5.8. </w:t>
      </w:r>
      <w:proofErr w:type="gramStart"/>
      <w:r w:rsidRPr="008343D3">
        <w:t>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и Заказчиком (Приложение № 4 к Договору), которые не были им использованы в связи с</w:t>
      </w:r>
      <w:proofErr w:type="gramEnd"/>
      <w:r w:rsidRPr="008343D3">
        <w:t xml:space="preserve"> невыполнением указанных Работ, несмотря на достижение положительного результата по предмету Договора. </w:t>
      </w:r>
      <w:proofErr w:type="gramStart"/>
      <w:r w:rsidRPr="008343D3">
        <w:t>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и Заказчиком (Приложение № 4 к Договору), Стороны обязаны подписать дополнительное соглашение об уменьшении объемов Работ (в</w:t>
      </w:r>
      <w:proofErr w:type="gramEnd"/>
      <w:r w:rsidRPr="008343D3">
        <w:t xml:space="preserve"> </w:t>
      </w:r>
      <w:proofErr w:type="spellStart"/>
      <w:r w:rsidRPr="008343D3">
        <w:t>т.ч</w:t>
      </w:r>
      <w:proofErr w:type="spellEnd"/>
      <w:r w:rsidRPr="008343D3">
        <w:t>. объемов материалов, запасных частей и оборудования) по Договору и уменьшении цены Договора.</w:t>
      </w:r>
    </w:p>
    <w:p w:rsidR="008343D3" w:rsidRPr="008343D3" w:rsidRDefault="008343D3" w:rsidP="008343D3">
      <w:pPr>
        <w:spacing w:line="240" w:lineRule="auto"/>
        <w:rPr>
          <w:sz w:val="24"/>
          <w:szCs w:val="24"/>
        </w:rPr>
      </w:pPr>
      <w:r w:rsidRPr="008343D3">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8343D3" w:rsidRPr="008343D3" w:rsidRDefault="008343D3" w:rsidP="008343D3">
      <w:pPr>
        <w:spacing w:line="240" w:lineRule="auto"/>
        <w:rPr>
          <w:sz w:val="24"/>
          <w:szCs w:val="24"/>
        </w:rPr>
      </w:pPr>
      <w:proofErr w:type="gramStart"/>
      <w:r w:rsidRPr="008343D3">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rsidR="008343D3" w:rsidRPr="008343D3" w:rsidRDefault="008343D3" w:rsidP="008343D3">
      <w:pPr>
        <w:spacing w:line="240" w:lineRule="auto"/>
        <w:rPr>
          <w:sz w:val="24"/>
          <w:szCs w:val="24"/>
        </w:rPr>
      </w:pPr>
      <w:r w:rsidRPr="008343D3">
        <w:rPr>
          <w:sz w:val="24"/>
          <w:szCs w:val="24"/>
        </w:rPr>
        <w:t>5.9. Обязанность Заказчика по оплате считается исполненными с момента списания денежных сре</w:t>
      </w:r>
      <w:proofErr w:type="gramStart"/>
      <w:r w:rsidRPr="008343D3">
        <w:rPr>
          <w:sz w:val="24"/>
          <w:szCs w:val="24"/>
        </w:rPr>
        <w:t>дств с р</w:t>
      </w:r>
      <w:proofErr w:type="gramEnd"/>
      <w:r w:rsidRPr="008343D3">
        <w:rPr>
          <w:sz w:val="24"/>
          <w:szCs w:val="24"/>
        </w:rPr>
        <w:t>асчетного счета Заказчика.</w:t>
      </w:r>
    </w:p>
    <w:p w:rsidR="008343D3" w:rsidRPr="008343D3" w:rsidRDefault="008343D3" w:rsidP="008343D3">
      <w:pPr>
        <w:spacing w:line="240" w:lineRule="auto"/>
        <w:rPr>
          <w:sz w:val="24"/>
          <w:szCs w:val="24"/>
        </w:rPr>
      </w:pPr>
      <w:r w:rsidRPr="008343D3">
        <w:rPr>
          <w:sz w:val="24"/>
          <w:szCs w:val="24"/>
        </w:rPr>
        <w:t xml:space="preserve">5.10. На денежные обязательства, возникающие между Сторонами из договора или в связи с Договором, в </w:t>
      </w:r>
      <w:proofErr w:type="spellStart"/>
      <w:r w:rsidRPr="008343D3">
        <w:rPr>
          <w:sz w:val="24"/>
          <w:szCs w:val="24"/>
        </w:rPr>
        <w:t>т.ч</w:t>
      </w:r>
      <w:proofErr w:type="spellEnd"/>
      <w:r w:rsidRPr="008343D3">
        <w:rPr>
          <w:sz w:val="24"/>
          <w:szCs w:val="24"/>
        </w:rPr>
        <w:t>. после его расторжения (прекращения), проценты, предусмотренные пунктом 1 статьи 317.1 Гражданского кодекса Российской Федерации, не начисляются.</w:t>
      </w:r>
    </w:p>
    <w:p w:rsidR="008343D3" w:rsidRPr="008343D3" w:rsidRDefault="008343D3" w:rsidP="008343D3">
      <w:pPr>
        <w:tabs>
          <w:tab w:val="left" w:pos="720"/>
        </w:tabs>
        <w:spacing w:before="120" w:after="120" w:line="240" w:lineRule="auto"/>
        <w:jc w:val="center"/>
        <w:rPr>
          <w:i/>
          <w:sz w:val="24"/>
          <w:szCs w:val="24"/>
        </w:rPr>
      </w:pPr>
      <w:r w:rsidRPr="008343D3">
        <w:rPr>
          <w:b/>
          <w:sz w:val="24"/>
          <w:szCs w:val="24"/>
        </w:rPr>
        <w:t xml:space="preserve">6. Охрана труда и безопасность при проведении Работ </w:t>
      </w:r>
    </w:p>
    <w:p w:rsidR="008343D3" w:rsidRPr="008343D3" w:rsidRDefault="008343D3" w:rsidP="008343D3">
      <w:pPr>
        <w:spacing w:line="240" w:lineRule="auto"/>
        <w:rPr>
          <w:sz w:val="24"/>
          <w:szCs w:val="24"/>
        </w:rPr>
      </w:pPr>
      <w:r w:rsidRPr="008343D3">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8343D3" w:rsidRPr="008343D3" w:rsidRDefault="008343D3" w:rsidP="008343D3">
      <w:pPr>
        <w:spacing w:line="240" w:lineRule="auto"/>
        <w:rPr>
          <w:sz w:val="24"/>
          <w:szCs w:val="24"/>
        </w:rPr>
      </w:pPr>
      <w:r w:rsidRPr="008343D3">
        <w:rPr>
          <w:sz w:val="24"/>
          <w:szCs w:val="24"/>
        </w:rPr>
        <w:t>Работники Подрядчика и работники субподрядчиков, привлеченных Подрядчиком, далее именуются «персонал Подрядчика».</w:t>
      </w:r>
    </w:p>
    <w:p w:rsidR="008343D3" w:rsidRPr="008343D3" w:rsidRDefault="008343D3" w:rsidP="008343D3">
      <w:pPr>
        <w:spacing w:line="240" w:lineRule="auto"/>
        <w:rPr>
          <w:sz w:val="24"/>
          <w:szCs w:val="24"/>
        </w:rPr>
      </w:pPr>
      <w:r w:rsidRPr="008343D3">
        <w:rPr>
          <w:sz w:val="24"/>
          <w:szCs w:val="24"/>
        </w:rPr>
        <w:t xml:space="preserve">6.2. </w:t>
      </w:r>
      <w:proofErr w:type="gramStart"/>
      <w:r w:rsidRPr="008343D3">
        <w:rPr>
          <w:sz w:val="24"/>
          <w:szCs w:val="24"/>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8343D3">
        <w:rPr>
          <w:sz w:val="24"/>
          <w:szCs w:val="24"/>
        </w:rPr>
        <w:t xml:space="preserve"> работ и рабочих мест, устройство санитарно-бытовых помещений.</w:t>
      </w:r>
    </w:p>
    <w:p w:rsidR="008343D3" w:rsidRPr="008343D3" w:rsidRDefault="008343D3" w:rsidP="008343D3">
      <w:pPr>
        <w:spacing w:line="240" w:lineRule="auto"/>
        <w:rPr>
          <w:sz w:val="24"/>
          <w:szCs w:val="24"/>
        </w:rPr>
      </w:pPr>
      <w:r w:rsidRPr="008343D3">
        <w:rPr>
          <w:sz w:val="24"/>
          <w:szCs w:val="24"/>
        </w:rPr>
        <w:t xml:space="preserve">6.3. Подрядчик обязан разработать в течение 7 (Семи) календарных дней </w:t>
      </w:r>
      <w:proofErr w:type="gramStart"/>
      <w:r w:rsidRPr="008343D3">
        <w:rPr>
          <w:sz w:val="24"/>
          <w:szCs w:val="24"/>
        </w:rPr>
        <w:t>с даты заключения</w:t>
      </w:r>
      <w:proofErr w:type="gramEnd"/>
      <w:r w:rsidRPr="008343D3">
        <w:rPr>
          <w:sz w:val="24"/>
          <w:szCs w:val="24"/>
        </w:rPr>
        <w:t xml:space="preserve"> Договора, но в любом случае до начала производства Работ по Договору, План безопасности проведения работ персоналом Подрядчика. </w:t>
      </w:r>
    </w:p>
    <w:p w:rsidR="008343D3" w:rsidRPr="008343D3" w:rsidRDefault="008343D3" w:rsidP="008343D3">
      <w:pPr>
        <w:spacing w:line="240" w:lineRule="auto"/>
        <w:rPr>
          <w:sz w:val="24"/>
          <w:szCs w:val="24"/>
        </w:rPr>
      </w:pPr>
      <w:r w:rsidRPr="008343D3">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8343D3" w:rsidRPr="008343D3" w:rsidRDefault="008343D3" w:rsidP="008343D3">
      <w:pPr>
        <w:spacing w:line="240" w:lineRule="auto"/>
        <w:rPr>
          <w:sz w:val="24"/>
          <w:szCs w:val="24"/>
        </w:rPr>
      </w:pPr>
      <w:r w:rsidRPr="008343D3">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8343D3" w:rsidRPr="008343D3" w:rsidRDefault="008343D3" w:rsidP="008343D3">
      <w:pPr>
        <w:spacing w:line="240" w:lineRule="auto"/>
        <w:rPr>
          <w:sz w:val="24"/>
          <w:szCs w:val="24"/>
        </w:rPr>
      </w:pPr>
      <w:r w:rsidRPr="008343D3">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8343D3" w:rsidRPr="008343D3" w:rsidRDefault="008343D3" w:rsidP="008343D3">
      <w:pPr>
        <w:spacing w:line="240" w:lineRule="auto"/>
        <w:rPr>
          <w:sz w:val="24"/>
          <w:szCs w:val="24"/>
        </w:rPr>
      </w:pPr>
      <w:r w:rsidRPr="008343D3">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8343D3" w:rsidRPr="008343D3" w:rsidRDefault="008343D3" w:rsidP="008343D3">
      <w:pPr>
        <w:spacing w:line="240" w:lineRule="auto"/>
        <w:rPr>
          <w:sz w:val="24"/>
          <w:szCs w:val="24"/>
        </w:rPr>
      </w:pPr>
      <w:r w:rsidRPr="008343D3">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8343D3" w:rsidRPr="008343D3" w:rsidRDefault="008343D3" w:rsidP="008343D3">
      <w:pPr>
        <w:spacing w:line="240" w:lineRule="auto"/>
        <w:rPr>
          <w:sz w:val="24"/>
          <w:szCs w:val="24"/>
        </w:rPr>
      </w:pPr>
      <w:r w:rsidRPr="008343D3">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8343D3" w:rsidRPr="008343D3" w:rsidRDefault="008343D3" w:rsidP="008343D3">
      <w:pPr>
        <w:spacing w:line="240" w:lineRule="auto"/>
        <w:rPr>
          <w:sz w:val="24"/>
          <w:szCs w:val="24"/>
        </w:rPr>
      </w:pPr>
      <w:r w:rsidRPr="008343D3">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8343D3" w:rsidRPr="008343D3" w:rsidRDefault="008343D3" w:rsidP="008343D3">
      <w:pPr>
        <w:spacing w:line="240" w:lineRule="auto"/>
        <w:rPr>
          <w:sz w:val="24"/>
          <w:szCs w:val="24"/>
        </w:rPr>
      </w:pPr>
      <w:r w:rsidRPr="008343D3">
        <w:rPr>
          <w:sz w:val="24"/>
          <w:szCs w:val="24"/>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8343D3" w:rsidRPr="008343D3" w:rsidRDefault="008343D3" w:rsidP="008343D3">
      <w:pPr>
        <w:spacing w:line="240" w:lineRule="auto"/>
        <w:rPr>
          <w:sz w:val="24"/>
          <w:szCs w:val="24"/>
        </w:rPr>
      </w:pPr>
      <w:r w:rsidRPr="008343D3">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8343D3" w:rsidRPr="008343D3" w:rsidRDefault="008343D3" w:rsidP="008343D3">
      <w:pPr>
        <w:spacing w:line="240" w:lineRule="auto"/>
        <w:rPr>
          <w:sz w:val="24"/>
          <w:szCs w:val="24"/>
        </w:rPr>
      </w:pPr>
      <w:r w:rsidRPr="008343D3">
        <w:rPr>
          <w:sz w:val="24"/>
          <w:szCs w:val="24"/>
        </w:rPr>
        <w:t>- составление перечня применяемых Подрядчиком при выполнении работ оборудования, машин и механизмов;</w:t>
      </w:r>
    </w:p>
    <w:p w:rsidR="008343D3" w:rsidRPr="008343D3" w:rsidRDefault="008343D3" w:rsidP="008343D3">
      <w:pPr>
        <w:spacing w:line="240" w:lineRule="auto"/>
        <w:rPr>
          <w:sz w:val="24"/>
          <w:szCs w:val="24"/>
        </w:rPr>
      </w:pPr>
      <w:r w:rsidRPr="008343D3">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8343D3" w:rsidRPr="008343D3" w:rsidRDefault="008343D3" w:rsidP="008343D3">
      <w:pPr>
        <w:spacing w:line="240" w:lineRule="auto"/>
        <w:rPr>
          <w:sz w:val="24"/>
          <w:szCs w:val="24"/>
        </w:rPr>
      </w:pPr>
      <w:r w:rsidRPr="008343D3">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8343D3" w:rsidRPr="008343D3" w:rsidRDefault="008343D3" w:rsidP="008343D3">
      <w:pPr>
        <w:spacing w:line="240" w:lineRule="auto"/>
        <w:rPr>
          <w:sz w:val="24"/>
          <w:szCs w:val="24"/>
        </w:rPr>
      </w:pPr>
      <w:r w:rsidRPr="008343D3">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8343D3" w:rsidRPr="008343D3" w:rsidRDefault="008343D3" w:rsidP="008343D3">
      <w:pPr>
        <w:spacing w:line="240" w:lineRule="auto"/>
        <w:rPr>
          <w:sz w:val="24"/>
          <w:szCs w:val="24"/>
        </w:rPr>
      </w:pPr>
      <w:r w:rsidRPr="008343D3">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8343D3" w:rsidRPr="008343D3" w:rsidRDefault="008343D3" w:rsidP="008343D3">
      <w:pPr>
        <w:spacing w:line="240" w:lineRule="auto"/>
        <w:rPr>
          <w:sz w:val="24"/>
          <w:szCs w:val="24"/>
        </w:rPr>
      </w:pPr>
      <w:r w:rsidRPr="008343D3">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8343D3" w:rsidRPr="008343D3" w:rsidRDefault="008343D3" w:rsidP="008343D3">
      <w:pPr>
        <w:spacing w:line="240" w:lineRule="auto"/>
        <w:rPr>
          <w:sz w:val="24"/>
          <w:szCs w:val="24"/>
        </w:rPr>
      </w:pPr>
      <w:r w:rsidRPr="008343D3">
        <w:rPr>
          <w:sz w:val="24"/>
          <w:szCs w:val="24"/>
        </w:rPr>
        <w:t>- предоставляет Подрядчику для ознакомления копии стандартов Заказчика в сфере обеспечения охраны труда и безопасности;</w:t>
      </w:r>
    </w:p>
    <w:p w:rsidR="008343D3" w:rsidRPr="008343D3" w:rsidRDefault="008343D3" w:rsidP="008343D3">
      <w:pPr>
        <w:spacing w:line="240" w:lineRule="auto"/>
        <w:rPr>
          <w:sz w:val="24"/>
          <w:szCs w:val="24"/>
        </w:rPr>
      </w:pPr>
      <w:r w:rsidRPr="008343D3">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8343D3" w:rsidRPr="008343D3" w:rsidRDefault="008343D3" w:rsidP="008343D3">
      <w:pPr>
        <w:spacing w:line="240" w:lineRule="auto"/>
        <w:rPr>
          <w:sz w:val="24"/>
          <w:szCs w:val="24"/>
        </w:rPr>
      </w:pPr>
      <w:r w:rsidRPr="008343D3">
        <w:rPr>
          <w:sz w:val="24"/>
          <w:szCs w:val="24"/>
        </w:rPr>
        <w:t xml:space="preserve">- проводит </w:t>
      </w:r>
      <w:proofErr w:type="gramStart"/>
      <w:r w:rsidRPr="008343D3">
        <w:rPr>
          <w:sz w:val="24"/>
          <w:szCs w:val="24"/>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8343D3">
        <w:rPr>
          <w:sz w:val="24"/>
          <w:szCs w:val="24"/>
        </w:rPr>
        <w:t xml:space="preserve"> обеспечения охраны труда и безопасности. </w:t>
      </w:r>
    </w:p>
    <w:p w:rsidR="008343D3" w:rsidRPr="008343D3" w:rsidRDefault="008343D3" w:rsidP="008343D3">
      <w:pPr>
        <w:spacing w:line="240" w:lineRule="auto"/>
        <w:rPr>
          <w:sz w:val="24"/>
          <w:szCs w:val="24"/>
        </w:rPr>
      </w:pPr>
      <w:r w:rsidRPr="008343D3">
        <w:rPr>
          <w:sz w:val="24"/>
          <w:szCs w:val="24"/>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8343D3">
        <w:rPr>
          <w:sz w:val="24"/>
          <w:szCs w:val="24"/>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8343D3" w:rsidRPr="008343D3" w:rsidRDefault="008343D3" w:rsidP="008343D3">
      <w:pPr>
        <w:spacing w:line="240" w:lineRule="auto"/>
        <w:rPr>
          <w:sz w:val="24"/>
          <w:szCs w:val="24"/>
        </w:rPr>
      </w:pPr>
      <w:r w:rsidRPr="008343D3">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8343D3" w:rsidRPr="008343D3" w:rsidRDefault="008343D3" w:rsidP="008343D3">
      <w:pPr>
        <w:spacing w:line="240" w:lineRule="auto"/>
        <w:rPr>
          <w:sz w:val="24"/>
          <w:szCs w:val="24"/>
        </w:rPr>
      </w:pPr>
      <w:r w:rsidRPr="008343D3">
        <w:rPr>
          <w:sz w:val="24"/>
          <w:szCs w:val="24"/>
        </w:rPr>
        <w:t xml:space="preserve">6.7. </w:t>
      </w:r>
      <w:proofErr w:type="gramStart"/>
      <w:r w:rsidRPr="008343D3">
        <w:rPr>
          <w:sz w:val="24"/>
          <w:szCs w:val="24"/>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8343D3" w:rsidRPr="008343D3" w:rsidRDefault="008343D3" w:rsidP="008343D3">
      <w:pPr>
        <w:spacing w:line="240" w:lineRule="auto"/>
        <w:rPr>
          <w:sz w:val="24"/>
          <w:szCs w:val="24"/>
        </w:rPr>
      </w:pPr>
      <w:r w:rsidRPr="008343D3">
        <w:rPr>
          <w:sz w:val="24"/>
          <w:szCs w:val="24"/>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8343D3">
        <w:rPr>
          <w:sz w:val="24"/>
          <w:szCs w:val="24"/>
        </w:rPr>
        <w:t>но</w:t>
      </w:r>
      <w:proofErr w:type="gramEnd"/>
      <w:r w:rsidRPr="008343D3">
        <w:rPr>
          <w:sz w:val="24"/>
          <w:szCs w:val="24"/>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8343D3" w:rsidRPr="008343D3" w:rsidRDefault="008343D3" w:rsidP="008343D3">
      <w:pPr>
        <w:spacing w:line="240" w:lineRule="auto"/>
        <w:rPr>
          <w:sz w:val="24"/>
          <w:szCs w:val="24"/>
        </w:rPr>
      </w:pPr>
      <w:r w:rsidRPr="008343D3">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8343D3" w:rsidRPr="008343D3" w:rsidRDefault="008343D3" w:rsidP="008343D3">
      <w:pPr>
        <w:spacing w:line="240" w:lineRule="auto"/>
        <w:rPr>
          <w:sz w:val="24"/>
          <w:szCs w:val="24"/>
        </w:rPr>
      </w:pPr>
      <w:r w:rsidRPr="008343D3">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rsidR="008343D3" w:rsidRPr="008343D3" w:rsidRDefault="008343D3" w:rsidP="008343D3">
      <w:pPr>
        <w:spacing w:line="240" w:lineRule="auto"/>
        <w:rPr>
          <w:sz w:val="24"/>
          <w:szCs w:val="24"/>
        </w:rPr>
      </w:pPr>
      <w:r w:rsidRPr="008343D3">
        <w:rPr>
          <w:sz w:val="24"/>
          <w:szCs w:val="24"/>
        </w:rPr>
        <w:t xml:space="preserve">6.8. </w:t>
      </w:r>
      <w:proofErr w:type="gramStart"/>
      <w:r w:rsidRPr="008343D3">
        <w:rPr>
          <w:sz w:val="24"/>
          <w:szCs w:val="24"/>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w:t>
      </w:r>
      <w:proofErr w:type="gramEnd"/>
      <w:r w:rsidRPr="008343D3">
        <w:rPr>
          <w:sz w:val="24"/>
          <w:szCs w:val="24"/>
        </w:rPr>
        <w:t xml:space="preserve">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8343D3" w:rsidRPr="008343D3" w:rsidRDefault="008343D3" w:rsidP="008343D3">
      <w:pPr>
        <w:spacing w:line="240" w:lineRule="auto"/>
        <w:rPr>
          <w:sz w:val="24"/>
          <w:szCs w:val="24"/>
        </w:rPr>
      </w:pPr>
      <w:r w:rsidRPr="008343D3">
        <w:rPr>
          <w:sz w:val="24"/>
          <w:szCs w:val="24"/>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и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8343D3">
        <w:rPr>
          <w:sz w:val="24"/>
          <w:szCs w:val="24"/>
        </w:rPr>
        <w:t>о взыскании с Подрядчика убытков в связи с приостановлением работ по вине</w:t>
      </w:r>
      <w:proofErr w:type="gramEnd"/>
      <w:r w:rsidRPr="008343D3">
        <w:rPr>
          <w:sz w:val="24"/>
          <w:szCs w:val="24"/>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8343D3" w:rsidRPr="008343D3" w:rsidRDefault="008343D3" w:rsidP="008343D3">
      <w:pPr>
        <w:spacing w:line="240" w:lineRule="auto"/>
        <w:rPr>
          <w:sz w:val="24"/>
          <w:szCs w:val="24"/>
        </w:rPr>
      </w:pPr>
      <w:r w:rsidRPr="008343D3">
        <w:rPr>
          <w:sz w:val="24"/>
          <w:szCs w:val="24"/>
        </w:rPr>
        <w:t>6.10. Подрядчик и персонал Подрядчика несут ответственность за соблюдение требований охраны труда, окружающей среды и ПТБ, ППБ, ПЭБ или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8343D3" w:rsidRPr="008343D3" w:rsidRDefault="008343D3" w:rsidP="008343D3">
      <w:pPr>
        <w:spacing w:line="240" w:lineRule="auto"/>
        <w:rPr>
          <w:sz w:val="24"/>
          <w:szCs w:val="24"/>
        </w:rPr>
      </w:pPr>
      <w:r w:rsidRPr="008343D3">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8343D3" w:rsidRPr="008343D3" w:rsidRDefault="008343D3" w:rsidP="008343D3">
      <w:pPr>
        <w:spacing w:line="240" w:lineRule="auto"/>
        <w:rPr>
          <w:sz w:val="24"/>
          <w:szCs w:val="24"/>
        </w:rPr>
      </w:pPr>
      <w:r w:rsidRPr="008343D3">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8343D3" w:rsidRPr="008343D3" w:rsidRDefault="008343D3" w:rsidP="008343D3">
      <w:pPr>
        <w:spacing w:line="240" w:lineRule="auto"/>
        <w:rPr>
          <w:sz w:val="24"/>
          <w:szCs w:val="24"/>
        </w:rPr>
      </w:pPr>
      <w:r w:rsidRPr="008343D3">
        <w:rPr>
          <w:sz w:val="24"/>
          <w:szCs w:val="24"/>
        </w:rPr>
        <w:t xml:space="preserve">- Правила пожарной безопасности для энергетических предприятий (РД153.-34.0-03.301-00); </w:t>
      </w:r>
    </w:p>
    <w:p w:rsidR="008343D3" w:rsidRPr="008343D3" w:rsidRDefault="008343D3" w:rsidP="008343D3">
      <w:pPr>
        <w:spacing w:line="240" w:lineRule="auto"/>
        <w:rPr>
          <w:sz w:val="24"/>
          <w:szCs w:val="24"/>
        </w:rPr>
      </w:pPr>
      <w:r w:rsidRPr="008343D3">
        <w:rPr>
          <w:sz w:val="24"/>
          <w:szCs w:val="24"/>
        </w:rPr>
        <w:t>- иными действующими нормативными актами Российской Федерации.</w:t>
      </w:r>
    </w:p>
    <w:p w:rsidR="008343D3" w:rsidRPr="008343D3" w:rsidRDefault="008343D3" w:rsidP="008343D3">
      <w:pPr>
        <w:spacing w:line="240" w:lineRule="auto"/>
        <w:rPr>
          <w:sz w:val="24"/>
          <w:szCs w:val="24"/>
        </w:rPr>
      </w:pPr>
      <w:r w:rsidRPr="008343D3">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8343D3" w:rsidRPr="008343D3" w:rsidRDefault="008343D3" w:rsidP="008343D3">
      <w:pPr>
        <w:spacing w:line="240" w:lineRule="auto"/>
        <w:rPr>
          <w:sz w:val="24"/>
          <w:szCs w:val="24"/>
        </w:rPr>
      </w:pPr>
      <w:r w:rsidRPr="008343D3">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8343D3" w:rsidRPr="008343D3" w:rsidRDefault="008343D3" w:rsidP="008343D3">
      <w:pPr>
        <w:spacing w:line="240" w:lineRule="auto"/>
        <w:rPr>
          <w:sz w:val="24"/>
          <w:szCs w:val="24"/>
        </w:rPr>
      </w:pPr>
      <w:r w:rsidRPr="008343D3">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8343D3" w:rsidRPr="008343D3" w:rsidRDefault="008343D3" w:rsidP="008343D3">
      <w:pPr>
        <w:spacing w:line="240" w:lineRule="auto"/>
        <w:rPr>
          <w:sz w:val="24"/>
          <w:szCs w:val="24"/>
        </w:rPr>
      </w:pPr>
      <w:r w:rsidRPr="008343D3">
        <w:rPr>
          <w:sz w:val="24"/>
          <w:szCs w:val="24"/>
        </w:rPr>
        <w:t xml:space="preserve">- осуществлять </w:t>
      </w:r>
      <w:proofErr w:type="gramStart"/>
      <w:r w:rsidRPr="008343D3">
        <w:rPr>
          <w:sz w:val="24"/>
          <w:szCs w:val="24"/>
        </w:rPr>
        <w:t>контроль за</w:t>
      </w:r>
      <w:proofErr w:type="gramEnd"/>
      <w:r w:rsidRPr="008343D3">
        <w:rPr>
          <w:sz w:val="24"/>
          <w:szCs w:val="24"/>
        </w:rPr>
        <w:t xml:space="preserve"> прохождением лечения пострадавшего работника; </w:t>
      </w:r>
    </w:p>
    <w:p w:rsidR="008343D3" w:rsidRPr="008343D3" w:rsidRDefault="008343D3" w:rsidP="008343D3">
      <w:pPr>
        <w:spacing w:line="240" w:lineRule="auto"/>
        <w:rPr>
          <w:sz w:val="24"/>
          <w:szCs w:val="24"/>
        </w:rPr>
      </w:pPr>
      <w:r w:rsidRPr="008343D3">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8343D3" w:rsidRPr="008343D3" w:rsidRDefault="008343D3" w:rsidP="008343D3">
      <w:pPr>
        <w:spacing w:line="240" w:lineRule="auto"/>
        <w:rPr>
          <w:sz w:val="24"/>
          <w:szCs w:val="24"/>
        </w:rPr>
      </w:pPr>
      <w:r w:rsidRPr="008343D3">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8343D3" w:rsidRPr="008343D3" w:rsidRDefault="008343D3" w:rsidP="008343D3">
      <w:pPr>
        <w:spacing w:before="120" w:after="120" w:line="240" w:lineRule="auto"/>
        <w:jc w:val="center"/>
        <w:rPr>
          <w:b/>
          <w:sz w:val="24"/>
          <w:szCs w:val="24"/>
        </w:rPr>
      </w:pPr>
      <w:r w:rsidRPr="008343D3">
        <w:rPr>
          <w:b/>
          <w:sz w:val="24"/>
          <w:szCs w:val="24"/>
        </w:rPr>
        <w:t>7. Гарантии</w:t>
      </w:r>
    </w:p>
    <w:p w:rsidR="008343D3" w:rsidRPr="008343D3" w:rsidRDefault="008343D3" w:rsidP="008343D3">
      <w:pPr>
        <w:spacing w:line="240" w:lineRule="auto"/>
        <w:rPr>
          <w:sz w:val="24"/>
          <w:szCs w:val="24"/>
        </w:rPr>
      </w:pPr>
      <w:r w:rsidRPr="008343D3">
        <w:rPr>
          <w:sz w:val="24"/>
          <w:szCs w:val="24"/>
        </w:rPr>
        <w:t>7.1. Срок гарантии качества результата выполненных Работ устанавливается продолжительностью 24 (двадцать четыре) месяца</w:t>
      </w:r>
      <w:r w:rsidRPr="008343D3">
        <w:rPr>
          <w:b/>
          <w:sz w:val="24"/>
          <w:szCs w:val="24"/>
        </w:rPr>
        <w:t xml:space="preserve"> </w:t>
      </w:r>
      <w:r w:rsidRPr="008343D3">
        <w:rPr>
          <w:sz w:val="24"/>
          <w:szCs w:val="24"/>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rsidR="008343D3" w:rsidRPr="008343D3" w:rsidRDefault="008343D3" w:rsidP="008343D3">
      <w:pPr>
        <w:spacing w:line="240" w:lineRule="auto"/>
        <w:rPr>
          <w:sz w:val="24"/>
          <w:szCs w:val="24"/>
        </w:rPr>
      </w:pPr>
      <w:r w:rsidRPr="008343D3">
        <w:rPr>
          <w:sz w:val="24"/>
          <w:szCs w:val="24"/>
        </w:rPr>
        <w:t>7.2. Если гарантийный срок, установленный изготовителем материалов, изделий, оборудования, поставленных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8343D3" w:rsidRPr="008343D3" w:rsidRDefault="008343D3" w:rsidP="008343D3">
      <w:pPr>
        <w:spacing w:line="240" w:lineRule="auto"/>
        <w:rPr>
          <w:sz w:val="24"/>
          <w:szCs w:val="24"/>
        </w:rPr>
      </w:pPr>
      <w:r w:rsidRPr="008343D3">
        <w:rPr>
          <w:sz w:val="24"/>
          <w:szCs w:val="24"/>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rsidR="008343D3" w:rsidRPr="008343D3" w:rsidRDefault="008343D3" w:rsidP="008343D3">
      <w:pPr>
        <w:spacing w:line="240" w:lineRule="auto"/>
        <w:rPr>
          <w:sz w:val="24"/>
          <w:szCs w:val="24"/>
        </w:rPr>
      </w:pPr>
      <w:r w:rsidRPr="008343D3">
        <w:rPr>
          <w:sz w:val="24"/>
          <w:szCs w:val="24"/>
        </w:rPr>
        <w:t>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p>
    <w:p w:rsidR="008343D3" w:rsidRPr="008343D3" w:rsidRDefault="008343D3" w:rsidP="008343D3">
      <w:pPr>
        <w:spacing w:line="240" w:lineRule="auto"/>
        <w:rPr>
          <w:sz w:val="24"/>
          <w:szCs w:val="24"/>
        </w:rPr>
      </w:pPr>
      <w:r w:rsidRPr="008343D3">
        <w:rPr>
          <w:sz w:val="24"/>
          <w:szCs w:val="24"/>
        </w:rPr>
        <w:t>В случае неявки представителя Подрядчика в указанный срок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rsidR="008343D3" w:rsidRPr="008343D3" w:rsidRDefault="008343D3" w:rsidP="008343D3">
      <w:pPr>
        <w:spacing w:line="240" w:lineRule="auto"/>
        <w:rPr>
          <w:sz w:val="24"/>
          <w:szCs w:val="24"/>
        </w:rPr>
      </w:pPr>
      <w:r w:rsidRPr="008343D3">
        <w:rPr>
          <w:sz w:val="24"/>
          <w:szCs w:val="24"/>
        </w:rPr>
        <w:t>Если гарантийный срок, установленный изготовителем материалов, изделий и оборудования,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rsidR="008343D3" w:rsidRPr="008343D3" w:rsidRDefault="008343D3" w:rsidP="008343D3">
      <w:pPr>
        <w:spacing w:line="240" w:lineRule="auto"/>
        <w:rPr>
          <w:sz w:val="24"/>
          <w:szCs w:val="24"/>
        </w:rPr>
      </w:pPr>
      <w:r w:rsidRPr="008343D3">
        <w:rPr>
          <w:sz w:val="24"/>
          <w:szCs w:val="24"/>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rsidR="008343D3" w:rsidRPr="008343D3" w:rsidRDefault="008343D3" w:rsidP="008343D3">
      <w:pPr>
        <w:spacing w:line="240" w:lineRule="auto"/>
        <w:rPr>
          <w:sz w:val="24"/>
          <w:szCs w:val="24"/>
        </w:rPr>
      </w:pPr>
      <w:r w:rsidRPr="008343D3">
        <w:rPr>
          <w:sz w:val="24"/>
          <w:szCs w:val="24"/>
        </w:rPr>
        <w:t>7.6. В случае обнаружения недостатков в выполненной Работе, в том числе возникших в течение гарантийного срока, Заказчик вправе по своему выбору потребовать от Подрядчика:</w:t>
      </w:r>
    </w:p>
    <w:p w:rsidR="008343D3" w:rsidRPr="008343D3" w:rsidRDefault="008343D3" w:rsidP="00DD1DA6">
      <w:pPr>
        <w:pStyle w:val="ConsNormal"/>
        <w:numPr>
          <w:ilvl w:val="0"/>
          <w:numId w:val="63"/>
        </w:numPr>
        <w:tabs>
          <w:tab w:val="clear" w:pos="1110"/>
          <w:tab w:val="num" w:pos="-284"/>
        </w:tabs>
        <w:ind w:left="0" w:right="0" w:firstLine="567"/>
        <w:jc w:val="both"/>
        <w:rPr>
          <w:rFonts w:ascii="Times New Roman" w:hAnsi="Times New Roman" w:cs="Times New Roman"/>
          <w:sz w:val="24"/>
          <w:szCs w:val="24"/>
        </w:rPr>
      </w:pPr>
      <w:r w:rsidRPr="008343D3">
        <w:rPr>
          <w:rFonts w:ascii="Times New Roman" w:hAnsi="Times New Roman" w:cs="Times New Roman"/>
          <w:sz w:val="24"/>
          <w:szCs w:val="24"/>
        </w:rPr>
        <w:t>безвозмездного устранения недостатков в разумный срок;</w:t>
      </w:r>
    </w:p>
    <w:p w:rsidR="008343D3" w:rsidRPr="008343D3" w:rsidRDefault="008343D3" w:rsidP="00DD1DA6">
      <w:pPr>
        <w:pStyle w:val="ConsNormal"/>
        <w:numPr>
          <w:ilvl w:val="0"/>
          <w:numId w:val="63"/>
        </w:numPr>
        <w:tabs>
          <w:tab w:val="clear" w:pos="1110"/>
          <w:tab w:val="num" w:pos="-284"/>
        </w:tabs>
        <w:ind w:left="0" w:right="0" w:firstLine="567"/>
        <w:jc w:val="both"/>
        <w:rPr>
          <w:rFonts w:ascii="Times New Roman" w:hAnsi="Times New Roman" w:cs="Times New Roman"/>
          <w:sz w:val="24"/>
          <w:szCs w:val="24"/>
        </w:rPr>
      </w:pPr>
      <w:r w:rsidRPr="008343D3">
        <w:rPr>
          <w:rFonts w:ascii="Times New Roman" w:hAnsi="Times New Roman" w:cs="Times New Roman"/>
          <w:sz w:val="24"/>
          <w:szCs w:val="24"/>
        </w:rPr>
        <w:t>соразмерного уменьшения установленной за Работу цены;</w:t>
      </w:r>
    </w:p>
    <w:p w:rsidR="008343D3" w:rsidRPr="008343D3" w:rsidRDefault="008343D3" w:rsidP="00DD1DA6">
      <w:pPr>
        <w:pStyle w:val="ConsNormal"/>
        <w:numPr>
          <w:ilvl w:val="0"/>
          <w:numId w:val="63"/>
        </w:numPr>
        <w:tabs>
          <w:tab w:val="clear" w:pos="1110"/>
          <w:tab w:val="num" w:pos="-284"/>
        </w:tabs>
        <w:ind w:left="0" w:right="0" w:firstLine="567"/>
        <w:jc w:val="both"/>
        <w:rPr>
          <w:rFonts w:ascii="Times New Roman" w:hAnsi="Times New Roman" w:cs="Times New Roman"/>
          <w:sz w:val="24"/>
          <w:szCs w:val="24"/>
        </w:rPr>
      </w:pPr>
      <w:r w:rsidRPr="008343D3">
        <w:rPr>
          <w:rFonts w:ascii="Times New Roman" w:hAnsi="Times New Roman" w:cs="Times New Roman"/>
          <w:sz w:val="24"/>
          <w:szCs w:val="24"/>
        </w:rPr>
        <w:t>возмещения своих расходов на устранение недостатков, если Заказчик производит устранение недостатков самостоятельно или с привлечением третьих лиц.</w:t>
      </w:r>
    </w:p>
    <w:p w:rsidR="008343D3" w:rsidRPr="008343D3" w:rsidRDefault="008343D3" w:rsidP="008343D3">
      <w:pPr>
        <w:spacing w:before="120" w:after="120" w:line="240" w:lineRule="auto"/>
        <w:jc w:val="center"/>
        <w:rPr>
          <w:b/>
          <w:sz w:val="24"/>
          <w:szCs w:val="24"/>
        </w:rPr>
      </w:pPr>
      <w:r w:rsidRPr="008343D3">
        <w:rPr>
          <w:b/>
          <w:sz w:val="24"/>
          <w:szCs w:val="24"/>
        </w:rPr>
        <w:t>8. Ответственность Сторон</w:t>
      </w:r>
    </w:p>
    <w:p w:rsidR="008343D3" w:rsidRPr="008343D3" w:rsidRDefault="008343D3" w:rsidP="008343D3">
      <w:pPr>
        <w:pStyle w:val="affc"/>
        <w:ind w:firstLine="567"/>
        <w:jc w:val="both"/>
        <w:rPr>
          <w:b w:val="0"/>
          <w:sz w:val="24"/>
          <w:szCs w:val="24"/>
        </w:rPr>
      </w:pPr>
      <w:r w:rsidRPr="008343D3">
        <w:rPr>
          <w:b w:val="0"/>
          <w:sz w:val="24"/>
          <w:szCs w:val="24"/>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rsidR="008343D3" w:rsidRPr="008343D3" w:rsidRDefault="008343D3" w:rsidP="008343D3">
      <w:pPr>
        <w:pStyle w:val="affc"/>
        <w:ind w:firstLine="567"/>
        <w:jc w:val="both"/>
        <w:rPr>
          <w:sz w:val="24"/>
          <w:szCs w:val="24"/>
        </w:rPr>
      </w:pPr>
      <w:r w:rsidRPr="008343D3">
        <w:rPr>
          <w:b w:val="0"/>
          <w:sz w:val="24"/>
          <w:szCs w:val="24"/>
        </w:rPr>
        <w:t>8.2. За неисполнение либо ненадлежащее исполнение обязатель</w:t>
      </w:r>
      <w:proofErr w:type="gramStart"/>
      <w:r w:rsidRPr="008343D3">
        <w:rPr>
          <w:b w:val="0"/>
          <w:sz w:val="24"/>
          <w:szCs w:val="24"/>
        </w:rPr>
        <w:t>ств Ст</w:t>
      </w:r>
      <w:proofErr w:type="gramEnd"/>
      <w:r w:rsidRPr="008343D3">
        <w:rPr>
          <w:b w:val="0"/>
          <w:sz w:val="24"/>
          <w:szCs w:val="24"/>
        </w:rPr>
        <w:t>ороны несут ответственность в соответствии с действующим законодательством Российской Федерации и Договором.</w:t>
      </w:r>
    </w:p>
    <w:p w:rsidR="008343D3" w:rsidRPr="008343D3" w:rsidRDefault="008343D3" w:rsidP="008343D3">
      <w:pPr>
        <w:pStyle w:val="affc"/>
        <w:ind w:firstLine="567"/>
        <w:jc w:val="both"/>
        <w:rPr>
          <w:sz w:val="24"/>
          <w:szCs w:val="24"/>
        </w:rPr>
      </w:pPr>
      <w:r w:rsidRPr="008343D3">
        <w:rPr>
          <w:b w:val="0"/>
          <w:sz w:val="24"/>
          <w:szCs w:val="24"/>
        </w:rPr>
        <w:t>8.3. В случае нарушения установленных Договором сроков оплаты выполненных Работ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rsidR="008343D3" w:rsidRPr="008343D3" w:rsidRDefault="008343D3" w:rsidP="008343D3">
      <w:pPr>
        <w:pStyle w:val="affc"/>
        <w:ind w:firstLine="567"/>
        <w:jc w:val="both"/>
        <w:rPr>
          <w:sz w:val="24"/>
          <w:szCs w:val="24"/>
        </w:rPr>
      </w:pPr>
      <w:r w:rsidRPr="008343D3">
        <w:rPr>
          <w:b w:val="0"/>
          <w:sz w:val="24"/>
          <w:szCs w:val="24"/>
        </w:rPr>
        <w:t>8.4. За нарушение срока начала выполнения Работ и / или сроков начала и окончания выполнения каждого этапа Работы,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8343D3" w:rsidRPr="008343D3" w:rsidRDefault="008343D3" w:rsidP="008343D3">
      <w:pPr>
        <w:pStyle w:val="affc"/>
        <w:ind w:firstLine="567"/>
        <w:jc w:val="both"/>
        <w:rPr>
          <w:sz w:val="24"/>
          <w:szCs w:val="24"/>
        </w:rPr>
      </w:pPr>
      <w:r w:rsidRPr="008343D3">
        <w:rPr>
          <w:b w:val="0"/>
          <w:sz w:val="24"/>
          <w:szCs w:val="24"/>
        </w:rPr>
        <w:t>8.5. За нарушение окончательного срока выполнения Работ, установленного пунктом 1.6. Договора, Подрядчик уплачивает Заказчику штраф:</w:t>
      </w:r>
    </w:p>
    <w:p w:rsidR="008343D3" w:rsidRPr="008343D3" w:rsidRDefault="008343D3" w:rsidP="008343D3">
      <w:pPr>
        <w:pStyle w:val="affc"/>
        <w:ind w:firstLine="567"/>
        <w:jc w:val="both"/>
        <w:rPr>
          <w:sz w:val="24"/>
          <w:szCs w:val="24"/>
        </w:rPr>
      </w:pPr>
      <w:r w:rsidRPr="008343D3">
        <w:rPr>
          <w:b w:val="0"/>
          <w:sz w:val="24"/>
          <w:szCs w:val="24"/>
        </w:rPr>
        <w:t>8.5.1. если просрочка не превышает тридцать календарных дней - в размере 10 % от цены Договора;</w:t>
      </w:r>
    </w:p>
    <w:p w:rsidR="008343D3" w:rsidRPr="008343D3" w:rsidRDefault="008343D3" w:rsidP="008343D3">
      <w:pPr>
        <w:pStyle w:val="affc"/>
        <w:ind w:firstLine="567"/>
        <w:jc w:val="both"/>
        <w:rPr>
          <w:sz w:val="24"/>
          <w:szCs w:val="24"/>
        </w:rPr>
      </w:pPr>
      <w:r w:rsidRPr="008343D3">
        <w:rPr>
          <w:b w:val="0"/>
          <w:sz w:val="24"/>
          <w:szCs w:val="24"/>
        </w:rPr>
        <w:t>8.5.2. если просрочка превышает тридцать календарных дней, но менее ста восьмидесяти календарных дней, - в размере 15 % от цены Договора;</w:t>
      </w:r>
    </w:p>
    <w:p w:rsidR="008343D3" w:rsidRPr="008343D3" w:rsidRDefault="008343D3" w:rsidP="008343D3">
      <w:pPr>
        <w:pStyle w:val="affc"/>
        <w:ind w:firstLine="567"/>
        <w:jc w:val="both"/>
        <w:rPr>
          <w:sz w:val="24"/>
          <w:szCs w:val="24"/>
        </w:rPr>
      </w:pPr>
      <w:r w:rsidRPr="008343D3">
        <w:rPr>
          <w:b w:val="0"/>
          <w:sz w:val="24"/>
          <w:szCs w:val="24"/>
        </w:rPr>
        <w:t>8.5.3. если просрочка превышает сто восемьдесят календарных дней - в размере 25 % от Цены Договора.</w:t>
      </w:r>
    </w:p>
    <w:p w:rsidR="008343D3" w:rsidRPr="008343D3" w:rsidRDefault="008343D3" w:rsidP="008343D3">
      <w:pPr>
        <w:pStyle w:val="affc"/>
        <w:ind w:firstLine="567"/>
        <w:jc w:val="both"/>
        <w:rPr>
          <w:sz w:val="24"/>
          <w:szCs w:val="24"/>
        </w:rPr>
      </w:pPr>
      <w:r w:rsidRPr="008343D3">
        <w:rPr>
          <w:b w:val="0"/>
          <w:sz w:val="24"/>
          <w:szCs w:val="24"/>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определенного Графиком производства работ (Приложение № 3 к Договору).</w:t>
      </w:r>
    </w:p>
    <w:p w:rsidR="008343D3" w:rsidRPr="008343D3" w:rsidRDefault="008343D3" w:rsidP="008343D3">
      <w:pPr>
        <w:shd w:val="clear" w:color="auto" w:fill="FFFFFF"/>
        <w:spacing w:line="240" w:lineRule="auto"/>
        <w:rPr>
          <w:sz w:val="24"/>
          <w:szCs w:val="24"/>
        </w:rPr>
      </w:pPr>
      <w:r w:rsidRPr="008343D3">
        <w:rPr>
          <w:sz w:val="24"/>
          <w:szCs w:val="24"/>
        </w:rPr>
        <w:t>8.6.</w:t>
      </w:r>
      <w:r w:rsidRPr="008343D3">
        <w:rPr>
          <w:b/>
          <w:sz w:val="24"/>
          <w:szCs w:val="24"/>
        </w:rPr>
        <w:t xml:space="preserve"> </w:t>
      </w:r>
      <w:r w:rsidRPr="008343D3">
        <w:rPr>
          <w:sz w:val="24"/>
          <w:szCs w:val="24"/>
        </w:rPr>
        <w:t xml:space="preserve">В случаях при выполнении Работ по Договору Подрядчиком (привлеченным субподрядчиком, персоналом Подрядчика и / или субподрядчика) </w:t>
      </w:r>
      <w:proofErr w:type="gramStart"/>
      <w:r w:rsidRPr="008343D3">
        <w:rPr>
          <w:sz w:val="24"/>
          <w:szCs w:val="24"/>
        </w:rPr>
        <w:t>допущены</w:t>
      </w:r>
      <w:proofErr w:type="gramEnd"/>
      <w:r w:rsidRPr="008343D3">
        <w:rPr>
          <w:sz w:val="24"/>
          <w:szCs w:val="24"/>
        </w:rPr>
        <w:t>:</w:t>
      </w:r>
    </w:p>
    <w:p w:rsidR="008343D3" w:rsidRPr="008343D3" w:rsidRDefault="008343D3" w:rsidP="008343D3">
      <w:pPr>
        <w:shd w:val="clear" w:color="auto" w:fill="FFFFFF"/>
        <w:spacing w:line="240" w:lineRule="auto"/>
        <w:rPr>
          <w:sz w:val="24"/>
          <w:szCs w:val="24"/>
        </w:rPr>
      </w:pPr>
      <w:r w:rsidRPr="008343D3">
        <w:rPr>
          <w:sz w:val="24"/>
          <w:szCs w:val="24"/>
        </w:rPr>
        <w:t>- несоблюдение мероприятий, предусмотренных Планом безопасности проведения Работ;</w:t>
      </w:r>
    </w:p>
    <w:p w:rsidR="008343D3" w:rsidRPr="008343D3" w:rsidRDefault="008343D3" w:rsidP="008343D3">
      <w:pPr>
        <w:shd w:val="clear" w:color="auto" w:fill="FFFFFF"/>
        <w:spacing w:line="240" w:lineRule="auto"/>
        <w:rPr>
          <w:sz w:val="24"/>
          <w:szCs w:val="24"/>
        </w:rPr>
      </w:pPr>
      <w:r w:rsidRPr="008343D3">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8343D3" w:rsidRPr="008343D3" w:rsidRDefault="008343D3" w:rsidP="008343D3">
      <w:pPr>
        <w:shd w:val="clear" w:color="auto" w:fill="FFFFFF"/>
        <w:spacing w:line="240" w:lineRule="auto"/>
        <w:rPr>
          <w:sz w:val="24"/>
          <w:szCs w:val="24"/>
        </w:rPr>
      </w:pPr>
      <w:r w:rsidRPr="008343D3">
        <w:rPr>
          <w:sz w:val="24"/>
          <w:szCs w:val="24"/>
        </w:rPr>
        <w:t>- неисполнение или ненадлежащее исполнение какого-либо из обязательств, предусмотренных Разделом 6 Договора, -</w:t>
      </w:r>
    </w:p>
    <w:p w:rsidR="008343D3" w:rsidRPr="008343D3" w:rsidRDefault="008343D3" w:rsidP="008343D3">
      <w:pPr>
        <w:shd w:val="clear" w:color="auto" w:fill="FFFFFF"/>
        <w:spacing w:line="240" w:lineRule="auto"/>
        <w:rPr>
          <w:sz w:val="24"/>
          <w:szCs w:val="24"/>
        </w:rPr>
      </w:pPr>
      <w:r w:rsidRPr="008343D3">
        <w:rPr>
          <w:sz w:val="24"/>
          <w:szCs w:val="24"/>
        </w:rPr>
        <w:t xml:space="preserve">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8343D3" w:rsidRPr="008343D3" w:rsidRDefault="008343D3" w:rsidP="008343D3">
      <w:pPr>
        <w:shd w:val="clear" w:color="auto" w:fill="FFFFFF"/>
        <w:spacing w:line="240" w:lineRule="auto"/>
        <w:rPr>
          <w:sz w:val="24"/>
          <w:szCs w:val="24"/>
        </w:rPr>
      </w:pPr>
      <w:r w:rsidRPr="008343D3">
        <w:rPr>
          <w:sz w:val="24"/>
          <w:szCs w:val="24"/>
        </w:rPr>
        <w:t xml:space="preserve">Совершение Подрядчиком (привлеченным субподрядчиком, персоналом Подрядчика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8343D3">
        <w:rPr>
          <w:sz w:val="24"/>
          <w:szCs w:val="24"/>
        </w:rPr>
        <w:t>связи</w:t>
      </w:r>
      <w:proofErr w:type="gramEnd"/>
      <w:r w:rsidRPr="008343D3">
        <w:rPr>
          <w:sz w:val="24"/>
          <w:szCs w:val="24"/>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8343D3" w:rsidRPr="008343D3" w:rsidRDefault="008343D3" w:rsidP="008343D3">
      <w:pPr>
        <w:shd w:val="clear" w:color="auto" w:fill="FFFFFF"/>
        <w:spacing w:line="240" w:lineRule="auto"/>
        <w:rPr>
          <w:sz w:val="24"/>
          <w:szCs w:val="24"/>
        </w:rPr>
      </w:pPr>
      <w:r w:rsidRPr="008343D3">
        <w:rPr>
          <w:sz w:val="24"/>
          <w:szCs w:val="24"/>
        </w:rPr>
        <w:t xml:space="preserve">Если исполнение обязательств Подрядчика по Договору обеспечивается гарантийными удержаниями или банковской гарантией исполнения, штраф, предусмотренный настоящим пунктом Договора, подлежат выплате за счет гарантийных удержаний, предусмотренных Договором или требование об их взыскании с Подрядчика, предъявляется Заказчиком по банковской гарантии исполнения, предоставленной Подрядчиком Заказчику по условиям Договора, соответственно. В части, не покрытой гарантийными удержаниями или банковской гарантией исполнения, штраф подлежит уплате Подрядчиком в течение 5 (пяти) рабочих дней со дня предъявления Заказчиком соответствующего письменного уведомления (требования). </w:t>
      </w:r>
    </w:p>
    <w:p w:rsidR="008343D3" w:rsidRPr="008343D3" w:rsidRDefault="008343D3" w:rsidP="008343D3">
      <w:pPr>
        <w:spacing w:line="240" w:lineRule="auto"/>
        <w:rPr>
          <w:sz w:val="24"/>
          <w:szCs w:val="24"/>
        </w:rPr>
      </w:pPr>
      <w:r w:rsidRPr="008343D3">
        <w:rPr>
          <w:sz w:val="24"/>
          <w:szCs w:val="24"/>
        </w:rPr>
        <w:t xml:space="preserve">8.7. </w:t>
      </w:r>
      <w:proofErr w:type="gramStart"/>
      <w:r w:rsidRPr="008343D3">
        <w:rPr>
          <w:sz w:val="24"/>
          <w:szCs w:val="24"/>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8343D3">
        <w:rPr>
          <w:sz w:val="24"/>
          <w:szCs w:val="24"/>
        </w:rPr>
        <w:t xml:space="preserve"> – «</w:t>
      </w:r>
      <w:proofErr w:type="gramStart"/>
      <w:r w:rsidRPr="008343D3">
        <w:rPr>
          <w:sz w:val="24"/>
          <w:szCs w:val="24"/>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8343D3" w:rsidRPr="008343D3" w:rsidRDefault="008343D3" w:rsidP="008343D3">
      <w:pPr>
        <w:spacing w:line="240" w:lineRule="auto"/>
        <w:rPr>
          <w:sz w:val="24"/>
          <w:szCs w:val="24"/>
        </w:rPr>
      </w:pPr>
      <w:r w:rsidRPr="008343D3">
        <w:rPr>
          <w:sz w:val="24"/>
          <w:szCs w:val="24"/>
        </w:rPr>
        <w:t>8.8. Заказчик вправе взыскать с Подрядчика штраф за каждое нарушение Правил, указанных в пункте 8.7. Договора, по следующим основаниям и в следующих размерах:</w:t>
      </w:r>
    </w:p>
    <w:p w:rsidR="008343D3" w:rsidRPr="008343D3" w:rsidRDefault="008343D3" w:rsidP="008343D3">
      <w:pPr>
        <w:spacing w:line="240" w:lineRule="auto"/>
        <w:rPr>
          <w:sz w:val="24"/>
          <w:szCs w:val="24"/>
        </w:rPr>
      </w:pPr>
      <w:r w:rsidRPr="008343D3">
        <w:rPr>
          <w:sz w:val="24"/>
          <w:szCs w:val="24"/>
        </w:rPr>
        <w:t xml:space="preserve">8.8.1. при первичном единичном случае нарушения Правил, в том числе не обеспечение и (или) неправильное применение средств индивидуальной защиты, спецодежды, </w:t>
      </w:r>
      <w:proofErr w:type="spellStart"/>
      <w:r w:rsidRPr="008343D3">
        <w:rPr>
          <w:sz w:val="24"/>
          <w:szCs w:val="24"/>
        </w:rPr>
        <w:t>спецобуви</w:t>
      </w:r>
      <w:proofErr w:type="spellEnd"/>
      <w:r w:rsidRPr="008343D3">
        <w:rPr>
          <w:sz w:val="24"/>
          <w:szCs w:val="24"/>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8343D3" w:rsidRPr="008343D3" w:rsidRDefault="008343D3" w:rsidP="008343D3">
      <w:pPr>
        <w:spacing w:line="240" w:lineRule="auto"/>
        <w:rPr>
          <w:sz w:val="24"/>
          <w:szCs w:val="24"/>
        </w:rPr>
      </w:pPr>
      <w:r w:rsidRPr="008343D3">
        <w:rPr>
          <w:sz w:val="24"/>
          <w:szCs w:val="24"/>
        </w:rPr>
        <w:t xml:space="preserve">8.8.2.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w:t>
      </w:r>
      <w:proofErr w:type="spellStart"/>
      <w:r w:rsidRPr="008343D3">
        <w:rPr>
          <w:sz w:val="24"/>
          <w:szCs w:val="24"/>
        </w:rPr>
        <w:t>спецобуви</w:t>
      </w:r>
      <w:proofErr w:type="spellEnd"/>
      <w:r w:rsidRPr="008343D3">
        <w:rPr>
          <w:sz w:val="24"/>
          <w:szCs w:val="24"/>
        </w:rPr>
        <w:t>,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8343D3" w:rsidRPr="008343D3" w:rsidRDefault="008343D3" w:rsidP="008343D3">
      <w:pPr>
        <w:spacing w:line="240" w:lineRule="auto"/>
        <w:rPr>
          <w:sz w:val="24"/>
          <w:szCs w:val="24"/>
        </w:rPr>
      </w:pPr>
      <w:r w:rsidRPr="008343D3">
        <w:rPr>
          <w:sz w:val="24"/>
          <w:szCs w:val="24"/>
        </w:rPr>
        <w:t>8.8.3. при повторном единичном нарушении Правил, за исключением нарушений, указанных в пунктах 8.8.8-8.8.10, 8.8.12, 8.8.13 Договора, - 20 000 (двадцать тысяч) рублей;</w:t>
      </w:r>
    </w:p>
    <w:p w:rsidR="008343D3" w:rsidRPr="008343D3" w:rsidRDefault="008343D3" w:rsidP="008343D3">
      <w:pPr>
        <w:spacing w:line="240" w:lineRule="auto"/>
        <w:rPr>
          <w:sz w:val="24"/>
          <w:szCs w:val="24"/>
        </w:rPr>
      </w:pPr>
      <w:r w:rsidRPr="008343D3">
        <w:rPr>
          <w:sz w:val="24"/>
          <w:szCs w:val="24"/>
        </w:rPr>
        <w:t>8.8.4. при повторном множественном (2 и более случаев) или групповом (участие 2-х и более человек) нарушении Правил, за исключением нарушений, указанных в пунктах 8.8.8-8.8.10, 8.8.12, 8.8.13 Договора, – 30 000 (тридцать тысяч) рублей;</w:t>
      </w:r>
    </w:p>
    <w:p w:rsidR="008343D3" w:rsidRPr="008343D3" w:rsidRDefault="008343D3" w:rsidP="008343D3">
      <w:pPr>
        <w:spacing w:line="240" w:lineRule="auto"/>
        <w:rPr>
          <w:sz w:val="24"/>
          <w:szCs w:val="24"/>
        </w:rPr>
      </w:pPr>
      <w:r w:rsidRPr="008343D3">
        <w:rPr>
          <w:sz w:val="24"/>
          <w:szCs w:val="24"/>
        </w:rPr>
        <w:t>8.8.5.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8343D3" w:rsidRPr="008343D3" w:rsidRDefault="008343D3" w:rsidP="008343D3">
      <w:pPr>
        <w:spacing w:line="240" w:lineRule="auto"/>
        <w:rPr>
          <w:sz w:val="24"/>
          <w:szCs w:val="24"/>
        </w:rPr>
      </w:pPr>
      <w:r w:rsidRPr="008343D3">
        <w:rPr>
          <w:sz w:val="24"/>
          <w:szCs w:val="24"/>
        </w:rPr>
        <w:t>8.8.6.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8343D3" w:rsidRPr="008343D3" w:rsidRDefault="008343D3" w:rsidP="008343D3">
      <w:pPr>
        <w:spacing w:line="240" w:lineRule="auto"/>
        <w:rPr>
          <w:sz w:val="24"/>
          <w:szCs w:val="24"/>
        </w:rPr>
      </w:pPr>
      <w:r w:rsidRPr="008343D3">
        <w:rPr>
          <w:sz w:val="24"/>
          <w:szCs w:val="24"/>
        </w:rPr>
        <w:t>8.8.7.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8343D3" w:rsidRPr="008343D3" w:rsidRDefault="008343D3" w:rsidP="008343D3">
      <w:pPr>
        <w:spacing w:line="240" w:lineRule="auto"/>
        <w:rPr>
          <w:sz w:val="24"/>
          <w:szCs w:val="24"/>
        </w:rPr>
      </w:pPr>
      <w:r w:rsidRPr="008343D3">
        <w:rPr>
          <w:sz w:val="24"/>
          <w:szCs w:val="24"/>
        </w:rPr>
        <w:t>8.8.8.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8343D3" w:rsidRPr="008343D3" w:rsidRDefault="008343D3" w:rsidP="008343D3">
      <w:pPr>
        <w:spacing w:line="240" w:lineRule="auto"/>
        <w:rPr>
          <w:sz w:val="24"/>
          <w:szCs w:val="24"/>
        </w:rPr>
      </w:pPr>
      <w:r w:rsidRPr="008343D3">
        <w:rPr>
          <w:sz w:val="24"/>
          <w:szCs w:val="24"/>
        </w:rPr>
        <w:t>8.8.9.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8343D3" w:rsidRPr="008343D3" w:rsidRDefault="008343D3" w:rsidP="008343D3">
      <w:pPr>
        <w:spacing w:line="240" w:lineRule="auto"/>
        <w:rPr>
          <w:sz w:val="24"/>
          <w:szCs w:val="24"/>
        </w:rPr>
      </w:pPr>
      <w:r w:rsidRPr="008343D3">
        <w:rPr>
          <w:sz w:val="24"/>
          <w:szCs w:val="24"/>
        </w:rPr>
        <w:t>8.8.10.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8343D3" w:rsidRPr="008343D3" w:rsidRDefault="008343D3" w:rsidP="008343D3">
      <w:pPr>
        <w:spacing w:line="240" w:lineRule="auto"/>
        <w:rPr>
          <w:sz w:val="24"/>
          <w:szCs w:val="24"/>
        </w:rPr>
      </w:pPr>
      <w:r w:rsidRPr="008343D3">
        <w:rPr>
          <w:sz w:val="24"/>
          <w:szCs w:val="24"/>
        </w:rPr>
        <w:t>8.8.11.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8343D3" w:rsidRPr="008343D3" w:rsidRDefault="008343D3" w:rsidP="008343D3">
      <w:pPr>
        <w:spacing w:line="240" w:lineRule="auto"/>
        <w:rPr>
          <w:sz w:val="24"/>
          <w:szCs w:val="24"/>
        </w:rPr>
      </w:pPr>
      <w:r w:rsidRPr="008343D3">
        <w:rPr>
          <w:sz w:val="24"/>
          <w:szCs w:val="24"/>
        </w:rPr>
        <w:t>8.8.12.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8343D3" w:rsidRPr="008343D3" w:rsidRDefault="008343D3" w:rsidP="00A617A1">
      <w:pPr>
        <w:spacing w:line="240" w:lineRule="auto"/>
        <w:rPr>
          <w:sz w:val="24"/>
          <w:szCs w:val="24"/>
        </w:rPr>
      </w:pPr>
      <w:r w:rsidRPr="008343D3">
        <w:rPr>
          <w:sz w:val="24"/>
          <w:szCs w:val="24"/>
        </w:rPr>
        <w:t>8.8.13.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8343D3" w:rsidRPr="008343D3" w:rsidRDefault="008343D3" w:rsidP="00A617A1">
      <w:pPr>
        <w:spacing w:line="240" w:lineRule="auto"/>
        <w:rPr>
          <w:sz w:val="24"/>
          <w:szCs w:val="24"/>
        </w:rPr>
      </w:pPr>
      <w:r w:rsidRPr="008343D3">
        <w:rPr>
          <w:sz w:val="24"/>
          <w:szCs w:val="24"/>
        </w:rPr>
        <w:t>8.9. 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30 000 (тридцати тысяч) рублей за каждое такое нарушение.</w:t>
      </w:r>
    </w:p>
    <w:p w:rsidR="008343D3" w:rsidRPr="008343D3" w:rsidRDefault="008343D3" w:rsidP="008343D3">
      <w:pPr>
        <w:spacing w:line="240" w:lineRule="auto"/>
        <w:rPr>
          <w:sz w:val="24"/>
          <w:szCs w:val="24"/>
        </w:rPr>
      </w:pPr>
      <w:r w:rsidRPr="008343D3">
        <w:rPr>
          <w:sz w:val="24"/>
          <w:szCs w:val="24"/>
        </w:rPr>
        <w:t>8.10.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8343D3" w:rsidRPr="008343D3" w:rsidRDefault="008343D3" w:rsidP="008343D3">
      <w:pPr>
        <w:spacing w:line="240" w:lineRule="auto"/>
        <w:rPr>
          <w:sz w:val="24"/>
          <w:szCs w:val="24"/>
        </w:rPr>
      </w:pPr>
      <w:r w:rsidRPr="008343D3">
        <w:rPr>
          <w:sz w:val="24"/>
          <w:szCs w:val="24"/>
        </w:rPr>
        <w:t>8.11. Убытки, причиненные неисполнением или ненадлежащим исполнением обязательства, подлежат возмещению в полной сумме све</w:t>
      </w:r>
      <w:proofErr w:type="gramStart"/>
      <w:r w:rsidRPr="008343D3">
        <w:rPr>
          <w:sz w:val="24"/>
          <w:szCs w:val="24"/>
        </w:rPr>
        <w:t>рх штр</w:t>
      </w:r>
      <w:proofErr w:type="gramEnd"/>
      <w:r w:rsidRPr="008343D3">
        <w:rPr>
          <w:sz w:val="24"/>
          <w:szCs w:val="24"/>
        </w:rPr>
        <w:t>афов или неустоек, предусмотренных Договором.</w:t>
      </w:r>
    </w:p>
    <w:p w:rsidR="008343D3" w:rsidRPr="008343D3" w:rsidRDefault="008343D3" w:rsidP="008343D3">
      <w:pPr>
        <w:spacing w:line="240" w:lineRule="auto"/>
        <w:rPr>
          <w:sz w:val="24"/>
          <w:szCs w:val="24"/>
        </w:rPr>
      </w:pPr>
      <w:r w:rsidRPr="008343D3">
        <w:rPr>
          <w:sz w:val="24"/>
          <w:szCs w:val="24"/>
        </w:rPr>
        <w:t>8.12. Уплата неустойки или штрафа не освобождает Стороны от принятых на себя обязательств.</w:t>
      </w:r>
    </w:p>
    <w:p w:rsidR="008343D3" w:rsidRPr="008343D3" w:rsidRDefault="008343D3" w:rsidP="008343D3">
      <w:pPr>
        <w:spacing w:line="240" w:lineRule="auto"/>
        <w:rPr>
          <w:sz w:val="24"/>
          <w:szCs w:val="24"/>
        </w:rPr>
      </w:pPr>
      <w:r w:rsidRPr="008343D3">
        <w:rPr>
          <w:sz w:val="24"/>
          <w:szCs w:val="24"/>
        </w:rPr>
        <w:t xml:space="preserve">8.13. В случае невозврата пропусков на </w:t>
      </w:r>
      <w:proofErr w:type="spellStart"/>
      <w:r w:rsidRPr="008343D3">
        <w:rPr>
          <w:sz w:val="24"/>
          <w:szCs w:val="24"/>
        </w:rPr>
        <w:t>энергопредприятии</w:t>
      </w:r>
      <w:proofErr w:type="spellEnd"/>
      <w:r w:rsidRPr="008343D3">
        <w:rPr>
          <w:sz w:val="24"/>
          <w:szCs w:val="24"/>
        </w:rPr>
        <w:t xml:space="preserve"> Заказчика Подрядчик компенсирует Заказчику в полном объеме стоимость невозвращенных пропусков (стоимость 1 пропуска эквивалентна 2,5 $,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 за каждый день просрочки сдачи пропуска. </w:t>
      </w:r>
    </w:p>
    <w:p w:rsidR="008343D3" w:rsidRPr="008343D3" w:rsidRDefault="008343D3" w:rsidP="008343D3">
      <w:pPr>
        <w:spacing w:line="240" w:lineRule="auto"/>
        <w:rPr>
          <w:sz w:val="24"/>
          <w:szCs w:val="24"/>
        </w:rPr>
      </w:pPr>
      <w:r w:rsidRPr="008343D3">
        <w:rPr>
          <w:sz w:val="24"/>
          <w:szCs w:val="24"/>
        </w:rPr>
        <w:t xml:space="preserve">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w:t>
      </w:r>
      <w:proofErr w:type="gramStart"/>
      <w:r w:rsidRPr="008343D3">
        <w:rPr>
          <w:sz w:val="24"/>
          <w:szCs w:val="24"/>
        </w:rPr>
        <w:t>за срыв сроков выполнения Работ по Договору в связи с отсутствием у персонала</w:t>
      </w:r>
      <w:proofErr w:type="gramEnd"/>
      <w:r w:rsidRPr="008343D3">
        <w:rPr>
          <w:sz w:val="24"/>
          <w:szCs w:val="24"/>
        </w:rPr>
        <w:t xml:space="preserve"> Подрядчика пропусков. </w:t>
      </w:r>
    </w:p>
    <w:p w:rsidR="008343D3" w:rsidRPr="008343D3" w:rsidRDefault="008343D3" w:rsidP="008343D3">
      <w:pPr>
        <w:spacing w:before="120" w:after="120" w:line="240" w:lineRule="auto"/>
        <w:jc w:val="center"/>
        <w:rPr>
          <w:b/>
          <w:sz w:val="24"/>
          <w:szCs w:val="24"/>
        </w:rPr>
      </w:pPr>
      <w:r w:rsidRPr="008343D3">
        <w:rPr>
          <w:b/>
          <w:sz w:val="24"/>
          <w:szCs w:val="24"/>
        </w:rPr>
        <w:t xml:space="preserve">9. Порядок разрешения споров </w:t>
      </w:r>
    </w:p>
    <w:p w:rsidR="008343D3" w:rsidRPr="008343D3" w:rsidRDefault="008343D3" w:rsidP="008343D3">
      <w:pPr>
        <w:spacing w:line="240" w:lineRule="auto"/>
        <w:rPr>
          <w:sz w:val="24"/>
          <w:szCs w:val="24"/>
        </w:rPr>
      </w:pPr>
      <w:r w:rsidRPr="008343D3">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343D3" w:rsidRPr="008343D3" w:rsidRDefault="008343D3" w:rsidP="008343D3">
      <w:pPr>
        <w:pStyle w:val="affc"/>
        <w:spacing w:before="120" w:after="120"/>
        <w:jc w:val="left"/>
        <w:rPr>
          <w:b w:val="0"/>
          <w:sz w:val="24"/>
          <w:szCs w:val="24"/>
        </w:rPr>
      </w:pPr>
      <w:r w:rsidRPr="008343D3">
        <w:rPr>
          <w:b w:val="0"/>
          <w:sz w:val="24"/>
          <w:szCs w:val="24"/>
        </w:rPr>
        <w:t>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w:t>
      </w:r>
      <w:r w:rsidRPr="008343D3">
        <w:rPr>
          <w:b w:val="0"/>
          <w:i/>
          <w:sz w:val="24"/>
          <w:szCs w:val="24"/>
        </w:rPr>
        <w:t xml:space="preserve"> </w:t>
      </w:r>
      <w:r w:rsidRPr="008343D3">
        <w:rPr>
          <w:b w:val="0"/>
          <w:sz w:val="24"/>
          <w:szCs w:val="24"/>
        </w:rPr>
        <w:t>Арбитражном суде Московской области.</w:t>
      </w:r>
    </w:p>
    <w:p w:rsidR="008343D3" w:rsidRPr="008343D3" w:rsidRDefault="008343D3" w:rsidP="008343D3">
      <w:pPr>
        <w:pStyle w:val="affc"/>
        <w:spacing w:before="120" w:after="120"/>
        <w:rPr>
          <w:sz w:val="24"/>
          <w:szCs w:val="24"/>
        </w:rPr>
      </w:pPr>
      <w:r w:rsidRPr="008343D3">
        <w:rPr>
          <w:sz w:val="24"/>
          <w:szCs w:val="24"/>
        </w:rPr>
        <w:t>10. Конфиденциальность</w:t>
      </w:r>
    </w:p>
    <w:p w:rsidR="008343D3" w:rsidRPr="008343D3" w:rsidRDefault="008343D3" w:rsidP="008343D3">
      <w:pPr>
        <w:spacing w:line="240" w:lineRule="auto"/>
        <w:rPr>
          <w:sz w:val="24"/>
          <w:szCs w:val="24"/>
        </w:rPr>
      </w:pPr>
      <w:r w:rsidRPr="008343D3">
        <w:rPr>
          <w:sz w:val="24"/>
          <w:szCs w:val="24"/>
        </w:rPr>
        <w:t>10.1.</w:t>
      </w:r>
      <w:r w:rsidRPr="008343D3">
        <w:rPr>
          <w:sz w:val="24"/>
          <w:szCs w:val="24"/>
        </w:rPr>
        <w:tab/>
      </w:r>
      <w:proofErr w:type="gramStart"/>
      <w:r w:rsidRPr="008343D3">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343D3" w:rsidRPr="008343D3" w:rsidRDefault="008343D3" w:rsidP="008343D3">
      <w:pPr>
        <w:spacing w:line="240" w:lineRule="auto"/>
        <w:rPr>
          <w:sz w:val="24"/>
          <w:szCs w:val="24"/>
        </w:rPr>
      </w:pPr>
      <w:r w:rsidRPr="008343D3">
        <w:rPr>
          <w:sz w:val="24"/>
          <w:szCs w:val="24"/>
        </w:rPr>
        <w:t>10.2.</w:t>
      </w:r>
      <w:r w:rsidRPr="008343D3">
        <w:rPr>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343D3" w:rsidRPr="008343D3" w:rsidRDefault="008343D3" w:rsidP="008343D3">
      <w:pPr>
        <w:spacing w:line="240" w:lineRule="auto"/>
        <w:rPr>
          <w:sz w:val="24"/>
          <w:szCs w:val="24"/>
        </w:rPr>
      </w:pPr>
      <w:r w:rsidRPr="008343D3">
        <w:rPr>
          <w:sz w:val="24"/>
          <w:szCs w:val="24"/>
        </w:rPr>
        <w:t>10.3.</w:t>
      </w:r>
      <w:r w:rsidRPr="008343D3">
        <w:rPr>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343D3" w:rsidRPr="008343D3" w:rsidRDefault="008343D3" w:rsidP="008343D3">
      <w:pPr>
        <w:spacing w:line="240" w:lineRule="auto"/>
        <w:rPr>
          <w:sz w:val="24"/>
          <w:szCs w:val="24"/>
        </w:rPr>
      </w:pPr>
      <w:r w:rsidRPr="008343D3">
        <w:rPr>
          <w:sz w:val="24"/>
          <w:szCs w:val="24"/>
        </w:rPr>
        <w:t>10.4.</w:t>
      </w:r>
      <w:r w:rsidRPr="008343D3">
        <w:rPr>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343D3" w:rsidRPr="008343D3" w:rsidRDefault="008343D3" w:rsidP="008343D3">
      <w:pPr>
        <w:spacing w:line="240" w:lineRule="auto"/>
        <w:rPr>
          <w:sz w:val="24"/>
          <w:szCs w:val="24"/>
        </w:rPr>
      </w:pPr>
      <w:r w:rsidRPr="008343D3">
        <w:rPr>
          <w:sz w:val="24"/>
          <w:szCs w:val="24"/>
        </w:rPr>
        <w:t>10.5.</w:t>
      </w:r>
      <w:r w:rsidRPr="008343D3">
        <w:rPr>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343D3" w:rsidRPr="008343D3" w:rsidRDefault="008343D3" w:rsidP="008343D3">
      <w:pPr>
        <w:spacing w:line="240" w:lineRule="auto"/>
        <w:rPr>
          <w:sz w:val="24"/>
          <w:szCs w:val="24"/>
        </w:rPr>
      </w:pPr>
      <w:r w:rsidRPr="008343D3">
        <w:rPr>
          <w:sz w:val="24"/>
          <w:szCs w:val="24"/>
        </w:rPr>
        <w:t>10.6.</w:t>
      </w:r>
      <w:r w:rsidRPr="008343D3">
        <w:rPr>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8343D3" w:rsidRPr="008343D3" w:rsidRDefault="008343D3" w:rsidP="008343D3">
      <w:pPr>
        <w:spacing w:line="240" w:lineRule="auto"/>
        <w:rPr>
          <w:sz w:val="24"/>
          <w:szCs w:val="24"/>
        </w:rPr>
      </w:pPr>
      <w:r w:rsidRPr="008343D3">
        <w:rPr>
          <w:sz w:val="24"/>
          <w:szCs w:val="24"/>
        </w:rPr>
        <w:t>10.7.</w:t>
      </w:r>
      <w:r w:rsidRPr="008343D3">
        <w:rPr>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343D3" w:rsidRPr="008343D3" w:rsidRDefault="008343D3" w:rsidP="008343D3">
      <w:pPr>
        <w:spacing w:before="120" w:after="120" w:line="240" w:lineRule="auto"/>
        <w:jc w:val="center"/>
        <w:rPr>
          <w:b/>
          <w:sz w:val="24"/>
          <w:szCs w:val="24"/>
        </w:rPr>
      </w:pPr>
      <w:r w:rsidRPr="008343D3">
        <w:rPr>
          <w:b/>
          <w:sz w:val="24"/>
          <w:szCs w:val="24"/>
        </w:rPr>
        <w:t xml:space="preserve">11. Заключительные положения </w:t>
      </w:r>
    </w:p>
    <w:p w:rsidR="008343D3" w:rsidRPr="008343D3" w:rsidRDefault="008343D3" w:rsidP="008343D3">
      <w:pPr>
        <w:pStyle w:val="affc"/>
        <w:ind w:firstLine="567"/>
        <w:jc w:val="both"/>
        <w:rPr>
          <w:b w:val="0"/>
          <w:sz w:val="24"/>
          <w:szCs w:val="24"/>
        </w:rPr>
      </w:pPr>
      <w:r w:rsidRPr="008343D3">
        <w:rPr>
          <w:b w:val="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8343D3" w:rsidRPr="008343D3" w:rsidRDefault="008343D3" w:rsidP="008343D3">
      <w:pPr>
        <w:pStyle w:val="affc"/>
        <w:ind w:firstLine="567"/>
        <w:jc w:val="both"/>
        <w:rPr>
          <w:b w:val="0"/>
          <w:sz w:val="24"/>
          <w:szCs w:val="24"/>
        </w:rPr>
      </w:pPr>
      <w:r w:rsidRPr="008343D3">
        <w:rPr>
          <w:b w:val="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8343D3" w:rsidRPr="008343D3" w:rsidRDefault="008343D3" w:rsidP="008343D3">
      <w:pPr>
        <w:pStyle w:val="affc"/>
        <w:ind w:firstLine="567"/>
        <w:jc w:val="both"/>
        <w:rPr>
          <w:b w:val="0"/>
          <w:sz w:val="24"/>
          <w:szCs w:val="24"/>
        </w:rPr>
      </w:pPr>
      <w:r w:rsidRPr="008343D3">
        <w:rPr>
          <w:b w:val="0"/>
          <w:sz w:val="24"/>
          <w:szCs w:val="24"/>
        </w:rPr>
        <w:t xml:space="preserve">11.3. Уступка прав (требований) к Заказчику по Договору без письменного согласия Заказчика не допускается. </w:t>
      </w:r>
    </w:p>
    <w:p w:rsidR="008343D3" w:rsidRPr="008343D3" w:rsidRDefault="008343D3" w:rsidP="008343D3">
      <w:pPr>
        <w:pStyle w:val="affc"/>
        <w:ind w:firstLine="567"/>
        <w:jc w:val="both"/>
        <w:rPr>
          <w:b w:val="0"/>
          <w:sz w:val="24"/>
          <w:szCs w:val="24"/>
        </w:rPr>
      </w:pPr>
      <w:proofErr w:type="gramStart"/>
      <w:r w:rsidRPr="008343D3">
        <w:rPr>
          <w:b w:val="0"/>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 денежного исполнения, то сумма штрафа исчисляется от цены Договора, указанной в пункте 5.1 Договора.</w:t>
      </w:r>
      <w:proofErr w:type="gramEnd"/>
    </w:p>
    <w:p w:rsidR="008343D3" w:rsidRPr="008343D3" w:rsidRDefault="008343D3" w:rsidP="008343D3">
      <w:pPr>
        <w:pStyle w:val="affc"/>
        <w:ind w:firstLine="567"/>
        <w:jc w:val="both"/>
        <w:rPr>
          <w:b w:val="0"/>
          <w:sz w:val="24"/>
          <w:szCs w:val="24"/>
        </w:rPr>
      </w:pPr>
      <w:r w:rsidRPr="008343D3">
        <w:rPr>
          <w:b w:val="0"/>
          <w:sz w:val="24"/>
          <w:szCs w:val="24"/>
        </w:rPr>
        <w:t xml:space="preserve">11.4. Заказчик вправе в одностороннем внесудебном порядке полностью отказаться </w:t>
      </w:r>
      <w:proofErr w:type="gramStart"/>
      <w:r w:rsidRPr="008343D3">
        <w:rPr>
          <w:b w:val="0"/>
          <w:sz w:val="24"/>
          <w:szCs w:val="24"/>
        </w:rPr>
        <w:t>от исполнения Договора в любой момент по своему усмотрению до выполнения Подрядчиком Работ в полном объеме</w:t>
      </w:r>
      <w:proofErr w:type="gramEnd"/>
      <w:r w:rsidRPr="008343D3">
        <w:rPr>
          <w:b w:val="0"/>
          <w:sz w:val="24"/>
          <w:szCs w:val="24"/>
        </w:rPr>
        <w:t>.</w:t>
      </w:r>
    </w:p>
    <w:p w:rsidR="008343D3" w:rsidRPr="008343D3" w:rsidRDefault="008343D3" w:rsidP="008343D3">
      <w:pPr>
        <w:pStyle w:val="affc"/>
        <w:ind w:firstLine="567"/>
        <w:jc w:val="both"/>
        <w:rPr>
          <w:b w:val="0"/>
          <w:sz w:val="24"/>
          <w:szCs w:val="24"/>
        </w:rPr>
      </w:pPr>
      <w:r w:rsidRPr="008343D3">
        <w:rPr>
          <w:b w:val="0"/>
          <w:sz w:val="24"/>
          <w:szCs w:val="24"/>
        </w:rPr>
        <w:t xml:space="preserve">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 Подрядчик не получает права на компенсацию каких-либо убытков или расходов </w:t>
      </w:r>
      <w:proofErr w:type="gramStart"/>
      <w:r w:rsidRPr="008343D3">
        <w:rPr>
          <w:b w:val="0"/>
          <w:sz w:val="24"/>
          <w:szCs w:val="24"/>
        </w:rPr>
        <w:t>в связи с отказом Заказчика от исполнения Договора в соответствии с настоящим пунктом</w:t>
      </w:r>
      <w:proofErr w:type="gramEnd"/>
      <w:r w:rsidRPr="008343D3">
        <w:rPr>
          <w:b w:val="0"/>
          <w:sz w:val="24"/>
          <w:szCs w:val="24"/>
        </w:rPr>
        <w:t>.</w:t>
      </w:r>
    </w:p>
    <w:p w:rsidR="008343D3" w:rsidRPr="008343D3" w:rsidRDefault="008343D3" w:rsidP="008343D3">
      <w:pPr>
        <w:pStyle w:val="affc"/>
        <w:ind w:firstLine="567"/>
        <w:jc w:val="both"/>
        <w:rPr>
          <w:b w:val="0"/>
          <w:sz w:val="24"/>
          <w:szCs w:val="24"/>
        </w:rPr>
      </w:pPr>
      <w:r w:rsidRPr="008343D3">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8343D3" w:rsidRPr="008343D3" w:rsidRDefault="008343D3" w:rsidP="008343D3">
      <w:pPr>
        <w:pStyle w:val="affc"/>
        <w:ind w:firstLine="567"/>
        <w:jc w:val="both"/>
        <w:rPr>
          <w:b w:val="0"/>
          <w:sz w:val="24"/>
          <w:szCs w:val="24"/>
        </w:rPr>
      </w:pPr>
      <w:r w:rsidRPr="008343D3">
        <w:rPr>
          <w:b w:val="0"/>
          <w:sz w:val="24"/>
          <w:szCs w:val="24"/>
        </w:rPr>
        <w:t xml:space="preserve">11.5.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w:t>
      </w:r>
      <w:proofErr w:type="gramStart"/>
      <w:r w:rsidRPr="008343D3">
        <w:rPr>
          <w:b w:val="0"/>
          <w:sz w:val="24"/>
          <w:szCs w:val="24"/>
        </w:rPr>
        <w:t>с даты расторжения</w:t>
      </w:r>
      <w:proofErr w:type="gramEnd"/>
      <w:r w:rsidRPr="008343D3">
        <w:rPr>
          <w:b w:val="0"/>
          <w:sz w:val="24"/>
          <w:szCs w:val="24"/>
        </w:rPr>
        <w:t xml:space="preserve">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rsidR="008343D3" w:rsidRPr="008343D3" w:rsidRDefault="008343D3" w:rsidP="008343D3">
      <w:pPr>
        <w:pStyle w:val="affc"/>
        <w:ind w:firstLine="567"/>
        <w:jc w:val="both"/>
        <w:rPr>
          <w:b w:val="0"/>
          <w:sz w:val="24"/>
          <w:szCs w:val="24"/>
        </w:rPr>
      </w:pPr>
      <w:r w:rsidRPr="008343D3">
        <w:rPr>
          <w:b w:val="0"/>
          <w:sz w:val="24"/>
          <w:szCs w:val="24"/>
        </w:rPr>
        <w:t>11.6.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8343D3" w:rsidRPr="008343D3" w:rsidRDefault="008343D3" w:rsidP="008343D3">
      <w:pPr>
        <w:pStyle w:val="affc"/>
        <w:ind w:firstLine="567"/>
        <w:jc w:val="both"/>
        <w:rPr>
          <w:b w:val="0"/>
          <w:sz w:val="24"/>
          <w:szCs w:val="24"/>
        </w:rPr>
      </w:pPr>
      <w:r w:rsidRPr="008343D3">
        <w:rPr>
          <w:b w:val="0"/>
          <w:sz w:val="24"/>
          <w:szCs w:val="24"/>
        </w:rPr>
        <w:t>11.7.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8343D3" w:rsidRPr="008343D3" w:rsidRDefault="008343D3" w:rsidP="008343D3">
      <w:pPr>
        <w:spacing w:line="240" w:lineRule="auto"/>
        <w:rPr>
          <w:sz w:val="24"/>
          <w:szCs w:val="24"/>
        </w:rPr>
      </w:pPr>
      <w:r w:rsidRPr="008343D3">
        <w:rPr>
          <w:sz w:val="24"/>
          <w:szCs w:val="24"/>
        </w:rPr>
        <w:t xml:space="preserve">11.8.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8343D3" w:rsidRPr="008343D3" w:rsidRDefault="008343D3" w:rsidP="008343D3">
      <w:pPr>
        <w:spacing w:line="240" w:lineRule="auto"/>
        <w:rPr>
          <w:sz w:val="24"/>
          <w:szCs w:val="24"/>
        </w:rPr>
      </w:pPr>
      <w:r w:rsidRPr="008343D3">
        <w:rPr>
          <w:sz w:val="24"/>
          <w:szCs w:val="24"/>
        </w:rPr>
        <w:t xml:space="preserve">11.9. </w:t>
      </w:r>
      <w:proofErr w:type="gramStart"/>
      <w:r w:rsidRPr="008343D3">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343D3">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343D3">
        <w:rPr>
          <w:sz w:val="24"/>
          <w:szCs w:val="24"/>
        </w:rPr>
        <w:t>Жанейрская</w:t>
      </w:r>
      <w:proofErr w:type="spellEnd"/>
      <w:r w:rsidRPr="008343D3">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8343D3">
        <w:rPr>
          <w:sz w:val="24"/>
          <w:szCs w:val="24"/>
          <w:lang w:val="en-US"/>
        </w:rPr>
        <w:t>www</w:t>
      </w:r>
      <w:r w:rsidRPr="008343D3">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343D3" w:rsidRPr="008343D3" w:rsidRDefault="008343D3" w:rsidP="008343D3">
      <w:pPr>
        <w:spacing w:line="240" w:lineRule="auto"/>
        <w:rPr>
          <w:sz w:val="24"/>
          <w:szCs w:val="24"/>
        </w:rPr>
      </w:pPr>
      <w:r w:rsidRPr="008343D3">
        <w:rPr>
          <w:sz w:val="24"/>
          <w:szCs w:val="24"/>
        </w:rPr>
        <w:t>11.10. Неотъемлемой частью Договора являются следующие приложения:</w:t>
      </w:r>
    </w:p>
    <w:p w:rsidR="008343D3" w:rsidRPr="008343D3" w:rsidRDefault="008343D3" w:rsidP="008343D3">
      <w:pPr>
        <w:spacing w:line="240" w:lineRule="auto"/>
        <w:rPr>
          <w:sz w:val="24"/>
          <w:szCs w:val="24"/>
        </w:rPr>
      </w:pPr>
      <w:r w:rsidRPr="008343D3">
        <w:rPr>
          <w:sz w:val="24"/>
          <w:szCs w:val="24"/>
        </w:rPr>
        <w:t>- Приложение № 1 Техническое задание;</w:t>
      </w:r>
    </w:p>
    <w:p w:rsidR="008343D3" w:rsidRPr="008343D3" w:rsidRDefault="008343D3" w:rsidP="008343D3">
      <w:pPr>
        <w:spacing w:line="240" w:lineRule="auto"/>
        <w:rPr>
          <w:sz w:val="24"/>
          <w:szCs w:val="24"/>
        </w:rPr>
      </w:pPr>
      <w:r w:rsidRPr="008343D3">
        <w:rPr>
          <w:sz w:val="24"/>
          <w:szCs w:val="24"/>
        </w:rPr>
        <w:t>- Приложение № 2 Сметная документация;</w:t>
      </w:r>
    </w:p>
    <w:p w:rsidR="008343D3" w:rsidRPr="008343D3" w:rsidRDefault="008343D3" w:rsidP="008343D3">
      <w:pPr>
        <w:spacing w:line="240" w:lineRule="auto"/>
        <w:rPr>
          <w:sz w:val="24"/>
          <w:szCs w:val="24"/>
        </w:rPr>
      </w:pPr>
      <w:r w:rsidRPr="008343D3">
        <w:rPr>
          <w:sz w:val="24"/>
          <w:szCs w:val="24"/>
        </w:rPr>
        <w:t>- Приложение № 3 График производства работ;</w:t>
      </w:r>
    </w:p>
    <w:p w:rsidR="008343D3" w:rsidRPr="008343D3" w:rsidRDefault="008343D3" w:rsidP="008343D3">
      <w:pPr>
        <w:spacing w:line="240" w:lineRule="auto"/>
        <w:rPr>
          <w:sz w:val="24"/>
          <w:szCs w:val="24"/>
        </w:rPr>
      </w:pPr>
      <w:r w:rsidRPr="008343D3">
        <w:rPr>
          <w:sz w:val="24"/>
          <w:szCs w:val="24"/>
        </w:rPr>
        <w:t>- Приложение № 4 Перечень материалов и оборудования, поставляемых Подрядчиком и Заказчиком;</w:t>
      </w:r>
    </w:p>
    <w:p w:rsidR="008343D3" w:rsidRPr="008343D3" w:rsidRDefault="008343D3" w:rsidP="008343D3">
      <w:pPr>
        <w:spacing w:line="240" w:lineRule="auto"/>
        <w:rPr>
          <w:sz w:val="24"/>
          <w:szCs w:val="24"/>
        </w:rPr>
      </w:pPr>
      <w:r w:rsidRPr="008343D3">
        <w:rPr>
          <w:sz w:val="24"/>
          <w:szCs w:val="24"/>
        </w:rPr>
        <w:t>- 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8343D3" w:rsidRPr="008343D3" w:rsidRDefault="008343D3" w:rsidP="008343D3">
      <w:pPr>
        <w:spacing w:line="240" w:lineRule="auto"/>
        <w:rPr>
          <w:sz w:val="24"/>
          <w:szCs w:val="24"/>
        </w:rPr>
      </w:pPr>
      <w:r w:rsidRPr="008343D3">
        <w:rPr>
          <w:sz w:val="24"/>
          <w:szCs w:val="24"/>
        </w:rPr>
        <w:t>- Приложение № 6 Стандарт организации «О мерах безопасности при работе с асбестом и асбестосодержащими материалами на объектах ОАО «Э.ОН Россия»;</w:t>
      </w:r>
    </w:p>
    <w:p w:rsidR="008343D3" w:rsidRPr="008343D3" w:rsidRDefault="008343D3" w:rsidP="008343D3">
      <w:pPr>
        <w:spacing w:line="240" w:lineRule="auto"/>
        <w:rPr>
          <w:i/>
          <w:sz w:val="24"/>
          <w:szCs w:val="24"/>
        </w:rPr>
      </w:pPr>
      <w:r w:rsidRPr="008343D3">
        <w:rPr>
          <w:sz w:val="24"/>
          <w:szCs w:val="24"/>
        </w:rPr>
        <w:t>- Приложение № 7 Регламент представления графиков и отчетности</w:t>
      </w:r>
    </w:p>
    <w:p w:rsidR="008343D3" w:rsidRPr="008343D3" w:rsidRDefault="008343D3" w:rsidP="008343D3">
      <w:pPr>
        <w:spacing w:line="240" w:lineRule="auto"/>
        <w:rPr>
          <w:sz w:val="24"/>
          <w:szCs w:val="24"/>
        </w:rPr>
      </w:pPr>
      <w:r w:rsidRPr="008343D3">
        <w:rPr>
          <w:sz w:val="24"/>
          <w:szCs w:val="24"/>
        </w:rPr>
        <w:t>- Приложение № 8 Перечень исходных данных;</w:t>
      </w:r>
    </w:p>
    <w:p w:rsidR="008343D3" w:rsidRPr="008343D3" w:rsidRDefault="008343D3" w:rsidP="008343D3">
      <w:pPr>
        <w:spacing w:line="240" w:lineRule="auto"/>
        <w:rPr>
          <w:sz w:val="24"/>
          <w:szCs w:val="24"/>
        </w:rPr>
      </w:pPr>
      <w:r w:rsidRPr="008343D3">
        <w:rPr>
          <w:sz w:val="24"/>
          <w:szCs w:val="24"/>
        </w:rPr>
        <w:t>- Приложение № 9 Регламент системы экологического менеджмента «Правила охраны окружающей среды для подрядных организаций и арендаторов» (РО-ПТУ-11).</w:t>
      </w:r>
    </w:p>
    <w:p w:rsidR="008343D3" w:rsidRPr="008343D3" w:rsidRDefault="008343D3" w:rsidP="008343D3">
      <w:pPr>
        <w:spacing w:before="120" w:after="120" w:line="240" w:lineRule="auto"/>
        <w:jc w:val="center"/>
        <w:rPr>
          <w:b/>
          <w:sz w:val="24"/>
          <w:szCs w:val="24"/>
        </w:rPr>
      </w:pPr>
      <w:r w:rsidRPr="008343D3">
        <w:rPr>
          <w:b/>
          <w:sz w:val="24"/>
          <w:szCs w:val="24"/>
        </w:rPr>
        <w:t>12. Реквизиты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8343D3" w:rsidRPr="008343D3" w:rsidTr="008343D3">
        <w:tc>
          <w:tcPr>
            <w:tcW w:w="4535" w:type="dxa"/>
          </w:tcPr>
          <w:p w:rsidR="008343D3" w:rsidRPr="008343D3" w:rsidRDefault="008343D3" w:rsidP="008343D3">
            <w:pPr>
              <w:pStyle w:val="affc"/>
              <w:ind w:left="-70" w:right="-125"/>
              <w:jc w:val="both"/>
              <w:rPr>
                <w:sz w:val="24"/>
                <w:szCs w:val="24"/>
              </w:rPr>
            </w:pPr>
            <w:r w:rsidRPr="008343D3">
              <w:rPr>
                <w:sz w:val="24"/>
                <w:szCs w:val="24"/>
              </w:rPr>
              <w:t>Подрядчик</w:t>
            </w:r>
          </w:p>
        </w:tc>
        <w:tc>
          <w:tcPr>
            <w:tcW w:w="4821" w:type="dxa"/>
          </w:tcPr>
          <w:p w:rsidR="008343D3" w:rsidRPr="008343D3" w:rsidRDefault="008343D3" w:rsidP="008343D3">
            <w:pPr>
              <w:pStyle w:val="affc"/>
              <w:ind w:left="-70" w:right="-125"/>
              <w:jc w:val="both"/>
              <w:rPr>
                <w:sz w:val="24"/>
                <w:szCs w:val="24"/>
              </w:rPr>
            </w:pPr>
            <w:r w:rsidRPr="008343D3">
              <w:rPr>
                <w:sz w:val="24"/>
                <w:szCs w:val="24"/>
              </w:rPr>
              <w:t>Заказчик</w:t>
            </w:r>
          </w:p>
        </w:tc>
      </w:tr>
      <w:tr w:rsidR="008343D3" w:rsidRPr="008343D3" w:rsidTr="008343D3">
        <w:tc>
          <w:tcPr>
            <w:tcW w:w="4535" w:type="dxa"/>
          </w:tcPr>
          <w:p w:rsidR="008343D3" w:rsidRPr="008343D3" w:rsidRDefault="008343D3" w:rsidP="008343D3">
            <w:pPr>
              <w:pStyle w:val="affc"/>
              <w:ind w:left="-70" w:right="-125"/>
              <w:jc w:val="both"/>
              <w:rPr>
                <w:sz w:val="24"/>
                <w:szCs w:val="24"/>
              </w:rPr>
            </w:pPr>
            <w:r w:rsidRPr="008343D3">
              <w:rPr>
                <w:sz w:val="24"/>
                <w:szCs w:val="24"/>
              </w:rPr>
              <w:t xml:space="preserve"> </w:t>
            </w:r>
          </w:p>
        </w:tc>
        <w:tc>
          <w:tcPr>
            <w:tcW w:w="4821" w:type="dxa"/>
          </w:tcPr>
          <w:p w:rsidR="008343D3" w:rsidRPr="008343D3" w:rsidRDefault="008343D3" w:rsidP="008343D3">
            <w:pPr>
              <w:spacing w:line="240" w:lineRule="auto"/>
              <w:ind w:firstLine="0"/>
              <w:rPr>
                <w:color w:val="000000"/>
                <w:sz w:val="24"/>
                <w:szCs w:val="24"/>
              </w:rPr>
            </w:pPr>
            <w:r w:rsidRPr="008343D3">
              <w:rPr>
                <w:color w:val="000000"/>
                <w:sz w:val="24"/>
                <w:szCs w:val="24"/>
              </w:rPr>
              <w:t>ОАО «Э.ОН Россия»</w:t>
            </w:r>
          </w:p>
          <w:p w:rsidR="008343D3" w:rsidRPr="008343D3" w:rsidRDefault="008343D3" w:rsidP="008343D3">
            <w:pPr>
              <w:keepNext/>
              <w:keepLines/>
              <w:tabs>
                <w:tab w:val="left" w:pos="9720"/>
              </w:tabs>
              <w:spacing w:line="240" w:lineRule="auto"/>
              <w:ind w:firstLine="0"/>
              <w:outlineLvl w:val="2"/>
              <w:rPr>
                <w:color w:val="000000"/>
                <w:sz w:val="24"/>
                <w:szCs w:val="24"/>
              </w:rPr>
            </w:pPr>
            <w:r w:rsidRPr="008343D3">
              <w:rPr>
                <w:color w:val="000000"/>
                <w:sz w:val="24"/>
                <w:szCs w:val="24"/>
              </w:rPr>
              <w:t xml:space="preserve">Юридический адрес: 628406, Тюменская область, Ханты-Мансийский автономный округ - Югра, г. Сургут, ул. </w:t>
            </w:r>
            <w:proofErr w:type="spellStart"/>
            <w:r w:rsidRPr="008343D3">
              <w:rPr>
                <w:color w:val="000000"/>
                <w:sz w:val="24"/>
                <w:szCs w:val="24"/>
              </w:rPr>
              <w:t>Энергостроителей</w:t>
            </w:r>
            <w:proofErr w:type="spellEnd"/>
            <w:r w:rsidRPr="008343D3">
              <w:rPr>
                <w:color w:val="000000"/>
                <w:sz w:val="24"/>
                <w:szCs w:val="24"/>
              </w:rPr>
              <w:t xml:space="preserve">, 23, </w:t>
            </w:r>
            <w:proofErr w:type="spellStart"/>
            <w:r w:rsidRPr="008343D3">
              <w:rPr>
                <w:color w:val="000000"/>
                <w:sz w:val="24"/>
                <w:szCs w:val="24"/>
              </w:rPr>
              <w:t>сооруж</w:t>
            </w:r>
            <w:proofErr w:type="spellEnd"/>
            <w:r w:rsidRPr="008343D3">
              <w:rPr>
                <w:color w:val="000000"/>
                <w:sz w:val="24"/>
                <w:szCs w:val="24"/>
              </w:rPr>
              <w:t>. 34.</w:t>
            </w:r>
          </w:p>
          <w:p w:rsidR="008343D3" w:rsidRPr="008343D3" w:rsidRDefault="008343D3" w:rsidP="008343D3">
            <w:pPr>
              <w:keepNext/>
              <w:keepLines/>
              <w:tabs>
                <w:tab w:val="left" w:pos="9720"/>
              </w:tabs>
              <w:spacing w:line="240" w:lineRule="auto"/>
              <w:ind w:firstLine="0"/>
              <w:outlineLvl w:val="2"/>
              <w:rPr>
                <w:color w:val="000000"/>
                <w:sz w:val="24"/>
                <w:szCs w:val="24"/>
              </w:rPr>
            </w:pPr>
            <w:r w:rsidRPr="008343D3">
              <w:rPr>
                <w:color w:val="000000"/>
                <w:sz w:val="24"/>
                <w:szCs w:val="24"/>
              </w:rPr>
              <w:t>Грузополучатель (плательщик):</w:t>
            </w:r>
          </w:p>
          <w:p w:rsidR="008343D3" w:rsidRPr="008343D3" w:rsidRDefault="008343D3" w:rsidP="008343D3">
            <w:pPr>
              <w:keepNext/>
              <w:keepLines/>
              <w:tabs>
                <w:tab w:val="left" w:pos="9720"/>
              </w:tabs>
              <w:spacing w:line="240" w:lineRule="auto"/>
              <w:ind w:firstLine="0"/>
              <w:outlineLvl w:val="2"/>
              <w:rPr>
                <w:color w:val="000000"/>
                <w:sz w:val="24"/>
                <w:szCs w:val="24"/>
              </w:rPr>
            </w:pPr>
            <w:r w:rsidRPr="008343D3">
              <w:rPr>
                <w:color w:val="000000"/>
                <w:sz w:val="24"/>
                <w:szCs w:val="24"/>
              </w:rPr>
              <w:t>Филиал «Шатурская ГРЭС» ОАО «Э.ОН Россия»</w:t>
            </w:r>
          </w:p>
          <w:p w:rsidR="008343D3" w:rsidRPr="008343D3" w:rsidRDefault="008343D3" w:rsidP="008343D3">
            <w:pPr>
              <w:keepNext/>
              <w:keepLines/>
              <w:tabs>
                <w:tab w:val="left" w:pos="9720"/>
              </w:tabs>
              <w:spacing w:line="240" w:lineRule="auto"/>
              <w:ind w:firstLine="0"/>
              <w:outlineLvl w:val="2"/>
              <w:rPr>
                <w:color w:val="000000"/>
                <w:sz w:val="24"/>
                <w:szCs w:val="24"/>
              </w:rPr>
            </w:pPr>
            <w:r w:rsidRPr="008343D3">
              <w:rPr>
                <w:color w:val="000000"/>
                <w:sz w:val="24"/>
                <w:szCs w:val="24"/>
              </w:rPr>
              <w:t xml:space="preserve">Адрес: 140700, Московская область, город Шатура, </w:t>
            </w:r>
            <w:proofErr w:type="spellStart"/>
            <w:r w:rsidRPr="008343D3">
              <w:rPr>
                <w:color w:val="000000"/>
                <w:sz w:val="24"/>
                <w:szCs w:val="24"/>
              </w:rPr>
              <w:t>Черноозерский</w:t>
            </w:r>
            <w:proofErr w:type="spellEnd"/>
            <w:r w:rsidRPr="008343D3">
              <w:rPr>
                <w:color w:val="000000"/>
                <w:sz w:val="24"/>
                <w:szCs w:val="24"/>
              </w:rPr>
              <w:t xml:space="preserve"> проезд, дом 5</w:t>
            </w:r>
          </w:p>
          <w:p w:rsidR="008343D3" w:rsidRPr="008343D3" w:rsidRDefault="008343D3" w:rsidP="008343D3">
            <w:pPr>
              <w:keepNext/>
              <w:keepLines/>
              <w:tabs>
                <w:tab w:val="left" w:pos="9720"/>
              </w:tabs>
              <w:spacing w:line="240" w:lineRule="auto"/>
              <w:ind w:firstLine="0"/>
              <w:outlineLvl w:val="2"/>
              <w:rPr>
                <w:color w:val="000000"/>
                <w:sz w:val="24"/>
                <w:szCs w:val="24"/>
              </w:rPr>
            </w:pPr>
            <w:r w:rsidRPr="008343D3">
              <w:rPr>
                <w:color w:val="000000"/>
                <w:sz w:val="24"/>
                <w:szCs w:val="24"/>
              </w:rPr>
              <w:t>ИНН/КПП 8602067092/504902001</w:t>
            </w:r>
          </w:p>
          <w:p w:rsidR="008343D3" w:rsidRPr="008343D3" w:rsidRDefault="008343D3" w:rsidP="008343D3">
            <w:pPr>
              <w:keepNext/>
              <w:keepLines/>
              <w:tabs>
                <w:tab w:val="left" w:pos="9720"/>
              </w:tabs>
              <w:spacing w:line="240" w:lineRule="auto"/>
              <w:ind w:firstLine="0"/>
              <w:outlineLvl w:val="2"/>
              <w:rPr>
                <w:color w:val="000000"/>
                <w:sz w:val="24"/>
                <w:szCs w:val="24"/>
              </w:rPr>
            </w:pPr>
            <w:r w:rsidRPr="008343D3">
              <w:rPr>
                <w:color w:val="000000"/>
                <w:sz w:val="24"/>
                <w:szCs w:val="24"/>
              </w:rPr>
              <w:t>БИК 044525823</w:t>
            </w:r>
          </w:p>
          <w:p w:rsidR="008343D3" w:rsidRPr="008343D3" w:rsidRDefault="008343D3" w:rsidP="008343D3">
            <w:pPr>
              <w:keepNext/>
              <w:keepLines/>
              <w:tabs>
                <w:tab w:val="left" w:pos="9720"/>
              </w:tabs>
              <w:spacing w:line="240" w:lineRule="auto"/>
              <w:ind w:firstLine="0"/>
              <w:outlineLvl w:val="2"/>
              <w:rPr>
                <w:color w:val="000000"/>
                <w:sz w:val="24"/>
                <w:szCs w:val="24"/>
              </w:rPr>
            </w:pPr>
            <w:proofErr w:type="gramStart"/>
            <w:r w:rsidRPr="008343D3">
              <w:rPr>
                <w:color w:val="000000"/>
                <w:sz w:val="24"/>
                <w:szCs w:val="24"/>
              </w:rPr>
              <w:t>р</w:t>
            </w:r>
            <w:proofErr w:type="gramEnd"/>
            <w:r w:rsidRPr="008343D3">
              <w:rPr>
                <w:color w:val="000000"/>
                <w:sz w:val="24"/>
                <w:szCs w:val="24"/>
              </w:rPr>
              <w:t>/с 40702810792000000445</w:t>
            </w:r>
          </w:p>
          <w:p w:rsidR="008343D3" w:rsidRPr="008343D3" w:rsidRDefault="008343D3" w:rsidP="008343D3">
            <w:pPr>
              <w:keepNext/>
              <w:keepLines/>
              <w:tabs>
                <w:tab w:val="left" w:pos="9720"/>
              </w:tabs>
              <w:spacing w:line="240" w:lineRule="auto"/>
              <w:ind w:firstLine="0"/>
              <w:outlineLvl w:val="2"/>
              <w:rPr>
                <w:color w:val="000000"/>
                <w:sz w:val="24"/>
                <w:szCs w:val="24"/>
              </w:rPr>
            </w:pPr>
            <w:r w:rsidRPr="008343D3">
              <w:rPr>
                <w:color w:val="000000"/>
                <w:sz w:val="24"/>
                <w:szCs w:val="24"/>
              </w:rPr>
              <w:t>к/с 30101810200000000823</w:t>
            </w:r>
          </w:p>
          <w:p w:rsidR="008343D3" w:rsidRPr="008343D3" w:rsidRDefault="008343D3" w:rsidP="008343D3">
            <w:pPr>
              <w:pStyle w:val="affc"/>
              <w:jc w:val="both"/>
              <w:rPr>
                <w:b w:val="0"/>
                <w:sz w:val="24"/>
                <w:szCs w:val="24"/>
              </w:rPr>
            </w:pPr>
            <w:r w:rsidRPr="008343D3">
              <w:rPr>
                <w:b w:val="0"/>
                <w:color w:val="000000"/>
                <w:sz w:val="24"/>
                <w:szCs w:val="24"/>
              </w:rPr>
              <w:t>в ГПБ (АО), г. Москва</w:t>
            </w:r>
          </w:p>
          <w:p w:rsidR="008343D3" w:rsidRPr="008343D3" w:rsidRDefault="008343D3" w:rsidP="008343D3">
            <w:pPr>
              <w:pStyle w:val="affc"/>
              <w:jc w:val="both"/>
              <w:rPr>
                <w:b w:val="0"/>
                <w:sz w:val="24"/>
                <w:szCs w:val="24"/>
              </w:rPr>
            </w:pPr>
          </w:p>
          <w:p w:rsidR="008343D3" w:rsidRPr="008343D3" w:rsidRDefault="008343D3" w:rsidP="008343D3">
            <w:pPr>
              <w:pStyle w:val="affc"/>
              <w:jc w:val="both"/>
              <w:rPr>
                <w:b w:val="0"/>
                <w:sz w:val="24"/>
                <w:szCs w:val="24"/>
              </w:rPr>
            </w:pPr>
          </w:p>
          <w:p w:rsidR="008343D3" w:rsidRPr="008343D3" w:rsidRDefault="008343D3" w:rsidP="008343D3">
            <w:pPr>
              <w:keepNext/>
              <w:keepLines/>
              <w:tabs>
                <w:tab w:val="left" w:pos="9720"/>
              </w:tabs>
              <w:spacing w:line="240" w:lineRule="auto"/>
              <w:outlineLvl w:val="2"/>
              <w:rPr>
                <w:sz w:val="24"/>
                <w:szCs w:val="24"/>
              </w:rPr>
            </w:pPr>
            <w:r w:rsidRPr="008343D3">
              <w:rPr>
                <w:sz w:val="24"/>
                <w:szCs w:val="24"/>
              </w:rPr>
              <w:t xml:space="preserve"> </w:t>
            </w:r>
          </w:p>
        </w:tc>
      </w:tr>
      <w:tr w:rsidR="008343D3" w:rsidRPr="008343D3" w:rsidTr="008343D3">
        <w:tc>
          <w:tcPr>
            <w:tcW w:w="4535" w:type="dxa"/>
          </w:tcPr>
          <w:p w:rsidR="008343D3" w:rsidRPr="008343D3" w:rsidRDefault="008343D3" w:rsidP="008343D3">
            <w:pPr>
              <w:pStyle w:val="affc"/>
              <w:ind w:left="-70" w:right="-125"/>
              <w:jc w:val="both"/>
              <w:rPr>
                <w:b w:val="0"/>
                <w:bCs/>
                <w:sz w:val="24"/>
                <w:szCs w:val="24"/>
              </w:rPr>
            </w:pPr>
          </w:p>
          <w:p w:rsidR="008343D3" w:rsidRPr="008343D3" w:rsidRDefault="008343D3" w:rsidP="008343D3">
            <w:pPr>
              <w:pStyle w:val="affc"/>
              <w:ind w:left="-70" w:right="-125"/>
              <w:jc w:val="both"/>
              <w:rPr>
                <w:b w:val="0"/>
                <w:bCs/>
                <w:sz w:val="24"/>
                <w:szCs w:val="24"/>
              </w:rPr>
            </w:pPr>
          </w:p>
          <w:p w:rsidR="008343D3" w:rsidRPr="008343D3" w:rsidRDefault="008343D3" w:rsidP="008343D3">
            <w:pPr>
              <w:pStyle w:val="affc"/>
              <w:ind w:left="-70" w:right="-125"/>
              <w:jc w:val="both"/>
              <w:rPr>
                <w:b w:val="0"/>
                <w:bCs/>
                <w:sz w:val="24"/>
                <w:szCs w:val="24"/>
              </w:rPr>
            </w:pPr>
            <w:r w:rsidRPr="008343D3">
              <w:rPr>
                <w:b w:val="0"/>
                <w:bCs/>
                <w:sz w:val="24"/>
                <w:szCs w:val="24"/>
              </w:rPr>
              <w:t>_______________</w:t>
            </w:r>
            <w:r w:rsidRPr="008343D3">
              <w:rPr>
                <w:b w:val="0"/>
                <w:bCs/>
                <w:sz w:val="24"/>
                <w:szCs w:val="24"/>
                <w:lang w:val="en-US"/>
              </w:rPr>
              <w:t>/_________/</w:t>
            </w:r>
          </w:p>
          <w:p w:rsidR="008343D3" w:rsidRPr="008343D3" w:rsidRDefault="008343D3" w:rsidP="008343D3">
            <w:pPr>
              <w:pStyle w:val="affc"/>
              <w:ind w:left="-70" w:right="-125"/>
              <w:jc w:val="both"/>
              <w:rPr>
                <w:b w:val="0"/>
                <w:sz w:val="24"/>
                <w:szCs w:val="24"/>
              </w:rPr>
            </w:pPr>
            <w:proofErr w:type="spellStart"/>
            <w:r w:rsidRPr="008343D3">
              <w:rPr>
                <w:b w:val="0"/>
                <w:bCs/>
                <w:sz w:val="24"/>
                <w:szCs w:val="24"/>
              </w:rPr>
              <w:t>м.п</w:t>
            </w:r>
            <w:proofErr w:type="spellEnd"/>
            <w:r w:rsidRPr="008343D3">
              <w:rPr>
                <w:b w:val="0"/>
                <w:bCs/>
                <w:sz w:val="24"/>
                <w:szCs w:val="24"/>
              </w:rPr>
              <w:t>.</w:t>
            </w:r>
          </w:p>
        </w:tc>
        <w:tc>
          <w:tcPr>
            <w:tcW w:w="4821" w:type="dxa"/>
          </w:tcPr>
          <w:p w:rsidR="008343D3" w:rsidRPr="008343D3" w:rsidRDefault="008343D3" w:rsidP="008343D3">
            <w:pPr>
              <w:pStyle w:val="affc"/>
              <w:ind w:left="-70" w:right="-125"/>
              <w:jc w:val="both"/>
              <w:rPr>
                <w:b w:val="0"/>
                <w:bCs/>
                <w:sz w:val="24"/>
                <w:szCs w:val="24"/>
              </w:rPr>
            </w:pPr>
          </w:p>
          <w:p w:rsidR="008343D3" w:rsidRPr="008343D3" w:rsidRDefault="008343D3" w:rsidP="008343D3">
            <w:pPr>
              <w:pStyle w:val="affc"/>
              <w:ind w:left="-70" w:right="-125"/>
              <w:jc w:val="both"/>
              <w:rPr>
                <w:b w:val="0"/>
                <w:bCs/>
                <w:sz w:val="24"/>
                <w:szCs w:val="24"/>
              </w:rPr>
            </w:pPr>
          </w:p>
          <w:p w:rsidR="008343D3" w:rsidRPr="008343D3" w:rsidRDefault="008343D3" w:rsidP="008343D3">
            <w:pPr>
              <w:pStyle w:val="affc"/>
              <w:ind w:left="-70" w:right="-125"/>
              <w:jc w:val="both"/>
              <w:rPr>
                <w:b w:val="0"/>
                <w:bCs/>
                <w:sz w:val="24"/>
                <w:szCs w:val="24"/>
              </w:rPr>
            </w:pPr>
            <w:r w:rsidRPr="008343D3">
              <w:rPr>
                <w:b w:val="0"/>
                <w:bCs/>
                <w:sz w:val="24"/>
                <w:szCs w:val="24"/>
              </w:rPr>
              <w:t>_______________</w:t>
            </w:r>
            <w:r w:rsidRPr="008343D3">
              <w:rPr>
                <w:b w:val="0"/>
                <w:bCs/>
                <w:sz w:val="24"/>
                <w:szCs w:val="24"/>
                <w:lang w:val="en-US"/>
              </w:rPr>
              <w:t>/_________/</w:t>
            </w:r>
          </w:p>
          <w:p w:rsidR="008343D3" w:rsidRPr="008343D3" w:rsidRDefault="008343D3" w:rsidP="008343D3">
            <w:pPr>
              <w:pStyle w:val="affc"/>
              <w:ind w:left="-70" w:right="-125"/>
              <w:jc w:val="both"/>
              <w:rPr>
                <w:b w:val="0"/>
                <w:sz w:val="24"/>
                <w:szCs w:val="24"/>
              </w:rPr>
            </w:pPr>
            <w:proofErr w:type="spellStart"/>
            <w:r w:rsidRPr="008343D3">
              <w:rPr>
                <w:b w:val="0"/>
                <w:bCs/>
                <w:sz w:val="24"/>
                <w:szCs w:val="24"/>
              </w:rPr>
              <w:t>м.п</w:t>
            </w:r>
            <w:proofErr w:type="spellEnd"/>
            <w:r w:rsidRPr="008343D3">
              <w:rPr>
                <w:b w:val="0"/>
                <w:bCs/>
                <w:sz w:val="24"/>
                <w:szCs w:val="24"/>
              </w:rPr>
              <w:t>.</w:t>
            </w:r>
          </w:p>
        </w:tc>
      </w:tr>
    </w:tbl>
    <w:p w:rsidR="008343D3" w:rsidRPr="008343D3" w:rsidRDefault="008343D3" w:rsidP="008343D3">
      <w:pPr>
        <w:spacing w:line="240" w:lineRule="auto"/>
        <w:ind w:left="-567" w:right="-125"/>
        <w:rPr>
          <w:sz w:val="24"/>
          <w:szCs w:val="24"/>
        </w:rPr>
      </w:pPr>
    </w:p>
    <w:p w:rsidR="008343D3" w:rsidRPr="008343D3" w:rsidRDefault="008343D3" w:rsidP="008343D3">
      <w:pPr>
        <w:spacing w:line="240" w:lineRule="auto"/>
        <w:ind w:left="5103"/>
        <w:rPr>
          <w:sz w:val="24"/>
          <w:szCs w:val="24"/>
        </w:rPr>
        <w:sectPr w:rsidR="008343D3" w:rsidRPr="008343D3" w:rsidSect="00A5348B">
          <w:footerReference w:type="default" r:id="rId16"/>
          <w:footnotePr>
            <w:pos w:val="beneathText"/>
          </w:footnotePr>
          <w:pgSz w:w="11906" w:h="16838"/>
          <w:pgMar w:top="1134" w:right="851" w:bottom="992" w:left="1134" w:header="709" w:footer="709" w:gutter="0"/>
          <w:pgNumType w:start="1"/>
          <w:cols w:space="708"/>
          <w:titlePg/>
          <w:docGrid w:linePitch="381"/>
        </w:sectPr>
      </w:pPr>
    </w:p>
    <w:p w:rsidR="008343D3" w:rsidRPr="008343D3" w:rsidRDefault="008343D3" w:rsidP="008343D3">
      <w:pPr>
        <w:spacing w:line="240" w:lineRule="auto"/>
        <w:ind w:left="5103"/>
        <w:jc w:val="right"/>
        <w:rPr>
          <w:b/>
          <w:sz w:val="24"/>
          <w:szCs w:val="24"/>
        </w:rPr>
      </w:pPr>
      <w:r w:rsidRPr="008343D3">
        <w:rPr>
          <w:b/>
          <w:sz w:val="24"/>
          <w:szCs w:val="24"/>
        </w:rPr>
        <w:t xml:space="preserve">Приложение № 4 </w:t>
      </w:r>
    </w:p>
    <w:p w:rsidR="008343D3" w:rsidRPr="008343D3" w:rsidRDefault="008343D3" w:rsidP="008343D3">
      <w:pPr>
        <w:spacing w:line="240" w:lineRule="auto"/>
        <w:ind w:left="5103" w:firstLine="0"/>
        <w:rPr>
          <w:bCs/>
          <w:sz w:val="24"/>
          <w:szCs w:val="24"/>
        </w:rPr>
      </w:pPr>
      <w:r w:rsidRPr="008343D3">
        <w:rPr>
          <w:sz w:val="24"/>
          <w:szCs w:val="24"/>
        </w:rPr>
        <w:t xml:space="preserve">к договору подряда </w:t>
      </w:r>
      <w:r w:rsidRPr="008343D3">
        <w:rPr>
          <w:bCs/>
          <w:sz w:val="24"/>
          <w:szCs w:val="24"/>
        </w:rPr>
        <w:t>№ _________________ на выполнение работ по техническому перевооружению / реконструкции «под ключ» с поставкой материалов Подрядчиком и Заказчиком </w:t>
      </w:r>
    </w:p>
    <w:p w:rsidR="008343D3" w:rsidRPr="008343D3" w:rsidRDefault="008343D3" w:rsidP="008343D3">
      <w:pPr>
        <w:spacing w:line="240" w:lineRule="auto"/>
        <w:ind w:left="5103"/>
        <w:rPr>
          <w:b/>
          <w:sz w:val="24"/>
          <w:szCs w:val="24"/>
        </w:rPr>
      </w:pPr>
      <w:r w:rsidRPr="008343D3">
        <w:rPr>
          <w:sz w:val="24"/>
          <w:szCs w:val="24"/>
        </w:rPr>
        <w:t>от «___» ___________ 20___ года</w:t>
      </w:r>
    </w:p>
    <w:p w:rsidR="008343D3" w:rsidRPr="008343D3" w:rsidRDefault="008343D3" w:rsidP="008343D3">
      <w:pPr>
        <w:spacing w:before="240" w:after="240" w:line="240" w:lineRule="auto"/>
        <w:jc w:val="center"/>
        <w:rPr>
          <w:b/>
          <w:sz w:val="24"/>
          <w:szCs w:val="24"/>
          <w:lang w:eastAsia="en-US"/>
        </w:rPr>
      </w:pPr>
      <w:r w:rsidRPr="008343D3">
        <w:rPr>
          <w:b/>
          <w:sz w:val="24"/>
          <w:szCs w:val="24"/>
          <w:lang w:eastAsia="en-US"/>
        </w:rPr>
        <w:t xml:space="preserve">Перечень материалов и оборудования, поставляемых Подрядчиком на 2016г. </w:t>
      </w:r>
    </w:p>
    <w:tbl>
      <w:tblPr>
        <w:tblStyle w:val="afff4"/>
        <w:tblW w:w="10456" w:type="dxa"/>
        <w:tblLayout w:type="fixed"/>
        <w:tblLook w:val="04A0" w:firstRow="1" w:lastRow="0" w:firstColumn="1" w:lastColumn="0" w:noHBand="0" w:noVBand="1"/>
      </w:tblPr>
      <w:tblGrid>
        <w:gridCol w:w="675"/>
        <w:gridCol w:w="2977"/>
        <w:gridCol w:w="1701"/>
        <w:gridCol w:w="1276"/>
        <w:gridCol w:w="1276"/>
        <w:gridCol w:w="1275"/>
        <w:gridCol w:w="1276"/>
      </w:tblGrid>
      <w:tr w:rsidR="008343D3" w:rsidRPr="008343D3" w:rsidTr="008343D3">
        <w:trPr>
          <w:trHeight w:val="20"/>
        </w:trPr>
        <w:tc>
          <w:tcPr>
            <w:tcW w:w="675"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 xml:space="preserve">№ </w:t>
            </w:r>
            <w:proofErr w:type="gramStart"/>
            <w:r w:rsidRPr="008343D3">
              <w:rPr>
                <w:b/>
                <w:bCs/>
                <w:sz w:val="24"/>
                <w:szCs w:val="24"/>
                <w:lang w:eastAsia="en-US"/>
              </w:rPr>
              <w:t>п</w:t>
            </w:r>
            <w:proofErr w:type="gramEnd"/>
            <w:r w:rsidRPr="008343D3">
              <w:rPr>
                <w:b/>
                <w:bCs/>
                <w:sz w:val="24"/>
                <w:szCs w:val="24"/>
                <w:lang w:eastAsia="en-US"/>
              </w:rPr>
              <w:t>/п</w:t>
            </w:r>
          </w:p>
        </w:tc>
        <w:tc>
          <w:tcPr>
            <w:tcW w:w="2977"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Наименование МТР</w:t>
            </w:r>
          </w:p>
        </w:tc>
        <w:tc>
          <w:tcPr>
            <w:tcW w:w="1701"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ГОСТ, ТУ, СИ</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Ед. изм.</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Кол-во</w:t>
            </w:r>
          </w:p>
        </w:tc>
        <w:tc>
          <w:tcPr>
            <w:tcW w:w="1275"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Цена единицы, руб. без НДС</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Общая цена, руб. без НДС</w:t>
            </w:r>
          </w:p>
        </w:tc>
      </w:tr>
      <w:tr w:rsidR="008343D3" w:rsidRPr="008343D3" w:rsidTr="008343D3">
        <w:trPr>
          <w:trHeight w:val="20"/>
        </w:trPr>
        <w:tc>
          <w:tcPr>
            <w:tcW w:w="675" w:type="dxa"/>
            <w:vAlign w:val="center"/>
          </w:tcPr>
          <w:p w:rsidR="008343D3" w:rsidRPr="008343D3" w:rsidRDefault="008343D3" w:rsidP="008343D3">
            <w:pPr>
              <w:spacing w:before="240" w:after="240" w:line="240" w:lineRule="auto"/>
              <w:jc w:val="center"/>
              <w:rPr>
                <w:b/>
                <w:bCs/>
                <w:sz w:val="24"/>
                <w:szCs w:val="24"/>
                <w:lang w:eastAsia="en-US"/>
              </w:rPr>
            </w:pPr>
            <w:r w:rsidRPr="008343D3">
              <w:rPr>
                <w:b/>
                <w:bCs/>
                <w:sz w:val="24"/>
                <w:szCs w:val="24"/>
                <w:lang w:eastAsia="en-US"/>
              </w:rPr>
              <w:t>1</w:t>
            </w:r>
          </w:p>
        </w:tc>
        <w:tc>
          <w:tcPr>
            <w:tcW w:w="2977" w:type="dxa"/>
            <w:vAlign w:val="center"/>
          </w:tcPr>
          <w:p w:rsidR="008343D3" w:rsidRPr="008343D3" w:rsidRDefault="008343D3" w:rsidP="008343D3">
            <w:pPr>
              <w:spacing w:before="240" w:after="240" w:line="240" w:lineRule="auto"/>
              <w:jc w:val="center"/>
              <w:rPr>
                <w:b/>
                <w:bCs/>
                <w:sz w:val="24"/>
                <w:szCs w:val="24"/>
                <w:lang w:eastAsia="en-US"/>
              </w:rPr>
            </w:pPr>
          </w:p>
        </w:tc>
        <w:tc>
          <w:tcPr>
            <w:tcW w:w="1701"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5"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r>
      <w:tr w:rsidR="008343D3" w:rsidRPr="008343D3" w:rsidTr="008343D3">
        <w:trPr>
          <w:trHeight w:val="20"/>
        </w:trPr>
        <w:tc>
          <w:tcPr>
            <w:tcW w:w="675" w:type="dxa"/>
            <w:vAlign w:val="center"/>
          </w:tcPr>
          <w:p w:rsidR="008343D3" w:rsidRPr="008343D3" w:rsidRDefault="008343D3" w:rsidP="008343D3">
            <w:pPr>
              <w:spacing w:before="240" w:after="240" w:line="240" w:lineRule="auto"/>
              <w:jc w:val="center"/>
              <w:rPr>
                <w:b/>
                <w:bCs/>
                <w:sz w:val="24"/>
                <w:szCs w:val="24"/>
                <w:lang w:eastAsia="en-US"/>
              </w:rPr>
            </w:pPr>
            <w:r w:rsidRPr="008343D3">
              <w:rPr>
                <w:b/>
                <w:bCs/>
                <w:sz w:val="24"/>
                <w:szCs w:val="24"/>
                <w:lang w:eastAsia="en-US"/>
              </w:rPr>
              <w:t>2</w:t>
            </w:r>
          </w:p>
        </w:tc>
        <w:tc>
          <w:tcPr>
            <w:tcW w:w="2977" w:type="dxa"/>
            <w:vAlign w:val="center"/>
          </w:tcPr>
          <w:p w:rsidR="008343D3" w:rsidRPr="008343D3" w:rsidRDefault="008343D3" w:rsidP="008343D3">
            <w:pPr>
              <w:spacing w:before="240" w:after="240" w:line="240" w:lineRule="auto"/>
              <w:jc w:val="center"/>
              <w:rPr>
                <w:b/>
                <w:bCs/>
                <w:sz w:val="24"/>
                <w:szCs w:val="24"/>
                <w:lang w:eastAsia="en-US"/>
              </w:rPr>
            </w:pPr>
          </w:p>
        </w:tc>
        <w:tc>
          <w:tcPr>
            <w:tcW w:w="1701"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5"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r>
    </w:tbl>
    <w:p w:rsidR="008343D3" w:rsidRPr="008343D3" w:rsidRDefault="008343D3" w:rsidP="008343D3">
      <w:pPr>
        <w:spacing w:before="240" w:after="240" w:line="240" w:lineRule="auto"/>
        <w:jc w:val="center"/>
        <w:rPr>
          <w:b/>
          <w:sz w:val="24"/>
          <w:szCs w:val="24"/>
          <w:lang w:eastAsia="en-US"/>
        </w:rPr>
      </w:pPr>
      <w:r w:rsidRPr="008343D3">
        <w:rPr>
          <w:b/>
          <w:sz w:val="24"/>
          <w:szCs w:val="24"/>
          <w:lang w:eastAsia="en-US"/>
        </w:rPr>
        <w:t xml:space="preserve">Перечень материалов и оборудования, поставляемых Подрядчиком на 2017г. </w:t>
      </w:r>
    </w:p>
    <w:tbl>
      <w:tblPr>
        <w:tblStyle w:val="afff4"/>
        <w:tblW w:w="10456" w:type="dxa"/>
        <w:tblLayout w:type="fixed"/>
        <w:tblLook w:val="04A0" w:firstRow="1" w:lastRow="0" w:firstColumn="1" w:lastColumn="0" w:noHBand="0" w:noVBand="1"/>
      </w:tblPr>
      <w:tblGrid>
        <w:gridCol w:w="675"/>
        <w:gridCol w:w="2977"/>
        <w:gridCol w:w="1701"/>
        <w:gridCol w:w="1276"/>
        <w:gridCol w:w="1276"/>
        <w:gridCol w:w="1275"/>
        <w:gridCol w:w="1276"/>
      </w:tblGrid>
      <w:tr w:rsidR="008343D3" w:rsidRPr="008343D3" w:rsidTr="008343D3">
        <w:trPr>
          <w:trHeight w:val="20"/>
        </w:trPr>
        <w:tc>
          <w:tcPr>
            <w:tcW w:w="675"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 xml:space="preserve">№ </w:t>
            </w:r>
            <w:proofErr w:type="gramStart"/>
            <w:r w:rsidRPr="008343D3">
              <w:rPr>
                <w:b/>
                <w:bCs/>
                <w:sz w:val="24"/>
                <w:szCs w:val="24"/>
                <w:lang w:eastAsia="en-US"/>
              </w:rPr>
              <w:t>п</w:t>
            </w:r>
            <w:proofErr w:type="gramEnd"/>
            <w:r w:rsidRPr="008343D3">
              <w:rPr>
                <w:b/>
                <w:bCs/>
                <w:sz w:val="24"/>
                <w:szCs w:val="24"/>
                <w:lang w:eastAsia="en-US"/>
              </w:rPr>
              <w:t>/п</w:t>
            </w:r>
          </w:p>
        </w:tc>
        <w:tc>
          <w:tcPr>
            <w:tcW w:w="2977"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Наименование МТР</w:t>
            </w:r>
          </w:p>
        </w:tc>
        <w:tc>
          <w:tcPr>
            <w:tcW w:w="1701"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ГОСТ, ТУ, СИ</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Ед. изм.</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Кол-во</w:t>
            </w:r>
          </w:p>
        </w:tc>
        <w:tc>
          <w:tcPr>
            <w:tcW w:w="1275"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Цена единицы, руб. без НДС</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Общая цена, руб. без НДС</w:t>
            </w:r>
          </w:p>
        </w:tc>
      </w:tr>
      <w:tr w:rsidR="008343D3" w:rsidRPr="008343D3" w:rsidTr="008343D3">
        <w:trPr>
          <w:trHeight w:val="20"/>
        </w:trPr>
        <w:tc>
          <w:tcPr>
            <w:tcW w:w="675" w:type="dxa"/>
            <w:vAlign w:val="center"/>
          </w:tcPr>
          <w:p w:rsidR="008343D3" w:rsidRPr="008343D3" w:rsidRDefault="008343D3" w:rsidP="008343D3">
            <w:pPr>
              <w:spacing w:before="240" w:after="240" w:line="240" w:lineRule="auto"/>
              <w:jc w:val="center"/>
              <w:rPr>
                <w:b/>
                <w:bCs/>
                <w:sz w:val="24"/>
                <w:szCs w:val="24"/>
                <w:lang w:eastAsia="en-US"/>
              </w:rPr>
            </w:pPr>
            <w:r w:rsidRPr="008343D3">
              <w:rPr>
                <w:b/>
                <w:bCs/>
                <w:sz w:val="24"/>
                <w:szCs w:val="24"/>
                <w:lang w:eastAsia="en-US"/>
              </w:rPr>
              <w:t>1</w:t>
            </w:r>
          </w:p>
        </w:tc>
        <w:tc>
          <w:tcPr>
            <w:tcW w:w="2977" w:type="dxa"/>
            <w:vAlign w:val="center"/>
          </w:tcPr>
          <w:p w:rsidR="008343D3" w:rsidRPr="008343D3" w:rsidRDefault="008343D3" w:rsidP="008343D3">
            <w:pPr>
              <w:spacing w:before="240" w:after="240" w:line="240" w:lineRule="auto"/>
              <w:jc w:val="center"/>
              <w:rPr>
                <w:b/>
                <w:bCs/>
                <w:sz w:val="24"/>
                <w:szCs w:val="24"/>
                <w:lang w:eastAsia="en-US"/>
              </w:rPr>
            </w:pPr>
          </w:p>
        </w:tc>
        <w:tc>
          <w:tcPr>
            <w:tcW w:w="1701"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5"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r>
      <w:tr w:rsidR="008343D3" w:rsidRPr="008343D3" w:rsidTr="008343D3">
        <w:trPr>
          <w:trHeight w:val="20"/>
        </w:trPr>
        <w:tc>
          <w:tcPr>
            <w:tcW w:w="675" w:type="dxa"/>
            <w:vAlign w:val="center"/>
          </w:tcPr>
          <w:p w:rsidR="008343D3" w:rsidRPr="008343D3" w:rsidRDefault="008343D3" w:rsidP="008343D3">
            <w:pPr>
              <w:spacing w:before="240" w:after="240" w:line="240" w:lineRule="auto"/>
              <w:jc w:val="center"/>
              <w:rPr>
                <w:b/>
                <w:bCs/>
                <w:sz w:val="24"/>
                <w:szCs w:val="24"/>
                <w:lang w:eastAsia="en-US"/>
              </w:rPr>
            </w:pPr>
            <w:r w:rsidRPr="008343D3">
              <w:rPr>
                <w:b/>
                <w:bCs/>
                <w:sz w:val="24"/>
                <w:szCs w:val="24"/>
                <w:lang w:eastAsia="en-US"/>
              </w:rPr>
              <w:t>2</w:t>
            </w:r>
          </w:p>
        </w:tc>
        <w:tc>
          <w:tcPr>
            <w:tcW w:w="2977" w:type="dxa"/>
            <w:vAlign w:val="center"/>
          </w:tcPr>
          <w:p w:rsidR="008343D3" w:rsidRPr="008343D3" w:rsidRDefault="008343D3" w:rsidP="008343D3">
            <w:pPr>
              <w:spacing w:before="240" w:after="240" w:line="240" w:lineRule="auto"/>
              <w:jc w:val="center"/>
              <w:rPr>
                <w:b/>
                <w:bCs/>
                <w:sz w:val="24"/>
                <w:szCs w:val="24"/>
                <w:lang w:eastAsia="en-US"/>
              </w:rPr>
            </w:pPr>
          </w:p>
        </w:tc>
        <w:tc>
          <w:tcPr>
            <w:tcW w:w="1701"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5"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r>
    </w:tbl>
    <w:p w:rsidR="008343D3" w:rsidRPr="008343D3" w:rsidRDefault="008343D3" w:rsidP="008343D3">
      <w:pPr>
        <w:spacing w:before="240" w:after="240" w:line="240" w:lineRule="auto"/>
        <w:jc w:val="center"/>
        <w:rPr>
          <w:b/>
          <w:sz w:val="24"/>
          <w:szCs w:val="24"/>
          <w:lang w:eastAsia="en-US"/>
        </w:rPr>
      </w:pPr>
      <w:r w:rsidRPr="008343D3">
        <w:rPr>
          <w:b/>
          <w:sz w:val="24"/>
          <w:szCs w:val="24"/>
          <w:lang w:eastAsia="en-US"/>
        </w:rPr>
        <w:t xml:space="preserve">Перечень материалов и оборудования, поставляемых Заказчиком на 2016г. </w:t>
      </w:r>
    </w:p>
    <w:tbl>
      <w:tblPr>
        <w:tblStyle w:val="afff4"/>
        <w:tblW w:w="10456" w:type="dxa"/>
        <w:tblLayout w:type="fixed"/>
        <w:tblLook w:val="04A0" w:firstRow="1" w:lastRow="0" w:firstColumn="1" w:lastColumn="0" w:noHBand="0" w:noVBand="1"/>
      </w:tblPr>
      <w:tblGrid>
        <w:gridCol w:w="675"/>
        <w:gridCol w:w="2977"/>
        <w:gridCol w:w="1701"/>
        <w:gridCol w:w="1276"/>
        <w:gridCol w:w="1276"/>
        <w:gridCol w:w="1275"/>
        <w:gridCol w:w="1276"/>
      </w:tblGrid>
      <w:tr w:rsidR="008343D3" w:rsidRPr="008343D3" w:rsidTr="008343D3">
        <w:trPr>
          <w:trHeight w:val="20"/>
        </w:trPr>
        <w:tc>
          <w:tcPr>
            <w:tcW w:w="675"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 xml:space="preserve">№ </w:t>
            </w:r>
            <w:proofErr w:type="gramStart"/>
            <w:r w:rsidRPr="008343D3">
              <w:rPr>
                <w:b/>
                <w:bCs/>
                <w:sz w:val="24"/>
                <w:szCs w:val="24"/>
                <w:lang w:eastAsia="en-US"/>
              </w:rPr>
              <w:t>п</w:t>
            </w:r>
            <w:proofErr w:type="gramEnd"/>
            <w:r w:rsidRPr="008343D3">
              <w:rPr>
                <w:b/>
                <w:bCs/>
                <w:sz w:val="24"/>
                <w:szCs w:val="24"/>
                <w:lang w:eastAsia="en-US"/>
              </w:rPr>
              <w:t>/п</w:t>
            </w:r>
          </w:p>
        </w:tc>
        <w:tc>
          <w:tcPr>
            <w:tcW w:w="2977"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Наименование МТР</w:t>
            </w:r>
          </w:p>
        </w:tc>
        <w:tc>
          <w:tcPr>
            <w:tcW w:w="1701"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ГОСТ, ТУ, СИ</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Ед. изм.</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Кол-во</w:t>
            </w:r>
          </w:p>
        </w:tc>
        <w:tc>
          <w:tcPr>
            <w:tcW w:w="1275"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Цена единицы, руб. без НДС</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Общая цена, руб. без НДС</w:t>
            </w:r>
          </w:p>
        </w:tc>
      </w:tr>
      <w:tr w:rsidR="008343D3" w:rsidRPr="008343D3" w:rsidTr="008343D3">
        <w:trPr>
          <w:trHeight w:val="20"/>
        </w:trPr>
        <w:tc>
          <w:tcPr>
            <w:tcW w:w="675" w:type="dxa"/>
            <w:vAlign w:val="center"/>
          </w:tcPr>
          <w:p w:rsidR="008343D3" w:rsidRPr="008343D3" w:rsidRDefault="008343D3" w:rsidP="008343D3">
            <w:pPr>
              <w:spacing w:before="240" w:after="240" w:line="240" w:lineRule="auto"/>
              <w:jc w:val="center"/>
              <w:rPr>
                <w:b/>
                <w:bCs/>
                <w:sz w:val="24"/>
                <w:szCs w:val="24"/>
                <w:lang w:eastAsia="en-US"/>
              </w:rPr>
            </w:pPr>
            <w:r w:rsidRPr="008343D3">
              <w:rPr>
                <w:b/>
                <w:bCs/>
                <w:sz w:val="24"/>
                <w:szCs w:val="24"/>
                <w:lang w:eastAsia="en-US"/>
              </w:rPr>
              <w:t>1</w:t>
            </w:r>
          </w:p>
        </w:tc>
        <w:tc>
          <w:tcPr>
            <w:tcW w:w="2977" w:type="dxa"/>
            <w:vAlign w:val="center"/>
          </w:tcPr>
          <w:p w:rsidR="008343D3" w:rsidRPr="008343D3" w:rsidRDefault="008343D3" w:rsidP="008343D3">
            <w:pPr>
              <w:spacing w:before="240" w:after="240" w:line="240" w:lineRule="auto"/>
              <w:jc w:val="center"/>
              <w:rPr>
                <w:b/>
                <w:bCs/>
                <w:sz w:val="24"/>
                <w:szCs w:val="24"/>
                <w:lang w:eastAsia="en-US"/>
              </w:rPr>
            </w:pPr>
          </w:p>
        </w:tc>
        <w:tc>
          <w:tcPr>
            <w:tcW w:w="1701"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5"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r>
      <w:tr w:rsidR="008343D3" w:rsidRPr="008343D3" w:rsidTr="008343D3">
        <w:trPr>
          <w:trHeight w:val="20"/>
        </w:trPr>
        <w:tc>
          <w:tcPr>
            <w:tcW w:w="675" w:type="dxa"/>
            <w:vAlign w:val="center"/>
          </w:tcPr>
          <w:p w:rsidR="008343D3" w:rsidRPr="008343D3" w:rsidRDefault="008343D3" w:rsidP="008343D3">
            <w:pPr>
              <w:spacing w:before="240" w:after="240" w:line="240" w:lineRule="auto"/>
              <w:jc w:val="center"/>
              <w:rPr>
                <w:b/>
                <w:bCs/>
                <w:sz w:val="24"/>
                <w:szCs w:val="24"/>
                <w:lang w:eastAsia="en-US"/>
              </w:rPr>
            </w:pPr>
            <w:r w:rsidRPr="008343D3">
              <w:rPr>
                <w:b/>
                <w:bCs/>
                <w:sz w:val="24"/>
                <w:szCs w:val="24"/>
                <w:lang w:eastAsia="en-US"/>
              </w:rPr>
              <w:t>2</w:t>
            </w:r>
          </w:p>
        </w:tc>
        <w:tc>
          <w:tcPr>
            <w:tcW w:w="2977" w:type="dxa"/>
            <w:vAlign w:val="center"/>
          </w:tcPr>
          <w:p w:rsidR="008343D3" w:rsidRPr="008343D3" w:rsidRDefault="008343D3" w:rsidP="008343D3">
            <w:pPr>
              <w:spacing w:before="240" w:after="240" w:line="240" w:lineRule="auto"/>
              <w:jc w:val="center"/>
              <w:rPr>
                <w:b/>
                <w:bCs/>
                <w:sz w:val="24"/>
                <w:szCs w:val="24"/>
                <w:lang w:eastAsia="en-US"/>
              </w:rPr>
            </w:pPr>
          </w:p>
        </w:tc>
        <w:tc>
          <w:tcPr>
            <w:tcW w:w="1701"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5"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r>
    </w:tbl>
    <w:p w:rsidR="008343D3" w:rsidRPr="008343D3" w:rsidRDefault="008343D3" w:rsidP="008343D3">
      <w:pPr>
        <w:spacing w:before="240" w:after="240" w:line="240" w:lineRule="auto"/>
        <w:jc w:val="center"/>
        <w:rPr>
          <w:b/>
          <w:sz w:val="24"/>
          <w:szCs w:val="24"/>
          <w:lang w:eastAsia="en-US"/>
        </w:rPr>
      </w:pPr>
      <w:r w:rsidRPr="008343D3">
        <w:rPr>
          <w:b/>
          <w:sz w:val="24"/>
          <w:szCs w:val="24"/>
          <w:lang w:eastAsia="en-US"/>
        </w:rPr>
        <w:t xml:space="preserve">Перечень материалов и оборудования, поставляемых Заказчиком на 2017г. </w:t>
      </w:r>
    </w:p>
    <w:tbl>
      <w:tblPr>
        <w:tblStyle w:val="afff4"/>
        <w:tblW w:w="10456" w:type="dxa"/>
        <w:tblLayout w:type="fixed"/>
        <w:tblLook w:val="04A0" w:firstRow="1" w:lastRow="0" w:firstColumn="1" w:lastColumn="0" w:noHBand="0" w:noVBand="1"/>
      </w:tblPr>
      <w:tblGrid>
        <w:gridCol w:w="675"/>
        <w:gridCol w:w="2977"/>
        <w:gridCol w:w="1701"/>
        <w:gridCol w:w="1276"/>
        <w:gridCol w:w="1276"/>
        <w:gridCol w:w="1275"/>
        <w:gridCol w:w="1276"/>
      </w:tblGrid>
      <w:tr w:rsidR="008343D3" w:rsidRPr="008343D3" w:rsidTr="008343D3">
        <w:trPr>
          <w:trHeight w:val="20"/>
        </w:trPr>
        <w:tc>
          <w:tcPr>
            <w:tcW w:w="675"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 xml:space="preserve">№ </w:t>
            </w:r>
            <w:proofErr w:type="gramStart"/>
            <w:r w:rsidRPr="008343D3">
              <w:rPr>
                <w:b/>
                <w:bCs/>
                <w:sz w:val="24"/>
                <w:szCs w:val="24"/>
                <w:lang w:eastAsia="en-US"/>
              </w:rPr>
              <w:t>п</w:t>
            </w:r>
            <w:proofErr w:type="gramEnd"/>
            <w:r w:rsidRPr="008343D3">
              <w:rPr>
                <w:b/>
                <w:bCs/>
                <w:sz w:val="24"/>
                <w:szCs w:val="24"/>
                <w:lang w:eastAsia="en-US"/>
              </w:rPr>
              <w:t>/п</w:t>
            </w:r>
          </w:p>
        </w:tc>
        <w:tc>
          <w:tcPr>
            <w:tcW w:w="2977"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Наименование МТР</w:t>
            </w:r>
          </w:p>
        </w:tc>
        <w:tc>
          <w:tcPr>
            <w:tcW w:w="1701"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ГОСТ, ТУ, СИ</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Ед. изм.</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Кол-во</w:t>
            </w:r>
          </w:p>
        </w:tc>
        <w:tc>
          <w:tcPr>
            <w:tcW w:w="1275"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Цена единицы, руб. без НДС</w:t>
            </w:r>
          </w:p>
        </w:tc>
        <w:tc>
          <w:tcPr>
            <w:tcW w:w="1276" w:type="dxa"/>
            <w:vAlign w:val="center"/>
          </w:tcPr>
          <w:p w:rsidR="008343D3" w:rsidRPr="008343D3" w:rsidRDefault="008343D3" w:rsidP="008343D3">
            <w:pPr>
              <w:spacing w:before="240" w:after="240" w:line="240" w:lineRule="auto"/>
              <w:ind w:firstLine="0"/>
              <w:jc w:val="center"/>
              <w:rPr>
                <w:b/>
                <w:bCs/>
                <w:sz w:val="24"/>
                <w:szCs w:val="24"/>
                <w:lang w:eastAsia="en-US"/>
              </w:rPr>
            </w:pPr>
            <w:r w:rsidRPr="008343D3">
              <w:rPr>
                <w:b/>
                <w:bCs/>
                <w:sz w:val="24"/>
                <w:szCs w:val="24"/>
                <w:lang w:eastAsia="en-US"/>
              </w:rPr>
              <w:t>Общая цена, руб. без НДС</w:t>
            </w:r>
          </w:p>
        </w:tc>
      </w:tr>
      <w:tr w:rsidR="008343D3" w:rsidRPr="008343D3" w:rsidTr="008343D3">
        <w:trPr>
          <w:trHeight w:val="20"/>
        </w:trPr>
        <w:tc>
          <w:tcPr>
            <w:tcW w:w="675" w:type="dxa"/>
            <w:vAlign w:val="center"/>
          </w:tcPr>
          <w:p w:rsidR="008343D3" w:rsidRPr="008343D3" w:rsidRDefault="008343D3" w:rsidP="008343D3">
            <w:pPr>
              <w:spacing w:before="240" w:after="240" w:line="240" w:lineRule="auto"/>
              <w:jc w:val="center"/>
              <w:rPr>
                <w:b/>
                <w:bCs/>
                <w:sz w:val="24"/>
                <w:szCs w:val="24"/>
                <w:lang w:eastAsia="en-US"/>
              </w:rPr>
            </w:pPr>
            <w:r w:rsidRPr="008343D3">
              <w:rPr>
                <w:b/>
                <w:bCs/>
                <w:sz w:val="24"/>
                <w:szCs w:val="24"/>
                <w:lang w:eastAsia="en-US"/>
              </w:rPr>
              <w:t>1</w:t>
            </w:r>
          </w:p>
        </w:tc>
        <w:tc>
          <w:tcPr>
            <w:tcW w:w="2977" w:type="dxa"/>
            <w:vAlign w:val="center"/>
          </w:tcPr>
          <w:p w:rsidR="008343D3" w:rsidRPr="008343D3" w:rsidRDefault="008343D3" w:rsidP="008343D3">
            <w:pPr>
              <w:spacing w:before="240" w:after="240" w:line="240" w:lineRule="auto"/>
              <w:jc w:val="center"/>
              <w:rPr>
                <w:b/>
                <w:bCs/>
                <w:sz w:val="24"/>
                <w:szCs w:val="24"/>
                <w:lang w:eastAsia="en-US"/>
              </w:rPr>
            </w:pPr>
          </w:p>
        </w:tc>
        <w:tc>
          <w:tcPr>
            <w:tcW w:w="1701"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5"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r>
      <w:tr w:rsidR="008343D3" w:rsidRPr="008343D3" w:rsidTr="008343D3">
        <w:trPr>
          <w:trHeight w:val="20"/>
        </w:trPr>
        <w:tc>
          <w:tcPr>
            <w:tcW w:w="675" w:type="dxa"/>
            <w:vAlign w:val="center"/>
          </w:tcPr>
          <w:p w:rsidR="008343D3" w:rsidRPr="008343D3" w:rsidRDefault="008343D3" w:rsidP="008343D3">
            <w:pPr>
              <w:spacing w:before="240" w:after="240" w:line="240" w:lineRule="auto"/>
              <w:jc w:val="center"/>
              <w:rPr>
                <w:b/>
                <w:bCs/>
                <w:sz w:val="24"/>
                <w:szCs w:val="24"/>
                <w:lang w:eastAsia="en-US"/>
              </w:rPr>
            </w:pPr>
            <w:r w:rsidRPr="008343D3">
              <w:rPr>
                <w:b/>
                <w:bCs/>
                <w:sz w:val="24"/>
                <w:szCs w:val="24"/>
                <w:lang w:eastAsia="en-US"/>
              </w:rPr>
              <w:t>2</w:t>
            </w:r>
          </w:p>
        </w:tc>
        <w:tc>
          <w:tcPr>
            <w:tcW w:w="2977" w:type="dxa"/>
            <w:vAlign w:val="center"/>
          </w:tcPr>
          <w:p w:rsidR="008343D3" w:rsidRPr="008343D3" w:rsidRDefault="008343D3" w:rsidP="008343D3">
            <w:pPr>
              <w:spacing w:before="240" w:after="240" w:line="240" w:lineRule="auto"/>
              <w:jc w:val="center"/>
              <w:rPr>
                <w:b/>
                <w:bCs/>
                <w:sz w:val="24"/>
                <w:szCs w:val="24"/>
                <w:lang w:eastAsia="en-US"/>
              </w:rPr>
            </w:pPr>
          </w:p>
        </w:tc>
        <w:tc>
          <w:tcPr>
            <w:tcW w:w="1701"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c>
          <w:tcPr>
            <w:tcW w:w="1275" w:type="dxa"/>
            <w:vAlign w:val="center"/>
          </w:tcPr>
          <w:p w:rsidR="008343D3" w:rsidRPr="008343D3" w:rsidRDefault="008343D3" w:rsidP="008343D3">
            <w:pPr>
              <w:spacing w:before="240" w:after="240" w:line="240" w:lineRule="auto"/>
              <w:jc w:val="center"/>
              <w:rPr>
                <w:b/>
                <w:bCs/>
                <w:sz w:val="24"/>
                <w:szCs w:val="24"/>
                <w:lang w:eastAsia="en-US"/>
              </w:rPr>
            </w:pPr>
          </w:p>
        </w:tc>
        <w:tc>
          <w:tcPr>
            <w:tcW w:w="1276" w:type="dxa"/>
            <w:vAlign w:val="center"/>
          </w:tcPr>
          <w:p w:rsidR="008343D3" w:rsidRPr="008343D3" w:rsidRDefault="008343D3" w:rsidP="008343D3">
            <w:pPr>
              <w:spacing w:before="240" w:after="240" w:line="240" w:lineRule="auto"/>
              <w:jc w:val="center"/>
              <w:rPr>
                <w:b/>
                <w:bCs/>
                <w:sz w:val="24"/>
                <w:szCs w:val="24"/>
                <w:lang w:eastAsia="en-US"/>
              </w:rPr>
            </w:pPr>
          </w:p>
        </w:tc>
      </w:tr>
    </w:tbl>
    <w:p w:rsidR="008343D3" w:rsidRPr="008343D3" w:rsidRDefault="008343D3" w:rsidP="008343D3">
      <w:pPr>
        <w:spacing w:before="120" w:after="120" w:line="240" w:lineRule="auto"/>
        <w:rPr>
          <w:sz w:val="24"/>
          <w:szCs w:val="24"/>
        </w:rPr>
      </w:pPr>
    </w:p>
    <w:p w:rsidR="00A24A4F" w:rsidRPr="008343D3" w:rsidRDefault="00A24A4F" w:rsidP="008343D3">
      <w:pPr>
        <w:spacing w:line="240" w:lineRule="auto"/>
        <w:rPr>
          <w:sz w:val="24"/>
          <w:szCs w:val="24"/>
        </w:rPr>
      </w:pPr>
    </w:p>
    <w:p w:rsidR="00E044C1" w:rsidRPr="008343D3" w:rsidRDefault="00406535" w:rsidP="008343D3">
      <w:pPr>
        <w:pStyle w:val="1"/>
        <w:numPr>
          <w:ilvl w:val="0"/>
          <w:numId w:val="42"/>
        </w:numPr>
        <w:spacing w:before="0" w:after="0"/>
        <w:jc w:val="both"/>
        <w:rPr>
          <w:rFonts w:ascii="Times New Roman" w:hAnsi="Times New Roman"/>
          <w:sz w:val="24"/>
          <w:szCs w:val="24"/>
        </w:rPr>
      </w:pPr>
      <w:bookmarkStart w:id="114" w:name="_Toc440958901"/>
      <w:r w:rsidRPr="008343D3">
        <w:rPr>
          <w:rFonts w:ascii="Times New Roman" w:hAnsi="Times New Roman"/>
          <w:sz w:val="24"/>
          <w:szCs w:val="24"/>
        </w:rPr>
        <w:t>Т</w:t>
      </w:r>
      <w:r w:rsidR="00B1053C" w:rsidRPr="008343D3">
        <w:rPr>
          <w:rFonts w:ascii="Times New Roman" w:hAnsi="Times New Roman"/>
          <w:sz w:val="24"/>
          <w:szCs w:val="24"/>
        </w:rPr>
        <w:t>ЕХНИЧЕСКАЯ ЧАСТЬ</w:t>
      </w:r>
      <w:bookmarkEnd w:id="114"/>
      <w:r w:rsidR="00B1053C" w:rsidRPr="008343D3">
        <w:rPr>
          <w:rFonts w:ascii="Times New Roman" w:hAnsi="Times New Roman"/>
          <w:sz w:val="24"/>
          <w:szCs w:val="24"/>
        </w:rPr>
        <w:t xml:space="preserve"> </w:t>
      </w:r>
      <w:r w:rsidRPr="008343D3">
        <w:rPr>
          <w:rFonts w:ascii="Times New Roman" w:hAnsi="Times New Roman"/>
          <w:sz w:val="24"/>
          <w:szCs w:val="24"/>
        </w:rPr>
        <w:t xml:space="preserve"> </w:t>
      </w:r>
    </w:p>
    <w:p w:rsidR="008343D3" w:rsidRPr="008343D3" w:rsidRDefault="008343D3" w:rsidP="008343D3">
      <w:pPr>
        <w:pStyle w:val="74"/>
        <w:shd w:val="clear" w:color="auto" w:fill="auto"/>
        <w:spacing w:before="0" w:after="0" w:line="240" w:lineRule="auto"/>
        <w:ind w:firstLine="0"/>
        <w:jc w:val="center"/>
        <w:rPr>
          <w:rFonts w:ascii="Times New Roman" w:hAnsi="Times New Roman" w:cs="Times New Roman"/>
          <w:b/>
          <w:sz w:val="24"/>
          <w:szCs w:val="24"/>
        </w:rPr>
      </w:pPr>
      <w:r w:rsidRPr="008343D3">
        <w:rPr>
          <w:rFonts w:ascii="Times New Roman" w:hAnsi="Times New Roman" w:cs="Times New Roman"/>
          <w:b/>
          <w:sz w:val="24"/>
          <w:szCs w:val="24"/>
        </w:rPr>
        <w:t xml:space="preserve">ТЕХНИЧЕСКОЕ ЗАДАНИЕ </w:t>
      </w:r>
    </w:p>
    <w:p w:rsidR="008343D3" w:rsidRPr="008343D3" w:rsidRDefault="008343D3" w:rsidP="008343D3">
      <w:pPr>
        <w:tabs>
          <w:tab w:val="left" w:pos="720"/>
        </w:tabs>
        <w:spacing w:line="240" w:lineRule="auto"/>
        <w:jc w:val="center"/>
        <w:rPr>
          <w:b/>
          <w:sz w:val="24"/>
          <w:szCs w:val="24"/>
        </w:rPr>
      </w:pPr>
      <w:r w:rsidRPr="008343D3">
        <w:rPr>
          <w:b/>
          <w:sz w:val="24"/>
          <w:szCs w:val="24"/>
        </w:rPr>
        <w:t>«Реконструкция ОРУ-110кВ с заменой</w:t>
      </w:r>
    </w:p>
    <w:p w:rsidR="008343D3" w:rsidRPr="008343D3" w:rsidRDefault="008343D3" w:rsidP="008343D3">
      <w:pPr>
        <w:tabs>
          <w:tab w:val="left" w:pos="720"/>
        </w:tabs>
        <w:spacing w:line="240" w:lineRule="auto"/>
        <w:jc w:val="center"/>
        <w:rPr>
          <w:b/>
          <w:sz w:val="24"/>
          <w:szCs w:val="24"/>
        </w:rPr>
      </w:pPr>
      <w:r w:rsidRPr="008343D3">
        <w:rPr>
          <w:b/>
          <w:sz w:val="24"/>
          <w:szCs w:val="24"/>
        </w:rPr>
        <w:t>опорно-стержневых изоляторов разъединителей 110кВ»</w:t>
      </w:r>
    </w:p>
    <w:p w:rsidR="008343D3" w:rsidRPr="008343D3" w:rsidRDefault="008343D3" w:rsidP="008343D3">
      <w:pPr>
        <w:tabs>
          <w:tab w:val="left" w:pos="720"/>
        </w:tabs>
        <w:spacing w:line="240" w:lineRule="auto"/>
        <w:jc w:val="center"/>
        <w:rPr>
          <w:b/>
          <w:sz w:val="24"/>
          <w:szCs w:val="24"/>
        </w:rPr>
      </w:pPr>
    </w:p>
    <w:p w:rsidR="008343D3" w:rsidRPr="008343D3" w:rsidRDefault="008343D3" w:rsidP="00DD1DA6">
      <w:pPr>
        <w:pStyle w:val="510"/>
        <w:numPr>
          <w:ilvl w:val="0"/>
          <w:numId w:val="50"/>
        </w:numPr>
        <w:shd w:val="clear" w:color="auto" w:fill="auto"/>
        <w:spacing w:line="240" w:lineRule="auto"/>
        <w:ind w:left="0" w:firstLine="0"/>
        <w:rPr>
          <w:rFonts w:ascii="Times New Roman" w:hAnsi="Times New Roman" w:cs="Times New Roman"/>
          <w:i/>
          <w:spacing w:val="0"/>
          <w:sz w:val="24"/>
          <w:szCs w:val="24"/>
        </w:rPr>
      </w:pPr>
      <w:r w:rsidRPr="008343D3">
        <w:rPr>
          <w:rStyle w:val="58"/>
          <w:rFonts w:ascii="Times New Roman" w:hAnsi="Times New Roman" w:cs="Times New Roman"/>
          <w:i w:val="0"/>
          <w:sz w:val="24"/>
          <w:szCs w:val="24"/>
        </w:rPr>
        <w:t>Наименование филиала</w:t>
      </w:r>
      <w:r w:rsidRPr="008343D3">
        <w:rPr>
          <w:rFonts w:ascii="Times New Roman" w:hAnsi="Times New Roman" w:cs="Times New Roman"/>
          <w:i/>
          <w:spacing w:val="0"/>
          <w:sz w:val="24"/>
          <w:szCs w:val="24"/>
        </w:rPr>
        <w:t>.</w:t>
      </w:r>
    </w:p>
    <w:p w:rsidR="008343D3" w:rsidRPr="008343D3" w:rsidRDefault="008343D3" w:rsidP="008343D3">
      <w:pPr>
        <w:pStyle w:val="510"/>
        <w:shd w:val="clear" w:color="auto" w:fill="auto"/>
        <w:spacing w:line="240" w:lineRule="auto"/>
        <w:ind w:firstLine="0"/>
        <w:rPr>
          <w:rFonts w:ascii="Times New Roman" w:hAnsi="Times New Roman" w:cs="Times New Roman"/>
          <w:i/>
          <w:spacing w:val="0"/>
          <w:sz w:val="24"/>
          <w:szCs w:val="24"/>
        </w:rPr>
      </w:pPr>
      <w:r w:rsidRPr="008343D3">
        <w:rPr>
          <w:rFonts w:ascii="Times New Roman" w:hAnsi="Times New Roman" w:cs="Times New Roman"/>
          <w:spacing w:val="0"/>
          <w:sz w:val="24"/>
          <w:szCs w:val="24"/>
        </w:rPr>
        <w:t xml:space="preserve">Филиал "Шатурская ГРЭС" ОАО "Э.ОН Россия" </w:t>
      </w:r>
    </w:p>
    <w:p w:rsidR="008343D3" w:rsidRPr="008343D3" w:rsidRDefault="008343D3" w:rsidP="008343D3">
      <w:pPr>
        <w:pStyle w:val="510"/>
        <w:shd w:val="clear" w:color="auto" w:fill="auto"/>
        <w:spacing w:line="240" w:lineRule="auto"/>
        <w:ind w:firstLine="0"/>
        <w:rPr>
          <w:rFonts w:ascii="Times New Roman" w:hAnsi="Times New Roman" w:cs="Times New Roman"/>
          <w:i/>
          <w:spacing w:val="0"/>
          <w:sz w:val="24"/>
          <w:szCs w:val="24"/>
        </w:rPr>
      </w:pPr>
    </w:p>
    <w:p w:rsidR="008343D3" w:rsidRPr="008343D3" w:rsidRDefault="008343D3" w:rsidP="00DD1DA6">
      <w:pPr>
        <w:pStyle w:val="74"/>
        <w:numPr>
          <w:ilvl w:val="0"/>
          <w:numId w:val="50"/>
        </w:numPr>
        <w:shd w:val="clear" w:color="auto" w:fill="auto"/>
        <w:spacing w:before="0" w:after="0" w:line="240" w:lineRule="auto"/>
        <w:ind w:left="0" w:firstLine="0"/>
        <w:jc w:val="both"/>
        <w:rPr>
          <w:rFonts w:ascii="Times New Roman" w:hAnsi="Times New Roman" w:cs="Times New Roman"/>
          <w:b/>
          <w:sz w:val="24"/>
          <w:szCs w:val="24"/>
        </w:rPr>
      </w:pPr>
      <w:r w:rsidRPr="008343D3">
        <w:rPr>
          <w:rFonts w:ascii="Times New Roman" w:hAnsi="Times New Roman" w:cs="Times New Roman"/>
          <w:b/>
          <w:sz w:val="24"/>
          <w:szCs w:val="24"/>
        </w:rPr>
        <w:t xml:space="preserve">Полное наименование оборудования (системы), место производства Работ </w:t>
      </w:r>
    </w:p>
    <w:p w:rsidR="008343D3" w:rsidRPr="008343D3" w:rsidRDefault="008343D3" w:rsidP="008343D3">
      <w:pPr>
        <w:pStyle w:val="afffa"/>
        <w:ind w:left="0"/>
        <w:jc w:val="both"/>
        <w:rPr>
          <w:rFonts w:eastAsia="Verdana"/>
        </w:rPr>
      </w:pPr>
      <w:r w:rsidRPr="008343D3">
        <w:rPr>
          <w:rFonts w:eastAsia="Verdana"/>
        </w:rPr>
        <w:t>Выполнение комплекса работ по реконструкции разъединителей РЛНД 110/1000 с заменой фарфоровых изоляторов ИШД-35 на полимерные изоляторы ОСК-20-110-Г-01-3 УХЛ</w:t>
      </w:r>
      <w:proofErr w:type="gramStart"/>
      <w:r w:rsidRPr="008343D3">
        <w:rPr>
          <w:rFonts w:eastAsia="Verdana"/>
        </w:rPr>
        <w:t>1</w:t>
      </w:r>
      <w:proofErr w:type="gramEnd"/>
      <w:r w:rsidRPr="008343D3">
        <w:rPr>
          <w:rFonts w:eastAsia="Verdana"/>
        </w:rPr>
        <w:t xml:space="preserve"> на </w:t>
      </w:r>
      <w:r w:rsidRPr="008343D3">
        <w:rPr>
          <w:shd w:val="clear" w:color="auto" w:fill="FFFFFF"/>
        </w:rPr>
        <w:t>ОРУ-110кВ инв.№04-0199</w:t>
      </w:r>
      <w:r w:rsidRPr="008343D3">
        <w:rPr>
          <w:rFonts w:eastAsia="Verdana"/>
        </w:rPr>
        <w:t xml:space="preserve">. </w:t>
      </w:r>
    </w:p>
    <w:p w:rsidR="008343D3" w:rsidRPr="008343D3" w:rsidRDefault="008343D3" w:rsidP="008343D3">
      <w:pPr>
        <w:pStyle w:val="afffa"/>
        <w:ind w:left="0"/>
        <w:jc w:val="both"/>
        <w:rPr>
          <w:rFonts w:eastAsia="Arial Unicode MS"/>
          <w:b/>
          <w:shd w:val="clear" w:color="auto" w:fill="FFFFFF"/>
        </w:rPr>
      </w:pPr>
    </w:p>
    <w:p w:rsidR="008343D3" w:rsidRPr="008343D3" w:rsidRDefault="008343D3" w:rsidP="00DD1DA6">
      <w:pPr>
        <w:pStyle w:val="63"/>
        <w:numPr>
          <w:ilvl w:val="0"/>
          <w:numId w:val="50"/>
        </w:numPr>
        <w:shd w:val="clear" w:color="auto" w:fill="auto"/>
        <w:spacing w:after="0" w:line="240" w:lineRule="auto"/>
        <w:ind w:left="0" w:firstLine="0"/>
        <w:jc w:val="both"/>
        <w:rPr>
          <w:rFonts w:ascii="Times New Roman" w:hAnsi="Times New Roman" w:cs="Times New Roman"/>
          <w:spacing w:val="0"/>
          <w:sz w:val="24"/>
          <w:szCs w:val="24"/>
        </w:rPr>
      </w:pPr>
      <w:r w:rsidRPr="008343D3">
        <w:rPr>
          <w:rStyle w:val="afffff8"/>
          <w:rFonts w:ascii="Times New Roman" w:hAnsi="Times New Roman" w:cs="Times New Roman"/>
          <w:sz w:val="24"/>
          <w:szCs w:val="24"/>
        </w:rPr>
        <w:t>Основание для производства Работ</w:t>
      </w:r>
      <w:r w:rsidRPr="008343D3">
        <w:rPr>
          <w:rFonts w:ascii="Times New Roman" w:hAnsi="Times New Roman" w:cs="Times New Roman"/>
          <w:spacing w:val="0"/>
          <w:sz w:val="24"/>
          <w:szCs w:val="24"/>
        </w:rPr>
        <w:t>.</w:t>
      </w:r>
    </w:p>
    <w:p w:rsidR="008343D3" w:rsidRPr="008343D3" w:rsidRDefault="008343D3" w:rsidP="008343D3">
      <w:pPr>
        <w:pStyle w:val="63"/>
        <w:shd w:val="clear" w:color="auto" w:fill="auto"/>
        <w:spacing w:after="0" w:line="240" w:lineRule="auto"/>
        <w:ind w:firstLine="0"/>
        <w:jc w:val="both"/>
        <w:rPr>
          <w:rFonts w:ascii="Times New Roman" w:hAnsi="Times New Roman" w:cs="Times New Roman"/>
          <w:spacing w:val="0"/>
          <w:sz w:val="24"/>
          <w:szCs w:val="24"/>
          <w:shd w:val="clear" w:color="auto" w:fill="FFFFFF"/>
        </w:rPr>
      </w:pPr>
      <w:r w:rsidRPr="008343D3">
        <w:rPr>
          <w:rFonts w:ascii="Times New Roman" w:hAnsi="Times New Roman" w:cs="Times New Roman"/>
          <w:spacing w:val="0"/>
          <w:sz w:val="24"/>
          <w:szCs w:val="24"/>
          <w:shd w:val="clear" w:color="auto" w:fill="FFFFFF"/>
        </w:rPr>
        <w:t xml:space="preserve">Утвержденная программа </w:t>
      </w:r>
      <w:proofErr w:type="spellStart"/>
      <w:r w:rsidRPr="008343D3">
        <w:rPr>
          <w:rFonts w:ascii="Times New Roman" w:hAnsi="Times New Roman" w:cs="Times New Roman"/>
          <w:spacing w:val="0"/>
          <w:sz w:val="24"/>
          <w:szCs w:val="24"/>
          <w:shd w:val="clear" w:color="auto" w:fill="FFFFFF"/>
        </w:rPr>
        <w:t>ТПиР</w:t>
      </w:r>
      <w:proofErr w:type="spellEnd"/>
      <w:r w:rsidRPr="008343D3">
        <w:rPr>
          <w:rFonts w:ascii="Times New Roman" w:hAnsi="Times New Roman" w:cs="Times New Roman"/>
          <w:spacing w:val="0"/>
          <w:sz w:val="24"/>
          <w:szCs w:val="24"/>
          <w:shd w:val="clear" w:color="auto" w:fill="FFFFFF"/>
        </w:rPr>
        <w:t xml:space="preserve"> на 2016г. </w:t>
      </w:r>
      <w:r w:rsidR="00A617A1">
        <w:rPr>
          <w:rFonts w:ascii="Times New Roman" w:hAnsi="Times New Roman" w:cs="Times New Roman"/>
          <w:spacing w:val="0"/>
          <w:sz w:val="24"/>
          <w:szCs w:val="24"/>
          <w:shd w:val="clear" w:color="auto" w:fill="FFFFFF"/>
        </w:rPr>
        <w:t xml:space="preserve">Утвержденная перспективная программа </w:t>
      </w:r>
      <w:proofErr w:type="spellStart"/>
      <w:r w:rsidR="00A617A1">
        <w:rPr>
          <w:rFonts w:ascii="Times New Roman" w:hAnsi="Times New Roman" w:cs="Times New Roman"/>
          <w:spacing w:val="0"/>
          <w:sz w:val="24"/>
          <w:szCs w:val="24"/>
          <w:shd w:val="clear" w:color="auto" w:fill="FFFFFF"/>
        </w:rPr>
        <w:t>ТПиР</w:t>
      </w:r>
      <w:proofErr w:type="spellEnd"/>
      <w:r w:rsidR="00A617A1">
        <w:rPr>
          <w:rFonts w:ascii="Times New Roman" w:hAnsi="Times New Roman" w:cs="Times New Roman"/>
          <w:spacing w:val="0"/>
          <w:sz w:val="24"/>
          <w:szCs w:val="24"/>
          <w:shd w:val="clear" w:color="auto" w:fill="FFFFFF"/>
        </w:rPr>
        <w:t xml:space="preserve"> на 2016 – 2018гг.</w:t>
      </w:r>
    </w:p>
    <w:p w:rsidR="008343D3" w:rsidRPr="008343D3" w:rsidRDefault="008343D3" w:rsidP="008343D3">
      <w:pPr>
        <w:pStyle w:val="63"/>
        <w:shd w:val="clear" w:color="auto" w:fill="auto"/>
        <w:spacing w:after="0" w:line="240" w:lineRule="auto"/>
        <w:ind w:firstLine="0"/>
        <w:jc w:val="both"/>
        <w:rPr>
          <w:rFonts w:ascii="Times New Roman" w:hAnsi="Times New Roman" w:cs="Times New Roman"/>
          <w:spacing w:val="0"/>
          <w:sz w:val="24"/>
          <w:szCs w:val="24"/>
          <w:shd w:val="clear" w:color="auto" w:fill="FFFFFF"/>
        </w:rPr>
      </w:pPr>
    </w:p>
    <w:p w:rsidR="008343D3" w:rsidRPr="008343D3" w:rsidRDefault="008343D3" w:rsidP="00DD1DA6">
      <w:pPr>
        <w:pStyle w:val="63"/>
        <w:numPr>
          <w:ilvl w:val="0"/>
          <w:numId w:val="50"/>
        </w:numPr>
        <w:shd w:val="clear" w:color="auto" w:fill="auto"/>
        <w:spacing w:after="0" w:line="240" w:lineRule="auto"/>
        <w:ind w:left="0" w:firstLine="0"/>
        <w:jc w:val="both"/>
        <w:rPr>
          <w:rFonts w:ascii="Times New Roman" w:hAnsi="Times New Roman" w:cs="Times New Roman"/>
          <w:spacing w:val="0"/>
          <w:sz w:val="24"/>
          <w:szCs w:val="24"/>
        </w:rPr>
      </w:pPr>
      <w:r w:rsidRPr="008343D3">
        <w:rPr>
          <w:rStyle w:val="afffff8"/>
          <w:rFonts w:ascii="Times New Roman" w:hAnsi="Times New Roman" w:cs="Times New Roman"/>
          <w:sz w:val="24"/>
          <w:szCs w:val="24"/>
        </w:rPr>
        <w:t>Цель проведения работ</w:t>
      </w:r>
      <w:r w:rsidRPr="008343D3">
        <w:rPr>
          <w:rFonts w:ascii="Times New Roman" w:hAnsi="Times New Roman" w:cs="Times New Roman"/>
          <w:spacing w:val="0"/>
          <w:sz w:val="24"/>
          <w:szCs w:val="24"/>
        </w:rPr>
        <w:t>.</w:t>
      </w:r>
    </w:p>
    <w:p w:rsidR="008343D3" w:rsidRPr="008343D3" w:rsidRDefault="008343D3" w:rsidP="008343D3">
      <w:pPr>
        <w:pStyle w:val="63"/>
        <w:shd w:val="clear" w:color="auto" w:fill="auto"/>
        <w:tabs>
          <w:tab w:val="left" w:pos="7335"/>
        </w:tabs>
        <w:spacing w:after="0" w:line="240" w:lineRule="auto"/>
        <w:ind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Выполнение комплекса работ, направленных на обеспечение исправного состояния, надежной, безопасной эксплуатации эл. оборудования. Снижение риска аварийного отключения высоковольтного оборудования 110кВ и исключение ограничения в отпускаемой электроэнергии.</w:t>
      </w:r>
    </w:p>
    <w:p w:rsidR="008343D3" w:rsidRPr="008343D3" w:rsidRDefault="008343D3" w:rsidP="008343D3">
      <w:pPr>
        <w:pStyle w:val="63"/>
        <w:shd w:val="clear" w:color="auto" w:fill="auto"/>
        <w:tabs>
          <w:tab w:val="left" w:pos="7335"/>
        </w:tabs>
        <w:spacing w:after="0" w:line="240" w:lineRule="auto"/>
        <w:ind w:firstLine="0"/>
        <w:jc w:val="both"/>
        <w:rPr>
          <w:rFonts w:ascii="Times New Roman" w:hAnsi="Times New Roman" w:cs="Times New Roman"/>
          <w:spacing w:val="0"/>
          <w:sz w:val="24"/>
          <w:szCs w:val="24"/>
        </w:rPr>
      </w:pPr>
      <w:r w:rsidRPr="008343D3">
        <w:rPr>
          <w:rFonts w:ascii="Times New Roman" w:hAnsi="Times New Roman" w:cs="Times New Roman"/>
          <w:i/>
          <w:spacing w:val="0"/>
          <w:sz w:val="24"/>
          <w:szCs w:val="24"/>
        </w:rPr>
        <w:tab/>
      </w:r>
    </w:p>
    <w:p w:rsidR="008343D3" w:rsidRPr="002B356F" w:rsidRDefault="008343D3" w:rsidP="00DD1DA6">
      <w:pPr>
        <w:pStyle w:val="74"/>
        <w:numPr>
          <w:ilvl w:val="0"/>
          <w:numId w:val="50"/>
        </w:numPr>
        <w:shd w:val="clear" w:color="auto" w:fill="auto"/>
        <w:spacing w:before="0" w:after="0" w:line="240" w:lineRule="auto"/>
        <w:ind w:left="0" w:firstLine="0"/>
        <w:jc w:val="both"/>
        <w:rPr>
          <w:rFonts w:ascii="Times New Roman" w:hAnsi="Times New Roman" w:cs="Times New Roman"/>
          <w:b/>
          <w:sz w:val="24"/>
          <w:szCs w:val="24"/>
        </w:rPr>
      </w:pPr>
      <w:r w:rsidRPr="002B356F">
        <w:rPr>
          <w:rFonts w:ascii="Times New Roman" w:hAnsi="Times New Roman" w:cs="Times New Roman"/>
          <w:b/>
          <w:sz w:val="24"/>
          <w:szCs w:val="24"/>
        </w:rPr>
        <w:t>Содержание Работ.</w:t>
      </w:r>
    </w:p>
    <w:p w:rsidR="008343D3" w:rsidRPr="002B356F" w:rsidRDefault="008343D3" w:rsidP="008343D3">
      <w:pPr>
        <w:pStyle w:val="510"/>
        <w:shd w:val="clear" w:color="auto" w:fill="auto"/>
        <w:spacing w:line="240" w:lineRule="auto"/>
        <w:ind w:firstLine="0"/>
        <w:rPr>
          <w:rFonts w:ascii="Times New Roman" w:hAnsi="Times New Roman" w:cs="Times New Roman"/>
          <w:b/>
          <w:i/>
          <w:spacing w:val="0"/>
          <w:sz w:val="24"/>
          <w:szCs w:val="24"/>
        </w:rPr>
      </w:pPr>
      <w:r w:rsidRPr="002B356F">
        <w:rPr>
          <w:rFonts w:ascii="Times New Roman" w:hAnsi="Times New Roman" w:cs="Times New Roman"/>
          <w:b/>
          <w:spacing w:val="0"/>
          <w:sz w:val="24"/>
          <w:szCs w:val="24"/>
        </w:rPr>
        <w:t>5.1. Объем работ 2016 года:</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5953"/>
        <w:gridCol w:w="1276"/>
        <w:gridCol w:w="1417"/>
      </w:tblGrid>
      <w:tr w:rsidR="008343D3" w:rsidRPr="008343D3" w:rsidTr="008343D3">
        <w:trPr>
          <w:trHeight w:val="59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w:t>
            </w:r>
          </w:p>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proofErr w:type="gramStart"/>
            <w:r w:rsidRPr="008343D3">
              <w:rPr>
                <w:rFonts w:ascii="Times New Roman" w:hAnsi="Times New Roman" w:cs="Times New Roman"/>
                <w:spacing w:val="0"/>
                <w:sz w:val="24"/>
                <w:szCs w:val="24"/>
              </w:rPr>
              <w:t>п</w:t>
            </w:r>
            <w:proofErr w:type="gramEnd"/>
            <w:r w:rsidRPr="008343D3">
              <w:rPr>
                <w:rFonts w:ascii="Times New Roman" w:hAnsi="Times New Roman" w:cs="Times New Roman"/>
                <w:spacing w:val="0"/>
                <w:sz w:val="24"/>
                <w:szCs w:val="24"/>
              </w:rPr>
              <w:t>/п</w:t>
            </w:r>
          </w:p>
        </w:tc>
        <w:tc>
          <w:tcPr>
            <w:tcW w:w="59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Технологическое наименование ремонтных работ или сборочных единиц оборудования</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Объем планируемых работ</w:t>
            </w:r>
          </w:p>
        </w:tc>
      </w:tr>
      <w:tr w:rsidR="008343D3" w:rsidRPr="008343D3" w:rsidTr="008343D3">
        <w:trPr>
          <w:trHeight w:val="32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2B356F">
            <w:pPr>
              <w:spacing w:line="240" w:lineRule="auto"/>
              <w:jc w:val="center"/>
              <w:rPr>
                <w:rFonts w:eastAsia="Verdana"/>
                <w:sz w:val="24"/>
                <w:szCs w:val="24"/>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2B356F">
            <w:pPr>
              <w:spacing w:line="240" w:lineRule="auto"/>
              <w:jc w:val="center"/>
              <w:rPr>
                <w:rFonts w:eastAsia="Verdana"/>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ед. изм.</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кол-во</w:t>
            </w:r>
          </w:p>
        </w:tc>
      </w:tr>
      <w:tr w:rsidR="008343D3" w:rsidRPr="008343D3" w:rsidTr="008343D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1</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rPr>
                <w:color w:val="000000"/>
                <w:sz w:val="24"/>
                <w:szCs w:val="24"/>
              </w:rPr>
            </w:pPr>
            <w:r w:rsidRPr="008343D3">
              <w:rPr>
                <w:rFonts w:eastAsia="Verdana"/>
                <w:sz w:val="24"/>
                <w:szCs w:val="24"/>
                <w:shd w:val="clear" w:color="auto" w:fill="FFFFFF"/>
              </w:rPr>
              <w:t xml:space="preserve">Демонтаж фарфоровых изоляторов </w:t>
            </w:r>
            <w:r w:rsidRPr="008343D3">
              <w:rPr>
                <w:rFonts w:eastAsia="Verdana"/>
                <w:sz w:val="24"/>
                <w:szCs w:val="24"/>
              </w:rPr>
              <w:t>ИШД-35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138</w:t>
            </w:r>
          </w:p>
        </w:tc>
      </w:tr>
      <w:tr w:rsidR="008343D3" w:rsidRPr="008343D3" w:rsidTr="008343D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2</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rPr>
                <w:rFonts w:eastAsia="Verdana"/>
                <w:sz w:val="24"/>
                <w:szCs w:val="24"/>
                <w:shd w:val="clear" w:color="auto" w:fill="FFFFFF"/>
              </w:rPr>
            </w:pPr>
            <w:r w:rsidRPr="008343D3">
              <w:rPr>
                <w:rFonts w:eastAsia="Verdana"/>
                <w:sz w:val="24"/>
                <w:szCs w:val="24"/>
                <w:shd w:val="clear" w:color="auto" w:fill="FFFFFF"/>
              </w:rPr>
              <w:t xml:space="preserve">Монтаж </w:t>
            </w:r>
            <w:r w:rsidRPr="008343D3">
              <w:rPr>
                <w:rFonts w:eastAsia="Verdana"/>
                <w:sz w:val="24"/>
                <w:szCs w:val="24"/>
              </w:rPr>
              <w:t>полимерных изоляторов ОСК-20-110-Г-01-3 УХЛ</w:t>
            </w:r>
            <w:proofErr w:type="gramStart"/>
            <w:r w:rsidRPr="008343D3">
              <w:rPr>
                <w:rFonts w:eastAsia="Verdana"/>
                <w:sz w:val="24"/>
                <w:szCs w:val="24"/>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138</w:t>
            </w:r>
          </w:p>
        </w:tc>
      </w:tr>
      <w:tr w:rsidR="008343D3" w:rsidRPr="008343D3" w:rsidTr="008343D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3</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rPr>
                <w:rFonts w:eastAsia="Verdana"/>
                <w:sz w:val="24"/>
                <w:szCs w:val="24"/>
                <w:shd w:val="clear" w:color="auto" w:fill="FFFFFF"/>
              </w:rPr>
            </w:pPr>
            <w:r w:rsidRPr="008343D3">
              <w:rPr>
                <w:rFonts w:eastAsia="Verdana"/>
                <w:sz w:val="24"/>
                <w:szCs w:val="24"/>
                <w:shd w:val="clear" w:color="auto" w:fill="FFFFFF"/>
              </w:rPr>
              <w:t>Ввод в промышленную эксплуатацию разъединителей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23</w:t>
            </w:r>
          </w:p>
        </w:tc>
      </w:tr>
      <w:tr w:rsidR="008343D3" w:rsidRPr="008343D3" w:rsidTr="008343D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4</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rPr>
                <w:rFonts w:eastAsia="Verdana"/>
                <w:sz w:val="24"/>
                <w:szCs w:val="24"/>
                <w:shd w:val="clear" w:color="auto" w:fill="FFFFFF"/>
              </w:rPr>
            </w:pPr>
            <w:r w:rsidRPr="008343D3">
              <w:rPr>
                <w:rFonts w:eastAsia="Verdana"/>
                <w:sz w:val="24"/>
                <w:szCs w:val="24"/>
                <w:shd w:val="clear" w:color="auto" w:fill="FFFFFF"/>
              </w:rPr>
              <w:t>Вывоз и утилизация строительного мусора, образовавшегося в ходе производства работ, в место, указанное Заказчиком. (Полигон ТБО г. Шатура)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proofErr w:type="spellStart"/>
            <w:r w:rsidRPr="008343D3">
              <w:rPr>
                <w:sz w:val="24"/>
                <w:szCs w:val="24"/>
              </w:rPr>
              <w:t>тн</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5,5</w:t>
            </w:r>
          </w:p>
        </w:tc>
      </w:tr>
    </w:tbl>
    <w:p w:rsidR="008343D3" w:rsidRPr="008343D3" w:rsidRDefault="008343D3" w:rsidP="008343D3">
      <w:pPr>
        <w:spacing w:line="240" w:lineRule="auto"/>
        <w:rPr>
          <w:color w:val="000000"/>
          <w:sz w:val="24"/>
          <w:szCs w:val="24"/>
        </w:rPr>
      </w:pPr>
    </w:p>
    <w:p w:rsidR="008343D3" w:rsidRPr="002B356F" w:rsidRDefault="008343D3" w:rsidP="008343D3">
      <w:pPr>
        <w:pStyle w:val="510"/>
        <w:shd w:val="clear" w:color="auto" w:fill="auto"/>
        <w:spacing w:line="240" w:lineRule="auto"/>
        <w:ind w:firstLine="0"/>
        <w:rPr>
          <w:rFonts w:ascii="Times New Roman" w:hAnsi="Times New Roman" w:cs="Times New Roman"/>
          <w:b/>
          <w:i/>
          <w:spacing w:val="0"/>
          <w:sz w:val="24"/>
          <w:szCs w:val="24"/>
        </w:rPr>
      </w:pPr>
      <w:r w:rsidRPr="002B356F">
        <w:rPr>
          <w:rFonts w:ascii="Times New Roman" w:hAnsi="Times New Roman" w:cs="Times New Roman"/>
          <w:b/>
          <w:spacing w:val="0"/>
          <w:sz w:val="24"/>
          <w:szCs w:val="24"/>
        </w:rPr>
        <w:t>5.2. Объем работ 2017 года:</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5953"/>
        <w:gridCol w:w="1276"/>
        <w:gridCol w:w="1417"/>
      </w:tblGrid>
      <w:tr w:rsidR="008343D3" w:rsidRPr="008343D3" w:rsidTr="008343D3">
        <w:trPr>
          <w:trHeight w:val="59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w:t>
            </w:r>
          </w:p>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proofErr w:type="gramStart"/>
            <w:r w:rsidRPr="008343D3">
              <w:rPr>
                <w:rFonts w:ascii="Times New Roman" w:hAnsi="Times New Roman" w:cs="Times New Roman"/>
                <w:spacing w:val="0"/>
                <w:sz w:val="24"/>
                <w:szCs w:val="24"/>
              </w:rPr>
              <w:t>п</w:t>
            </w:r>
            <w:proofErr w:type="gramEnd"/>
            <w:r w:rsidRPr="008343D3">
              <w:rPr>
                <w:rFonts w:ascii="Times New Roman" w:hAnsi="Times New Roman" w:cs="Times New Roman"/>
                <w:spacing w:val="0"/>
                <w:sz w:val="24"/>
                <w:szCs w:val="24"/>
              </w:rPr>
              <w:t>/п</w:t>
            </w:r>
          </w:p>
        </w:tc>
        <w:tc>
          <w:tcPr>
            <w:tcW w:w="59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Технологическое наименование ремонтных работ или сборочных единиц оборудования</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Объем планируемых работ</w:t>
            </w:r>
          </w:p>
        </w:tc>
      </w:tr>
      <w:tr w:rsidR="008343D3" w:rsidRPr="008343D3" w:rsidTr="008343D3">
        <w:trPr>
          <w:trHeight w:val="32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2B356F">
            <w:pPr>
              <w:spacing w:line="240" w:lineRule="auto"/>
              <w:jc w:val="center"/>
              <w:rPr>
                <w:rFonts w:eastAsia="Verdana"/>
                <w:sz w:val="24"/>
                <w:szCs w:val="24"/>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2B356F">
            <w:pPr>
              <w:spacing w:line="240" w:lineRule="auto"/>
              <w:jc w:val="center"/>
              <w:rPr>
                <w:rFonts w:eastAsia="Verdana"/>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ед. изм.</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343D3" w:rsidRPr="008343D3" w:rsidRDefault="008343D3" w:rsidP="002B356F">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кол-во</w:t>
            </w:r>
          </w:p>
        </w:tc>
      </w:tr>
      <w:tr w:rsidR="008343D3" w:rsidRPr="008343D3" w:rsidTr="008343D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1</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rPr>
                <w:color w:val="000000"/>
                <w:sz w:val="24"/>
                <w:szCs w:val="24"/>
              </w:rPr>
            </w:pPr>
            <w:r w:rsidRPr="008343D3">
              <w:rPr>
                <w:rFonts w:eastAsia="Verdana"/>
                <w:sz w:val="24"/>
                <w:szCs w:val="24"/>
                <w:shd w:val="clear" w:color="auto" w:fill="FFFFFF"/>
              </w:rPr>
              <w:t xml:space="preserve">Демонтаж фарфоровых изоляторов </w:t>
            </w:r>
            <w:r w:rsidRPr="008343D3">
              <w:rPr>
                <w:rFonts w:eastAsia="Verdana"/>
                <w:sz w:val="24"/>
                <w:szCs w:val="24"/>
              </w:rPr>
              <w:t>ИШД-35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108</w:t>
            </w:r>
          </w:p>
        </w:tc>
      </w:tr>
      <w:tr w:rsidR="008343D3" w:rsidRPr="008343D3" w:rsidTr="008343D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2</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rPr>
                <w:rFonts w:eastAsia="Verdana"/>
                <w:sz w:val="24"/>
                <w:szCs w:val="24"/>
                <w:shd w:val="clear" w:color="auto" w:fill="FFFFFF"/>
              </w:rPr>
            </w:pPr>
            <w:r w:rsidRPr="008343D3">
              <w:rPr>
                <w:rFonts w:eastAsia="Verdana"/>
                <w:sz w:val="24"/>
                <w:szCs w:val="24"/>
                <w:shd w:val="clear" w:color="auto" w:fill="FFFFFF"/>
              </w:rPr>
              <w:t xml:space="preserve">Монтаж </w:t>
            </w:r>
            <w:r w:rsidRPr="008343D3">
              <w:rPr>
                <w:rFonts w:eastAsia="Verdana"/>
                <w:sz w:val="24"/>
                <w:szCs w:val="24"/>
              </w:rPr>
              <w:t>полимерных изоляторов ОСК-20-110-Г-01-3 УХЛ</w:t>
            </w:r>
            <w:proofErr w:type="gramStart"/>
            <w:r w:rsidRPr="008343D3">
              <w:rPr>
                <w:rFonts w:eastAsia="Verdana"/>
                <w:sz w:val="24"/>
                <w:szCs w:val="24"/>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108</w:t>
            </w:r>
          </w:p>
        </w:tc>
      </w:tr>
      <w:tr w:rsidR="008343D3" w:rsidRPr="008343D3" w:rsidTr="008343D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3</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rPr>
                <w:rFonts w:eastAsia="Verdana"/>
                <w:sz w:val="24"/>
                <w:szCs w:val="24"/>
                <w:shd w:val="clear" w:color="auto" w:fill="FFFFFF"/>
              </w:rPr>
            </w:pPr>
            <w:r w:rsidRPr="008343D3">
              <w:rPr>
                <w:rFonts w:eastAsia="Verdana"/>
                <w:sz w:val="24"/>
                <w:szCs w:val="24"/>
                <w:shd w:val="clear" w:color="auto" w:fill="FFFFFF"/>
              </w:rPr>
              <w:t>Ввод в промышленную эксплуатацию разъединителей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18</w:t>
            </w:r>
          </w:p>
        </w:tc>
      </w:tr>
      <w:tr w:rsidR="008343D3" w:rsidRPr="008343D3" w:rsidTr="008343D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r w:rsidRPr="008343D3">
              <w:rPr>
                <w:rFonts w:ascii="Times New Roman" w:hAnsi="Times New Roman" w:cs="Times New Roman"/>
                <w:spacing w:val="0"/>
                <w:sz w:val="24"/>
                <w:szCs w:val="24"/>
              </w:rPr>
              <w:t>4</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rPr>
                <w:rFonts w:eastAsia="Verdana"/>
                <w:sz w:val="24"/>
                <w:szCs w:val="24"/>
                <w:shd w:val="clear" w:color="auto" w:fill="FFFFFF"/>
              </w:rPr>
            </w:pPr>
            <w:r w:rsidRPr="008343D3">
              <w:rPr>
                <w:rFonts w:eastAsia="Verdana"/>
                <w:sz w:val="24"/>
                <w:szCs w:val="24"/>
                <w:shd w:val="clear" w:color="auto" w:fill="FFFFFF"/>
              </w:rPr>
              <w:t>Вывоз и утилизация строительного мусора, образовавшегося в ходе производства работ, в место, указанное Заказчиком. (Полигон ТБО г. Шатура)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proofErr w:type="spellStart"/>
            <w:r w:rsidRPr="008343D3">
              <w:rPr>
                <w:sz w:val="24"/>
                <w:szCs w:val="24"/>
              </w:rPr>
              <w:t>тн</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43D3" w:rsidRPr="008343D3" w:rsidRDefault="008343D3" w:rsidP="002B356F">
            <w:pPr>
              <w:spacing w:line="240" w:lineRule="auto"/>
              <w:ind w:firstLine="0"/>
              <w:jc w:val="center"/>
              <w:rPr>
                <w:color w:val="000000"/>
                <w:sz w:val="24"/>
                <w:szCs w:val="24"/>
              </w:rPr>
            </w:pPr>
            <w:r w:rsidRPr="008343D3">
              <w:rPr>
                <w:sz w:val="24"/>
                <w:szCs w:val="24"/>
              </w:rPr>
              <w:t>4,3</w:t>
            </w:r>
          </w:p>
        </w:tc>
      </w:tr>
    </w:tbl>
    <w:p w:rsidR="008343D3" w:rsidRPr="008343D3" w:rsidRDefault="008343D3" w:rsidP="008343D3">
      <w:pPr>
        <w:spacing w:line="240" w:lineRule="auto"/>
        <w:rPr>
          <w:rFonts w:eastAsia="Verdana"/>
          <w:sz w:val="24"/>
          <w:szCs w:val="24"/>
          <w:shd w:val="clear" w:color="auto" w:fill="FFFFFF"/>
        </w:rPr>
      </w:pPr>
      <w:bookmarkStart w:id="115" w:name="bookmark3"/>
    </w:p>
    <w:p w:rsidR="008343D3" w:rsidRPr="008343D3" w:rsidRDefault="008343D3" w:rsidP="008343D3">
      <w:pPr>
        <w:spacing w:line="240" w:lineRule="auto"/>
        <w:rPr>
          <w:rFonts w:eastAsia="Verdana"/>
          <w:sz w:val="24"/>
          <w:szCs w:val="24"/>
          <w:shd w:val="clear" w:color="auto" w:fill="FFFFFF"/>
        </w:rPr>
      </w:pPr>
    </w:p>
    <w:p w:rsidR="008343D3" w:rsidRPr="008343D3" w:rsidRDefault="008343D3" w:rsidP="008343D3">
      <w:pPr>
        <w:spacing w:line="240" w:lineRule="auto"/>
        <w:rPr>
          <w:rFonts w:eastAsia="Verdana"/>
          <w:sz w:val="24"/>
          <w:szCs w:val="24"/>
          <w:shd w:val="clear" w:color="auto" w:fill="FFFFFF"/>
        </w:rPr>
      </w:pPr>
    </w:p>
    <w:p w:rsidR="008343D3" w:rsidRPr="002B356F" w:rsidRDefault="008343D3" w:rsidP="00DD1DA6">
      <w:pPr>
        <w:pStyle w:val="74"/>
        <w:numPr>
          <w:ilvl w:val="0"/>
          <w:numId w:val="50"/>
        </w:numPr>
        <w:shd w:val="clear" w:color="auto" w:fill="auto"/>
        <w:spacing w:before="0" w:after="0" w:line="240" w:lineRule="auto"/>
        <w:ind w:left="0" w:firstLine="0"/>
        <w:jc w:val="both"/>
        <w:rPr>
          <w:rFonts w:ascii="Times New Roman" w:hAnsi="Times New Roman" w:cs="Times New Roman"/>
          <w:b/>
          <w:sz w:val="24"/>
          <w:szCs w:val="24"/>
        </w:rPr>
      </w:pPr>
      <w:r w:rsidRPr="002B356F">
        <w:rPr>
          <w:rFonts w:ascii="Times New Roman" w:hAnsi="Times New Roman" w:cs="Times New Roman"/>
          <w:b/>
          <w:sz w:val="24"/>
          <w:szCs w:val="24"/>
        </w:rPr>
        <w:t>Требования к Подрядчику.</w:t>
      </w:r>
      <w:bookmarkEnd w:id="115"/>
    </w:p>
    <w:p w:rsidR="008343D3" w:rsidRPr="008343D3" w:rsidRDefault="008343D3" w:rsidP="00DD1DA6">
      <w:pPr>
        <w:numPr>
          <w:ilvl w:val="1"/>
          <w:numId w:val="50"/>
        </w:numPr>
        <w:spacing w:line="240" w:lineRule="auto"/>
        <w:ind w:left="0" w:firstLine="0"/>
        <w:rPr>
          <w:rFonts w:eastAsia="Verdana"/>
          <w:sz w:val="24"/>
          <w:szCs w:val="24"/>
        </w:rPr>
      </w:pPr>
      <w:proofErr w:type="gramStart"/>
      <w:r w:rsidRPr="008343D3">
        <w:rPr>
          <w:rFonts w:eastAsia="Verdana"/>
          <w:sz w:val="24"/>
          <w:szCs w:val="24"/>
        </w:rPr>
        <w:t>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в том числе:</w:t>
      </w:r>
      <w:proofErr w:type="gramEnd"/>
    </w:p>
    <w:p w:rsidR="008343D3" w:rsidRPr="008343D3" w:rsidRDefault="008343D3" w:rsidP="008343D3">
      <w:pPr>
        <w:spacing w:line="240" w:lineRule="auto"/>
        <w:ind w:left="709"/>
        <w:rPr>
          <w:sz w:val="24"/>
          <w:szCs w:val="24"/>
        </w:rPr>
      </w:pPr>
      <w:r w:rsidRPr="008343D3">
        <w:rPr>
          <w:sz w:val="24"/>
          <w:szCs w:val="24"/>
        </w:rPr>
        <w:t>Виды деятельности, к которым необходим допуск:</w:t>
      </w:r>
    </w:p>
    <w:p w:rsidR="008343D3" w:rsidRPr="008343D3" w:rsidRDefault="008343D3" w:rsidP="008343D3">
      <w:pPr>
        <w:spacing w:line="240" w:lineRule="auto"/>
        <w:ind w:left="1134"/>
        <w:rPr>
          <w:b/>
          <w:sz w:val="24"/>
          <w:szCs w:val="24"/>
        </w:rPr>
      </w:pPr>
      <w:r w:rsidRPr="008343D3">
        <w:rPr>
          <w:sz w:val="24"/>
          <w:szCs w:val="24"/>
        </w:rPr>
        <w:t xml:space="preserve">23   </w:t>
      </w:r>
      <w:r w:rsidRPr="008343D3">
        <w:rPr>
          <w:b/>
          <w:sz w:val="24"/>
          <w:szCs w:val="24"/>
        </w:rPr>
        <w:t xml:space="preserve"> </w:t>
      </w:r>
      <w:r w:rsidRPr="008343D3">
        <w:rPr>
          <w:sz w:val="24"/>
          <w:szCs w:val="24"/>
        </w:rPr>
        <w:t>Монтажные работы</w:t>
      </w:r>
    </w:p>
    <w:p w:rsidR="008343D3" w:rsidRPr="008343D3" w:rsidRDefault="008343D3" w:rsidP="008343D3">
      <w:pPr>
        <w:spacing w:line="240" w:lineRule="auto"/>
        <w:ind w:left="1134"/>
        <w:rPr>
          <w:sz w:val="24"/>
          <w:szCs w:val="24"/>
        </w:rPr>
      </w:pPr>
      <w:r w:rsidRPr="008343D3">
        <w:rPr>
          <w:sz w:val="24"/>
          <w:szCs w:val="24"/>
        </w:rPr>
        <w:t>23.3 Монтаж оборудования тепловых электростанций</w:t>
      </w:r>
    </w:p>
    <w:p w:rsidR="008343D3" w:rsidRPr="008343D3" w:rsidRDefault="008343D3" w:rsidP="008343D3">
      <w:pPr>
        <w:spacing w:line="240" w:lineRule="auto"/>
        <w:ind w:left="1134"/>
        <w:rPr>
          <w:sz w:val="24"/>
          <w:szCs w:val="24"/>
        </w:rPr>
      </w:pPr>
      <w:r w:rsidRPr="008343D3">
        <w:rPr>
          <w:sz w:val="24"/>
          <w:szCs w:val="24"/>
        </w:rPr>
        <w:t>24    Пусконаладочные работы</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 xml:space="preserve">Наличие у Подрядчика </w:t>
      </w:r>
      <w:proofErr w:type="spellStart"/>
      <w:r w:rsidRPr="008343D3">
        <w:rPr>
          <w:rFonts w:eastAsia="Verdana"/>
          <w:sz w:val="24"/>
          <w:szCs w:val="24"/>
        </w:rPr>
        <w:t>электролаборатории</w:t>
      </w:r>
      <w:proofErr w:type="spellEnd"/>
      <w:r w:rsidRPr="008343D3">
        <w:rPr>
          <w:rFonts w:eastAsia="Verdana"/>
          <w:sz w:val="24"/>
          <w:szCs w:val="24"/>
        </w:rPr>
        <w:t xml:space="preserve">, </w:t>
      </w:r>
      <w:proofErr w:type="gramStart"/>
      <w:r w:rsidRPr="008343D3">
        <w:rPr>
          <w:rFonts w:eastAsia="Verdana"/>
          <w:sz w:val="24"/>
          <w:szCs w:val="24"/>
        </w:rPr>
        <w:t>зарегистрированной</w:t>
      </w:r>
      <w:proofErr w:type="gramEnd"/>
      <w:r w:rsidRPr="008343D3">
        <w:rPr>
          <w:rFonts w:eastAsia="Verdana"/>
          <w:sz w:val="24"/>
          <w:szCs w:val="24"/>
        </w:rPr>
        <w:t xml:space="preserve"> в </w:t>
      </w:r>
      <w:proofErr w:type="spellStart"/>
      <w:r w:rsidRPr="008343D3">
        <w:rPr>
          <w:rFonts w:eastAsia="Verdana"/>
          <w:sz w:val="24"/>
          <w:szCs w:val="24"/>
        </w:rPr>
        <w:t>Ростехнадзоре</w:t>
      </w:r>
      <w:proofErr w:type="spellEnd"/>
      <w:r w:rsidRPr="008343D3">
        <w:rPr>
          <w:rFonts w:eastAsia="Verdana"/>
          <w:sz w:val="24"/>
          <w:szCs w:val="24"/>
        </w:rPr>
        <w:t xml:space="preserve">. </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bCs/>
          <w:sz w:val="24"/>
          <w:szCs w:val="24"/>
        </w:rPr>
        <w:t>Желательно наличие у Подрядчика сертификата соответствия стандарту ISO 9001:2011.</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Опыт выполнения аналогичных по характеру и объемам работ на объектах электроэнергетики не менее 3-х лет.</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Наличие достаточного количества квалифицированного и аттестованного персонала для выполнения всего комплекса работ.</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 xml:space="preserve">Подрядчик обязан обеспечить соблюдение своим персоналом правил внутреннего распорядка </w:t>
      </w:r>
      <w:proofErr w:type="spellStart"/>
      <w:r w:rsidRPr="008343D3">
        <w:rPr>
          <w:rFonts w:eastAsia="Verdana"/>
          <w:sz w:val="24"/>
          <w:szCs w:val="24"/>
        </w:rPr>
        <w:t>энергопредприятия</w:t>
      </w:r>
      <w:proofErr w:type="spellEnd"/>
      <w:r w:rsidRPr="008343D3">
        <w:rPr>
          <w:rFonts w:eastAsia="Verdana"/>
          <w:sz w:val="24"/>
          <w:szCs w:val="24"/>
        </w:rPr>
        <w:t xml:space="preserve">, ПТЭ, ПТБ, ППБ, правил </w:t>
      </w:r>
      <w:proofErr w:type="spellStart"/>
      <w:r w:rsidRPr="008343D3">
        <w:rPr>
          <w:rFonts w:eastAsia="Verdana"/>
          <w:sz w:val="24"/>
          <w:szCs w:val="24"/>
        </w:rPr>
        <w:t>Ростехнадзора</w:t>
      </w:r>
      <w:proofErr w:type="spellEnd"/>
      <w:r w:rsidRPr="008343D3">
        <w:rPr>
          <w:rFonts w:eastAsia="Verdana"/>
          <w:sz w:val="24"/>
          <w:szCs w:val="24"/>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8343D3">
        <w:rPr>
          <w:rFonts w:eastAsia="Verdana"/>
          <w:sz w:val="24"/>
          <w:szCs w:val="24"/>
        </w:rPr>
        <w:t>энергопредприятия</w:t>
      </w:r>
      <w:proofErr w:type="spellEnd"/>
      <w:r w:rsidRPr="008343D3">
        <w:rPr>
          <w:rFonts w:eastAsia="Verdana"/>
          <w:sz w:val="24"/>
          <w:szCs w:val="24"/>
        </w:rPr>
        <w:t xml:space="preserve"> при производстве работ. При количестве персонала Подрядчика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8343D3">
        <w:rPr>
          <w:rFonts w:eastAsia="Verdana"/>
          <w:sz w:val="24"/>
          <w:szCs w:val="24"/>
        </w:rPr>
        <w:t>,</w:t>
      </w:r>
      <w:proofErr w:type="gramEnd"/>
      <w:r w:rsidRPr="008343D3">
        <w:rPr>
          <w:rFonts w:eastAsia="Verdana"/>
          <w:sz w:val="24"/>
          <w:szCs w:val="24"/>
        </w:rPr>
        <w:t xml:space="preserve"> при количестве персонала Подрядчика от 10-ти человек до 50-ти включительно,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Заказчику </w:t>
      </w:r>
      <w:proofErr w:type="gramStart"/>
      <w:r w:rsidRPr="008343D3">
        <w:rPr>
          <w:rFonts w:eastAsia="Verdana"/>
          <w:sz w:val="24"/>
          <w:szCs w:val="24"/>
        </w:rPr>
        <w:t>предоставляются еженедельные отчёты</w:t>
      </w:r>
      <w:proofErr w:type="gramEnd"/>
      <w:r w:rsidRPr="008343D3">
        <w:rPr>
          <w:rFonts w:eastAsia="Verdana"/>
          <w:sz w:val="24"/>
          <w:szCs w:val="24"/>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8343D3" w:rsidRPr="008343D3" w:rsidRDefault="008343D3" w:rsidP="00DD1DA6">
      <w:pPr>
        <w:numPr>
          <w:ilvl w:val="0"/>
          <w:numId w:val="51"/>
        </w:numPr>
        <w:spacing w:line="240" w:lineRule="auto"/>
        <w:ind w:left="567" w:hanging="283"/>
        <w:rPr>
          <w:rFonts w:eastAsia="Verdana"/>
          <w:sz w:val="24"/>
          <w:szCs w:val="24"/>
        </w:rPr>
      </w:pPr>
      <w:r w:rsidRPr="008343D3">
        <w:rPr>
          <w:rFonts w:eastAsia="Verdana"/>
          <w:sz w:val="24"/>
          <w:szCs w:val="24"/>
        </w:rPr>
        <w:t xml:space="preserve">в электроустановках </w:t>
      </w:r>
      <w:proofErr w:type="gramStart"/>
      <w:r w:rsidRPr="008343D3">
        <w:rPr>
          <w:rFonts w:eastAsia="Verdana"/>
          <w:sz w:val="24"/>
          <w:szCs w:val="24"/>
        </w:rPr>
        <w:t>до</w:t>
      </w:r>
      <w:proofErr w:type="gramEnd"/>
      <w:r w:rsidRPr="008343D3">
        <w:rPr>
          <w:rFonts w:eastAsia="Verdana"/>
          <w:sz w:val="24"/>
          <w:szCs w:val="24"/>
        </w:rPr>
        <w:t xml:space="preserve"> и выше 1000В;</w:t>
      </w:r>
    </w:p>
    <w:p w:rsidR="008343D3" w:rsidRPr="008343D3" w:rsidRDefault="008343D3" w:rsidP="00DD1DA6">
      <w:pPr>
        <w:numPr>
          <w:ilvl w:val="0"/>
          <w:numId w:val="51"/>
        </w:numPr>
        <w:spacing w:line="240" w:lineRule="auto"/>
        <w:ind w:left="567" w:hanging="283"/>
        <w:rPr>
          <w:rFonts w:eastAsia="Verdana"/>
          <w:sz w:val="24"/>
          <w:szCs w:val="24"/>
        </w:rPr>
      </w:pPr>
      <w:r w:rsidRPr="008343D3">
        <w:rPr>
          <w:rFonts w:eastAsia="Verdana"/>
          <w:sz w:val="24"/>
          <w:szCs w:val="24"/>
        </w:rPr>
        <w:t>огневых (электросварочных) работ;</w:t>
      </w:r>
    </w:p>
    <w:p w:rsidR="008343D3" w:rsidRPr="008343D3" w:rsidRDefault="008343D3" w:rsidP="00DD1DA6">
      <w:pPr>
        <w:numPr>
          <w:ilvl w:val="0"/>
          <w:numId w:val="51"/>
        </w:numPr>
        <w:spacing w:line="240" w:lineRule="auto"/>
        <w:ind w:left="567" w:hanging="283"/>
        <w:rPr>
          <w:rFonts w:eastAsia="Verdana"/>
          <w:sz w:val="24"/>
          <w:szCs w:val="24"/>
        </w:rPr>
      </w:pPr>
      <w:r w:rsidRPr="008343D3">
        <w:rPr>
          <w:rFonts w:eastAsia="Verdana"/>
          <w:sz w:val="24"/>
          <w:szCs w:val="24"/>
        </w:rPr>
        <w:t>работа на высоте.</w:t>
      </w:r>
    </w:p>
    <w:p w:rsidR="008343D3" w:rsidRPr="008343D3" w:rsidRDefault="008343D3" w:rsidP="008343D3">
      <w:pPr>
        <w:spacing w:line="240" w:lineRule="auto"/>
        <w:rPr>
          <w:rFonts w:eastAsia="Verdana"/>
          <w:sz w:val="24"/>
          <w:szCs w:val="24"/>
        </w:rPr>
      </w:pPr>
      <w:r w:rsidRPr="008343D3">
        <w:rPr>
          <w:rFonts w:eastAsia="Verdana"/>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8343D3">
        <w:rPr>
          <w:rFonts w:eastAsia="Verdana"/>
          <w:sz w:val="24"/>
          <w:szCs w:val="24"/>
        </w:rPr>
        <w:t>Ростехнадзор</w:t>
      </w:r>
      <w:proofErr w:type="spellEnd"/>
      <w:r w:rsidRPr="008343D3">
        <w:rPr>
          <w:rFonts w:eastAsia="Verdana"/>
          <w:sz w:val="24"/>
          <w:szCs w:val="24"/>
        </w:rPr>
        <w:t>) Российской Федерации.</w:t>
      </w:r>
    </w:p>
    <w:p w:rsidR="008343D3" w:rsidRPr="008343D3" w:rsidRDefault="008343D3" w:rsidP="008343D3">
      <w:pPr>
        <w:spacing w:line="240" w:lineRule="auto"/>
        <w:rPr>
          <w:rFonts w:eastAsia="Verdana"/>
          <w:sz w:val="24"/>
          <w:szCs w:val="24"/>
        </w:rPr>
      </w:pPr>
      <w:r w:rsidRPr="008343D3">
        <w:rPr>
          <w:rFonts w:eastAsia="Verdana"/>
          <w:sz w:val="24"/>
          <w:szCs w:val="24"/>
        </w:rPr>
        <w:t xml:space="preserve">Подрядчик обязан предоставить списки лиц, ответственных за безопасное проведение работ, в </w:t>
      </w:r>
      <w:proofErr w:type="spellStart"/>
      <w:r w:rsidRPr="008343D3">
        <w:rPr>
          <w:rFonts w:eastAsia="Verdana"/>
          <w:sz w:val="24"/>
          <w:szCs w:val="24"/>
        </w:rPr>
        <w:t>т.ч</w:t>
      </w:r>
      <w:proofErr w:type="spellEnd"/>
      <w:r w:rsidRPr="008343D3">
        <w:rPr>
          <w:rFonts w:eastAsia="Verdana"/>
          <w:sz w:val="24"/>
          <w:szCs w:val="24"/>
        </w:rPr>
        <w:t>. лиц, имеющих право выдачи нарядов и распоряжений, ответственных руководителей работ-имеющий гр5 по электробезопасности, производителей рабо</w:t>
      </w:r>
      <w:proofErr w:type="gramStart"/>
      <w:r w:rsidRPr="008343D3">
        <w:rPr>
          <w:rFonts w:eastAsia="Verdana"/>
          <w:sz w:val="24"/>
          <w:szCs w:val="24"/>
        </w:rPr>
        <w:t>т-</w:t>
      </w:r>
      <w:proofErr w:type="gramEnd"/>
      <w:r w:rsidRPr="008343D3">
        <w:rPr>
          <w:rFonts w:eastAsia="Verdana"/>
          <w:sz w:val="24"/>
          <w:szCs w:val="24"/>
        </w:rPr>
        <w:t xml:space="preserve"> имеющий </w:t>
      </w:r>
      <w:proofErr w:type="spellStart"/>
      <w:r w:rsidRPr="008343D3">
        <w:rPr>
          <w:rFonts w:eastAsia="Verdana"/>
          <w:sz w:val="24"/>
          <w:szCs w:val="24"/>
        </w:rPr>
        <w:t>гр</w:t>
      </w:r>
      <w:proofErr w:type="spellEnd"/>
      <w:r w:rsidRPr="008343D3">
        <w:rPr>
          <w:rFonts w:eastAsia="Verdana"/>
          <w:sz w:val="24"/>
          <w:szCs w:val="24"/>
        </w:rPr>
        <w:t xml:space="preserve"> 4 по электробезопасности, членов бригады с указанием группы по электробезопасности.</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 xml:space="preserve">Персонал Подрядчика обязан выполнять правила внутреннего распорядка, действующего на </w:t>
      </w:r>
      <w:proofErr w:type="spellStart"/>
      <w:r w:rsidRPr="008343D3">
        <w:rPr>
          <w:rFonts w:eastAsia="Verdana"/>
          <w:sz w:val="24"/>
          <w:szCs w:val="24"/>
        </w:rPr>
        <w:t>энергопредприятии</w:t>
      </w:r>
      <w:proofErr w:type="spellEnd"/>
      <w:r w:rsidRPr="008343D3">
        <w:rPr>
          <w:rFonts w:eastAsia="Verdana"/>
          <w:sz w:val="24"/>
          <w:szCs w:val="24"/>
        </w:rPr>
        <w:t>.</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Желательно наличие у Подрядчика материально-технической базы в районе выполнения работ.</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 xml:space="preserve">Подрядчик обязан обеспечить свой персонал необходимыми средствами индивидуальной защиты, спецодеждой и </w:t>
      </w:r>
      <w:proofErr w:type="spellStart"/>
      <w:r w:rsidRPr="008343D3">
        <w:rPr>
          <w:rFonts w:eastAsia="Verdana"/>
          <w:sz w:val="24"/>
          <w:szCs w:val="24"/>
        </w:rPr>
        <w:t>спецобувью</w:t>
      </w:r>
      <w:proofErr w:type="spellEnd"/>
      <w:r w:rsidRPr="008343D3">
        <w:rPr>
          <w:rFonts w:eastAsia="Verdana"/>
          <w:sz w:val="24"/>
          <w:szCs w:val="24"/>
        </w:rPr>
        <w:t xml:space="preserve"> в соответствии с типовыми отраслевыми нормами, а также всеми необходимыми инструментами и приспособлениями.</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8343D3" w:rsidRPr="008343D3" w:rsidRDefault="008343D3" w:rsidP="00DD1DA6">
      <w:pPr>
        <w:numPr>
          <w:ilvl w:val="1"/>
          <w:numId w:val="50"/>
        </w:numPr>
        <w:shd w:val="clear" w:color="auto" w:fill="FFFFFF"/>
        <w:spacing w:line="240" w:lineRule="auto"/>
        <w:ind w:left="0" w:firstLine="0"/>
        <w:rPr>
          <w:rFonts w:eastAsia="Verdana"/>
          <w:sz w:val="24"/>
          <w:szCs w:val="24"/>
        </w:rPr>
      </w:pPr>
      <w:r w:rsidRPr="008343D3">
        <w:rPr>
          <w:rFonts w:eastAsia="Verdana"/>
          <w:sz w:val="24"/>
          <w:szCs w:val="24"/>
        </w:rPr>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 </w:t>
      </w:r>
      <w:proofErr w:type="gramStart"/>
      <w:r w:rsidRPr="008343D3">
        <w:rPr>
          <w:rFonts w:eastAsia="Verdana"/>
          <w:sz w:val="24"/>
          <w:szCs w:val="24"/>
        </w:rPr>
        <w:t>предъявляемым</w:t>
      </w:r>
      <w:proofErr w:type="gramEnd"/>
      <w:r w:rsidRPr="008343D3">
        <w:rPr>
          <w:rFonts w:eastAsia="Verdana"/>
          <w:sz w:val="24"/>
          <w:szCs w:val="24"/>
        </w:rPr>
        <w:t xml:space="preserve"> к основному Подрядчику на этапе проведения закупочной процедуры.</w:t>
      </w:r>
    </w:p>
    <w:p w:rsidR="008343D3" w:rsidRPr="008343D3" w:rsidRDefault="008343D3" w:rsidP="00DD1DA6">
      <w:pPr>
        <w:numPr>
          <w:ilvl w:val="1"/>
          <w:numId w:val="50"/>
        </w:numPr>
        <w:shd w:val="clear" w:color="auto" w:fill="FFFFFF"/>
        <w:spacing w:line="240" w:lineRule="auto"/>
        <w:ind w:left="0" w:firstLine="0"/>
        <w:rPr>
          <w:rFonts w:eastAsia="Verdana"/>
          <w:sz w:val="24"/>
          <w:szCs w:val="24"/>
        </w:rPr>
      </w:pPr>
      <w:r w:rsidRPr="008343D3">
        <w:rPr>
          <w:rFonts w:eastAsia="Verdana"/>
          <w:sz w:val="24"/>
          <w:szCs w:val="24"/>
        </w:rPr>
        <w:t>Ответственность за действия субподрядных организаций в целом перед Заказчиком несёт Подрядчик.</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Наличие необходимой оснастки, средств малой механизации, электро-</w:t>
      </w:r>
      <w:proofErr w:type="spellStart"/>
      <w:r w:rsidRPr="008343D3">
        <w:rPr>
          <w:rFonts w:eastAsia="Verdana"/>
          <w:sz w:val="24"/>
          <w:szCs w:val="24"/>
        </w:rPr>
        <w:t>пневмоинструмента</w:t>
      </w:r>
      <w:proofErr w:type="spellEnd"/>
      <w:r w:rsidRPr="008343D3">
        <w:rPr>
          <w:rFonts w:eastAsia="Verdana"/>
          <w:sz w:val="24"/>
          <w:szCs w:val="24"/>
        </w:rPr>
        <w:t xml:space="preserve">, </w:t>
      </w:r>
      <w:proofErr w:type="spellStart"/>
      <w:r w:rsidRPr="008343D3">
        <w:rPr>
          <w:rFonts w:eastAsia="Verdana"/>
          <w:sz w:val="24"/>
          <w:szCs w:val="24"/>
        </w:rPr>
        <w:t>специнструмента</w:t>
      </w:r>
      <w:proofErr w:type="spellEnd"/>
      <w:r w:rsidRPr="008343D3">
        <w:rPr>
          <w:rFonts w:eastAsia="Verdana"/>
          <w:sz w:val="24"/>
          <w:szCs w:val="24"/>
        </w:rPr>
        <w:t>, приспособлений и т.п.</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Подрядчик обязан ежемесячно предоставлять табель рабочего времени персонала, занятого на выполнении работ в соответствии с настоящим Техническим заданием.</w:t>
      </w:r>
    </w:p>
    <w:p w:rsidR="008343D3" w:rsidRPr="008343D3"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2B356F" w:rsidRDefault="008343D3" w:rsidP="00DD1DA6">
      <w:pPr>
        <w:numPr>
          <w:ilvl w:val="1"/>
          <w:numId w:val="50"/>
        </w:numPr>
        <w:spacing w:line="240" w:lineRule="auto"/>
        <w:ind w:left="0" w:firstLine="0"/>
        <w:rPr>
          <w:rFonts w:eastAsia="Verdana"/>
          <w:sz w:val="24"/>
          <w:szCs w:val="24"/>
        </w:rPr>
      </w:pPr>
      <w:r w:rsidRPr="008343D3">
        <w:rPr>
          <w:rFonts w:eastAsia="Verdana"/>
          <w:sz w:val="24"/>
          <w:szCs w:val="24"/>
        </w:rPr>
        <w:t>Подрядчик обязан обеспечить себя бытовыми помещениями (передвижными-перевозимыми бытовками).</w:t>
      </w:r>
    </w:p>
    <w:p w:rsidR="008343D3" w:rsidRPr="008343D3" w:rsidRDefault="008343D3" w:rsidP="002B356F">
      <w:pPr>
        <w:spacing w:line="240" w:lineRule="auto"/>
        <w:ind w:firstLine="0"/>
        <w:rPr>
          <w:rFonts w:eastAsia="Verdana"/>
          <w:sz w:val="24"/>
          <w:szCs w:val="24"/>
        </w:rPr>
      </w:pPr>
      <w:r w:rsidRPr="008343D3">
        <w:rPr>
          <w:rFonts w:eastAsia="Verdana"/>
          <w:sz w:val="24"/>
          <w:szCs w:val="24"/>
        </w:rPr>
        <w:t xml:space="preserve"> </w:t>
      </w:r>
    </w:p>
    <w:p w:rsidR="008343D3" w:rsidRPr="008343D3" w:rsidRDefault="008343D3" w:rsidP="008343D3">
      <w:pPr>
        <w:spacing w:line="240" w:lineRule="auto"/>
        <w:rPr>
          <w:rFonts w:eastAsia="Verdana"/>
          <w:b/>
          <w:sz w:val="24"/>
          <w:szCs w:val="24"/>
        </w:rPr>
      </w:pPr>
      <w:r w:rsidRPr="008343D3">
        <w:rPr>
          <w:rFonts w:eastAsia="Verdana"/>
          <w:b/>
          <w:sz w:val="24"/>
          <w:szCs w:val="24"/>
        </w:rPr>
        <w:t>7. Требование к выполнению работ:</w:t>
      </w:r>
    </w:p>
    <w:p w:rsidR="008343D3" w:rsidRPr="008343D3" w:rsidRDefault="008343D3" w:rsidP="00DD1DA6">
      <w:pPr>
        <w:pStyle w:val="63"/>
        <w:numPr>
          <w:ilvl w:val="1"/>
          <w:numId w:val="52"/>
        </w:numPr>
        <w:shd w:val="clear" w:color="auto" w:fill="auto"/>
        <w:tabs>
          <w:tab w:val="left" w:pos="0"/>
        </w:tabs>
        <w:spacing w:after="0" w:line="240" w:lineRule="auto"/>
        <w:ind w:left="0" w:right="60"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Работы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Стандарт организации. Система менеджмента охраны здоровья и безопасности труда.</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«Правила безопасности при работе на высоте. СО-СОТТА-13»</w:t>
      </w:r>
    </w:p>
    <w:p w:rsidR="008343D3" w:rsidRPr="008343D3" w:rsidRDefault="008343D3" w:rsidP="00DD1DA6">
      <w:pPr>
        <w:pStyle w:val="afffa"/>
        <w:numPr>
          <w:ilvl w:val="0"/>
          <w:numId w:val="53"/>
        </w:numPr>
        <w:contextualSpacing/>
        <w:jc w:val="both"/>
        <w:rPr>
          <w:rFonts w:eastAsia="Verdana"/>
          <w:color w:val="000000"/>
          <w:shd w:val="clear" w:color="auto" w:fill="FFFFFF"/>
        </w:rPr>
      </w:pPr>
      <w:r w:rsidRPr="008343D3">
        <w:rPr>
          <w:rFonts w:eastAsia="Verdana"/>
          <w:shd w:val="clear" w:color="auto" w:fill="FFFFFF"/>
        </w:rPr>
        <w:t>СО 34.04.181-2003 «Правила организации технического обслуживания и ремонта оборудования, зданий и сооружений электростанций и сетей, 2004;</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СО-153-34.20.501-2003 «Правила технической эксплуатации электрических станций и сетей Российской Федерации»;</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РД 34.45-51.300-97 «Объёмы и нормы испытаний электрооборудования»;</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«Правила устройства электроустановок»;</w:t>
      </w:r>
    </w:p>
    <w:p w:rsidR="008343D3" w:rsidRPr="008343D3" w:rsidRDefault="008343D3" w:rsidP="00DD1DA6">
      <w:pPr>
        <w:pStyle w:val="afffa"/>
        <w:numPr>
          <w:ilvl w:val="0"/>
          <w:numId w:val="53"/>
        </w:numPr>
        <w:contextualSpacing/>
        <w:jc w:val="both"/>
        <w:rPr>
          <w:rFonts w:eastAsia="Verdana"/>
          <w:color w:val="000000"/>
          <w:shd w:val="clear" w:color="auto" w:fill="FFFFFF"/>
        </w:rPr>
      </w:pPr>
      <w:r w:rsidRPr="008343D3">
        <w:rPr>
          <w:rFonts w:eastAsia="Verdana"/>
          <w:shd w:val="clear" w:color="auto" w:fill="FFFFFF"/>
        </w:rPr>
        <w:t>Правила по охране труда при эксплуатации электроустановок» 2014г.;</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РД 153-34.0-03.301-00, «Правил пожарной безопасности для энергетических предприятий»;</w:t>
      </w:r>
    </w:p>
    <w:p w:rsidR="008343D3" w:rsidRPr="008343D3" w:rsidRDefault="008343D3" w:rsidP="00DD1DA6">
      <w:pPr>
        <w:pStyle w:val="afffa"/>
        <w:numPr>
          <w:ilvl w:val="0"/>
          <w:numId w:val="53"/>
        </w:numPr>
        <w:contextualSpacing/>
        <w:jc w:val="both"/>
        <w:rPr>
          <w:rFonts w:eastAsia="Verdana"/>
          <w:color w:val="000000"/>
          <w:shd w:val="clear" w:color="auto" w:fill="FFFFFF"/>
        </w:rPr>
      </w:pPr>
      <w:r w:rsidRPr="008343D3">
        <w:rPr>
          <w:rFonts w:eastAsia="Verdana"/>
          <w:shd w:val="clear" w:color="auto" w:fill="FFFFFF"/>
        </w:rPr>
        <w:t>Правила противопожарного режима в Российской Федерации 2012года;</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Федеральный закон Российской Федерации №116 «О промышленной безопасности опасных производственных объектов».</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СНиП 3.04.03-85 «Защита строительных конструкций и сооружений от коррозии».</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Стандарт организации «О мерах безопасности при работе с асбестом и асбестосодержащими материалами на объектах ОАО «Э.ОН. Россия» СО-СОТТА-20;</w:t>
      </w:r>
    </w:p>
    <w:p w:rsidR="008343D3" w:rsidRPr="008343D3" w:rsidRDefault="008343D3" w:rsidP="00DD1DA6">
      <w:pPr>
        <w:pStyle w:val="afffa"/>
        <w:numPr>
          <w:ilvl w:val="0"/>
          <w:numId w:val="53"/>
        </w:numPr>
        <w:contextualSpacing/>
        <w:jc w:val="both"/>
        <w:rPr>
          <w:rFonts w:eastAsia="Verdana"/>
          <w:shd w:val="clear" w:color="auto" w:fill="FFFFFF"/>
        </w:rPr>
      </w:pPr>
      <w:r w:rsidRPr="008343D3">
        <w:rPr>
          <w:rFonts w:eastAsia="Verdana"/>
          <w:shd w:val="clear" w:color="auto" w:fill="FFFFFF"/>
        </w:rPr>
        <w:t xml:space="preserve">СанПиН 2.2.3.2887-11 «Гигиенические требования при производстве и использовании хризотила </w:t>
      </w:r>
      <w:proofErr w:type="spellStart"/>
      <w:r w:rsidRPr="008343D3">
        <w:rPr>
          <w:rFonts w:eastAsia="Verdana"/>
          <w:shd w:val="clear" w:color="auto" w:fill="FFFFFF"/>
        </w:rPr>
        <w:t>хризотилсодержащих</w:t>
      </w:r>
      <w:proofErr w:type="spellEnd"/>
      <w:r w:rsidRPr="008343D3">
        <w:rPr>
          <w:rFonts w:eastAsia="Verdana"/>
          <w:shd w:val="clear" w:color="auto" w:fill="FFFFFF"/>
        </w:rPr>
        <w:t xml:space="preserve"> материалов».</w:t>
      </w:r>
    </w:p>
    <w:p w:rsidR="008343D3" w:rsidRDefault="008343D3" w:rsidP="008343D3">
      <w:pPr>
        <w:pStyle w:val="afffa"/>
        <w:ind w:left="0"/>
        <w:jc w:val="both"/>
        <w:rPr>
          <w:rFonts w:eastAsia="Verdana"/>
          <w:shd w:val="clear" w:color="auto" w:fill="FFFFFF"/>
        </w:rPr>
      </w:pPr>
      <w:r w:rsidRPr="008343D3">
        <w:rPr>
          <w:rFonts w:eastAsia="Verdana"/>
          <w:shd w:val="clear" w:color="auto" w:fill="FFFFFF"/>
        </w:rPr>
        <w:t>7.2. Подрядчик обязан выполнить работы в соответствии с техническими условиями, технологическими картами, заводскими инструкциями, чертежами и проектом производства работ (ППР). Подрядчик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 (оказания услуг).</w:t>
      </w:r>
    </w:p>
    <w:p w:rsidR="00A617A1" w:rsidRPr="008343D3" w:rsidRDefault="00A617A1" w:rsidP="008343D3">
      <w:pPr>
        <w:pStyle w:val="afffa"/>
        <w:ind w:left="0"/>
        <w:jc w:val="both"/>
        <w:rPr>
          <w:rFonts w:eastAsia="Verdana"/>
          <w:shd w:val="clear" w:color="auto" w:fill="FFFFFF"/>
        </w:rPr>
      </w:pPr>
    </w:p>
    <w:p w:rsidR="008343D3" w:rsidRPr="00A617A1" w:rsidRDefault="008343D3" w:rsidP="00DD1DA6">
      <w:pPr>
        <w:pStyle w:val="74"/>
        <w:numPr>
          <w:ilvl w:val="0"/>
          <w:numId w:val="52"/>
        </w:numPr>
        <w:shd w:val="clear" w:color="auto" w:fill="auto"/>
        <w:spacing w:before="0" w:after="0" w:line="240" w:lineRule="auto"/>
        <w:jc w:val="both"/>
        <w:rPr>
          <w:rFonts w:ascii="Times New Roman" w:hAnsi="Times New Roman" w:cs="Times New Roman"/>
          <w:b/>
          <w:sz w:val="24"/>
          <w:szCs w:val="24"/>
        </w:rPr>
      </w:pPr>
      <w:r w:rsidRPr="00A617A1">
        <w:rPr>
          <w:rFonts w:ascii="Times New Roman" w:hAnsi="Times New Roman" w:cs="Times New Roman"/>
          <w:b/>
          <w:sz w:val="24"/>
          <w:szCs w:val="24"/>
        </w:rPr>
        <w:t>Требования к применяемым оборудованию, материалам и запасным частям.</w:t>
      </w:r>
    </w:p>
    <w:p w:rsidR="008343D3" w:rsidRPr="008343D3" w:rsidRDefault="008343D3" w:rsidP="00DD1DA6">
      <w:pPr>
        <w:pStyle w:val="63"/>
        <w:numPr>
          <w:ilvl w:val="1"/>
          <w:numId w:val="52"/>
        </w:numPr>
        <w:shd w:val="clear" w:color="auto" w:fill="auto"/>
        <w:spacing w:after="0" w:line="240" w:lineRule="auto"/>
        <w:ind w:left="0"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 xml:space="preserve">Работы в объеме Технического задания выполняются с применением оборудования, запасных частей и материалов Заказчика и Подрядчика. Перечень оборудования, запасных частей, материалов, поставляемых Заказчиком, указан в Приложении 1 к настоящему ТЗ. Перечень оборудования, запасных частей, материалов, поставляемых Подрядчиком, указан в Приложении 2 к настоящему ТЗ. </w:t>
      </w:r>
    </w:p>
    <w:p w:rsidR="008343D3" w:rsidRPr="008343D3" w:rsidRDefault="008343D3" w:rsidP="00DD1DA6">
      <w:pPr>
        <w:pStyle w:val="63"/>
        <w:numPr>
          <w:ilvl w:val="1"/>
          <w:numId w:val="52"/>
        </w:numPr>
        <w:shd w:val="clear" w:color="auto" w:fill="auto"/>
        <w:spacing w:after="0" w:line="240" w:lineRule="auto"/>
        <w:ind w:left="0"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8343D3" w:rsidRPr="008343D3" w:rsidRDefault="008343D3" w:rsidP="00DD1DA6">
      <w:pPr>
        <w:pStyle w:val="63"/>
        <w:numPr>
          <w:ilvl w:val="1"/>
          <w:numId w:val="52"/>
        </w:numPr>
        <w:shd w:val="clear" w:color="auto" w:fill="auto"/>
        <w:spacing w:after="0" w:line="240" w:lineRule="auto"/>
        <w:ind w:left="0" w:firstLine="0"/>
        <w:jc w:val="both"/>
        <w:rPr>
          <w:rFonts w:ascii="Times New Roman" w:hAnsi="Times New Roman" w:cs="Times New Roman"/>
          <w:spacing w:val="0"/>
          <w:sz w:val="24"/>
          <w:szCs w:val="24"/>
        </w:rPr>
      </w:pPr>
      <w:proofErr w:type="gramStart"/>
      <w:r w:rsidRPr="008343D3">
        <w:rPr>
          <w:rFonts w:ascii="Times New Roman" w:hAnsi="Times New Roman" w:cs="Times New Roman"/>
          <w:spacing w:val="0"/>
          <w:sz w:val="24"/>
          <w:szCs w:val="24"/>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w:t>
      </w:r>
      <w:proofErr w:type="gramEnd"/>
      <w:r w:rsidRPr="008343D3">
        <w:rPr>
          <w:rFonts w:ascii="Times New Roman" w:hAnsi="Times New Roman" w:cs="Times New Roman"/>
          <w:spacing w:val="0"/>
          <w:sz w:val="24"/>
          <w:szCs w:val="24"/>
        </w:rPr>
        <w:t xml:space="preserve">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8343D3">
        <w:rPr>
          <w:rFonts w:ascii="Times New Roman" w:hAnsi="Times New Roman" w:cs="Times New Roman"/>
          <w:spacing w:val="0"/>
          <w:sz w:val="24"/>
          <w:szCs w:val="24"/>
        </w:rPr>
        <w:t>по</w:t>
      </w:r>
      <w:proofErr w:type="gramEnd"/>
      <w:r w:rsidRPr="008343D3">
        <w:rPr>
          <w:rFonts w:ascii="Times New Roman" w:hAnsi="Times New Roman" w:cs="Times New Roman"/>
          <w:spacing w:val="0"/>
          <w:sz w:val="24"/>
          <w:szCs w:val="24"/>
        </w:rPr>
        <w:t xml:space="preserve"> предоставлении оригинала</w:t>
      </w:r>
    </w:p>
    <w:p w:rsidR="008343D3" w:rsidRPr="008343D3" w:rsidRDefault="008343D3" w:rsidP="00DD1DA6">
      <w:pPr>
        <w:pStyle w:val="63"/>
        <w:numPr>
          <w:ilvl w:val="1"/>
          <w:numId w:val="52"/>
        </w:numPr>
        <w:shd w:val="clear" w:color="auto" w:fill="auto"/>
        <w:spacing w:after="0" w:line="240" w:lineRule="auto"/>
        <w:ind w:left="0"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8343D3" w:rsidRPr="008343D3" w:rsidRDefault="008343D3" w:rsidP="00DD1DA6">
      <w:pPr>
        <w:pStyle w:val="63"/>
        <w:numPr>
          <w:ilvl w:val="1"/>
          <w:numId w:val="52"/>
        </w:numPr>
        <w:shd w:val="clear" w:color="auto" w:fill="auto"/>
        <w:spacing w:after="0" w:line="240" w:lineRule="auto"/>
        <w:ind w:left="0"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8343D3" w:rsidRDefault="008343D3" w:rsidP="00DD1DA6">
      <w:pPr>
        <w:pStyle w:val="63"/>
        <w:numPr>
          <w:ilvl w:val="1"/>
          <w:numId w:val="52"/>
        </w:numPr>
        <w:shd w:val="clear" w:color="auto" w:fill="auto"/>
        <w:spacing w:after="0" w:line="240" w:lineRule="auto"/>
        <w:ind w:left="0"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rsidR="002B356F" w:rsidRPr="008343D3" w:rsidRDefault="002B356F" w:rsidP="002B356F">
      <w:pPr>
        <w:pStyle w:val="63"/>
        <w:shd w:val="clear" w:color="auto" w:fill="auto"/>
        <w:spacing w:after="0" w:line="240" w:lineRule="auto"/>
        <w:ind w:firstLine="0"/>
        <w:jc w:val="both"/>
        <w:rPr>
          <w:rFonts w:ascii="Times New Roman" w:hAnsi="Times New Roman" w:cs="Times New Roman"/>
          <w:spacing w:val="0"/>
          <w:sz w:val="24"/>
          <w:szCs w:val="24"/>
        </w:rPr>
      </w:pPr>
    </w:p>
    <w:p w:rsidR="008343D3" w:rsidRPr="002B356F" w:rsidRDefault="008343D3" w:rsidP="00DD1DA6">
      <w:pPr>
        <w:pStyle w:val="74"/>
        <w:numPr>
          <w:ilvl w:val="0"/>
          <w:numId w:val="54"/>
        </w:numPr>
        <w:shd w:val="clear" w:color="auto" w:fill="auto"/>
        <w:spacing w:before="0" w:after="0" w:line="240" w:lineRule="auto"/>
        <w:ind w:left="0" w:firstLine="0"/>
        <w:jc w:val="both"/>
        <w:rPr>
          <w:rFonts w:ascii="Times New Roman" w:hAnsi="Times New Roman" w:cs="Times New Roman"/>
          <w:b/>
          <w:bCs/>
          <w:i/>
          <w:sz w:val="24"/>
          <w:szCs w:val="24"/>
        </w:rPr>
      </w:pPr>
      <w:bookmarkStart w:id="116" w:name="bookmark5"/>
      <w:r w:rsidRPr="002B356F">
        <w:rPr>
          <w:rFonts w:ascii="Times New Roman" w:hAnsi="Times New Roman" w:cs="Times New Roman"/>
          <w:b/>
          <w:sz w:val="24"/>
          <w:szCs w:val="24"/>
        </w:rPr>
        <w:t>Этапы и сроки выполнения Работ.</w:t>
      </w:r>
      <w:bookmarkEnd w:id="116"/>
    </w:p>
    <w:p w:rsidR="008343D3" w:rsidRPr="008343D3" w:rsidRDefault="008343D3" w:rsidP="008343D3">
      <w:pPr>
        <w:pStyle w:val="74"/>
        <w:shd w:val="clear" w:color="auto" w:fill="auto"/>
        <w:spacing w:before="0" w:after="0" w:line="240" w:lineRule="auto"/>
        <w:ind w:firstLine="0"/>
        <w:jc w:val="both"/>
        <w:rPr>
          <w:rFonts w:ascii="Times New Roman" w:hAnsi="Times New Roman" w:cs="Times New Roman"/>
          <w:sz w:val="24"/>
          <w:szCs w:val="24"/>
        </w:rPr>
      </w:pPr>
      <w:r w:rsidRPr="008343D3">
        <w:rPr>
          <w:rFonts w:ascii="Times New Roman" w:hAnsi="Times New Roman" w:cs="Times New Roman"/>
          <w:sz w:val="24"/>
          <w:szCs w:val="24"/>
        </w:rPr>
        <w:t>9.1. Сроки выполнения Работ: Начало работ – 25.04.2016г., окончание работ – 30.10.2017г.</w:t>
      </w:r>
    </w:p>
    <w:p w:rsidR="008343D3" w:rsidRPr="008343D3" w:rsidRDefault="008343D3" w:rsidP="008343D3">
      <w:pPr>
        <w:pStyle w:val="74"/>
        <w:shd w:val="clear" w:color="auto" w:fill="auto"/>
        <w:spacing w:before="0" w:after="0" w:line="240" w:lineRule="auto"/>
        <w:ind w:left="426" w:firstLine="0"/>
        <w:jc w:val="both"/>
        <w:rPr>
          <w:rFonts w:ascii="Times New Roman" w:hAnsi="Times New Roman" w:cs="Times New Roman"/>
          <w:b/>
          <w:sz w:val="24"/>
          <w:szCs w:val="24"/>
        </w:rPr>
      </w:pPr>
      <w:r w:rsidRPr="008343D3">
        <w:rPr>
          <w:rFonts w:ascii="Times New Roman" w:hAnsi="Times New Roman" w:cs="Times New Roman"/>
          <w:sz w:val="24"/>
          <w:szCs w:val="24"/>
        </w:rPr>
        <w:t>Этапы выполнения работ:</w:t>
      </w:r>
    </w:p>
    <w:tbl>
      <w:tblPr>
        <w:tblStyle w:val="afff4"/>
        <w:tblW w:w="0" w:type="auto"/>
        <w:tblInd w:w="392" w:type="dxa"/>
        <w:tblLook w:val="04A0" w:firstRow="1" w:lastRow="0" w:firstColumn="1" w:lastColumn="0" w:noHBand="0" w:noVBand="1"/>
      </w:tblPr>
      <w:tblGrid>
        <w:gridCol w:w="816"/>
        <w:gridCol w:w="5784"/>
        <w:gridCol w:w="1467"/>
        <w:gridCol w:w="1395"/>
      </w:tblGrid>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b/>
              </w:rPr>
            </w:pPr>
            <w:r w:rsidRPr="008343D3">
              <w:rPr>
                <w:rFonts w:eastAsia="Verdana"/>
                <w:b/>
              </w:rPr>
              <w:t>№ этапа</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b/>
              </w:rPr>
            </w:pPr>
            <w:r w:rsidRPr="008343D3">
              <w:rPr>
                <w:rFonts w:eastAsia="Verdana"/>
                <w:b/>
              </w:rPr>
              <w:t>Наименование Этапа</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b/>
              </w:rPr>
            </w:pPr>
            <w:r w:rsidRPr="008343D3">
              <w:rPr>
                <w:rFonts w:eastAsia="Verdana"/>
                <w:b/>
              </w:rPr>
              <w:t>Срок начала</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b/>
              </w:rPr>
            </w:pPr>
            <w:r w:rsidRPr="008343D3">
              <w:rPr>
                <w:rFonts w:eastAsia="Verdana"/>
                <w:b/>
              </w:rPr>
              <w:t>Срок окончания</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rFonts w:eastAsia="Verdana"/>
              </w:rPr>
            </w:pPr>
            <w:r w:rsidRPr="008343D3">
              <w:rPr>
                <w:rFonts w:eastAsia="Verdana"/>
              </w:rPr>
              <w:t>Демонтаж изоляторов ИШД-35 1секции, монтаж изоляторов ОСК-20-110-Г-01-3 УХЛ</w:t>
            </w:r>
            <w:proofErr w:type="gramStart"/>
            <w:r w:rsidRPr="008343D3">
              <w:rPr>
                <w:rFonts w:eastAsia="Verdana"/>
              </w:rPr>
              <w:t>1</w:t>
            </w:r>
            <w:proofErr w:type="gramEnd"/>
            <w:r w:rsidRPr="008343D3">
              <w:rPr>
                <w:rFonts w:eastAsia="Verdana"/>
              </w:rPr>
              <w:t xml:space="preserve"> 1секции</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25.04.16г.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20.05.16г.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2</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rFonts w:eastAsia="Verdana"/>
              </w:rPr>
            </w:pPr>
            <w:r w:rsidRPr="008343D3">
              <w:rPr>
                <w:rFonts w:eastAsia="Verdana"/>
              </w:rPr>
              <w:t>Ввод в опытную эксплуатацию разъединителей 1секции</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b/>
              </w:rPr>
            </w:pPr>
            <w:r w:rsidRPr="008343D3">
              <w:rPr>
                <w:rFonts w:eastAsia="Verdana"/>
              </w:rPr>
              <w:t>20.05.16г.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20.06.16г.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rFonts w:eastAsia="Verdana"/>
                <w:b/>
              </w:rPr>
            </w:pPr>
            <w:r w:rsidRPr="008343D3">
              <w:rPr>
                <w:rFonts w:eastAsia="Verdana"/>
              </w:rPr>
              <w:t>Демонтаж изоляторов ИШД-35 2секции, монтаж изоляторов ОСК-20-110-Г-01-3 УХЛ</w:t>
            </w:r>
            <w:proofErr w:type="gramStart"/>
            <w:r w:rsidRPr="008343D3">
              <w:rPr>
                <w:rFonts w:eastAsia="Verdana"/>
              </w:rPr>
              <w:t>1</w:t>
            </w:r>
            <w:proofErr w:type="gramEnd"/>
            <w:r w:rsidRPr="008343D3">
              <w:rPr>
                <w:rFonts w:eastAsia="Verdana"/>
              </w:rPr>
              <w:t xml:space="preserve"> 2секции</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b/>
              </w:rPr>
            </w:pPr>
            <w:r w:rsidRPr="008343D3">
              <w:rPr>
                <w:rFonts w:eastAsia="Verdana"/>
              </w:rPr>
              <w:t>15.07.16г.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b/>
              </w:rPr>
            </w:pPr>
            <w:r w:rsidRPr="008343D3">
              <w:rPr>
                <w:rFonts w:eastAsia="Verdana"/>
              </w:rPr>
              <w:t>05.08.16г.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4</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rFonts w:eastAsia="Verdana"/>
              </w:rPr>
            </w:pPr>
            <w:r w:rsidRPr="008343D3">
              <w:rPr>
                <w:rFonts w:eastAsia="Verdana"/>
              </w:rPr>
              <w:t>Ввод в опытную эксплуатацию разъединителей 2секции</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05.08.16г.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05.09.16г.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5</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rFonts w:eastAsia="Verdana"/>
              </w:rPr>
            </w:pPr>
            <w:r w:rsidRPr="008343D3">
              <w:rPr>
                <w:rFonts w:eastAsia="Verdana"/>
              </w:rPr>
              <w:t>Демонтаж изоляторов ИШД-35 трансфера, монтаж изоляторов ОСК-20-110-Г-01-3 УХЛ</w:t>
            </w:r>
            <w:proofErr w:type="gramStart"/>
            <w:r w:rsidRPr="008343D3">
              <w:rPr>
                <w:rFonts w:eastAsia="Verdana"/>
              </w:rPr>
              <w:t>1</w:t>
            </w:r>
            <w:proofErr w:type="gramEnd"/>
            <w:r w:rsidRPr="008343D3">
              <w:rPr>
                <w:rFonts w:eastAsia="Verdana"/>
              </w:rPr>
              <w:t xml:space="preserve"> трансфера</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14.10.16г.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11.11.16г.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6</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rFonts w:eastAsia="Verdana"/>
                <w:color w:val="FF0000"/>
              </w:rPr>
            </w:pPr>
            <w:r w:rsidRPr="008343D3">
              <w:rPr>
                <w:rFonts w:eastAsia="Verdana"/>
              </w:rPr>
              <w:t>Ввод в опытную эксплуатацию разъединителей трансфера</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11.11.16г.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11.12.16г.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7</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color w:val="FF0000"/>
              </w:rPr>
            </w:pPr>
            <w:r w:rsidRPr="008343D3">
              <w:rPr>
                <w:rFonts w:eastAsia="Verdana"/>
              </w:rPr>
              <w:t>Ввод в промышленную эксплуатацию отремонтированных разъединителей</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11.12.16г.</w:t>
            </w:r>
          </w:p>
        </w:tc>
        <w:tc>
          <w:tcPr>
            <w:tcW w:w="1370" w:type="dxa"/>
            <w:tcBorders>
              <w:top w:val="single" w:sz="4" w:space="0" w:color="auto"/>
              <w:left w:val="single" w:sz="4" w:space="0" w:color="auto"/>
              <w:bottom w:val="single" w:sz="4" w:space="0" w:color="auto"/>
              <w:right w:val="single" w:sz="4" w:space="0" w:color="auto"/>
            </w:tcBorders>
            <w:vAlign w:val="center"/>
          </w:tcPr>
          <w:p w:rsidR="008343D3" w:rsidRPr="008343D3" w:rsidRDefault="008343D3" w:rsidP="008343D3">
            <w:pPr>
              <w:pStyle w:val="afffa"/>
              <w:ind w:left="0"/>
              <w:jc w:val="center"/>
              <w:rPr>
                <w:rFonts w:eastAsia="Verdana"/>
              </w:rPr>
            </w:pP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8</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pPr>
            <w:r w:rsidRPr="008343D3">
              <w:rPr>
                <w:rFonts w:eastAsia="Verdana"/>
              </w:rPr>
              <w:t>Демонтаж изоляторов ИШД-35 1секции, монтаж изоляторов ОСК-20-110-Г-01-3 УХЛ</w:t>
            </w:r>
            <w:proofErr w:type="gramStart"/>
            <w:r w:rsidRPr="008343D3">
              <w:rPr>
                <w:rFonts w:eastAsia="Verdana"/>
              </w:rPr>
              <w:t>1</w:t>
            </w:r>
            <w:proofErr w:type="gramEnd"/>
            <w:r w:rsidRPr="008343D3">
              <w:rPr>
                <w:rFonts w:eastAsia="Verdana"/>
              </w:rPr>
              <w:t xml:space="preserve"> 1секции</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01.04.17г.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30.04.17г.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9</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pPr>
            <w:r w:rsidRPr="008343D3">
              <w:rPr>
                <w:rFonts w:eastAsia="Verdana"/>
              </w:rPr>
              <w:t>Ввод в опытную эксплуатацию разъединителей 1секции</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30.04.17г.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30.05.17г.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10</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pPr>
            <w:r w:rsidRPr="008343D3">
              <w:rPr>
                <w:rFonts w:eastAsia="Verdana"/>
              </w:rPr>
              <w:t>Демонтаж изоляторов ИШД-35 2секции, монтаж изоляторов ОСК-20-110-Г-01-3 УХЛ</w:t>
            </w:r>
            <w:proofErr w:type="gramStart"/>
            <w:r w:rsidRPr="008343D3">
              <w:rPr>
                <w:rFonts w:eastAsia="Verdana"/>
              </w:rPr>
              <w:t>1</w:t>
            </w:r>
            <w:proofErr w:type="gramEnd"/>
            <w:r w:rsidRPr="008343D3">
              <w:rPr>
                <w:rFonts w:eastAsia="Verdana"/>
              </w:rPr>
              <w:t xml:space="preserve"> 2секции</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01.07.17г.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30.07.17г.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11</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color w:val="FF0000"/>
              </w:rPr>
            </w:pPr>
            <w:r w:rsidRPr="008343D3">
              <w:rPr>
                <w:rFonts w:eastAsia="Verdana"/>
              </w:rPr>
              <w:t>Ввод в опытную эксплуатацию разъединителей 2секции</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30.07.17г.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30.08.17г.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12</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pPr>
            <w:r w:rsidRPr="008343D3">
              <w:rPr>
                <w:rFonts w:eastAsia="Verdana"/>
              </w:rPr>
              <w:t>Демонтаж изоляторов ИШД-35 трансфера, монтаж изоляторов ОСК-20-110-Г-01-3 УХЛ</w:t>
            </w:r>
            <w:proofErr w:type="gramStart"/>
            <w:r w:rsidRPr="008343D3">
              <w:rPr>
                <w:rFonts w:eastAsia="Verdana"/>
              </w:rPr>
              <w:t>1</w:t>
            </w:r>
            <w:proofErr w:type="gramEnd"/>
            <w:r w:rsidRPr="008343D3">
              <w:rPr>
                <w:rFonts w:eastAsia="Verdana"/>
              </w:rPr>
              <w:t xml:space="preserve"> трансфера</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01.09.17г.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30.09.17г.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13</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color w:val="FF0000"/>
              </w:rPr>
            </w:pPr>
            <w:r w:rsidRPr="008343D3">
              <w:rPr>
                <w:rFonts w:eastAsia="Verdana"/>
              </w:rPr>
              <w:t>Ввод в опытную эксплуатацию разъединителей трансфера</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30.09.17г.</w:t>
            </w:r>
          </w:p>
        </w:tc>
        <w:tc>
          <w:tcPr>
            <w:tcW w:w="1370"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30.10.17г.</w:t>
            </w:r>
          </w:p>
        </w:tc>
      </w:tr>
      <w:tr w:rsidR="008343D3" w:rsidRPr="008343D3" w:rsidTr="008343D3">
        <w:tc>
          <w:tcPr>
            <w:tcW w:w="716"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14</w:t>
            </w:r>
          </w:p>
        </w:tc>
        <w:tc>
          <w:tcPr>
            <w:tcW w:w="578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rPr>
                <w:color w:val="FF0000"/>
              </w:rPr>
            </w:pPr>
            <w:r w:rsidRPr="008343D3">
              <w:rPr>
                <w:rFonts w:eastAsia="Verdana"/>
              </w:rPr>
              <w:t>Ввод в промышленную эксплуатацию отремонтированных разъединителей</w:t>
            </w:r>
          </w:p>
        </w:tc>
        <w:tc>
          <w:tcPr>
            <w:tcW w:w="1467"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8343D3">
            <w:pPr>
              <w:pStyle w:val="afffa"/>
              <w:ind w:left="0"/>
              <w:jc w:val="center"/>
              <w:rPr>
                <w:rFonts w:eastAsia="Verdana"/>
              </w:rPr>
            </w:pPr>
            <w:r w:rsidRPr="008343D3">
              <w:rPr>
                <w:rFonts w:eastAsia="Verdana"/>
              </w:rPr>
              <w:t>30.10.17г.</w:t>
            </w:r>
          </w:p>
        </w:tc>
        <w:tc>
          <w:tcPr>
            <w:tcW w:w="1370" w:type="dxa"/>
            <w:tcBorders>
              <w:top w:val="single" w:sz="4" w:space="0" w:color="auto"/>
              <w:left w:val="single" w:sz="4" w:space="0" w:color="auto"/>
              <w:bottom w:val="single" w:sz="4" w:space="0" w:color="auto"/>
              <w:right w:val="single" w:sz="4" w:space="0" w:color="auto"/>
            </w:tcBorders>
            <w:vAlign w:val="center"/>
          </w:tcPr>
          <w:p w:rsidR="008343D3" w:rsidRPr="008343D3" w:rsidRDefault="008343D3" w:rsidP="008343D3">
            <w:pPr>
              <w:spacing w:line="240" w:lineRule="auto"/>
              <w:rPr>
                <w:color w:val="000000"/>
                <w:sz w:val="24"/>
                <w:szCs w:val="24"/>
              </w:rPr>
            </w:pPr>
          </w:p>
        </w:tc>
      </w:tr>
    </w:tbl>
    <w:p w:rsidR="008343D3" w:rsidRPr="008343D3" w:rsidRDefault="008343D3" w:rsidP="008343D3">
      <w:pPr>
        <w:pStyle w:val="afffa"/>
        <w:ind w:left="0"/>
        <w:jc w:val="both"/>
        <w:rPr>
          <w:rFonts w:eastAsia="Verdana"/>
          <w:b/>
        </w:rPr>
      </w:pPr>
    </w:p>
    <w:p w:rsidR="008343D3" w:rsidRPr="008343D3" w:rsidRDefault="008343D3" w:rsidP="00A617A1">
      <w:pPr>
        <w:spacing w:line="240" w:lineRule="auto"/>
        <w:ind w:firstLine="0"/>
        <w:rPr>
          <w:rFonts w:eastAsia="Arial Unicode MS"/>
          <w:bCs/>
          <w:sz w:val="24"/>
          <w:szCs w:val="24"/>
        </w:rPr>
      </w:pPr>
      <w:r w:rsidRPr="008343D3">
        <w:rPr>
          <w:bCs/>
          <w:sz w:val="24"/>
          <w:szCs w:val="24"/>
        </w:rPr>
        <w:t xml:space="preserve">9.2. </w:t>
      </w:r>
      <w:proofErr w:type="gramStart"/>
      <w:r w:rsidRPr="008343D3">
        <w:rPr>
          <w:bCs/>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Подрядчика в письменном виде не позднее, чем за неделю до корректировки сроков.</w:t>
      </w:r>
      <w:proofErr w:type="gramEnd"/>
    </w:p>
    <w:p w:rsidR="008343D3" w:rsidRDefault="008343D3" w:rsidP="00A617A1">
      <w:pPr>
        <w:keepNext/>
        <w:keepLines/>
        <w:spacing w:line="240" w:lineRule="auto"/>
        <w:ind w:firstLine="0"/>
        <w:outlineLvl w:val="1"/>
        <w:rPr>
          <w:rFonts w:eastAsia="Verdana"/>
          <w:sz w:val="24"/>
          <w:szCs w:val="24"/>
        </w:rPr>
      </w:pPr>
      <w:r w:rsidRPr="008343D3">
        <w:rPr>
          <w:rFonts w:eastAsia="Verdana"/>
          <w:sz w:val="24"/>
          <w:szCs w:val="24"/>
        </w:rPr>
        <w:t xml:space="preserve">9.3   Подрядчиком составляется, до начала выполнения работ, детализированный график выполнения работ, и предоставляется на утверждение Заказчику не позднее, чем за 25 дней до начала выполнения работ по первому этапу. Сроки выполнения работ, указанные в детализированном графике, не могут превышать сроки выполнения работ, указанных в договоре. Выявленные в ходе выполнения работ недостатки устраняются Подрядчиком по отдельному </w:t>
      </w:r>
      <w:proofErr w:type="gramStart"/>
      <w:r w:rsidRPr="008343D3">
        <w:rPr>
          <w:rFonts w:eastAsia="Verdana"/>
          <w:sz w:val="24"/>
          <w:szCs w:val="24"/>
        </w:rPr>
        <w:t>графику</w:t>
      </w:r>
      <w:proofErr w:type="gramEnd"/>
      <w:r w:rsidRPr="008343D3">
        <w:rPr>
          <w:rFonts w:eastAsia="Verdana"/>
          <w:sz w:val="24"/>
          <w:szCs w:val="24"/>
        </w:rPr>
        <w:t xml:space="preserve"> согласованному с Заказчиком.</w:t>
      </w:r>
    </w:p>
    <w:p w:rsidR="002B356F" w:rsidRPr="008343D3" w:rsidRDefault="002B356F" w:rsidP="008343D3">
      <w:pPr>
        <w:keepNext/>
        <w:keepLines/>
        <w:spacing w:line="240" w:lineRule="auto"/>
        <w:outlineLvl w:val="1"/>
        <w:rPr>
          <w:rFonts w:eastAsia="Verdana"/>
          <w:color w:val="000000"/>
          <w:sz w:val="24"/>
          <w:szCs w:val="24"/>
        </w:rPr>
      </w:pPr>
    </w:p>
    <w:p w:rsidR="008343D3" w:rsidRPr="002B356F" w:rsidRDefault="008343D3" w:rsidP="00DD1DA6">
      <w:pPr>
        <w:pStyle w:val="2d"/>
        <w:keepNext/>
        <w:keepLines/>
        <w:numPr>
          <w:ilvl w:val="0"/>
          <w:numId w:val="54"/>
        </w:numPr>
        <w:shd w:val="clear" w:color="auto" w:fill="auto"/>
        <w:spacing w:before="0" w:after="0" w:line="240" w:lineRule="auto"/>
        <w:ind w:left="0" w:firstLine="0"/>
        <w:jc w:val="both"/>
        <w:rPr>
          <w:rFonts w:ascii="Times New Roman" w:hAnsi="Times New Roman"/>
          <w:b/>
          <w:sz w:val="24"/>
          <w:szCs w:val="24"/>
        </w:rPr>
      </w:pPr>
      <w:bookmarkStart w:id="117" w:name="bookmark6"/>
      <w:bookmarkStart w:id="118" w:name="_Toc440958902"/>
      <w:r w:rsidRPr="002B356F">
        <w:rPr>
          <w:rFonts w:ascii="Times New Roman" w:hAnsi="Times New Roman"/>
          <w:b/>
          <w:sz w:val="24"/>
          <w:szCs w:val="24"/>
        </w:rPr>
        <w:t>Требования к сдаче-приемке Работ.</w:t>
      </w:r>
      <w:bookmarkEnd w:id="117"/>
      <w:bookmarkEnd w:id="118"/>
    </w:p>
    <w:p w:rsidR="008343D3" w:rsidRPr="008343D3" w:rsidRDefault="008343D3" w:rsidP="008343D3">
      <w:pPr>
        <w:pStyle w:val="63"/>
        <w:shd w:val="clear" w:color="auto" w:fill="auto"/>
        <w:tabs>
          <w:tab w:val="left" w:pos="357"/>
        </w:tabs>
        <w:spacing w:after="0" w:line="240" w:lineRule="auto"/>
        <w:ind w:right="60"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 xml:space="preserve">10.1. Сдача-приемка Работ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(или Акта приёмки услуг)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8343D3" w:rsidRPr="008343D3" w:rsidRDefault="008343D3" w:rsidP="008343D3">
      <w:pPr>
        <w:pStyle w:val="afffa"/>
        <w:widowControl w:val="0"/>
        <w:ind w:left="0"/>
        <w:jc w:val="both"/>
        <w:rPr>
          <w:rFonts w:eastAsia="Verdana"/>
        </w:rPr>
      </w:pPr>
      <w:r w:rsidRPr="008343D3">
        <w:rPr>
          <w:rFonts w:eastAsia="Verdana"/>
        </w:rPr>
        <w:t>10.2. Подрядчик обязан уведомить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сдачи-приёмки скрытых работ.</w:t>
      </w:r>
    </w:p>
    <w:p w:rsidR="008343D3" w:rsidRPr="008343D3" w:rsidRDefault="008343D3" w:rsidP="008343D3">
      <w:pPr>
        <w:pStyle w:val="afffa"/>
        <w:widowControl w:val="0"/>
        <w:ind w:left="0"/>
        <w:jc w:val="both"/>
        <w:rPr>
          <w:rFonts w:eastAsia="Verdana"/>
        </w:rPr>
      </w:pPr>
      <w:r w:rsidRPr="008343D3">
        <w:rPr>
          <w:rFonts w:eastAsia="Verdana"/>
        </w:rPr>
        <w:t>10.3. Приемка должна осуществляться в соответствии с СО 34.04.181–2003 «Правила организации технического облуживания и ремонта оборудования, зданий и сооружений электростанций и сетей».</w:t>
      </w:r>
    </w:p>
    <w:p w:rsidR="008343D3" w:rsidRPr="008343D3" w:rsidRDefault="008343D3" w:rsidP="008343D3">
      <w:pPr>
        <w:pStyle w:val="afffa"/>
        <w:widowControl w:val="0"/>
        <w:ind w:left="0"/>
        <w:jc w:val="both"/>
        <w:rPr>
          <w:rFonts w:eastAsia="Verdana"/>
        </w:rPr>
      </w:pPr>
      <w:r w:rsidRPr="008343D3">
        <w:rPr>
          <w:rFonts w:eastAsia="Verdana"/>
        </w:rPr>
        <w:t>10.4. Недостатки работ, обнаруженные в ходе приемки или выявленные в период гарантийной эксплуатации объекта, фиксируется в соответствующем акте, подписываемом представителями Заказчика и Подрядчика с указанием срока и порядка их устранения.</w:t>
      </w:r>
    </w:p>
    <w:p w:rsidR="008343D3" w:rsidRPr="008343D3" w:rsidRDefault="008343D3" w:rsidP="008343D3">
      <w:pPr>
        <w:pStyle w:val="afffa"/>
        <w:widowControl w:val="0"/>
        <w:ind w:left="0"/>
        <w:jc w:val="both"/>
        <w:rPr>
          <w:rFonts w:eastAsia="Verdana"/>
        </w:rPr>
      </w:pPr>
      <w:r w:rsidRPr="008343D3">
        <w:rPr>
          <w:rFonts w:eastAsia="Verdana"/>
        </w:rPr>
        <w:t>10.5. Приемка оборудования после выполнения работ производится комиссией, персональный состав которой устанавливается приказом по станции. В состав комиссии входят представители Подрядчика.</w:t>
      </w:r>
    </w:p>
    <w:p w:rsidR="008343D3" w:rsidRDefault="008343D3" w:rsidP="008343D3">
      <w:pPr>
        <w:pStyle w:val="afffa"/>
        <w:widowControl w:val="0"/>
        <w:ind w:left="0"/>
        <w:jc w:val="both"/>
        <w:rPr>
          <w:rFonts w:eastAsia="Verdana"/>
        </w:rPr>
      </w:pPr>
      <w:r w:rsidRPr="008343D3">
        <w:rPr>
          <w:rFonts w:eastAsia="Verdana"/>
        </w:rPr>
        <w:t>10.6. После выполнения всех работ оборудование проходит приемо-сдаточные испытания (с подачей напряжения и под нагрузкой). Испытания проходят по программе, разработанной Подрядчиком. Подрядчик должен утвердить программу Заказчиком.</w:t>
      </w:r>
    </w:p>
    <w:p w:rsidR="002B356F" w:rsidRPr="008343D3" w:rsidRDefault="002B356F" w:rsidP="008343D3">
      <w:pPr>
        <w:pStyle w:val="afffa"/>
        <w:widowControl w:val="0"/>
        <w:ind w:left="0"/>
        <w:jc w:val="both"/>
        <w:rPr>
          <w:rFonts w:eastAsia="Verdana"/>
        </w:rPr>
      </w:pPr>
    </w:p>
    <w:p w:rsidR="008343D3" w:rsidRPr="002B356F" w:rsidRDefault="008343D3" w:rsidP="00DD1DA6">
      <w:pPr>
        <w:pStyle w:val="74"/>
        <w:numPr>
          <w:ilvl w:val="0"/>
          <w:numId w:val="54"/>
        </w:numPr>
        <w:shd w:val="clear" w:color="auto" w:fill="auto"/>
        <w:spacing w:before="0" w:after="0" w:line="240" w:lineRule="auto"/>
        <w:ind w:left="0" w:firstLine="0"/>
        <w:jc w:val="both"/>
        <w:rPr>
          <w:rFonts w:ascii="Times New Roman" w:hAnsi="Times New Roman" w:cs="Times New Roman"/>
          <w:b/>
          <w:sz w:val="24"/>
          <w:szCs w:val="24"/>
        </w:rPr>
      </w:pPr>
      <w:bookmarkStart w:id="119" w:name="bookmark7"/>
      <w:r w:rsidRPr="002B356F">
        <w:rPr>
          <w:rFonts w:ascii="Times New Roman" w:hAnsi="Times New Roman" w:cs="Times New Roman"/>
          <w:b/>
          <w:sz w:val="24"/>
          <w:szCs w:val="24"/>
        </w:rPr>
        <w:t xml:space="preserve"> Документация, предъявляемая Заказчику.</w:t>
      </w:r>
      <w:bookmarkEnd w:id="119"/>
    </w:p>
    <w:p w:rsidR="008343D3" w:rsidRPr="008343D3" w:rsidRDefault="008343D3" w:rsidP="008343D3">
      <w:pPr>
        <w:spacing w:line="240" w:lineRule="auto"/>
        <w:rPr>
          <w:rFonts w:eastAsia="Verdana"/>
          <w:sz w:val="24"/>
          <w:szCs w:val="24"/>
        </w:rPr>
      </w:pPr>
      <w:r w:rsidRPr="008343D3">
        <w:rPr>
          <w:rFonts w:eastAsia="Verdana"/>
          <w:sz w:val="24"/>
          <w:szCs w:val="24"/>
        </w:rPr>
        <w:t>Подрядчик предъявляет Заказчику:</w:t>
      </w:r>
    </w:p>
    <w:p w:rsidR="008343D3" w:rsidRPr="008343D3" w:rsidRDefault="008343D3" w:rsidP="00A617A1">
      <w:pPr>
        <w:spacing w:line="240" w:lineRule="auto"/>
        <w:ind w:firstLine="0"/>
        <w:rPr>
          <w:rFonts w:eastAsia="Verdana"/>
          <w:sz w:val="24"/>
          <w:szCs w:val="24"/>
        </w:rPr>
      </w:pPr>
      <w:r w:rsidRPr="008343D3">
        <w:rPr>
          <w:rFonts w:eastAsia="Verdana"/>
          <w:sz w:val="24"/>
          <w:szCs w:val="24"/>
        </w:rPr>
        <w:t>11.1.</w:t>
      </w:r>
      <w:r w:rsidRPr="008343D3">
        <w:rPr>
          <w:rFonts w:eastAsia="Verdana"/>
          <w:sz w:val="24"/>
          <w:szCs w:val="24"/>
        </w:rPr>
        <w:tab/>
        <w:t>Проект производства работ (ППР), план безопасности проведения работ Подрядчиком (ПБПР);</w:t>
      </w:r>
    </w:p>
    <w:p w:rsidR="008343D3" w:rsidRPr="008343D3" w:rsidRDefault="008343D3" w:rsidP="00A617A1">
      <w:pPr>
        <w:spacing w:line="240" w:lineRule="auto"/>
        <w:ind w:firstLine="0"/>
        <w:rPr>
          <w:rFonts w:eastAsia="Verdana"/>
          <w:sz w:val="24"/>
          <w:szCs w:val="24"/>
        </w:rPr>
      </w:pPr>
      <w:r w:rsidRPr="008343D3">
        <w:rPr>
          <w:rFonts w:eastAsia="Verdana"/>
          <w:sz w:val="24"/>
          <w:szCs w:val="24"/>
        </w:rPr>
        <w:t>11.2.</w:t>
      </w:r>
      <w:r w:rsidRPr="008343D3">
        <w:rPr>
          <w:rFonts w:eastAsia="Verdana"/>
          <w:sz w:val="24"/>
          <w:szCs w:val="24"/>
        </w:rPr>
        <w:tab/>
        <w:t xml:space="preserve">Детализированные графики выполнения строительно-монтажных работ; </w:t>
      </w:r>
    </w:p>
    <w:p w:rsidR="008343D3" w:rsidRPr="008343D3" w:rsidRDefault="008343D3" w:rsidP="00A617A1">
      <w:pPr>
        <w:spacing w:line="240" w:lineRule="auto"/>
        <w:ind w:firstLine="0"/>
        <w:rPr>
          <w:rFonts w:eastAsia="Verdana"/>
          <w:sz w:val="24"/>
          <w:szCs w:val="24"/>
        </w:rPr>
      </w:pPr>
      <w:r w:rsidRPr="008343D3">
        <w:rPr>
          <w:rFonts w:eastAsia="Verdana"/>
          <w:sz w:val="24"/>
          <w:szCs w:val="24"/>
        </w:rPr>
        <w:t>11.3.</w:t>
      </w:r>
      <w:r w:rsidRPr="008343D3">
        <w:rPr>
          <w:rFonts w:eastAsia="Verdana"/>
          <w:sz w:val="24"/>
          <w:szCs w:val="24"/>
        </w:rPr>
        <w:tab/>
        <w:t>Копии свидетель</w:t>
      </w:r>
      <w:proofErr w:type="gramStart"/>
      <w:r w:rsidRPr="008343D3">
        <w:rPr>
          <w:rFonts w:eastAsia="Verdana"/>
          <w:sz w:val="24"/>
          <w:szCs w:val="24"/>
        </w:rPr>
        <w:t>ств сп</w:t>
      </w:r>
      <w:proofErr w:type="gramEnd"/>
      <w:r w:rsidRPr="008343D3">
        <w:rPr>
          <w:rFonts w:eastAsia="Verdana"/>
          <w:sz w:val="24"/>
          <w:szCs w:val="24"/>
        </w:rPr>
        <w:t>ециалистов, допущенных к производству работ в качестве руководителя, Протокол Центральной аттестационной комиссии Федеральной службы по экологическому, технологическому и атомному надзору (</w:t>
      </w:r>
      <w:proofErr w:type="spellStart"/>
      <w:r w:rsidRPr="008343D3">
        <w:rPr>
          <w:rFonts w:eastAsia="Verdana"/>
          <w:sz w:val="24"/>
          <w:szCs w:val="24"/>
        </w:rPr>
        <w:t>Ростехнадзор</w:t>
      </w:r>
      <w:proofErr w:type="spellEnd"/>
      <w:r w:rsidRPr="008343D3">
        <w:rPr>
          <w:rFonts w:eastAsia="Verdana"/>
          <w:sz w:val="24"/>
          <w:szCs w:val="24"/>
        </w:rPr>
        <w:t>) о проверке знаний требований промышленной безопасности;</w:t>
      </w:r>
    </w:p>
    <w:p w:rsidR="008343D3" w:rsidRPr="008343D3" w:rsidRDefault="008343D3" w:rsidP="00A617A1">
      <w:pPr>
        <w:spacing w:line="240" w:lineRule="auto"/>
        <w:ind w:firstLine="0"/>
        <w:rPr>
          <w:rFonts w:eastAsia="Verdana"/>
          <w:sz w:val="24"/>
          <w:szCs w:val="24"/>
        </w:rPr>
      </w:pPr>
      <w:r w:rsidRPr="008343D3">
        <w:rPr>
          <w:rFonts w:eastAsia="Verdana"/>
          <w:sz w:val="24"/>
          <w:szCs w:val="24"/>
        </w:rPr>
        <w:t>11.4.</w:t>
      </w:r>
      <w:r w:rsidRPr="008343D3">
        <w:rPr>
          <w:rFonts w:eastAsia="Verdana"/>
          <w:sz w:val="24"/>
          <w:szCs w:val="24"/>
        </w:rPr>
        <w:tab/>
        <w:t>Копии действующих свидетельств, выданных СРО о допуске к видам работ, которые влияют на безопасность особо опасных и технически сложных объектов и выполняются в рамках настоящего Технического задания;</w:t>
      </w:r>
    </w:p>
    <w:p w:rsidR="008343D3" w:rsidRPr="008343D3" w:rsidRDefault="008343D3" w:rsidP="00A617A1">
      <w:pPr>
        <w:spacing w:line="240" w:lineRule="auto"/>
        <w:ind w:firstLine="0"/>
        <w:rPr>
          <w:rFonts w:eastAsia="Verdana"/>
          <w:sz w:val="24"/>
          <w:szCs w:val="24"/>
        </w:rPr>
      </w:pPr>
      <w:r w:rsidRPr="008343D3">
        <w:rPr>
          <w:rFonts w:eastAsia="Verdana"/>
          <w:sz w:val="24"/>
          <w:szCs w:val="24"/>
        </w:rPr>
        <w:t>11.5.</w:t>
      </w:r>
      <w:r w:rsidRPr="008343D3">
        <w:rPr>
          <w:rFonts w:eastAsia="Verdana"/>
          <w:sz w:val="24"/>
          <w:szCs w:val="24"/>
        </w:rPr>
        <w:tab/>
        <w:t>Ведомости объемов планируемых работ, выполненных работ, дополнительных работ (при необходимости), исключенных работ (при необходимости);</w:t>
      </w:r>
    </w:p>
    <w:p w:rsidR="008343D3" w:rsidRPr="008343D3" w:rsidRDefault="008343D3" w:rsidP="00A617A1">
      <w:pPr>
        <w:spacing w:line="240" w:lineRule="auto"/>
        <w:ind w:firstLine="0"/>
        <w:rPr>
          <w:rFonts w:eastAsia="Verdana"/>
          <w:sz w:val="24"/>
          <w:szCs w:val="24"/>
        </w:rPr>
      </w:pPr>
      <w:r w:rsidRPr="008343D3">
        <w:rPr>
          <w:rFonts w:eastAsia="Verdana"/>
          <w:sz w:val="24"/>
          <w:szCs w:val="24"/>
        </w:rPr>
        <w:t>11.6.</w:t>
      </w:r>
      <w:r w:rsidRPr="008343D3">
        <w:rPr>
          <w:rFonts w:eastAsia="Verdana"/>
          <w:sz w:val="24"/>
          <w:szCs w:val="24"/>
        </w:rPr>
        <w:tab/>
        <w:t xml:space="preserve">Свидетельство о регистрации </w:t>
      </w:r>
      <w:proofErr w:type="spellStart"/>
      <w:r w:rsidRPr="008343D3">
        <w:rPr>
          <w:rFonts w:eastAsia="Verdana"/>
          <w:sz w:val="24"/>
          <w:szCs w:val="24"/>
        </w:rPr>
        <w:t>электролаборатории</w:t>
      </w:r>
      <w:proofErr w:type="spellEnd"/>
      <w:r w:rsidRPr="008343D3">
        <w:rPr>
          <w:rFonts w:eastAsia="Verdana"/>
          <w:sz w:val="24"/>
          <w:szCs w:val="24"/>
        </w:rPr>
        <w:t xml:space="preserve"> в </w:t>
      </w:r>
      <w:proofErr w:type="spellStart"/>
      <w:r w:rsidRPr="008343D3">
        <w:rPr>
          <w:rFonts w:eastAsia="Verdana"/>
          <w:sz w:val="24"/>
          <w:szCs w:val="24"/>
        </w:rPr>
        <w:t>Ростехнадзоре</w:t>
      </w:r>
      <w:proofErr w:type="spellEnd"/>
      <w:r w:rsidRPr="008343D3">
        <w:rPr>
          <w:rFonts w:eastAsia="Verdana"/>
          <w:sz w:val="24"/>
          <w:szCs w:val="24"/>
        </w:rPr>
        <w:t>;</w:t>
      </w:r>
    </w:p>
    <w:p w:rsidR="008343D3" w:rsidRPr="008343D3" w:rsidRDefault="008343D3" w:rsidP="00A617A1">
      <w:pPr>
        <w:spacing w:line="240" w:lineRule="auto"/>
        <w:ind w:firstLine="0"/>
        <w:rPr>
          <w:rFonts w:eastAsia="Verdana"/>
          <w:color w:val="000000"/>
          <w:sz w:val="24"/>
          <w:szCs w:val="24"/>
        </w:rPr>
      </w:pPr>
      <w:r w:rsidRPr="008343D3">
        <w:rPr>
          <w:rFonts w:eastAsia="Verdana"/>
          <w:sz w:val="24"/>
          <w:szCs w:val="24"/>
        </w:rPr>
        <w:t>11.7. Перечень организаций, участвующих в производстве строительно-монтажных работ, пуско-наладочных работ, фамилии ИТР, ответственных за выполнение этих работ;</w:t>
      </w:r>
    </w:p>
    <w:p w:rsidR="008343D3" w:rsidRPr="008343D3" w:rsidRDefault="008343D3" w:rsidP="00A617A1">
      <w:pPr>
        <w:spacing w:line="240" w:lineRule="auto"/>
        <w:ind w:firstLine="0"/>
        <w:rPr>
          <w:rFonts w:eastAsia="Verdana"/>
          <w:sz w:val="24"/>
          <w:szCs w:val="24"/>
        </w:rPr>
      </w:pPr>
      <w:r w:rsidRPr="008343D3">
        <w:rPr>
          <w:rFonts w:eastAsia="Verdana"/>
          <w:sz w:val="24"/>
          <w:szCs w:val="24"/>
        </w:rPr>
        <w:t>11.</w:t>
      </w:r>
      <w:r w:rsidR="00A617A1">
        <w:rPr>
          <w:rFonts w:eastAsia="Verdana"/>
          <w:sz w:val="24"/>
          <w:szCs w:val="24"/>
        </w:rPr>
        <w:t>8</w:t>
      </w:r>
      <w:r w:rsidRPr="008343D3">
        <w:rPr>
          <w:rFonts w:eastAsia="Verdana"/>
          <w:sz w:val="24"/>
          <w:szCs w:val="24"/>
        </w:rPr>
        <w:t>. Протоколы испытаний и измерений смонтированного оборудования;</w:t>
      </w:r>
    </w:p>
    <w:p w:rsidR="008343D3" w:rsidRPr="008343D3" w:rsidRDefault="00A617A1" w:rsidP="00A617A1">
      <w:pPr>
        <w:widowControl w:val="0"/>
        <w:spacing w:line="240" w:lineRule="auto"/>
        <w:ind w:firstLine="0"/>
        <w:rPr>
          <w:rFonts w:eastAsia="Verdana"/>
          <w:sz w:val="24"/>
          <w:szCs w:val="24"/>
        </w:rPr>
      </w:pPr>
      <w:r>
        <w:rPr>
          <w:rFonts w:eastAsia="Verdana"/>
          <w:sz w:val="24"/>
          <w:szCs w:val="24"/>
        </w:rPr>
        <w:t>11.9</w:t>
      </w:r>
      <w:r w:rsidR="008343D3" w:rsidRPr="008343D3">
        <w:rPr>
          <w:rFonts w:eastAsia="Verdana"/>
          <w:sz w:val="24"/>
          <w:szCs w:val="24"/>
        </w:rPr>
        <w:t>. Акты скрытых работ и промежуточной приемки отдельных узлов и конструкций (при необходимости);</w:t>
      </w:r>
    </w:p>
    <w:p w:rsidR="008343D3" w:rsidRPr="008343D3" w:rsidRDefault="008343D3" w:rsidP="00A617A1">
      <w:pPr>
        <w:widowControl w:val="0"/>
        <w:spacing w:line="240" w:lineRule="auto"/>
        <w:ind w:firstLine="0"/>
        <w:rPr>
          <w:rFonts w:eastAsia="Verdana"/>
          <w:sz w:val="24"/>
          <w:szCs w:val="24"/>
        </w:rPr>
      </w:pPr>
      <w:r w:rsidRPr="008343D3">
        <w:rPr>
          <w:rFonts w:eastAsia="Verdana"/>
          <w:sz w:val="24"/>
          <w:szCs w:val="24"/>
        </w:rPr>
        <w:t>11.1</w:t>
      </w:r>
      <w:r w:rsidR="00A617A1">
        <w:rPr>
          <w:rFonts w:eastAsia="Verdana"/>
          <w:sz w:val="24"/>
          <w:szCs w:val="24"/>
        </w:rPr>
        <w:t>0</w:t>
      </w:r>
      <w:r w:rsidRPr="008343D3">
        <w:rPr>
          <w:rFonts w:eastAsia="Verdana"/>
          <w:sz w:val="24"/>
          <w:szCs w:val="24"/>
        </w:rPr>
        <w:t>. Акты о приемки после индивидуальных испытаний оборудования;</w:t>
      </w:r>
    </w:p>
    <w:p w:rsidR="008343D3" w:rsidRPr="008343D3" w:rsidRDefault="008343D3" w:rsidP="00A617A1">
      <w:pPr>
        <w:widowControl w:val="0"/>
        <w:spacing w:line="240" w:lineRule="auto"/>
        <w:ind w:firstLine="0"/>
        <w:rPr>
          <w:rFonts w:eastAsia="Verdana"/>
          <w:sz w:val="24"/>
          <w:szCs w:val="24"/>
        </w:rPr>
      </w:pPr>
      <w:r w:rsidRPr="008343D3">
        <w:rPr>
          <w:rFonts w:eastAsia="Verdana"/>
          <w:sz w:val="24"/>
          <w:szCs w:val="24"/>
        </w:rPr>
        <w:t>11.1</w:t>
      </w:r>
      <w:r w:rsidR="00A617A1">
        <w:rPr>
          <w:rFonts w:eastAsia="Verdana"/>
          <w:sz w:val="24"/>
          <w:szCs w:val="24"/>
        </w:rPr>
        <w:t>1</w:t>
      </w:r>
      <w:r w:rsidRPr="008343D3">
        <w:rPr>
          <w:rFonts w:eastAsia="Verdana"/>
          <w:sz w:val="24"/>
          <w:szCs w:val="24"/>
        </w:rPr>
        <w:t>. Акты сдачи-приемки выполненных работ по форме приложения №29 СО 34.04.181–2003 «Правила организации технического облуживания и ремонта оборудования, зданий и сооружений электростанций и сетей»;</w:t>
      </w:r>
    </w:p>
    <w:p w:rsidR="008343D3" w:rsidRPr="008343D3" w:rsidRDefault="008343D3" w:rsidP="00A617A1">
      <w:pPr>
        <w:widowControl w:val="0"/>
        <w:spacing w:line="240" w:lineRule="auto"/>
        <w:ind w:firstLine="0"/>
        <w:rPr>
          <w:rFonts w:eastAsia="Verdana"/>
          <w:sz w:val="24"/>
          <w:szCs w:val="24"/>
        </w:rPr>
      </w:pPr>
      <w:r w:rsidRPr="008343D3">
        <w:rPr>
          <w:rFonts w:eastAsia="Verdana"/>
          <w:sz w:val="24"/>
          <w:szCs w:val="24"/>
        </w:rPr>
        <w:t>11.1</w:t>
      </w:r>
      <w:r w:rsidR="00A617A1">
        <w:rPr>
          <w:rFonts w:eastAsia="Verdana"/>
          <w:sz w:val="24"/>
          <w:szCs w:val="24"/>
        </w:rPr>
        <w:t>2</w:t>
      </w:r>
      <w:r w:rsidRPr="008343D3">
        <w:rPr>
          <w:rFonts w:eastAsia="Verdana"/>
          <w:sz w:val="24"/>
          <w:szCs w:val="24"/>
        </w:rPr>
        <w:t xml:space="preserve">. Акт ввода реконструированного оборудования в опытную эксплуатацию, подписанный Подрядчиком и Заказчиком; </w:t>
      </w:r>
    </w:p>
    <w:p w:rsidR="008343D3" w:rsidRPr="008343D3" w:rsidRDefault="008343D3" w:rsidP="00A617A1">
      <w:pPr>
        <w:widowControl w:val="0"/>
        <w:spacing w:line="240" w:lineRule="auto"/>
        <w:ind w:firstLine="0"/>
        <w:rPr>
          <w:rFonts w:eastAsia="Verdana"/>
          <w:sz w:val="24"/>
          <w:szCs w:val="24"/>
        </w:rPr>
      </w:pPr>
      <w:r w:rsidRPr="008343D3">
        <w:rPr>
          <w:rFonts w:eastAsia="Verdana"/>
          <w:sz w:val="24"/>
          <w:szCs w:val="24"/>
        </w:rPr>
        <w:t>11.1</w:t>
      </w:r>
      <w:r w:rsidR="00A617A1">
        <w:rPr>
          <w:rFonts w:eastAsia="Verdana"/>
          <w:sz w:val="24"/>
          <w:szCs w:val="24"/>
        </w:rPr>
        <w:t>3</w:t>
      </w:r>
      <w:r w:rsidRPr="008343D3">
        <w:rPr>
          <w:rFonts w:eastAsia="Verdana"/>
          <w:sz w:val="24"/>
          <w:szCs w:val="24"/>
        </w:rPr>
        <w:t>. Акт ввода реконструированного оборудования в промышленную эксплуатацию, подписанный Подрядчиком и Заказчиком;</w:t>
      </w:r>
    </w:p>
    <w:p w:rsidR="008343D3" w:rsidRPr="008343D3" w:rsidRDefault="008343D3" w:rsidP="008343D3">
      <w:pPr>
        <w:pStyle w:val="63"/>
        <w:shd w:val="clear" w:color="auto" w:fill="auto"/>
        <w:spacing w:after="0" w:line="240" w:lineRule="auto"/>
        <w:ind w:firstLine="0"/>
        <w:jc w:val="both"/>
        <w:rPr>
          <w:rFonts w:ascii="Times New Roman" w:hAnsi="Times New Roman" w:cs="Times New Roman"/>
          <w:spacing w:val="0"/>
          <w:sz w:val="24"/>
          <w:szCs w:val="24"/>
          <w:highlight w:val="yellow"/>
        </w:rPr>
      </w:pPr>
    </w:p>
    <w:p w:rsidR="008343D3" w:rsidRPr="002B356F" w:rsidRDefault="008343D3" w:rsidP="00DD1DA6">
      <w:pPr>
        <w:pStyle w:val="74"/>
        <w:numPr>
          <w:ilvl w:val="0"/>
          <w:numId w:val="54"/>
        </w:numPr>
        <w:shd w:val="clear" w:color="auto" w:fill="auto"/>
        <w:spacing w:before="0" w:after="0" w:line="240" w:lineRule="auto"/>
        <w:ind w:left="0" w:firstLine="0"/>
        <w:jc w:val="both"/>
        <w:rPr>
          <w:rFonts w:ascii="Times New Roman" w:hAnsi="Times New Roman" w:cs="Times New Roman"/>
          <w:b/>
          <w:sz w:val="24"/>
          <w:szCs w:val="24"/>
        </w:rPr>
      </w:pPr>
      <w:r w:rsidRPr="002B356F">
        <w:rPr>
          <w:rFonts w:ascii="Times New Roman" w:hAnsi="Times New Roman" w:cs="Times New Roman"/>
          <w:b/>
          <w:sz w:val="24"/>
          <w:szCs w:val="24"/>
        </w:rPr>
        <w:t xml:space="preserve"> </w:t>
      </w:r>
      <w:r w:rsidRPr="002B356F">
        <w:rPr>
          <w:rStyle w:val="afffff8"/>
          <w:rFonts w:ascii="Times New Roman" w:hAnsi="Times New Roman" w:cs="Times New Roman"/>
          <w:b w:val="0"/>
          <w:sz w:val="24"/>
          <w:szCs w:val="24"/>
        </w:rPr>
        <w:t>Гарантия Подрядчика.</w:t>
      </w:r>
    </w:p>
    <w:p w:rsidR="008343D3" w:rsidRPr="008343D3" w:rsidRDefault="008343D3" w:rsidP="008343D3">
      <w:pPr>
        <w:pStyle w:val="afffa"/>
        <w:widowControl w:val="0"/>
        <w:ind w:left="0"/>
        <w:jc w:val="both"/>
        <w:rPr>
          <w:rFonts w:eastAsia="Verdana"/>
        </w:rPr>
      </w:pPr>
      <w:r w:rsidRPr="008343D3">
        <w:rPr>
          <w:rFonts w:eastAsia="Verdana"/>
        </w:rPr>
        <w:t xml:space="preserve"> Подрядчик должен гарантировать:</w:t>
      </w:r>
    </w:p>
    <w:p w:rsidR="008343D3" w:rsidRPr="008343D3" w:rsidRDefault="008343D3" w:rsidP="008343D3">
      <w:pPr>
        <w:pStyle w:val="afffa"/>
        <w:ind w:left="0"/>
        <w:jc w:val="both"/>
        <w:rPr>
          <w:rFonts w:eastAsia="Verdana"/>
        </w:rPr>
      </w:pPr>
      <w:r w:rsidRPr="008343D3">
        <w:rPr>
          <w:rFonts w:eastAsia="Verdana"/>
        </w:rPr>
        <w:t>12.1. Надлежащее качество Работ в полном объеме в соответствии с проектной и действующей   нормативно-технической документацией;</w:t>
      </w:r>
    </w:p>
    <w:p w:rsidR="008343D3" w:rsidRPr="008343D3" w:rsidRDefault="008343D3" w:rsidP="008343D3">
      <w:pPr>
        <w:pStyle w:val="afffa"/>
        <w:ind w:left="0"/>
        <w:jc w:val="both"/>
        <w:rPr>
          <w:rFonts w:eastAsia="Verdana"/>
        </w:rPr>
      </w:pPr>
      <w:r w:rsidRPr="008343D3">
        <w:rPr>
          <w:rFonts w:eastAsia="Verdana"/>
        </w:rPr>
        <w:t>12.2. Выполнение всех Работ в установленные сроки;</w:t>
      </w:r>
    </w:p>
    <w:p w:rsidR="008343D3" w:rsidRPr="008343D3" w:rsidRDefault="008343D3" w:rsidP="008343D3">
      <w:pPr>
        <w:pStyle w:val="afffa"/>
        <w:ind w:left="0"/>
        <w:jc w:val="both"/>
        <w:rPr>
          <w:rFonts w:eastAsia="Verdana"/>
        </w:rPr>
      </w:pPr>
      <w:r w:rsidRPr="008343D3">
        <w:rPr>
          <w:rFonts w:eastAsia="Verdana"/>
        </w:rPr>
        <w:t>12.3. Возмещение Заказчику причинённых убытков при обнаружении недостатков в процессе гарантийной эксплуатации объекта.</w:t>
      </w:r>
    </w:p>
    <w:p w:rsidR="008343D3" w:rsidRPr="008343D3" w:rsidRDefault="008343D3" w:rsidP="008343D3">
      <w:pPr>
        <w:pStyle w:val="afffa"/>
        <w:ind w:left="0"/>
        <w:jc w:val="both"/>
        <w:rPr>
          <w:rFonts w:eastAsia="Verdana"/>
          <w:color w:val="000000"/>
        </w:rPr>
      </w:pPr>
      <w:r w:rsidRPr="008343D3">
        <w:rPr>
          <w:rFonts w:eastAsia="Verdana"/>
        </w:rPr>
        <w:t>12.4. Подрядчик несёт ответственность перед Заказчиком за причинённый своими действиями или бездействиями ущерб оборудованию и зданиям Заказчика в размере затрат на восстановление.</w:t>
      </w:r>
    </w:p>
    <w:p w:rsidR="008343D3" w:rsidRPr="008343D3" w:rsidRDefault="008343D3" w:rsidP="008343D3">
      <w:pPr>
        <w:pStyle w:val="afffa"/>
        <w:ind w:left="0"/>
        <w:jc w:val="both"/>
        <w:rPr>
          <w:rFonts w:eastAsia="Verdana"/>
        </w:rPr>
      </w:pPr>
      <w:r w:rsidRPr="008343D3">
        <w:rPr>
          <w:rFonts w:eastAsia="Verdana"/>
        </w:rPr>
        <w:t xml:space="preserve">12.5. Срок гарантии выполненных Работ устанавливается продолжительностью не менее </w:t>
      </w:r>
      <w:r w:rsidRPr="008343D3">
        <w:rPr>
          <w:rFonts w:eastAsia="Verdana"/>
          <w:b/>
        </w:rPr>
        <w:t>24-х месяцев</w:t>
      </w:r>
      <w:r w:rsidRPr="008343D3">
        <w:rPr>
          <w:rFonts w:eastAsia="Verdana"/>
        </w:rPr>
        <w:t xml:space="preserve"> с момента подписания Акта ввода в промышленную эксплуатацию объекта.</w:t>
      </w:r>
    </w:p>
    <w:p w:rsidR="008343D3" w:rsidRPr="008343D3" w:rsidRDefault="008343D3"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both"/>
        <w:rPr>
          <w:rFonts w:ascii="Times New Roman" w:hAnsi="Times New Roman" w:cs="Times New Roman"/>
          <w:b/>
          <w:spacing w:val="0"/>
          <w:sz w:val="24"/>
          <w:szCs w:val="24"/>
        </w:rPr>
      </w:pPr>
      <w:r w:rsidRPr="008343D3">
        <w:rPr>
          <w:rFonts w:ascii="Times New Roman" w:hAnsi="Times New Roman" w:cs="Times New Roman"/>
          <w:b/>
          <w:spacing w:val="0"/>
          <w:sz w:val="24"/>
          <w:szCs w:val="24"/>
        </w:rPr>
        <w:t>Приложения:</w:t>
      </w:r>
    </w:p>
    <w:p w:rsidR="008343D3" w:rsidRPr="008343D3" w:rsidRDefault="008343D3" w:rsidP="008343D3">
      <w:pPr>
        <w:pStyle w:val="63"/>
        <w:shd w:val="clear" w:color="auto" w:fill="auto"/>
        <w:spacing w:after="0" w:line="240" w:lineRule="auto"/>
        <w:ind w:left="284"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Приложение 1 - Перечень оборудования, запасных частей, материалов, поставляемых Подрядчиком;</w:t>
      </w:r>
    </w:p>
    <w:p w:rsidR="008343D3" w:rsidRPr="008343D3" w:rsidRDefault="008343D3" w:rsidP="008343D3">
      <w:pPr>
        <w:pStyle w:val="63"/>
        <w:shd w:val="clear" w:color="auto" w:fill="auto"/>
        <w:spacing w:after="0" w:line="240" w:lineRule="auto"/>
        <w:ind w:left="284"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Приложение 2 - Дополнительные требования (на этапе закупочных процедур).</w:t>
      </w:r>
    </w:p>
    <w:p w:rsidR="008343D3" w:rsidRPr="008343D3" w:rsidRDefault="008343D3" w:rsidP="008343D3">
      <w:pPr>
        <w:pStyle w:val="63"/>
        <w:shd w:val="clear" w:color="auto" w:fill="auto"/>
        <w:spacing w:after="0" w:line="240" w:lineRule="auto"/>
        <w:ind w:left="284" w:firstLine="0"/>
        <w:jc w:val="both"/>
        <w:rPr>
          <w:rFonts w:ascii="Times New Roman" w:hAnsi="Times New Roman" w:cs="Times New Roman"/>
          <w:spacing w:val="0"/>
          <w:sz w:val="24"/>
          <w:szCs w:val="24"/>
        </w:rPr>
      </w:pPr>
      <w:r w:rsidRPr="008343D3">
        <w:rPr>
          <w:rFonts w:ascii="Times New Roman" w:hAnsi="Times New Roman" w:cs="Times New Roman"/>
          <w:spacing w:val="0"/>
          <w:sz w:val="24"/>
          <w:szCs w:val="24"/>
        </w:rPr>
        <w:t>Приложение 3 - Перечень оборудования, запасных частей, материалов, поставляемых Зака</w:t>
      </w:r>
      <w:r w:rsidR="002B356F">
        <w:rPr>
          <w:rFonts w:ascii="Times New Roman" w:hAnsi="Times New Roman" w:cs="Times New Roman"/>
          <w:spacing w:val="0"/>
          <w:sz w:val="24"/>
          <w:szCs w:val="24"/>
        </w:rPr>
        <w:t>зчиком.</w:t>
      </w:r>
    </w:p>
    <w:p w:rsidR="008343D3" w:rsidRPr="008343D3" w:rsidRDefault="008343D3"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8343D3" w:rsidRDefault="008343D3"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Default="002B356F"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2B356F" w:rsidRPr="008343D3" w:rsidRDefault="002B356F" w:rsidP="002B356F">
      <w:pPr>
        <w:pStyle w:val="63"/>
        <w:shd w:val="clear" w:color="auto" w:fill="auto"/>
        <w:spacing w:after="0" w:line="240" w:lineRule="auto"/>
        <w:ind w:firstLine="0"/>
        <w:jc w:val="right"/>
        <w:rPr>
          <w:rFonts w:ascii="Times New Roman" w:hAnsi="Times New Roman" w:cs="Times New Roman"/>
          <w:sz w:val="24"/>
          <w:szCs w:val="24"/>
        </w:rPr>
      </w:pPr>
      <w:r w:rsidRPr="008343D3">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8343D3">
        <w:rPr>
          <w:rFonts w:ascii="Times New Roman" w:hAnsi="Times New Roman" w:cs="Times New Roman"/>
          <w:sz w:val="24"/>
          <w:szCs w:val="24"/>
        </w:rPr>
        <w:t>1 к ТЗ</w:t>
      </w:r>
    </w:p>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p>
    <w:p w:rsidR="002B356F" w:rsidRPr="002B356F" w:rsidRDefault="002B356F" w:rsidP="002B356F">
      <w:pPr>
        <w:pStyle w:val="63"/>
        <w:shd w:val="clear" w:color="auto" w:fill="auto"/>
        <w:spacing w:after="0" w:line="240" w:lineRule="auto"/>
        <w:ind w:firstLine="0"/>
        <w:jc w:val="center"/>
        <w:rPr>
          <w:rFonts w:ascii="Times New Roman" w:hAnsi="Times New Roman" w:cs="Times New Roman"/>
          <w:b/>
          <w:sz w:val="24"/>
          <w:szCs w:val="24"/>
        </w:rPr>
      </w:pPr>
      <w:r w:rsidRPr="002B356F">
        <w:rPr>
          <w:rFonts w:ascii="Times New Roman" w:hAnsi="Times New Roman" w:cs="Times New Roman"/>
          <w:b/>
          <w:sz w:val="24"/>
          <w:szCs w:val="24"/>
        </w:rPr>
        <w:t xml:space="preserve">Перечень оборудования, запасных частей, материалов, поставляемых Подрядчиком </w:t>
      </w:r>
    </w:p>
    <w:p w:rsidR="002B356F" w:rsidRPr="002B356F" w:rsidRDefault="002B356F" w:rsidP="002B356F">
      <w:pPr>
        <w:tabs>
          <w:tab w:val="left" w:pos="720"/>
        </w:tabs>
        <w:spacing w:line="240" w:lineRule="auto"/>
        <w:jc w:val="center"/>
        <w:rPr>
          <w:b/>
          <w:sz w:val="24"/>
          <w:szCs w:val="24"/>
        </w:rPr>
      </w:pPr>
      <w:r w:rsidRPr="002B356F">
        <w:rPr>
          <w:b/>
          <w:spacing w:val="-3"/>
          <w:sz w:val="24"/>
          <w:szCs w:val="24"/>
          <w:shd w:val="clear" w:color="auto" w:fill="FFFFFF"/>
        </w:rPr>
        <w:t>на р</w:t>
      </w:r>
      <w:r w:rsidRPr="002B356F">
        <w:rPr>
          <w:b/>
          <w:sz w:val="24"/>
          <w:szCs w:val="24"/>
        </w:rPr>
        <w:t>еконструкцию ОРУ-110кВ с заменой</w:t>
      </w:r>
    </w:p>
    <w:p w:rsidR="002B356F" w:rsidRPr="002B356F" w:rsidRDefault="002B356F" w:rsidP="002B356F">
      <w:pPr>
        <w:tabs>
          <w:tab w:val="left" w:pos="720"/>
        </w:tabs>
        <w:spacing w:line="240" w:lineRule="auto"/>
        <w:jc w:val="center"/>
        <w:rPr>
          <w:b/>
          <w:sz w:val="24"/>
          <w:szCs w:val="24"/>
        </w:rPr>
      </w:pPr>
      <w:r w:rsidRPr="002B356F">
        <w:rPr>
          <w:b/>
          <w:sz w:val="24"/>
          <w:szCs w:val="24"/>
        </w:rPr>
        <w:t>опорно-стержневых изоляторов разъединителей 110кВ на 2016г.</w:t>
      </w:r>
    </w:p>
    <w:p w:rsidR="002B356F" w:rsidRPr="008343D3" w:rsidRDefault="002B356F" w:rsidP="002B356F">
      <w:pPr>
        <w:pStyle w:val="63"/>
        <w:shd w:val="clear" w:color="auto" w:fill="auto"/>
        <w:spacing w:after="0" w:line="240" w:lineRule="auto"/>
        <w:ind w:firstLine="0"/>
        <w:jc w:val="center"/>
        <w:rPr>
          <w:rFonts w:ascii="Times New Roman" w:hAnsi="Times New Roman" w:cs="Times New Roman"/>
          <w:b/>
          <w:sz w:val="24"/>
          <w:szCs w:val="24"/>
        </w:rPr>
      </w:pPr>
    </w:p>
    <w:tbl>
      <w:tblPr>
        <w:tblStyle w:val="afff4"/>
        <w:tblW w:w="11057" w:type="dxa"/>
        <w:tblInd w:w="-601" w:type="dxa"/>
        <w:tblLayout w:type="fixed"/>
        <w:tblLook w:val="04A0" w:firstRow="1" w:lastRow="0" w:firstColumn="1" w:lastColumn="0" w:noHBand="0" w:noVBand="1"/>
      </w:tblPr>
      <w:tblGrid>
        <w:gridCol w:w="1276"/>
        <w:gridCol w:w="3969"/>
        <w:gridCol w:w="2268"/>
        <w:gridCol w:w="1418"/>
        <w:gridCol w:w="2126"/>
      </w:tblGrid>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w:t>
            </w:r>
          </w:p>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proofErr w:type="gramStart"/>
            <w:r w:rsidRPr="008343D3">
              <w:rPr>
                <w:rFonts w:ascii="Times New Roman" w:hAnsi="Times New Roman" w:cs="Times New Roman"/>
                <w:sz w:val="24"/>
                <w:szCs w:val="24"/>
              </w:rPr>
              <w:t>п</w:t>
            </w:r>
            <w:proofErr w:type="gramEnd"/>
            <w:r w:rsidRPr="008343D3">
              <w:rPr>
                <w:rFonts w:ascii="Times New Roman" w:hAnsi="Times New Roman" w:cs="Times New Roman"/>
                <w:sz w:val="24"/>
                <w:szCs w:val="24"/>
              </w:rPr>
              <w:t>/п</w:t>
            </w:r>
          </w:p>
        </w:tc>
        <w:tc>
          <w:tcPr>
            <w:tcW w:w="3969" w:type="dxa"/>
            <w:tcBorders>
              <w:top w:val="single" w:sz="4" w:space="0" w:color="auto"/>
              <w:left w:val="single" w:sz="4" w:space="0" w:color="auto"/>
              <w:bottom w:val="single" w:sz="4" w:space="0" w:color="auto"/>
              <w:right w:val="single" w:sz="4" w:space="0" w:color="auto"/>
            </w:tcBorders>
            <w:vAlign w:val="center"/>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p>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Наименование оборудования, МТР.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Тип, марка, ГОСТ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Ед. измерения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 xml:space="preserve">Кол- </w:t>
            </w:r>
            <w:proofErr w:type="gramStart"/>
            <w:r w:rsidRPr="008343D3">
              <w:rPr>
                <w:rFonts w:ascii="Times New Roman" w:hAnsi="Times New Roman" w:cs="Times New Roman"/>
                <w:sz w:val="24"/>
                <w:szCs w:val="24"/>
              </w:rPr>
              <w:t>во</w:t>
            </w:r>
            <w:proofErr w:type="gramEnd"/>
            <w:r w:rsidRPr="008343D3">
              <w:rPr>
                <w:rFonts w:ascii="Times New Roman" w:hAnsi="Times New Roman" w:cs="Times New Roman"/>
                <w:sz w:val="24"/>
                <w:szCs w:val="24"/>
              </w:rPr>
              <w:t>.</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left="-108" w:firstLine="108"/>
              <w:jc w:val="center"/>
              <w:rPr>
                <w:rFonts w:ascii="Times New Roman" w:hAnsi="Times New Roman" w:cs="Times New Roman"/>
                <w:sz w:val="24"/>
                <w:szCs w:val="24"/>
              </w:rPr>
            </w:pPr>
            <w:r w:rsidRPr="008343D3">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rPr>
            </w:pPr>
            <w:r w:rsidRPr="008343D3">
              <w:rPr>
                <w:rFonts w:ascii="Times New Roman" w:hAnsi="Times New Roman" w:cs="Times New Roman"/>
                <w:sz w:val="24"/>
                <w:szCs w:val="24"/>
              </w:rPr>
              <w:t>Болт  М-16*75</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i/>
                <w:sz w:val="24"/>
                <w:szCs w:val="24"/>
              </w:rPr>
            </w:pPr>
            <w:r w:rsidRPr="002B356F">
              <w:rPr>
                <w:rStyle w:val="affffe"/>
                <w:rFonts w:ascii="Times New Roman" w:hAnsi="Times New Roman" w:cs="Times New Roman"/>
                <w:bCs/>
                <w:i w:val="0"/>
                <w:sz w:val="24"/>
                <w:szCs w:val="24"/>
              </w:rPr>
              <w:t>ГОСТ 7798-70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169</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rPr>
            </w:pPr>
            <w:r w:rsidRPr="008343D3">
              <w:rPr>
                <w:rFonts w:ascii="Times New Roman" w:hAnsi="Times New Roman" w:cs="Times New Roman"/>
                <w:sz w:val="24"/>
                <w:szCs w:val="24"/>
              </w:rPr>
              <w:t>Гайка М 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b/>
                <w:sz w:val="24"/>
                <w:szCs w:val="24"/>
              </w:rPr>
            </w:pPr>
            <w:r w:rsidRPr="002B356F">
              <w:rPr>
                <w:rStyle w:val="afffff9"/>
                <w:rFonts w:ascii="Times New Roman" w:hAnsi="Times New Roman" w:cs="Times New Roman"/>
                <w:b w:val="0"/>
                <w:sz w:val="24"/>
                <w:szCs w:val="24"/>
              </w:rPr>
              <w:t>ГОСТ 5915-70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proofErr w:type="gramStart"/>
            <w:r w:rsidRPr="008343D3">
              <w:rPr>
                <w:rFonts w:ascii="Times New Roman" w:hAnsi="Times New Roman" w:cs="Times New Roman"/>
                <w:sz w:val="24"/>
                <w:szCs w:val="24"/>
              </w:rPr>
              <w:t>кг</w:t>
            </w:r>
            <w:proofErr w:type="gramEnd"/>
            <w:r w:rsidRPr="008343D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41</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rPr>
            </w:pPr>
            <w:r w:rsidRPr="008343D3">
              <w:rPr>
                <w:rFonts w:ascii="Times New Roman" w:hAnsi="Times New Roman" w:cs="Times New Roman"/>
                <w:sz w:val="24"/>
                <w:szCs w:val="24"/>
              </w:rPr>
              <w:t xml:space="preserve">Краска серая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sz w:val="24"/>
                <w:szCs w:val="24"/>
              </w:rPr>
            </w:pPr>
            <w:r w:rsidRPr="002B356F">
              <w:rPr>
                <w:rFonts w:ascii="Times New Roman" w:hAnsi="Times New Roman" w:cs="Times New Roman"/>
                <w:sz w:val="24"/>
                <w:szCs w:val="24"/>
              </w:rPr>
              <w:t>ГОСТ 6465-76</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100</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lang w:val="en-US"/>
              </w:rPr>
            </w:pPr>
            <w:r w:rsidRPr="008343D3">
              <w:rPr>
                <w:rFonts w:ascii="Times New Roman" w:hAnsi="Times New Roman" w:cs="Times New Roman"/>
                <w:sz w:val="24"/>
                <w:szCs w:val="24"/>
              </w:rPr>
              <w:t xml:space="preserve">Шайба </w:t>
            </w:r>
            <w:r w:rsidRPr="008343D3">
              <w:rPr>
                <w:rFonts w:ascii="Times New Roman" w:hAnsi="Times New Roman" w:cs="Times New Roman"/>
                <w:sz w:val="24"/>
                <w:szCs w:val="24"/>
                <w:lang w:val="en-US"/>
              </w:rPr>
              <w:t>d-16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b/>
                <w:sz w:val="24"/>
                <w:szCs w:val="24"/>
              </w:rPr>
            </w:pPr>
            <w:r w:rsidRPr="002B356F">
              <w:rPr>
                <w:rStyle w:val="afffff9"/>
                <w:rFonts w:ascii="Times New Roman" w:hAnsi="Times New Roman" w:cs="Times New Roman"/>
                <w:b w:val="0"/>
                <w:sz w:val="24"/>
                <w:szCs w:val="24"/>
              </w:rPr>
              <w:t>ГОСТ 6958-68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lang w:val="en-US"/>
              </w:rPr>
            </w:pPr>
            <w:r w:rsidRPr="008343D3">
              <w:rPr>
                <w:rFonts w:ascii="Times New Roman" w:hAnsi="Times New Roman" w:cs="Times New Roman"/>
                <w:sz w:val="24"/>
                <w:szCs w:val="24"/>
              </w:rPr>
              <w:t>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24</w:t>
            </w:r>
            <w:r w:rsidR="00A617A1">
              <w:rPr>
                <w:rFonts w:ascii="Times New Roman" w:hAnsi="Times New Roman" w:cs="Times New Roman"/>
                <w:sz w:val="24"/>
                <w:szCs w:val="24"/>
              </w:rPr>
              <w:t>,3</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rPr>
            </w:pPr>
            <w:r w:rsidRPr="008343D3">
              <w:rPr>
                <w:rFonts w:ascii="Times New Roman" w:hAnsi="Times New Roman" w:cs="Times New Roman"/>
                <w:sz w:val="24"/>
                <w:szCs w:val="24"/>
              </w:rPr>
              <w:t xml:space="preserve">Шайба пружинная </w:t>
            </w:r>
            <w:r w:rsidRPr="008343D3">
              <w:rPr>
                <w:rFonts w:ascii="Times New Roman" w:hAnsi="Times New Roman" w:cs="Times New Roman"/>
                <w:sz w:val="24"/>
                <w:szCs w:val="24"/>
                <w:lang w:val="en-US"/>
              </w:rPr>
              <w:t>d-16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b/>
                <w:sz w:val="24"/>
                <w:szCs w:val="24"/>
              </w:rPr>
            </w:pPr>
            <w:r w:rsidRPr="002B356F">
              <w:rPr>
                <w:rStyle w:val="afffff9"/>
                <w:rFonts w:ascii="Times New Roman" w:hAnsi="Times New Roman" w:cs="Times New Roman"/>
                <w:b w:val="0"/>
                <w:sz w:val="24"/>
                <w:szCs w:val="24"/>
              </w:rPr>
              <w:t>ГОСТ 6402-70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8</w:t>
            </w:r>
          </w:p>
        </w:tc>
      </w:tr>
    </w:tbl>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p>
    <w:p w:rsidR="002B356F" w:rsidRPr="002B356F" w:rsidRDefault="002B356F" w:rsidP="002B356F">
      <w:pPr>
        <w:pStyle w:val="63"/>
        <w:shd w:val="clear" w:color="auto" w:fill="auto"/>
        <w:spacing w:after="0" w:line="240" w:lineRule="auto"/>
        <w:ind w:firstLine="0"/>
        <w:jc w:val="center"/>
        <w:rPr>
          <w:rFonts w:ascii="Times New Roman" w:hAnsi="Times New Roman" w:cs="Times New Roman"/>
          <w:b/>
          <w:sz w:val="24"/>
          <w:szCs w:val="24"/>
        </w:rPr>
      </w:pPr>
      <w:r w:rsidRPr="002B356F">
        <w:rPr>
          <w:rFonts w:ascii="Times New Roman" w:hAnsi="Times New Roman" w:cs="Times New Roman"/>
          <w:b/>
          <w:sz w:val="24"/>
          <w:szCs w:val="24"/>
        </w:rPr>
        <w:t xml:space="preserve">Перечень оборудования, запасных частей, материалов, поставляемых Подрядчиком </w:t>
      </w:r>
    </w:p>
    <w:p w:rsidR="002B356F" w:rsidRPr="002B356F" w:rsidRDefault="002B356F" w:rsidP="002B356F">
      <w:pPr>
        <w:tabs>
          <w:tab w:val="left" w:pos="720"/>
        </w:tabs>
        <w:spacing w:line="240" w:lineRule="auto"/>
        <w:jc w:val="center"/>
        <w:rPr>
          <w:b/>
          <w:sz w:val="24"/>
          <w:szCs w:val="24"/>
        </w:rPr>
      </w:pPr>
      <w:r w:rsidRPr="002B356F">
        <w:rPr>
          <w:b/>
          <w:spacing w:val="-3"/>
          <w:sz w:val="24"/>
          <w:szCs w:val="24"/>
          <w:shd w:val="clear" w:color="auto" w:fill="FFFFFF"/>
        </w:rPr>
        <w:t>на р</w:t>
      </w:r>
      <w:r w:rsidRPr="002B356F">
        <w:rPr>
          <w:b/>
          <w:sz w:val="24"/>
          <w:szCs w:val="24"/>
        </w:rPr>
        <w:t>еконструкцию ОРУ-110кВ с заменой</w:t>
      </w:r>
    </w:p>
    <w:p w:rsidR="002B356F" w:rsidRPr="002B356F" w:rsidRDefault="002B356F" w:rsidP="002B356F">
      <w:pPr>
        <w:tabs>
          <w:tab w:val="left" w:pos="720"/>
        </w:tabs>
        <w:jc w:val="center"/>
        <w:rPr>
          <w:b/>
          <w:sz w:val="24"/>
          <w:szCs w:val="24"/>
        </w:rPr>
      </w:pPr>
      <w:r w:rsidRPr="002B356F">
        <w:rPr>
          <w:b/>
          <w:sz w:val="24"/>
          <w:szCs w:val="24"/>
        </w:rPr>
        <w:t>опорно-стержневых изоляторов разъединителей 110кВ на 2017г.</w:t>
      </w:r>
    </w:p>
    <w:p w:rsidR="002B356F" w:rsidRPr="002B356F" w:rsidRDefault="002B356F" w:rsidP="002B356F">
      <w:pPr>
        <w:pStyle w:val="63"/>
        <w:shd w:val="clear" w:color="auto" w:fill="auto"/>
        <w:spacing w:after="0" w:line="240" w:lineRule="auto"/>
        <w:ind w:firstLine="0"/>
        <w:jc w:val="center"/>
        <w:rPr>
          <w:rFonts w:ascii="Times New Roman" w:hAnsi="Times New Roman" w:cs="Times New Roman"/>
          <w:b/>
          <w:sz w:val="24"/>
          <w:szCs w:val="24"/>
        </w:rPr>
      </w:pPr>
    </w:p>
    <w:tbl>
      <w:tblPr>
        <w:tblStyle w:val="afff4"/>
        <w:tblW w:w="11057" w:type="dxa"/>
        <w:tblInd w:w="-601" w:type="dxa"/>
        <w:tblLayout w:type="fixed"/>
        <w:tblLook w:val="04A0" w:firstRow="1" w:lastRow="0" w:firstColumn="1" w:lastColumn="0" w:noHBand="0" w:noVBand="1"/>
      </w:tblPr>
      <w:tblGrid>
        <w:gridCol w:w="1276"/>
        <w:gridCol w:w="3969"/>
        <w:gridCol w:w="2268"/>
        <w:gridCol w:w="1418"/>
        <w:gridCol w:w="2126"/>
      </w:tblGrid>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w:t>
            </w:r>
          </w:p>
          <w:p w:rsidR="002B356F" w:rsidRPr="008343D3" w:rsidRDefault="002B356F" w:rsidP="002B356F">
            <w:pPr>
              <w:pStyle w:val="63"/>
              <w:shd w:val="clear" w:color="auto" w:fill="auto"/>
              <w:spacing w:after="0" w:line="240" w:lineRule="auto"/>
              <w:ind w:left="-138" w:firstLine="138"/>
              <w:jc w:val="center"/>
              <w:rPr>
                <w:rFonts w:ascii="Times New Roman" w:hAnsi="Times New Roman" w:cs="Times New Roman"/>
                <w:sz w:val="24"/>
                <w:szCs w:val="24"/>
              </w:rPr>
            </w:pPr>
            <w:proofErr w:type="gramStart"/>
            <w:r w:rsidRPr="008343D3">
              <w:rPr>
                <w:rFonts w:ascii="Times New Roman" w:hAnsi="Times New Roman" w:cs="Times New Roman"/>
                <w:sz w:val="24"/>
                <w:szCs w:val="24"/>
              </w:rPr>
              <w:t>п</w:t>
            </w:r>
            <w:proofErr w:type="gramEnd"/>
            <w:r w:rsidRPr="008343D3">
              <w:rPr>
                <w:rFonts w:ascii="Times New Roman" w:hAnsi="Times New Roman" w:cs="Times New Roman"/>
                <w:sz w:val="24"/>
                <w:szCs w:val="24"/>
              </w:rPr>
              <w:t>/п</w:t>
            </w:r>
          </w:p>
        </w:tc>
        <w:tc>
          <w:tcPr>
            <w:tcW w:w="3969" w:type="dxa"/>
            <w:tcBorders>
              <w:top w:val="single" w:sz="4" w:space="0" w:color="auto"/>
              <w:left w:val="single" w:sz="4" w:space="0" w:color="auto"/>
              <w:bottom w:val="single" w:sz="4" w:space="0" w:color="auto"/>
              <w:right w:val="single" w:sz="4" w:space="0" w:color="auto"/>
            </w:tcBorders>
            <w:vAlign w:val="center"/>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p>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Наименование оборудования, МТР.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Тип, марка, ГОСТ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Ед. измерения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 xml:space="preserve">Кол- </w:t>
            </w:r>
            <w:proofErr w:type="gramStart"/>
            <w:r w:rsidRPr="008343D3">
              <w:rPr>
                <w:rFonts w:ascii="Times New Roman" w:hAnsi="Times New Roman" w:cs="Times New Roman"/>
                <w:sz w:val="24"/>
                <w:szCs w:val="24"/>
              </w:rPr>
              <w:t>во</w:t>
            </w:r>
            <w:proofErr w:type="gramEnd"/>
            <w:r w:rsidRPr="008343D3">
              <w:rPr>
                <w:rFonts w:ascii="Times New Roman" w:hAnsi="Times New Roman" w:cs="Times New Roman"/>
                <w:sz w:val="24"/>
                <w:szCs w:val="24"/>
              </w:rPr>
              <w:t>.</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rPr>
            </w:pPr>
            <w:r w:rsidRPr="008343D3">
              <w:rPr>
                <w:rFonts w:ascii="Times New Roman" w:hAnsi="Times New Roman" w:cs="Times New Roman"/>
                <w:sz w:val="24"/>
                <w:szCs w:val="24"/>
              </w:rPr>
              <w:t>Болт  М-16*75</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i/>
                <w:sz w:val="24"/>
                <w:szCs w:val="24"/>
              </w:rPr>
            </w:pPr>
            <w:r w:rsidRPr="002B356F">
              <w:rPr>
                <w:rStyle w:val="affffe"/>
                <w:rFonts w:ascii="Times New Roman" w:hAnsi="Times New Roman" w:cs="Times New Roman"/>
                <w:bCs/>
                <w:i w:val="0"/>
                <w:sz w:val="24"/>
                <w:szCs w:val="24"/>
              </w:rPr>
              <w:t>ГОСТ 7798-70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132</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rPr>
            </w:pPr>
            <w:r w:rsidRPr="008343D3">
              <w:rPr>
                <w:rFonts w:ascii="Times New Roman" w:hAnsi="Times New Roman" w:cs="Times New Roman"/>
                <w:sz w:val="24"/>
                <w:szCs w:val="24"/>
              </w:rPr>
              <w:t>Гайка М 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b/>
                <w:sz w:val="24"/>
                <w:szCs w:val="24"/>
              </w:rPr>
            </w:pPr>
            <w:r w:rsidRPr="002B356F">
              <w:rPr>
                <w:rStyle w:val="afffff9"/>
                <w:rFonts w:ascii="Times New Roman" w:hAnsi="Times New Roman" w:cs="Times New Roman"/>
                <w:b w:val="0"/>
                <w:sz w:val="24"/>
                <w:szCs w:val="24"/>
              </w:rPr>
              <w:t>ГОСТ 5915-70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proofErr w:type="gramStart"/>
            <w:r w:rsidRPr="008343D3">
              <w:rPr>
                <w:rFonts w:ascii="Times New Roman" w:hAnsi="Times New Roman" w:cs="Times New Roman"/>
                <w:sz w:val="24"/>
                <w:szCs w:val="24"/>
              </w:rPr>
              <w:t>кг</w:t>
            </w:r>
            <w:proofErr w:type="gramEnd"/>
            <w:r w:rsidRPr="008343D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32</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rPr>
            </w:pPr>
            <w:r w:rsidRPr="008343D3">
              <w:rPr>
                <w:rFonts w:ascii="Times New Roman" w:hAnsi="Times New Roman" w:cs="Times New Roman"/>
                <w:sz w:val="24"/>
                <w:szCs w:val="24"/>
              </w:rPr>
              <w:t xml:space="preserve">Краска серая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sz w:val="24"/>
                <w:szCs w:val="24"/>
              </w:rPr>
            </w:pPr>
            <w:r w:rsidRPr="002B356F">
              <w:rPr>
                <w:rFonts w:ascii="Times New Roman" w:hAnsi="Times New Roman" w:cs="Times New Roman"/>
                <w:sz w:val="24"/>
                <w:szCs w:val="24"/>
              </w:rPr>
              <w:t>ГОСТ 6465-76</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100</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lang w:val="en-US"/>
              </w:rPr>
            </w:pPr>
            <w:r w:rsidRPr="008343D3">
              <w:rPr>
                <w:rFonts w:ascii="Times New Roman" w:hAnsi="Times New Roman" w:cs="Times New Roman"/>
                <w:sz w:val="24"/>
                <w:szCs w:val="24"/>
              </w:rPr>
              <w:t xml:space="preserve">Шайба </w:t>
            </w:r>
            <w:r w:rsidRPr="008343D3">
              <w:rPr>
                <w:rFonts w:ascii="Times New Roman" w:hAnsi="Times New Roman" w:cs="Times New Roman"/>
                <w:sz w:val="24"/>
                <w:szCs w:val="24"/>
                <w:lang w:val="en-US"/>
              </w:rPr>
              <w:t>d-16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b/>
                <w:sz w:val="24"/>
                <w:szCs w:val="24"/>
              </w:rPr>
            </w:pPr>
            <w:r w:rsidRPr="002B356F">
              <w:rPr>
                <w:rStyle w:val="afffff9"/>
                <w:rFonts w:ascii="Times New Roman" w:hAnsi="Times New Roman" w:cs="Times New Roman"/>
                <w:b w:val="0"/>
                <w:sz w:val="24"/>
                <w:szCs w:val="24"/>
              </w:rPr>
              <w:t>ГОСТ 6958-68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lang w:val="en-US"/>
              </w:rPr>
            </w:pPr>
            <w:r w:rsidRPr="008343D3">
              <w:rPr>
                <w:rFonts w:ascii="Times New Roman" w:hAnsi="Times New Roman" w:cs="Times New Roman"/>
                <w:sz w:val="24"/>
                <w:szCs w:val="24"/>
              </w:rPr>
              <w:t>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lang w:val="en-US"/>
              </w:rPr>
              <w:t>19</w:t>
            </w:r>
          </w:p>
        </w:tc>
      </w:tr>
      <w:tr w:rsidR="002B356F" w:rsidRPr="008343D3" w:rsidTr="002B356F">
        <w:tc>
          <w:tcPr>
            <w:tcW w:w="127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rPr>
                <w:rFonts w:ascii="Times New Roman" w:hAnsi="Times New Roman" w:cs="Times New Roman"/>
                <w:sz w:val="24"/>
                <w:szCs w:val="24"/>
              </w:rPr>
            </w:pPr>
            <w:r w:rsidRPr="008343D3">
              <w:rPr>
                <w:rFonts w:ascii="Times New Roman" w:hAnsi="Times New Roman" w:cs="Times New Roman"/>
                <w:sz w:val="24"/>
                <w:szCs w:val="24"/>
              </w:rPr>
              <w:t xml:space="preserve">Шайба пружинная </w:t>
            </w:r>
            <w:r w:rsidRPr="008343D3">
              <w:rPr>
                <w:rFonts w:ascii="Times New Roman" w:hAnsi="Times New Roman" w:cs="Times New Roman"/>
                <w:sz w:val="24"/>
                <w:szCs w:val="24"/>
                <w:lang w:val="en-US"/>
              </w:rPr>
              <w:t>d-16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2B356F" w:rsidRPr="002B356F" w:rsidRDefault="002B356F" w:rsidP="002633FA">
            <w:pPr>
              <w:pStyle w:val="63"/>
              <w:shd w:val="clear" w:color="auto" w:fill="auto"/>
              <w:spacing w:after="0" w:line="240" w:lineRule="auto"/>
              <w:ind w:firstLine="0"/>
              <w:rPr>
                <w:rFonts w:ascii="Times New Roman" w:hAnsi="Times New Roman" w:cs="Times New Roman"/>
                <w:b/>
                <w:sz w:val="24"/>
                <w:szCs w:val="24"/>
              </w:rPr>
            </w:pPr>
            <w:r w:rsidRPr="002B356F">
              <w:rPr>
                <w:rStyle w:val="afffff9"/>
                <w:rFonts w:ascii="Times New Roman" w:hAnsi="Times New Roman" w:cs="Times New Roman"/>
                <w:b w:val="0"/>
                <w:sz w:val="24"/>
                <w:szCs w:val="24"/>
              </w:rPr>
              <w:t>ГОСТ 6402-70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633FA">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r w:rsidRPr="008343D3">
              <w:rPr>
                <w:rFonts w:ascii="Times New Roman" w:hAnsi="Times New Roman" w:cs="Times New Roman"/>
                <w:sz w:val="24"/>
                <w:szCs w:val="24"/>
              </w:rPr>
              <w:t>6</w:t>
            </w:r>
          </w:p>
        </w:tc>
      </w:tr>
    </w:tbl>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p>
    <w:p w:rsidR="002B356F" w:rsidRPr="008343D3" w:rsidRDefault="002B356F" w:rsidP="002B356F">
      <w:pPr>
        <w:pStyle w:val="63"/>
        <w:shd w:val="clear" w:color="auto" w:fill="auto"/>
        <w:spacing w:after="0" w:line="240" w:lineRule="auto"/>
        <w:ind w:firstLine="0"/>
        <w:jc w:val="center"/>
        <w:rPr>
          <w:rFonts w:ascii="Times New Roman" w:hAnsi="Times New Roman" w:cs="Times New Roman"/>
          <w:sz w:val="24"/>
          <w:szCs w:val="24"/>
        </w:rPr>
      </w:pPr>
    </w:p>
    <w:p w:rsidR="008343D3" w:rsidRPr="008343D3" w:rsidRDefault="008343D3" w:rsidP="008343D3">
      <w:pPr>
        <w:pStyle w:val="63"/>
        <w:shd w:val="clear" w:color="auto" w:fill="auto"/>
        <w:spacing w:after="0" w:line="240" w:lineRule="auto"/>
        <w:ind w:firstLine="0"/>
        <w:jc w:val="both"/>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right"/>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right"/>
        <w:rPr>
          <w:rFonts w:ascii="Times New Roman" w:hAnsi="Times New Roman" w:cs="Times New Roman"/>
          <w:spacing w:val="0"/>
          <w:sz w:val="24"/>
          <w:szCs w:val="24"/>
        </w:rPr>
      </w:pPr>
    </w:p>
    <w:p w:rsidR="008343D3" w:rsidRPr="008343D3" w:rsidRDefault="008343D3" w:rsidP="008343D3">
      <w:pPr>
        <w:spacing w:line="240" w:lineRule="auto"/>
        <w:rPr>
          <w:rFonts w:eastAsia="Verdana"/>
          <w:sz w:val="24"/>
          <w:szCs w:val="24"/>
        </w:rPr>
      </w:pPr>
      <w:r w:rsidRPr="008343D3">
        <w:rPr>
          <w:sz w:val="24"/>
          <w:szCs w:val="24"/>
        </w:rPr>
        <w:br w:type="page"/>
      </w:r>
    </w:p>
    <w:p w:rsidR="008343D3" w:rsidRPr="008343D3" w:rsidRDefault="008343D3" w:rsidP="008343D3">
      <w:pPr>
        <w:pStyle w:val="63"/>
        <w:shd w:val="clear" w:color="auto" w:fill="auto"/>
        <w:spacing w:after="0" w:line="240" w:lineRule="auto"/>
        <w:ind w:firstLine="0"/>
        <w:jc w:val="right"/>
        <w:rPr>
          <w:rFonts w:ascii="Times New Roman" w:hAnsi="Times New Roman" w:cs="Times New Roman"/>
          <w:spacing w:val="0"/>
          <w:sz w:val="24"/>
          <w:szCs w:val="24"/>
        </w:rPr>
      </w:pPr>
      <w:r w:rsidRPr="008343D3">
        <w:rPr>
          <w:rFonts w:ascii="Times New Roman" w:hAnsi="Times New Roman" w:cs="Times New Roman"/>
          <w:spacing w:val="0"/>
          <w:sz w:val="24"/>
          <w:szCs w:val="24"/>
        </w:rPr>
        <w:t>Приложение №</w:t>
      </w:r>
      <w:r w:rsidR="002B356F">
        <w:rPr>
          <w:rFonts w:ascii="Times New Roman" w:hAnsi="Times New Roman" w:cs="Times New Roman"/>
          <w:spacing w:val="0"/>
          <w:sz w:val="24"/>
          <w:szCs w:val="24"/>
        </w:rPr>
        <w:t xml:space="preserve"> </w:t>
      </w:r>
      <w:r w:rsidRPr="008343D3">
        <w:rPr>
          <w:rFonts w:ascii="Times New Roman" w:hAnsi="Times New Roman" w:cs="Times New Roman"/>
          <w:spacing w:val="0"/>
          <w:sz w:val="24"/>
          <w:szCs w:val="24"/>
        </w:rPr>
        <w:t>2 к ТЗ</w:t>
      </w:r>
    </w:p>
    <w:p w:rsidR="008343D3" w:rsidRPr="008343D3" w:rsidRDefault="008343D3" w:rsidP="008343D3">
      <w:pPr>
        <w:pStyle w:val="63"/>
        <w:shd w:val="clear" w:color="auto" w:fill="auto"/>
        <w:spacing w:after="0" w:line="240" w:lineRule="auto"/>
        <w:ind w:firstLine="0"/>
        <w:jc w:val="right"/>
        <w:rPr>
          <w:rFonts w:ascii="Times New Roman" w:hAnsi="Times New Roman" w:cs="Times New Roman"/>
          <w:spacing w:val="0"/>
          <w:sz w:val="24"/>
          <w:szCs w:val="24"/>
        </w:rPr>
      </w:pPr>
      <w:r w:rsidRPr="008343D3">
        <w:rPr>
          <w:rFonts w:ascii="Times New Roman" w:hAnsi="Times New Roman" w:cs="Times New Roman"/>
          <w:spacing w:val="0"/>
          <w:sz w:val="24"/>
          <w:szCs w:val="24"/>
          <w:shd w:val="clear" w:color="auto" w:fill="FFFFFF"/>
        </w:rPr>
        <w:t>реконструкция ОРУ-110кВ с заменой опорно-стержневых изоляторов разъединителей 110кВ</w:t>
      </w:r>
    </w:p>
    <w:p w:rsidR="008343D3" w:rsidRPr="008343D3" w:rsidRDefault="008343D3" w:rsidP="008343D3">
      <w:pPr>
        <w:spacing w:line="240" w:lineRule="auto"/>
        <w:jc w:val="right"/>
        <w:rPr>
          <w:sz w:val="24"/>
          <w:szCs w:val="24"/>
        </w:rPr>
      </w:pPr>
    </w:p>
    <w:p w:rsidR="008343D3" w:rsidRPr="008343D3" w:rsidRDefault="008343D3" w:rsidP="008343D3">
      <w:pPr>
        <w:spacing w:line="240" w:lineRule="auto"/>
        <w:jc w:val="center"/>
        <w:rPr>
          <w:b/>
          <w:sz w:val="24"/>
          <w:szCs w:val="24"/>
        </w:rPr>
      </w:pPr>
    </w:p>
    <w:p w:rsidR="008343D3" w:rsidRPr="008343D3" w:rsidRDefault="008343D3" w:rsidP="008343D3">
      <w:pPr>
        <w:spacing w:line="240" w:lineRule="auto"/>
        <w:jc w:val="center"/>
        <w:rPr>
          <w:b/>
          <w:sz w:val="24"/>
          <w:szCs w:val="24"/>
        </w:rPr>
      </w:pPr>
      <w:r w:rsidRPr="008343D3">
        <w:rPr>
          <w:b/>
          <w:sz w:val="24"/>
          <w:szCs w:val="24"/>
        </w:rPr>
        <w:t>ДОПОЛНИТЕЛЬНЫЕ ТРЕБОВАНИЯ</w:t>
      </w:r>
    </w:p>
    <w:p w:rsidR="008343D3" w:rsidRPr="008343D3" w:rsidRDefault="008343D3" w:rsidP="008343D3">
      <w:pPr>
        <w:spacing w:line="240" w:lineRule="auto"/>
        <w:jc w:val="center"/>
        <w:rPr>
          <w:b/>
          <w:sz w:val="24"/>
          <w:szCs w:val="24"/>
        </w:rPr>
      </w:pPr>
      <w:r w:rsidRPr="008343D3">
        <w:rPr>
          <w:b/>
          <w:sz w:val="24"/>
          <w:szCs w:val="24"/>
        </w:rPr>
        <w:t>на этапе проведения закупочных процедур</w:t>
      </w:r>
    </w:p>
    <w:p w:rsidR="008343D3" w:rsidRPr="008343D3" w:rsidRDefault="008343D3" w:rsidP="008343D3">
      <w:pPr>
        <w:spacing w:line="240" w:lineRule="auto"/>
        <w:rPr>
          <w:sz w:val="24"/>
          <w:szCs w:val="24"/>
        </w:rPr>
      </w:pPr>
    </w:p>
    <w:p w:rsidR="008343D3" w:rsidRPr="008343D3" w:rsidRDefault="008343D3" w:rsidP="008343D3">
      <w:pPr>
        <w:spacing w:line="240" w:lineRule="auto"/>
        <w:rPr>
          <w:i/>
          <w:sz w:val="24"/>
          <w:szCs w:val="24"/>
        </w:rPr>
      </w:pPr>
      <w:r w:rsidRPr="008343D3">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8343D3" w:rsidRPr="008343D3" w:rsidRDefault="008343D3" w:rsidP="008343D3">
      <w:pPr>
        <w:spacing w:line="240" w:lineRule="auto"/>
        <w:rPr>
          <w:sz w:val="24"/>
          <w:szCs w:val="24"/>
        </w:rPr>
      </w:pPr>
    </w:p>
    <w:p w:rsidR="008343D3" w:rsidRPr="008343D3" w:rsidRDefault="008343D3" w:rsidP="00DD1DA6">
      <w:pPr>
        <w:pStyle w:val="afffa"/>
        <w:numPr>
          <w:ilvl w:val="0"/>
          <w:numId w:val="55"/>
        </w:numPr>
        <w:spacing w:after="240"/>
        <w:ind w:left="0" w:firstLine="0"/>
        <w:contextualSpacing/>
        <w:jc w:val="both"/>
      </w:pPr>
      <w:r w:rsidRPr="008343D3">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8343D3" w:rsidRPr="008343D3" w:rsidRDefault="008343D3" w:rsidP="00DD1DA6">
      <w:pPr>
        <w:pStyle w:val="afffa"/>
        <w:numPr>
          <w:ilvl w:val="0"/>
          <w:numId w:val="55"/>
        </w:numPr>
        <w:spacing w:after="240"/>
        <w:ind w:left="0" w:firstLine="0"/>
        <w:contextualSpacing/>
        <w:jc w:val="both"/>
      </w:pPr>
      <w:r w:rsidRPr="008343D3">
        <w:rPr>
          <w:rFonts w:eastAsia="Verdana"/>
          <w:shd w:val="clear" w:color="auto" w:fill="FFFFFF"/>
        </w:rPr>
        <w:t>Желательно наличие у Подрядчика сертификата соответствия стандарту ISO 9001:2011 (Система менеджмента качества) и ISO 14001:2007 (Система экологического менеджмента в организации);</w:t>
      </w:r>
    </w:p>
    <w:p w:rsidR="008343D3" w:rsidRPr="008343D3" w:rsidRDefault="008343D3" w:rsidP="00DD1DA6">
      <w:pPr>
        <w:pStyle w:val="afffa"/>
        <w:numPr>
          <w:ilvl w:val="0"/>
          <w:numId w:val="55"/>
        </w:numPr>
        <w:spacing w:after="240"/>
        <w:ind w:left="0" w:firstLine="0"/>
        <w:contextualSpacing/>
        <w:jc w:val="both"/>
      </w:pPr>
      <w:r w:rsidRPr="008343D3">
        <w:t>Наличие у Участника положительных референций на аналогичные работы.</w:t>
      </w:r>
    </w:p>
    <w:p w:rsidR="008343D3" w:rsidRPr="008343D3" w:rsidRDefault="008343D3" w:rsidP="00DD1DA6">
      <w:pPr>
        <w:pStyle w:val="afffa"/>
        <w:numPr>
          <w:ilvl w:val="0"/>
          <w:numId w:val="55"/>
        </w:numPr>
        <w:spacing w:after="240"/>
        <w:ind w:left="0" w:firstLine="0"/>
        <w:contextualSpacing/>
        <w:jc w:val="both"/>
      </w:pPr>
      <w:r w:rsidRPr="008343D3">
        <w:t>Наличие (желательно) у Подрядчика материально-технической базы в г. Шатура.</w:t>
      </w:r>
    </w:p>
    <w:p w:rsidR="008343D3" w:rsidRPr="008343D3" w:rsidRDefault="008343D3" w:rsidP="00DD1DA6">
      <w:pPr>
        <w:pStyle w:val="afffa"/>
        <w:numPr>
          <w:ilvl w:val="0"/>
          <w:numId w:val="55"/>
        </w:numPr>
        <w:spacing w:after="240"/>
        <w:ind w:left="0" w:firstLine="0"/>
        <w:contextualSpacing/>
        <w:jc w:val="both"/>
      </w:pPr>
      <w:r w:rsidRPr="008343D3">
        <w:t>Участник должен предоставить следующую документацию:</w:t>
      </w:r>
    </w:p>
    <w:p w:rsidR="008343D3" w:rsidRPr="008343D3" w:rsidRDefault="008343D3" w:rsidP="00DD1DA6">
      <w:pPr>
        <w:pStyle w:val="afffa"/>
        <w:numPr>
          <w:ilvl w:val="0"/>
          <w:numId w:val="56"/>
        </w:numPr>
        <w:spacing w:after="240"/>
        <w:ind w:left="851" w:firstLine="0"/>
        <w:contextualSpacing/>
        <w:jc w:val="both"/>
      </w:pPr>
      <w:r w:rsidRPr="008343D3">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8343D3">
        <w:t>Ростехрегулирования</w:t>
      </w:r>
      <w:proofErr w:type="spellEnd"/>
      <w:r w:rsidRPr="008343D3">
        <w:t xml:space="preserve"> от 10 июля 2007 г. N 169-ст. (приветствуется предоставление сертификата СУОТ на соответствие системе менеджмента OHSAS 18001-2007);</w:t>
      </w:r>
    </w:p>
    <w:p w:rsidR="008343D3" w:rsidRPr="008343D3" w:rsidRDefault="008343D3" w:rsidP="00DD1DA6">
      <w:pPr>
        <w:pStyle w:val="afffa"/>
        <w:numPr>
          <w:ilvl w:val="0"/>
          <w:numId w:val="56"/>
        </w:numPr>
        <w:spacing w:after="240"/>
        <w:ind w:left="851" w:firstLine="0"/>
        <w:contextualSpacing/>
        <w:jc w:val="both"/>
      </w:pPr>
      <w:r w:rsidRPr="008343D3">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8343D3" w:rsidRPr="008343D3" w:rsidRDefault="008343D3" w:rsidP="00DD1DA6">
      <w:pPr>
        <w:pStyle w:val="afffa"/>
        <w:numPr>
          <w:ilvl w:val="0"/>
          <w:numId w:val="56"/>
        </w:numPr>
        <w:spacing w:after="240"/>
        <w:ind w:left="851" w:firstLine="0"/>
        <w:contextualSpacing/>
        <w:jc w:val="both"/>
      </w:pPr>
      <w:r w:rsidRPr="008343D3">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8343D3" w:rsidRPr="008343D3" w:rsidRDefault="008343D3" w:rsidP="00DD1DA6">
      <w:pPr>
        <w:pStyle w:val="afffa"/>
        <w:numPr>
          <w:ilvl w:val="0"/>
          <w:numId w:val="56"/>
        </w:numPr>
        <w:spacing w:after="240"/>
        <w:ind w:left="851" w:firstLine="0"/>
        <w:contextualSpacing/>
        <w:jc w:val="both"/>
      </w:pPr>
      <w:r w:rsidRPr="008343D3">
        <w:t xml:space="preserve">Сведения об объеме аналогично выполненных работ </w:t>
      </w:r>
      <w:proofErr w:type="gramStart"/>
      <w:r w:rsidRPr="008343D3">
        <w:t>за</w:t>
      </w:r>
      <w:proofErr w:type="gramEnd"/>
      <w:r w:rsidRPr="008343D3">
        <w:t xml:space="preserve"> последние 3 года;</w:t>
      </w:r>
    </w:p>
    <w:p w:rsidR="008343D3" w:rsidRPr="008343D3" w:rsidRDefault="008343D3" w:rsidP="00DD1DA6">
      <w:pPr>
        <w:pStyle w:val="afffa"/>
        <w:numPr>
          <w:ilvl w:val="0"/>
          <w:numId w:val="56"/>
        </w:numPr>
        <w:spacing w:after="240"/>
        <w:ind w:left="851" w:firstLine="0"/>
        <w:contextualSpacing/>
        <w:jc w:val="both"/>
      </w:pPr>
      <w:r w:rsidRPr="008343D3">
        <w:t>Документы, подтверждающие полномочия руководителя организации.</w:t>
      </w:r>
    </w:p>
    <w:p w:rsidR="008343D3" w:rsidRPr="008343D3" w:rsidRDefault="008343D3" w:rsidP="00DD1DA6">
      <w:pPr>
        <w:pStyle w:val="afffa"/>
        <w:numPr>
          <w:ilvl w:val="0"/>
          <w:numId w:val="55"/>
        </w:numPr>
        <w:spacing w:after="240"/>
        <w:ind w:left="0" w:firstLine="0"/>
        <w:contextualSpacing/>
        <w:jc w:val="both"/>
      </w:pPr>
      <w:r w:rsidRPr="008343D3">
        <w:t xml:space="preserve">Участник в составе конкурсной документации предоставляет комплект сметной документации на стоимость оферты, выполненный в одной из нормативных баз: "Базовые цены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343D3">
        <w:t>техперевооружению</w:t>
      </w:r>
      <w:proofErr w:type="spellEnd"/>
      <w:r w:rsidRPr="008343D3">
        <w:t xml:space="preserve">", СНБ-2001 (ФЕР, </w:t>
      </w:r>
      <w:proofErr w:type="spellStart"/>
      <w:r w:rsidRPr="008343D3">
        <w:t>ФЕРр</w:t>
      </w:r>
      <w:proofErr w:type="spellEnd"/>
      <w:r w:rsidRPr="008343D3">
        <w:t xml:space="preserve">, </w:t>
      </w:r>
      <w:proofErr w:type="spellStart"/>
      <w:r w:rsidRPr="008343D3">
        <w:t>ФЕРм</w:t>
      </w:r>
      <w:proofErr w:type="spellEnd"/>
      <w:r w:rsidRPr="008343D3">
        <w:t xml:space="preserve">, </w:t>
      </w:r>
      <w:proofErr w:type="spellStart"/>
      <w:r w:rsidRPr="008343D3">
        <w:t>ФЕРп</w:t>
      </w:r>
      <w:proofErr w:type="spellEnd"/>
      <w:r w:rsidRPr="008343D3">
        <w:t xml:space="preserve">, ИЕР, </w:t>
      </w:r>
      <w:proofErr w:type="spellStart"/>
      <w:r w:rsidRPr="008343D3">
        <w:t>ИЕРр</w:t>
      </w:r>
      <w:proofErr w:type="spellEnd"/>
      <w:r w:rsidRPr="008343D3">
        <w:t>), «Прейскурант на экспериментально-наладочные работы и работы по совершенствованию технологии и эксплуатации  электростанций  и сетей" (Прейскуранта ОРГРЭС)», с указанием ниже перечисленной информации:</w:t>
      </w:r>
    </w:p>
    <w:p w:rsidR="008343D3" w:rsidRPr="008343D3" w:rsidRDefault="008343D3" w:rsidP="008343D3">
      <w:pPr>
        <w:spacing w:line="240" w:lineRule="auto"/>
        <w:rPr>
          <w:sz w:val="24"/>
          <w:szCs w:val="24"/>
        </w:rPr>
      </w:pPr>
      <w:r w:rsidRPr="008343D3">
        <w:rPr>
          <w:sz w:val="24"/>
          <w:szCs w:val="24"/>
        </w:rPr>
        <w:t xml:space="preserve">а) коэффициенты к базовым ценам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343D3">
        <w:rPr>
          <w:sz w:val="24"/>
          <w:szCs w:val="24"/>
        </w:rPr>
        <w:t>техперевооружению</w:t>
      </w:r>
      <w:proofErr w:type="spellEnd"/>
      <w:r w:rsidRPr="008343D3">
        <w:rPr>
          <w:sz w:val="24"/>
          <w:szCs w:val="24"/>
        </w:rPr>
        <w:t>»;</w:t>
      </w:r>
    </w:p>
    <w:p w:rsidR="008343D3" w:rsidRPr="008343D3" w:rsidRDefault="008343D3" w:rsidP="008343D3">
      <w:pPr>
        <w:spacing w:line="240" w:lineRule="auto"/>
        <w:rPr>
          <w:sz w:val="24"/>
          <w:szCs w:val="24"/>
        </w:rPr>
      </w:pPr>
      <w:r w:rsidRPr="008343D3">
        <w:rPr>
          <w:sz w:val="24"/>
          <w:szCs w:val="24"/>
        </w:rPr>
        <w:t>б) индексы (СМР, материалы, оплата труда, эксплуатация машин и механизмов) при использовании справочников ФЕР, ТЕР.</w:t>
      </w:r>
    </w:p>
    <w:p w:rsidR="008343D3" w:rsidRPr="008343D3" w:rsidRDefault="008343D3" w:rsidP="008343D3">
      <w:pPr>
        <w:spacing w:line="240" w:lineRule="auto"/>
        <w:rPr>
          <w:sz w:val="24"/>
          <w:szCs w:val="24"/>
        </w:rPr>
      </w:pPr>
    </w:p>
    <w:p w:rsidR="008343D3" w:rsidRPr="008343D3" w:rsidRDefault="008343D3" w:rsidP="008343D3">
      <w:pPr>
        <w:pStyle w:val="afffa"/>
        <w:ind w:left="0"/>
        <w:jc w:val="both"/>
      </w:pPr>
      <w:r w:rsidRPr="008343D3">
        <w:t>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w:t>
      </w:r>
    </w:p>
    <w:p w:rsidR="008343D3" w:rsidRPr="008343D3" w:rsidRDefault="008343D3" w:rsidP="008343D3">
      <w:pPr>
        <w:pStyle w:val="afffa"/>
        <w:ind w:left="0"/>
        <w:jc w:val="both"/>
      </w:pPr>
    </w:p>
    <w:p w:rsidR="008343D3" w:rsidRPr="008343D3" w:rsidRDefault="008343D3" w:rsidP="008343D3">
      <w:pPr>
        <w:pStyle w:val="afffa"/>
        <w:spacing w:after="240"/>
        <w:ind w:left="0"/>
        <w:jc w:val="both"/>
      </w:pPr>
      <w:r w:rsidRPr="008343D3">
        <w:t>Сметная документация должна быть представлена в электронном виде в одном из форматов: .</w:t>
      </w:r>
      <w:proofErr w:type="spellStart"/>
      <w:r w:rsidRPr="008343D3">
        <w:t>xls</w:t>
      </w:r>
      <w:proofErr w:type="spellEnd"/>
      <w:r w:rsidRPr="008343D3">
        <w:t xml:space="preserve">, </w:t>
      </w:r>
      <w:proofErr w:type="spellStart"/>
      <w:r w:rsidRPr="008343D3">
        <w:t>xlsx</w:t>
      </w:r>
      <w:proofErr w:type="spellEnd"/>
      <w:r w:rsidRPr="008343D3">
        <w:t xml:space="preserve">, </w:t>
      </w:r>
      <w:proofErr w:type="spellStart"/>
      <w:r w:rsidRPr="008343D3">
        <w:t>gsf</w:t>
      </w:r>
      <w:proofErr w:type="spellEnd"/>
      <w:r w:rsidRPr="008343D3">
        <w:t>, .</w:t>
      </w:r>
      <w:proofErr w:type="spellStart"/>
      <w:r w:rsidRPr="008343D3">
        <w:t>xml</w:t>
      </w:r>
      <w:proofErr w:type="spellEnd"/>
      <w:r w:rsidRPr="008343D3">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8343D3" w:rsidRPr="008343D3" w:rsidRDefault="008343D3" w:rsidP="00DD1DA6">
      <w:pPr>
        <w:pStyle w:val="afffa"/>
        <w:numPr>
          <w:ilvl w:val="0"/>
          <w:numId w:val="55"/>
        </w:numPr>
        <w:spacing w:after="240"/>
        <w:ind w:left="0" w:firstLine="0"/>
        <w:contextualSpacing/>
        <w:jc w:val="both"/>
      </w:pPr>
      <w:r w:rsidRPr="008343D3">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8343D3" w:rsidRPr="008343D3" w:rsidRDefault="008343D3" w:rsidP="00DD1DA6">
      <w:pPr>
        <w:pStyle w:val="afffa"/>
        <w:numPr>
          <w:ilvl w:val="0"/>
          <w:numId w:val="55"/>
        </w:numPr>
        <w:spacing w:after="240"/>
        <w:ind w:left="0" w:firstLine="0"/>
        <w:contextualSpacing/>
        <w:jc w:val="both"/>
      </w:pPr>
      <w:r w:rsidRPr="008343D3">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w:t>
      </w:r>
      <w:proofErr w:type="gramStart"/>
      <w:r w:rsidRPr="008343D3">
        <w:t>р(</w:t>
      </w:r>
      <w:proofErr w:type="gramEnd"/>
      <w:r w:rsidRPr="008343D3">
        <w:t>ы) или дать Заказчику аргументированный письменный отказ от его подписания.</w:t>
      </w:r>
    </w:p>
    <w:p w:rsidR="008343D3" w:rsidRPr="008343D3" w:rsidRDefault="008343D3" w:rsidP="008343D3">
      <w:pPr>
        <w:pStyle w:val="afffa"/>
        <w:ind w:left="0"/>
        <w:jc w:val="both"/>
      </w:pPr>
    </w:p>
    <w:p w:rsidR="008343D3" w:rsidRPr="008343D3" w:rsidRDefault="008343D3" w:rsidP="008343D3">
      <w:pPr>
        <w:pStyle w:val="afffa"/>
        <w:ind w:left="0"/>
        <w:jc w:val="both"/>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8343D3" w:rsidRDefault="008343D3" w:rsidP="002B356F">
      <w:pPr>
        <w:pStyle w:val="63"/>
        <w:shd w:val="clear" w:color="auto" w:fill="auto"/>
        <w:spacing w:after="0" w:line="240" w:lineRule="auto"/>
        <w:ind w:firstLine="0"/>
        <w:jc w:val="right"/>
        <w:rPr>
          <w:rFonts w:ascii="Times New Roman" w:hAnsi="Times New Roman" w:cs="Times New Roman"/>
          <w:spacing w:val="0"/>
          <w:sz w:val="24"/>
          <w:szCs w:val="24"/>
        </w:rPr>
      </w:pPr>
      <w:r w:rsidRPr="008343D3">
        <w:rPr>
          <w:rFonts w:ascii="Times New Roman" w:hAnsi="Times New Roman" w:cs="Times New Roman"/>
          <w:spacing w:val="0"/>
          <w:sz w:val="24"/>
          <w:szCs w:val="24"/>
        </w:rPr>
        <w:t>Приложение №</w:t>
      </w:r>
      <w:r w:rsidR="002B356F">
        <w:rPr>
          <w:rFonts w:ascii="Times New Roman" w:hAnsi="Times New Roman" w:cs="Times New Roman"/>
          <w:spacing w:val="0"/>
          <w:sz w:val="24"/>
          <w:szCs w:val="24"/>
        </w:rPr>
        <w:t xml:space="preserve"> </w:t>
      </w:r>
      <w:r w:rsidRPr="008343D3">
        <w:rPr>
          <w:rFonts w:ascii="Times New Roman" w:hAnsi="Times New Roman" w:cs="Times New Roman"/>
          <w:spacing w:val="0"/>
          <w:sz w:val="24"/>
          <w:szCs w:val="24"/>
        </w:rPr>
        <w:t>3 к ТЗ</w:t>
      </w: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2B356F" w:rsidRDefault="008343D3" w:rsidP="008343D3">
      <w:pPr>
        <w:pStyle w:val="63"/>
        <w:shd w:val="clear" w:color="auto" w:fill="auto"/>
        <w:spacing w:after="0" w:line="240" w:lineRule="auto"/>
        <w:ind w:firstLine="0"/>
        <w:jc w:val="center"/>
        <w:rPr>
          <w:rFonts w:ascii="Times New Roman" w:hAnsi="Times New Roman" w:cs="Times New Roman"/>
          <w:b/>
          <w:spacing w:val="0"/>
          <w:sz w:val="24"/>
          <w:szCs w:val="24"/>
        </w:rPr>
      </w:pPr>
      <w:r w:rsidRPr="002B356F">
        <w:rPr>
          <w:rFonts w:ascii="Times New Roman" w:hAnsi="Times New Roman" w:cs="Times New Roman"/>
          <w:b/>
          <w:spacing w:val="0"/>
          <w:sz w:val="24"/>
          <w:szCs w:val="24"/>
        </w:rPr>
        <w:t>Ведомость МТР Заказчика</w:t>
      </w: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r w:rsidRPr="002B356F">
        <w:rPr>
          <w:rFonts w:ascii="Times New Roman" w:hAnsi="Times New Roman" w:cs="Times New Roman"/>
          <w:b/>
          <w:spacing w:val="0"/>
          <w:sz w:val="24"/>
          <w:szCs w:val="24"/>
        </w:rPr>
        <w:t xml:space="preserve">на материалы, необходимые на выполнение работ по                                                                             </w:t>
      </w:r>
      <w:r w:rsidRPr="008343D3">
        <w:rPr>
          <w:rFonts w:ascii="Times New Roman" w:hAnsi="Times New Roman" w:cs="Times New Roman"/>
          <w:b/>
          <w:spacing w:val="0"/>
          <w:sz w:val="24"/>
          <w:szCs w:val="24"/>
        </w:rPr>
        <w:t>«Реконструкции ОРУ-110кВ с заменой полимерных изоляторов разъединителей 110кВ»</w:t>
      </w:r>
    </w:p>
    <w:p w:rsidR="008343D3" w:rsidRPr="008343D3" w:rsidRDefault="008343D3" w:rsidP="008343D3">
      <w:pPr>
        <w:pStyle w:val="63"/>
        <w:shd w:val="clear" w:color="auto" w:fill="auto"/>
        <w:spacing w:after="0" w:line="240" w:lineRule="auto"/>
        <w:ind w:firstLine="0"/>
        <w:jc w:val="center"/>
        <w:rPr>
          <w:rFonts w:ascii="Times New Roman" w:hAnsi="Times New Roman" w:cs="Times New Roman"/>
          <w:spacing w:val="0"/>
          <w:sz w:val="24"/>
          <w:szCs w:val="24"/>
        </w:rPr>
      </w:pPr>
    </w:p>
    <w:p w:rsidR="008343D3" w:rsidRPr="002B356F" w:rsidRDefault="008343D3" w:rsidP="008343D3">
      <w:pPr>
        <w:pStyle w:val="63"/>
        <w:shd w:val="clear" w:color="auto" w:fill="auto"/>
        <w:spacing w:after="0" w:line="240" w:lineRule="auto"/>
        <w:ind w:firstLine="0"/>
        <w:rPr>
          <w:rFonts w:ascii="Times New Roman" w:hAnsi="Times New Roman" w:cs="Times New Roman"/>
          <w:b/>
          <w:spacing w:val="0"/>
          <w:sz w:val="24"/>
          <w:szCs w:val="24"/>
        </w:rPr>
      </w:pPr>
      <w:r w:rsidRPr="002B356F">
        <w:rPr>
          <w:rFonts w:ascii="Times New Roman" w:hAnsi="Times New Roman" w:cs="Times New Roman"/>
          <w:b/>
          <w:spacing w:val="0"/>
          <w:sz w:val="24"/>
          <w:szCs w:val="24"/>
        </w:rPr>
        <w:t>1.Ведомость на</w:t>
      </w:r>
      <w:r w:rsidR="002B356F" w:rsidRPr="002B356F">
        <w:rPr>
          <w:rFonts w:ascii="Times New Roman" w:hAnsi="Times New Roman" w:cs="Times New Roman"/>
          <w:b/>
          <w:spacing w:val="0"/>
          <w:sz w:val="24"/>
          <w:szCs w:val="24"/>
        </w:rPr>
        <w:t xml:space="preserve"> </w:t>
      </w:r>
      <w:r w:rsidRPr="002B356F">
        <w:rPr>
          <w:rFonts w:ascii="Times New Roman" w:hAnsi="Times New Roman" w:cs="Times New Roman"/>
          <w:b/>
          <w:spacing w:val="0"/>
          <w:sz w:val="24"/>
          <w:szCs w:val="24"/>
        </w:rPr>
        <w:t>2016г</w:t>
      </w:r>
      <w:r w:rsidR="002B356F" w:rsidRPr="002B356F">
        <w:rPr>
          <w:rFonts w:ascii="Times New Roman" w:hAnsi="Times New Roman" w:cs="Times New Roman"/>
          <w:b/>
          <w:spacing w:val="0"/>
          <w:sz w:val="24"/>
          <w:szCs w:val="24"/>
        </w:rPr>
        <w:t>.</w:t>
      </w:r>
    </w:p>
    <w:tbl>
      <w:tblPr>
        <w:tblW w:w="9606" w:type="dxa"/>
        <w:tblLayout w:type="fixed"/>
        <w:tblLook w:val="04A0" w:firstRow="1" w:lastRow="0" w:firstColumn="1" w:lastColumn="0" w:noHBand="0" w:noVBand="1"/>
      </w:tblPr>
      <w:tblGrid>
        <w:gridCol w:w="734"/>
        <w:gridCol w:w="4336"/>
        <w:gridCol w:w="1842"/>
        <w:gridCol w:w="1276"/>
        <w:gridCol w:w="1418"/>
      </w:tblGrid>
      <w:tr w:rsidR="008343D3" w:rsidRPr="008343D3" w:rsidTr="002B356F">
        <w:trPr>
          <w:trHeight w:val="660"/>
        </w:trPr>
        <w:tc>
          <w:tcPr>
            <w:tcW w:w="73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2B356F">
            <w:pPr>
              <w:ind w:firstLine="0"/>
              <w:rPr>
                <w:b/>
                <w:bCs/>
                <w:sz w:val="24"/>
                <w:szCs w:val="24"/>
              </w:rPr>
            </w:pPr>
            <w:r w:rsidRPr="008343D3">
              <w:rPr>
                <w:b/>
                <w:bCs/>
                <w:sz w:val="24"/>
                <w:szCs w:val="24"/>
              </w:rPr>
              <w:t>№</w:t>
            </w:r>
            <w:proofErr w:type="spellStart"/>
            <w:r w:rsidRPr="008343D3">
              <w:rPr>
                <w:b/>
                <w:bCs/>
                <w:sz w:val="24"/>
                <w:szCs w:val="24"/>
              </w:rPr>
              <w:t>пп</w:t>
            </w:r>
            <w:proofErr w:type="spellEnd"/>
          </w:p>
        </w:tc>
        <w:tc>
          <w:tcPr>
            <w:tcW w:w="4336" w:type="dxa"/>
            <w:tcBorders>
              <w:top w:val="single" w:sz="4" w:space="0" w:color="auto"/>
              <w:left w:val="nil"/>
              <w:bottom w:val="single" w:sz="4" w:space="0" w:color="auto"/>
              <w:right w:val="single" w:sz="4" w:space="0" w:color="auto"/>
            </w:tcBorders>
            <w:vAlign w:val="center"/>
            <w:hideMark/>
          </w:tcPr>
          <w:p w:rsidR="008343D3" w:rsidRPr="008343D3" w:rsidRDefault="008343D3" w:rsidP="002B356F">
            <w:pPr>
              <w:ind w:firstLine="0"/>
              <w:rPr>
                <w:b/>
                <w:bCs/>
                <w:sz w:val="24"/>
                <w:szCs w:val="24"/>
              </w:rPr>
            </w:pPr>
            <w:r w:rsidRPr="008343D3">
              <w:rPr>
                <w:b/>
                <w:bCs/>
                <w:sz w:val="24"/>
                <w:szCs w:val="24"/>
              </w:rPr>
              <w:t>Наименование материалов</w:t>
            </w:r>
          </w:p>
        </w:tc>
        <w:tc>
          <w:tcPr>
            <w:tcW w:w="1842" w:type="dxa"/>
            <w:tcBorders>
              <w:top w:val="single" w:sz="4" w:space="0" w:color="auto"/>
              <w:left w:val="nil"/>
              <w:bottom w:val="single" w:sz="4" w:space="0" w:color="auto"/>
              <w:right w:val="single" w:sz="4" w:space="0" w:color="auto"/>
            </w:tcBorders>
            <w:vAlign w:val="center"/>
            <w:hideMark/>
          </w:tcPr>
          <w:p w:rsidR="008343D3" w:rsidRPr="008343D3" w:rsidRDefault="008343D3" w:rsidP="002B356F">
            <w:pPr>
              <w:ind w:firstLine="0"/>
              <w:rPr>
                <w:b/>
                <w:bCs/>
                <w:sz w:val="24"/>
                <w:szCs w:val="24"/>
              </w:rPr>
            </w:pPr>
            <w:r w:rsidRPr="008343D3">
              <w:rPr>
                <w:b/>
                <w:bCs/>
                <w:sz w:val="24"/>
                <w:szCs w:val="24"/>
              </w:rPr>
              <w:t>ГОСТ</w:t>
            </w:r>
            <w:proofErr w:type="gramStart"/>
            <w:r w:rsidRPr="008343D3">
              <w:rPr>
                <w:b/>
                <w:bCs/>
                <w:sz w:val="24"/>
                <w:szCs w:val="24"/>
              </w:rPr>
              <w:t>,Т</w:t>
            </w:r>
            <w:proofErr w:type="gramEnd"/>
            <w:r w:rsidRPr="008343D3">
              <w:rPr>
                <w:b/>
                <w:bCs/>
                <w:sz w:val="24"/>
                <w:szCs w:val="24"/>
              </w:rPr>
              <w:t>У</w:t>
            </w:r>
          </w:p>
        </w:tc>
        <w:tc>
          <w:tcPr>
            <w:tcW w:w="1276" w:type="dxa"/>
            <w:tcBorders>
              <w:top w:val="single" w:sz="4" w:space="0" w:color="auto"/>
              <w:left w:val="nil"/>
              <w:bottom w:val="single" w:sz="4" w:space="0" w:color="auto"/>
              <w:right w:val="single" w:sz="4" w:space="0" w:color="auto"/>
            </w:tcBorders>
            <w:vAlign w:val="center"/>
            <w:hideMark/>
          </w:tcPr>
          <w:p w:rsidR="008343D3" w:rsidRPr="008343D3" w:rsidRDefault="008343D3" w:rsidP="002B356F">
            <w:pPr>
              <w:ind w:firstLine="0"/>
              <w:rPr>
                <w:b/>
                <w:bCs/>
                <w:sz w:val="24"/>
                <w:szCs w:val="24"/>
              </w:rPr>
            </w:pPr>
            <w:proofErr w:type="spellStart"/>
            <w:r w:rsidRPr="008343D3">
              <w:rPr>
                <w:b/>
                <w:bCs/>
                <w:sz w:val="24"/>
                <w:szCs w:val="24"/>
              </w:rPr>
              <w:t>Ед</w:t>
            </w:r>
            <w:proofErr w:type="spellEnd"/>
            <w:proofErr w:type="gramStart"/>
            <w:r w:rsidRPr="008343D3">
              <w:rPr>
                <w:b/>
                <w:bCs/>
                <w:sz w:val="24"/>
                <w:szCs w:val="24"/>
              </w:rPr>
              <w:t xml:space="preserve"> .</w:t>
            </w:r>
            <w:proofErr w:type="gramEnd"/>
            <w:r w:rsidRPr="008343D3">
              <w:rPr>
                <w:b/>
                <w:bCs/>
                <w:sz w:val="24"/>
                <w:szCs w:val="24"/>
              </w:rPr>
              <w:t>изм.</w:t>
            </w:r>
          </w:p>
        </w:tc>
        <w:tc>
          <w:tcPr>
            <w:tcW w:w="1418" w:type="dxa"/>
            <w:tcBorders>
              <w:top w:val="single" w:sz="4" w:space="0" w:color="auto"/>
              <w:left w:val="nil"/>
              <w:bottom w:val="single" w:sz="4" w:space="0" w:color="auto"/>
              <w:right w:val="single" w:sz="4" w:space="0" w:color="auto"/>
            </w:tcBorders>
            <w:vAlign w:val="center"/>
            <w:hideMark/>
          </w:tcPr>
          <w:p w:rsidR="008343D3" w:rsidRPr="008343D3" w:rsidRDefault="008343D3" w:rsidP="002B356F">
            <w:pPr>
              <w:ind w:firstLine="0"/>
              <w:rPr>
                <w:b/>
                <w:bCs/>
                <w:sz w:val="24"/>
                <w:szCs w:val="24"/>
              </w:rPr>
            </w:pPr>
            <w:r w:rsidRPr="008343D3">
              <w:rPr>
                <w:b/>
                <w:bCs/>
                <w:sz w:val="24"/>
                <w:szCs w:val="24"/>
              </w:rPr>
              <w:t>Кол-во</w:t>
            </w:r>
          </w:p>
        </w:tc>
      </w:tr>
      <w:tr w:rsidR="008343D3" w:rsidRPr="008343D3" w:rsidTr="002B356F">
        <w:trPr>
          <w:trHeight w:val="270"/>
        </w:trPr>
        <w:tc>
          <w:tcPr>
            <w:tcW w:w="73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2B356F">
            <w:pPr>
              <w:ind w:firstLine="0"/>
              <w:rPr>
                <w:sz w:val="24"/>
                <w:szCs w:val="24"/>
              </w:rPr>
            </w:pPr>
            <w:r w:rsidRPr="008343D3">
              <w:rPr>
                <w:sz w:val="24"/>
                <w:szCs w:val="24"/>
              </w:rPr>
              <w:t>1</w:t>
            </w:r>
          </w:p>
        </w:tc>
        <w:tc>
          <w:tcPr>
            <w:tcW w:w="4336" w:type="dxa"/>
            <w:tcBorders>
              <w:top w:val="nil"/>
              <w:left w:val="nil"/>
              <w:bottom w:val="single" w:sz="4" w:space="0" w:color="auto"/>
              <w:right w:val="single" w:sz="4" w:space="0" w:color="auto"/>
            </w:tcBorders>
            <w:vAlign w:val="center"/>
            <w:hideMark/>
          </w:tcPr>
          <w:p w:rsidR="008343D3" w:rsidRPr="008343D3" w:rsidRDefault="008343D3" w:rsidP="002B356F">
            <w:pPr>
              <w:ind w:firstLine="0"/>
              <w:rPr>
                <w:sz w:val="24"/>
                <w:szCs w:val="24"/>
              </w:rPr>
            </w:pPr>
            <w:r w:rsidRPr="008343D3">
              <w:rPr>
                <w:sz w:val="24"/>
                <w:szCs w:val="24"/>
              </w:rPr>
              <w:t>Изолятор</w:t>
            </w:r>
          </w:p>
          <w:p w:rsidR="008343D3" w:rsidRPr="008343D3" w:rsidRDefault="008343D3" w:rsidP="002B356F">
            <w:pPr>
              <w:ind w:firstLine="0"/>
              <w:rPr>
                <w:sz w:val="24"/>
                <w:szCs w:val="24"/>
              </w:rPr>
            </w:pPr>
            <w:r w:rsidRPr="008343D3">
              <w:rPr>
                <w:sz w:val="24"/>
                <w:szCs w:val="24"/>
              </w:rPr>
              <w:t>ОСК 20-110-Г-01-3 УХЛ</w:t>
            </w:r>
            <w:proofErr w:type="gramStart"/>
            <w:r w:rsidRPr="008343D3">
              <w:rPr>
                <w:sz w:val="24"/>
                <w:szCs w:val="24"/>
              </w:rPr>
              <w:t>1</w:t>
            </w:r>
            <w:proofErr w:type="gramEnd"/>
          </w:p>
        </w:tc>
        <w:tc>
          <w:tcPr>
            <w:tcW w:w="1842" w:type="dxa"/>
            <w:tcBorders>
              <w:top w:val="nil"/>
              <w:left w:val="nil"/>
              <w:bottom w:val="single" w:sz="4" w:space="0" w:color="auto"/>
              <w:right w:val="single" w:sz="4" w:space="0" w:color="auto"/>
            </w:tcBorders>
            <w:noWrap/>
            <w:vAlign w:val="center"/>
            <w:hideMark/>
          </w:tcPr>
          <w:p w:rsidR="008343D3" w:rsidRPr="008343D3" w:rsidRDefault="008343D3" w:rsidP="002B356F">
            <w:pPr>
              <w:ind w:firstLine="0"/>
              <w:rPr>
                <w:sz w:val="24"/>
                <w:szCs w:val="24"/>
              </w:rPr>
            </w:pPr>
            <w:r w:rsidRPr="008343D3">
              <w:rPr>
                <w:sz w:val="24"/>
                <w:szCs w:val="24"/>
              </w:rPr>
              <w:t>ТУ 3494-016-54276425-2007.</w:t>
            </w:r>
          </w:p>
        </w:tc>
        <w:tc>
          <w:tcPr>
            <w:tcW w:w="1276" w:type="dxa"/>
            <w:tcBorders>
              <w:top w:val="nil"/>
              <w:left w:val="nil"/>
              <w:bottom w:val="single" w:sz="4" w:space="0" w:color="auto"/>
              <w:right w:val="single" w:sz="4" w:space="0" w:color="auto"/>
            </w:tcBorders>
            <w:vAlign w:val="center"/>
            <w:hideMark/>
          </w:tcPr>
          <w:p w:rsidR="008343D3" w:rsidRPr="008343D3" w:rsidRDefault="008343D3" w:rsidP="002B356F">
            <w:pPr>
              <w:ind w:firstLine="0"/>
              <w:jc w:val="center"/>
              <w:rPr>
                <w:sz w:val="24"/>
                <w:szCs w:val="24"/>
              </w:rPr>
            </w:pPr>
            <w:proofErr w:type="spellStart"/>
            <w:proofErr w:type="gramStart"/>
            <w:r w:rsidRPr="008343D3">
              <w:rPr>
                <w:sz w:val="24"/>
                <w:szCs w:val="24"/>
              </w:rPr>
              <w:t>шт</w:t>
            </w:r>
            <w:proofErr w:type="spellEnd"/>
            <w:proofErr w:type="gramEnd"/>
          </w:p>
        </w:tc>
        <w:tc>
          <w:tcPr>
            <w:tcW w:w="1418" w:type="dxa"/>
            <w:tcBorders>
              <w:top w:val="nil"/>
              <w:left w:val="nil"/>
              <w:bottom w:val="single" w:sz="4" w:space="0" w:color="auto"/>
              <w:right w:val="single" w:sz="4" w:space="0" w:color="auto"/>
            </w:tcBorders>
            <w:vAlign w:val="center"/>
            <w:hideMark/>
          </w:tcPr>
          <w:p w:rsidR="008343D3" w:rsidRPr="008343D3" w:rsidRDefault="00A617A1" w:rsidP="002B356F">
            <w:pPr>
              <w:ind w:firstLine="0"/>
              <w:jc w:val="center"/>
              <w:rPr>
                <w:sz w:val="24"/>
                <w:szCs w:val="24"/>
              </w:rPr>
            </w:pPr>
            <w:r>
              <w:rPr>
                <w:sz w:val="24"/>
                <w:szCs w:val="24"/>
              </w:rPr>
              <w:t>1</w:t>
            </w:r>
            <w:r w:rsidR="008343D3" w:rsidRPr="008343D3">
              <w:rPr>
                <w:sz w:val="24"/>
                <w:szCs w:val="24"/>
              </w:rPr>
              <w:t>38</w:t>
            </w:r>
          </w:p>
        </w:tc>
      </w:tr>
      <w:tr w:rsidR="008343D3" w:rsidRPr="008343D3" w:rsidTr="002B356F">
        <w:trPr>
          <w:trHeight w:val="270"/>
        </w:trPr>
        <w:tc>
          <w:tcPr>
            <w:tcW w:w="734" w:type="dxa"/>
            <w:vAlign w:val="center"/>
          </w:tcPr>
          <w:p w:rsidR="008343D3" w:rsidRPr="008343D3" w:rsidRDefault="008343D3">
            <w:pPr>
              <w:jc w:val="center"/>
              <w:rPr>
                <w:sz w:val="24"/>
                <w:szCs w:val="24"/>
              </w:rPr>
            </w:pPr>
          </w:p>
        </w:tc>
        <w:tc>
          <w:tcPr>
            <w:tcW w:w="4336" w:type="dxa"/>
            <w:vAlign w:val="center"/>
          </w:tcPr>
          <w:p w:rsidR="008343D3" w:rsidRPr="008343D3" w:rsidRDefault="008343D3">
            <w:pPr>
              <w:jc w:val="center"/>
              <w:rPr>
                <w:sz w:val="24"/>
                <w:szCs w:val="24"/>
              </w:rPr>
            </w:pPr>
          </w:p>
        </w:tc>
        <w:tc>
          <w:tcPr>
            <w:tcW w:w="1842" w:type="dxa"/>
            <w:noWrap/>
            <w:vAlign w:val="center"/>
          </w:tcPr>
          <w:p w:rsidR="008343D3" w:rsidRPr="008343D3" w:rsidRDefault="008343D3">
            <w:pPr>
              <w:rPr>
                <w:sz w:val="24"/>
                <w:szCs w:val="24"/>
              </w:rPr>
            </w:pPr>
          </w:p>
        </w:tc>
        <w:tc>
          <w:tcPr>
            <w:tcW w:w="1276" w:type="dxa"/>
            <w:vAlign w:val="center"/>
          </w:tcPr>
          <w:p w:rsidR="008343D3" w:rsidRPr="008343D3" w:rsidRDefault="008343D3">
            <w:pPr>
              <w:rPr>
                <w:sz w:val="24"/>
                <w:szCs w:val="24"/>
              </w:rPr>
            </w:pPr>
          </w:p>
        </w:tc>
        <w:tc>
          <w:tcPr>
            <w:tcW w:w="1418" w:type="dxa"/>
            <w:vAlign w:val="center"/>
          </w:tcPr>
          <w:p w:rsidR="008343D3" w:rsidRPr="008343D3" w:rsidRDefault="008343D3">
            <w:pPr>
              <w:jc w:val="center"/>
              <w:rPr>
                <w:sz w:val="24"/>
                <w:szCs w:val="24"/>
              </w:rPr>
            </w:pPr>
          </w:p>
        </w:tc>
      </w:tr>
    </w:tbl>
    <w:p w:rsidR="008343D3" w:rsidRPr="002B356F" w:rsidRDefault="008343D3" w:rsidP="008343D3">
      <w:pPr>
        <w:pStyle w:val="63"/>
        <w:shd w:val="clear" w:color="auto" w:fill="auto"/>
        <w:spacing w:after="0" w:line="240" w:lineRule="auto"/>
        <w:ind w:firstLine="0"/>
        <w:rPr>
          <w:rFonts w:ascii="Times New Roman" w:hAnsi="Times New Roman" w:cs="Times New Roman"/>
          <w:b/>
          <w:spacing w:val="0"/>
          <w:sz w:val="24"/>
          <w:szCs w:val="24"/>
        </w:rPr>
      </w:pPr>
      <w:r w:rsidRPr="002B356F">
        <w:rPr>
          <w:rFonts w:ascii="Times New Roman" w:hAnsi="Times New Roman" w:cs="Times New Roman"/>
          <w:b/>
          <w:spacing w:val="0"/>
          <w:sz w:val="24"/>
          <w:szCs w:val="24"/>
        </w:rPr>
        <w:t>1.Ведомость на</w:t>
      </w:r>
      <w:r w:rsidR="002B356F" w:rsidRPr="002B356F">
        <w:rPr>
          <w:rFonts w:ascii="Times New Roman" w:hAnsi="Times New Roman" w:cs="Times New Roman"/>
          <w:b/>
          <w:spacing w:val="0"/>
          <w:sz w:val="24"/>
          <w:szCs w:val="24"/>
        </w:rPr>
        <w:t xml:space="preserve"> </w:t>
      </w:r>
      <w:r w:rsidRPr="002B356F">
        <w:rPr>
          <w:rFonts w:ascii="Times New Roman" w:hAnsi="Times New Roman" w:cs="Times New Roman"/>
          <w:b/>
          <w:spacing w:val="0"/>
          <w:sz w:val="24"/>
          <w:szCs w:val="24"/>
        </w:rPr>
        <w:t>2017г</w:t>
      </w:r>
      <w:r w:rsidR="002B356F" w:rsidRPr="002B356F">
        <w:rPr>
          <w:rFonts w:ascii="Times New Roman" w:hAnsi="Times New Roman" w:cs="Times New Roman"/>
          <w:b/>
          <w:spacing w:val="0"/>
          <w:sz w:val="24"/>
          <w:szCs w:val="24"/>
        </w:rPr>
        <w:t>.</w:t>
      </w:r>
    </w:p>
    <w:tbl>
      <w:tblPr>
        <w:tblW w:w="9606" w:type="dxa"/>
        <w:tblLayout w:type="fixed"/>
        <w:tblLook w:val="04A0" w:firstRow="1" w:lastRow="0" w:firstColumn="1" w:lastColumn="0" w:noHBand="0" w:noVBand="1"/>
      </w:tblPr>
      <w:tblGrid>
        <w:gridCol w:w="734"/>
        <w:gridCol w:w="4336"/>
        <w:gridCol w:w="1842"/>
        <w:gridCol w:w="1276"/>
        <w:gridCol w:w="1418"/>
      </w:tblGrid>
      <w:tr w:rsidR="008343D3" w:rsidRPr="008343D3" w:rsidTr="002B356F">
        <w:trPr>
          <w:trHeight w:val="660"/>
        </w:trPr>
        <w:tc>
          <w:tcPr>
            <w:tcW w:w="73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2B356F">
            <w:pPr>
              <w:ind w:firstLine="0"/>
              <w:rPr>
                <w:b/>
                <w:bCs/>
                <w:sz w:val="24"/>
                <w:szCs w:val="24"/>
              </w:rPr>
            </w:pPr>
            <w:r w:rsidRPr="008343D3">
              <w:rPr>
                <w:b/>
                <w:bCs/>
                <w:sz w:val="24"/>
                <w:szCs w:val="24"/>
              </w:rPr>
              <w:t>№</w:t>
            </w:r>
            <w:proofErr w:type="spellStart"/>
            <w:r w:rsidRPr="008343D3">
              <w:rPr>
                <w:b/>
                <w:bCs/>
                <w:sz w:val="24"/>
                <w:szCs w:val="24"/>
              </w:rPr>
              <w:t>пп</w:t>
            </w:r>
            <w:proofErr w:type="spellEnd"/>
          </w:p>
        </w:tc>
        <w:tc>
          <w:tcPr>
            <w:tcW w:w="4336" w:type="dxa"/>
            <w:tcBorders>
              <w:top w:val="single" w:sz="4" w:space="0" w:color="auto"/>
              <w:left w:val="nil"/>
              <w:bottom w:val="single" w:sz="4" w:space="0" w:color="auto"/>
              <w:right w:val="single" w:sz="4" w:space="0" w:color="auto"/>
            </w:tcBorders>
            <w:vAlign w:val="center"/>
            <w:hideMark/>
          </w:tcPr>
          <w:p w:rsidR="008343D3" w:rsidRPr="008343D3" w:rsidRDefault="008343D3" w:rsidP="002B356F">
            <w:pPr>
              <w:ind w:firstLine="0"/>
              <w:rPr>
                <w:b/>
                <w:bCs/>
                <w:sz w:val="24"/>
                <w:szCs w:val="24"/>
              </w:rPr>
            </w:pPr>
            <w:r w:rsidRPr="008343D3">
              <w:rPr>
                <w:b/>
                <w:bCs/>
                <w:sz w:val="24"/>
                <w:szCs w:val="24"/>
              </w:rPr>
              <w:t>Наименование материалов</w:t>
            </w:r>
          </w:p>
        </w:tc>
        <w:tc>
          <w:tcPr>
            <w:tcW w:w="1842" w:type="dxa"/>
            <w:tcBorders>
              <w:top w:val="single" w:sz="4" w:space="0" w:color="auto"/>
              <w:left w:val="nil"/>
              <w:bottom w:val="single" w:sz="4" w:space="0" w:color="auto"/>
              <w:right w:val="single" w:sz="4" w:space="0" w:color="auto"/>
            </w:tcBorders>
            <w:vAlign w:val="center"/>
            <w:hideMark/>
          </w:tcPr>
          <w:p w:rsidR="008343D3" w:rsidRPr="008343D3" w:rsidRDefault="008343D3" w:rsidP="002B356F">
            <w:pPr>
              <w:ind w:firstLine="0"/>
              <w:rPr>
                <w:b/>
                <w:bCs/>
                <w:sz w:val="24"/>
                <w:szCs w:val="24"/>
              </w:rPr>
            </w:pPr>
            <w:r w:rsidRPr="008343D3">
              <w:rPr>
                <w:b/>
                <w:bCs/>
                <w:sz w:val="24"/>
                <w:szCs w:val="24"/>
              </w:rPr>
              <w:t>ГОСТ</w:t>
            </w:r>
            <w:proofErr w:type="gramStart"/>
            <w:r w:rsidRPr="008343D3">
              <w:rPr>
                <w:b/>
                <w:bCs/>
                <w:sz w:val="24"/>
                <w:szCs w:val="24"/>
              </w:rPr>
              <w:t>,Т</w:t>
            </w:r>
            <w:proofErr w:type="gramEnd"/>
            <w:r w:rsidRPr="008343D3">
              <w:rPr>
                <w:b/>
                <w:bCs/>
                <w:sz w:val="24"/>
                <w:szCs w:val="24"/>
              </w:rPr>
              <w:t>У</w:t>
            </w:r>
          </w:p>
        </w:tc>
        <w:tc>
          <w:tcPr>
            <w:tcW w:w="1276" w:type="dxa"/>
            <w:tcBorders>
              <w:top w:val="single" w:sz="4" w:space="0" w:color="auto"/>
              <w:left w:val="nil"/>
              <w:bottom w:val="single" w:sz="4" w:space="0" w:color="auto"/>
              <w:right w:val="single" w:sz="4" w:space="0" w:color="auto"/>
            </w:tcBorders>
            <w:vAlign w:val="center"/>
            <w:hideMark/>
          </w:tcPr>
          <w:p w:rsidR="008343D3" w:rsidRPr="008343D3" w:rsidRDefault="008343D3" w:rsidP="002B356F">
            <w:pPr>
              <w:ind w:firstLine="0"/>
              <w:rPr>
                <w:b/>
                <w:bCs/>
                <w:sz w:val="24"/>
                <w:szCs w:val="24"/>
              </w:rPr>
            </w:pPr>
            <w:proofErr w:type="spellStart"/>
            <w:r w:rsidRPr="008343D3">
              <w:rPr>
                <w:b/>
                <w:bCs/>
                <w:sz w:val="24"/>
                <w:szCs w:val="24"/>
              </w:rPr>
              <w:t>Ед</w:t>
            </w:r>
            <w:proofErr w:type="spellEnd"/>
            <w:proofErr w:type="gramStart"/>
            <w:r w:rsidRPr="008343D3">
              <w:rPr>
                <w:b/>
                <w:bCs/>
                <w:sz w:val="24"/>
                <w:szCs w:val="24"/>
              </w:rPr>
              <w:t xml:space="preserve"> .</w:t>
            </w:r>
            <w:proofErr w:type="gramEnd"/>
            <w:r w:rsidRPr="008343D3">
              <w:rPr>
                <w:b/>
                <w:bCs/>
                <w:sz w:val="24"/>
                <w:szCs w:val="24"/>
              </w:rPr>
              <w:t>изм.</w:t>
            </w:r>
          </w:p>
        </w:tc>
        <w:tc>
          <w:tcPr>
            <w:tcW w:w="1418" w:type="dxa"/>
            <w:tcBorders>
              <w:top w:val="single" w:sz="4" w:space="0" w:color="auto"/>
              <w:left w:val="nil"/>
              <w:bottom w:val="single" w:sz="4" w:space="0" w:color="auto"/>
              <w:right w:val="single" w:sz="4" w:space="0" w:color="auto"/>
            </w:tcBorders>
            <w:vAlign w:val="center"/>
            <w:hideMark/>
          </w:tcPr>
          <w:p w:rsidR="008343D3" w:rsidRPr="008343D3" w:rsidRDefault="008343D3" w:rsidP="002B356F">
            <w:pPr>
              <w:ind w:firstLine="0"/>
              <w:rPr>
                <w:b/>
                <w:bCs/>
                <w:sz w:val="24"/>
                <w:szCs w:val="24"/>
              </w:rPr>
            </w:pPr>
            <w:r w:rsidRPr="008343D3">
              <w:rPr>
                <w:b/>
                <w:bCs/>
                <w:sz w:val="24"/>
                <w:szCs w:val="24"/>
              </w:rPr>
              <w:t>Кол-во</w:t>
            </w:r>
          </w:p>
        </w:tc>
      </w:tr>
      <w:tr w:rsidR="008343D3" w:rsidRPr="008343D3" w:rsidTr="002B356F">
        <w:trPr>
          <w:trHeight w:val="270"/>
        </w:trPr>
        <w:tc>
          <w:tcPr>
            <w:tcW w:w="734" w:type="dxa"/>
            <w:tcBorders>
              <w:top w:val="single" w:sz="4" w:space="0" w:color="auto"/>
              <w:left w:val="single" w:sz="4" w:space="0" w:color="auto"/>
              <w:bottom w:val="single" w:sz="4" w:space="0" w:color="auto"/>
              <w:right w:val="single" w:sz="4" w:space="0" w:color="auto"/>
            </w:tcBorders>
            <w:vAlign w:val="center"/>
            <w:hideMark/>
          </w:tcPr>
          <w:p w:rsidR="008343D3" w:rsidRPr="008343D3" w:rsidRDefault="008343D3" w:rsidP="002B356F">
            <w:pPr>
              <w:ind w:firstLine="0"/>
              <w:rPr>
                <w:sz w:val="24"/>
                <w:szCs w:val="24"/>
              </w:rPr>
            </w:pPr>
            <w:r w:rsidRPr="008343D3">
              <w:rPr>
                <w:sz w:val="24"/>
                <w:szCs w:val="24"/>
              </w:rPr>
              <w:t>1</w:t>
            </w:r>
          </w:p>
        </w:tc>
        <w:tc>
          <w:tcPr>
            <w:tcW w:w="4336" w:type="dxa"/>
            <w:tcBorders>
              <w:top w:val="nil"/>
              <w:left w:val="nil"/>
              <w:bottom w:val="single" w:sz="4" w:space="0" w:color="auto"/>
              <w:right w:val="single" w:sz="4" w:space="0" w:color="auto"/>
            </w:tcBorders>
            <w:vAlign w:val="center"/>
            <w:hideMark/>
          </w:tcPr>
          <w:p w:rsidR="002B356F" w:rsidRDefault="008343D3" w:rsidP="002B356F">
            <w:pPr>
              <w:ind w:firstLine="0"/>
              <w:rPr>
                <w:sz w:val="24"/>
                <w:szCs w:val="24"/>
              </w:rPr>
            </w:pPr>
            <w:r w:rsidRPr="008343D3">
              <w:rPr>
                <w:sz w:val="24"/>
                <w:szCs w:val="24"/>
              </w:rPr>
              <w:t>Изолятор</w:t>
            </w:r>
          </w:p>
          <w:p w:rsidR="008343D3" w:rsidRPr="008343D3" w:rsidRDefault="008343D3" w:rsidP="002B356F">
            <w:pPr>
              <w:ind w:firstLine="0"/>
              <w:rPr>
                <w:sz w:val="24"/>
                <w:szCs w:val="24"/>
              </w:rPr>
            </w:pPr>
            <w:r w:rsidRPr="008343D3">
              <w:rPr>
                <w:sz w:val="24"/>
                <w:szCs w:val="24"/>
              </w:rPr>
              <w:t>ОСК 20-110-Г-01-3 УХЛ</w:t>
            </w:r>
            <w:proofErr w:type="gramStart"/>
            <w:r w:rsidRPr="008343D3">
              <w:rPr>
                <w:sz w:val="24"/>
                <w:szCs w:val="24"/>
              </w:rPr>
              <w:t>1</w:t>
            </w:r>
            <w:proofErr w:type="gramEnd"/>
          </w:p>
        </w:tc>
        <w:tc>
          <w:tcPr>
            <w:tcW w:w="1842" w:type="dxa"/>
            <w:tcBorders>
              <w:top w:val="nil"/>
              <w:left w:val="nil"/>
              <w:bottom w:val="single" w:sz="4" w:space="0" w:color="auto"/>
              <w:right w:val="single" w:sz="4" w:space="0" w:color="auto"/>
            </w:tcBorders>
            <w:noWrap/>
            <w:vAlign w:val="center"/>
            <w:hideMark/>
          </w:tcPr>
          <w:p w:rsidR="008343D3" w:rsidRPr="008343D3" w:rsidRDefault="008343D3" w:rsidP="002B356F">
            <w:pPr>
              <w:ind w:firstLine="0"/>
              <w:rPr>
                <w:sz w:val="24"/>
                <w:szCs w:val="24"/>
              </w:rPr>
            </w:pPr>
            <w:r w:rsidRPr="008343D3">
              <w:rPr>
                <w:sz w:val="24"/>
                <w:szCs w:val="24"/>
              </w:rPr>
              <w:t>ТУ 3494-016-54276425-2007.</w:t>
            </w:r>
          </w:p>
        </w:tc>
        <w:tc>
          <w:tcPr>
            <w:tcW w:w="1276" w:type="dxa"/>
            <w:tcBorders>
              <w:top w:val="nil"/>
              <w:left w:val="nil"/>
              <w:bottom w:val="single" w:sz="4" w:space="0" w:color="auto"/>
              <w:right w:val="single" w:sz="4" w:space="0" w:color="auto"/>
            </w:tcBorders>
            <w:vAlign w:val="center"/>
            <w:hideMark/>
          </w:tcPr>
          <w:p w:rsidR="008343D3" w:rsidRPr="008343D3" w:rsidRDefault="008343D3" w:rsidP="002B356F">
            <w:pPr>
              <w:ind w:firstLine="0"/>
              <w:jc w:val="center"/>
              <w:rPr>
                <w:sz w:val="24"/>
                <w:szCs w:val="24"/>
              </w:rPr>
            </w:pPr>
            <w:proofErr w:type="spellStart"/>
            <w:proofErr w:type="gramStart"/>
            <w:r w:rsidRPr="008343D3">
              <w:rPr>
                <w:sz w:val="24"/>
                <w:szCs w:val="24"/>
              </w:rPr>
              <w:t>шт</w:t>
            </w:r>
            <w:proofErr w:type="spellEnd"/>
            <w:proofErr w:type="gramEnd"/>
          </w:p>
        </w:tc>
        <w:tc>
          <w:tcPr>
            <w:tcW w:w="1418" w:type="dxa"/>
            <w:tcBorders>
              <w:top w:val="nil"/>
              <w:left w:val="nil"/>
              <w:bottom w:val="single" w:sz="4" w:space="0" w:color="auto"/>
              <w:right w:val="single" w:sz="4" w:space="0" w:color="auto"/>
            </w:tcBorders>
            <w:vAlign w:val="center"/>
            <w:hideMark/>
          </w:tcPr>
          <w:p w:rsidR="008343D3" w:rsidRPr="008343D3" w:rsidRDefault="00A617A1" w:rsidP="002B356F">
            <w:pPr>
              <w:ind w:firstLine="0"/>
              <w:jc w:val="center"/>
              <w:rPr>
                <w:sz w:val="24"/>
                <w:szCs w:val="24"/>
              </w:rPr>
            </w:pPr>
            <w:r>
              <w:rPr>
                <w:sz w:val="24"/>
                <w:szCs w:val="24"/>
              </w:rPr>
              <w:t>1</w:t>
            </w:r>
            <w:r w:rsidR="008343D3" w:rsidRPr="008343D3">
              <w:rPr>
                <w:sz w:val="24"/>
                <w:szCs w:val="24"/>
              </w:rPr>
              <w:t>08</w:t>
            </w:r>
          </w:p>
        </w:tc>
      </w:tr>
    </w:tbl>
    <w:p w:rsidR="008343D3" w:rsidRPr="008343D3" w:rsidRDefault="008343D3" w:rsidP="008343D3">
      <w:pPr>
        <w:pStyle w:val="63"/>
        <w:shd w:val="clear" w:color="auto" w:fill="auto"/>
        <w:spacing w:after="0" w:line="240" w:lineRule="auto"/>
        <w:ind w:left="-851" w:firstLine="0"/>
        <w:jc w:val="center"/>
        <w:rPr>
          <w:rFonts w:ascii="Times New Roman" w:hAnsi="Times New Roman" w:cs="Times New Roman"/>
          <w:spacing w:val="0"/>
          <w:sz w:val="24"/>
          <w:szCs w:val="24"/>
        </w:rPr>
      </w:pPr>
    </w:p>
    <w:p w:rsidR="008343D3" w:rsidRPr="008343D3" w:rsidRDefault="008343D3" w:rsidP="008343D3">
      <w:pPr>
        <w:rPr>
          <w:sz w:val="24"/>
          <w:szCs w:val="24"/>
        </w:rPr>
      </w:pPr>
    </w:p>
    <w:p w:rsidR="008343D3" w:rsidRPr="008343D3" w:rsidRDefault="008343D3">
      <w:pPr>
        <w:rPr>
          <w:sz w:val="24"/>
          <w:szCs w:val="24"/>
        </w:rPr>
      </w:pPr>
    </w:p>
    <w:sectPr w:rsidR="008343D3" w:rsidRPr="008343D3" w:rsidSect="00A3478D">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830" w:rsidRDefault="000A6830">
      <w:r>
        <w:separator/>
      </w:r>
    </w:p>
  </w:endnote>
  <w:endnote w:type="continuationSeparator" w:id="0">
    <w:p w:rsidR="000A6830" w:rsidRDefault="000A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390432"/>
      <w:docPartObj>
        <w:docPartGallery w:val="Page Numbers (Bottom of Page)"/>
        <w:docPartUnique/>
      </w:docPartObj>
    </w:sdtPr>
    <w:sdtEndPr/>
    <w:sdtContent>
      <w:p w:rsidR="00A5348B" w:rsidRDefault="00A5348B">
        <w:pPr>
          <w:pStyle w:val="af0"/>
          <w:jc w:val="right"/>
        </w:pPr>
        <w:r>
          <w:fldChar w:fldCharType="begin"/>
        </w:r>
        <w:r>
          <w:instrText>PAGE   \* MERGEFORMAT</w:instrText>
        </w:r>
        <w:r>
          <w:fldChar w:fldCharType="separate"/>
        </w:r>
        <w:r w:rsidR="002B7172">
          <w:rPr>
            <w:noProof/>
          </w:rPr>
          <w:t>2</w:t>
        </w:r>
        <w:r>
          <w:fldChar w:fldCharType="end"/>
        </w:r>
      </w:p>
    </w:sdtContent>
  </w:sdt>
  <w:p w:rsidR="00A5348B" w:rsidRDefault="00A5348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343D3" w:rsidRDefault="008343D3">
        <w:pPr>
          <w:pStyle w:val="af0"/>
          <w:jc w:val="right"/>
        </w:pPr>
        <w:r>
          <w:fldChar w:fldCharType="begin"/>
        </w:r>
        <w:r>
          <w:instrText xml:space="preserve"> PAGE   \* MERGEFORMAT </w:instrText>
        </w:r>
        <w:r>
          <w:fldChar w:fldCharType="separate"/>
        </w:r>
        <w:r w:rsidR="002B7172">
          <w:rPr>
            <w:noProof/>
          </w:rPr>
          <w:t>67</w:t>
        </w:r>
        <w:r>
          <w:rPr>
            <w:noProof/>
          </w:rPr>
          <w:fldChar w:fldCharType="end"/>
        </w:r>
      </w:p>
    </w:sdtContent>
  </w:sdt>
  <w:p w:rsidR="008343D3" w:rsidRDefault="008343D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830" w:rsidRDefault="000A6830">
      <w:r>
        <w:separator/>
      </w:r>
    </w:p>
  </w:footnote>
  <w:footnote w:type="continuationSeparator" w:id="0">
    <w:p w:rsidR="000A6830" w:rsidRDefault="000A6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3D3" w:rsidRPr="00F01080" w:rsidRDefault="008343D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D6EA4CAC"/>
    <w:lvl w:ilvl="0">
      <w:numFmt w:val="bullet"/>
      <w:lvlText w:val="*"/>
      <w:lvlJc w:val="left"/>
    </w:lvl>
  </w:abstractNum>
  <w:abstractNum w:abstractNumId="5">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6">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7">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8">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9">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7EE5C1B"/>
    <w:multiLevelType w:val="hybridMultilevel"/>
    <w:tmpl w:val="82DCAC2E"/>
    <w:lvl w:ilvl="0" w:tplc="7C344FF2">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4">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3">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F091882"/>
    <w:multiLevelType w:val="hybridMultilevel"/>
    <w:tmpl w:val="B9FEBA5E"/>
    <w:lvl w:ilvl="0" w:tplc="7C344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F54B0A"/>
    <w:multiLevelType w:val="multilevel"/>
    <w:tmpl w:val="C7349868"/>
    <w:lvl w:ilvl="0">
      <w:start w:val="1"/>
      <w:numFmt w:val="decimal"/>
      <w:lvlText w:val="%1."/>
      <w:lvlJc w:val="left"/>
      <w:pPr>
        <w:ind w:left="502" w:hanging="360"/>
      </w:pPr>
      <w:rPr>
        <w:b/>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27B73FC"/>
    <w:multiLevelType w:val="hybridMultilevel"/>
    <w:tmpl w:val="02E8F616"/>
    <w:lvl w:ilvl="0" w:tplc="74FA28C8">
      <w:start w:val="9"/>
      <w:numFmt w:val="decimal"/>
      <w:lvlText w:val="%1."/>
      <w:lvlJc w:val="left"/>
      <w:pPr>
        <w:ind w:left="502"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53">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5">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7">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4">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9"/>
  </w:num>
  <w:num w:numId="2">
    <w:abstractNumId w:val="49"/>
  </w:num>
  <w:num w:numId="3">
    <w:abstractNumId w:val="33"/>
  </w:num>
  <w:num w:numId="4">
    <w:abstractNumId w:val="54"/>
  </w:num>
  <w:num w:numId="5">
    <w:abstractNumId w:val="31"/>
  </w:num>
  <w:num w:numId="6">
    <w:abstractNumId w:val="15"/>
  </w:num>
  <w:num w:numId="7">
    <w:abstractNumId w:val="32"/>
  </w:num>
  <w:num w:numId="8">
    <w:abstractNumId w:val="40"/>
  </w:num>
  <w:num w:numId="9">
    <w:abstractNumId w:val="28"/>
  </w:num>
  <w:num w:numId="10">
    <w:abstractNumId w:val="17"/>
  </w:num>
  <w:num w:numId="11">
    <w:abstractNumId w:val="20"/>
  </w:num>
  <w:num w:numId="12">
    <w:abstractNumId w:val="36"/>
  </w:num>
  <w:num w:numId="13">
    <w:abstractNumId w:val="3"/>
  </w:num>
  <w:num w:numId="14">
    <w:abstractNumId w:val="10"/>
  </w:num>
  <w:num w:numId="15">
    <w:abstractNumId w:val="34"/>
  </w:num>
  <w:num w:numId="16">
    <w:abstractNumId w:val="45"/>
  </w:num>
  <w:num w:numId="17">
    <w:abstractNumId w:val="65"/>
  </w:num>
  <w:num w:numId="18">
    <w:abstractNumId w:val="51"/>
  </w:num>
  <w:num w:numId="19">
    <w:abstractNumId w:val="58"/>
  </w:num>
  <w:num w:numId="20">
    <w:abstractNumId w:val="11"/>
  </w:num>
  <w:num w:numId="21">
    <w:abstractNumId w:val="62"/>
  </w:num>
  <w:num w:numId="22">
    <w:abstractNumId w:val="24"/>
  </w:num>
  <w:num w:numId="23">
    <w:abstractNumId w:val="1"/>
  </w:num>
  <w:num w:numId="24">
    <w:abstractNumId w:val="0"/>
  </w:num>
  <w:num w:numId="25">
    <w:abstractNumId w:val="41"/>
  </w:num>
  <w:num w:numId="26">
    <w:abstractNumId w:val="2"/>
  </w:num>
  <w:num w:numId="27">
    <w:abstractNumId w:val="14"/>
  </w:num>
  <w:num w:numId="28">
    <w:abstractNumId w:val="61"/>
  </w:num>
  <w:num w:numId="29">
    <w:abstractNumId w:val="13"/>
  </w:num>
  <w:num w:numId="30">
    <w:abstractNumId w:val="48"/>
  </w:num>
  <w:num w:numId="31">
    <w:abstractNumId w:val="56"/>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3"/>
  </w:num>
  <w:num w:numId="38">
    <w:abstractNumId w:val="16"/>
  </w:num>
  <w:num w:numId="39">
    <w:abstractNumId w:val="53"/>
  </w:num>
  <w:num w:numId="40">
    <w:abstractNumId w:val="46"/>
  </w:num>
  <w:num w:numId="41">
    <w:abstractNumId w:val="60"/>
  </w:num>
  <w:num w:numId="42">
    <w:abstractNumId w:val="64"/>
  </w:num>
  <w:num w:numId="43">
    <w:abstractNumId w:val="9"/>
  </w:num>
  <w:num w:numId="44">
    <w:abstractNumId w:val="19"/>
  </w:num>
  <w:num w:numId="45">
    <w:abstractNumId w:val="18"/>
  </w:num>
  <w:num w:numId="46">
    <w:abstractNumId w:val="35"/>
  </w:num>
  <w:num w:numId="47">
    <w:abstractNumId w:val="50"/>
  </w:num>
  <w:num w:numId="48">
    <w:abstractNumId w:val="59"/>
  </w:num>
  <w:num w:numId="49">
    <w:abstractNumId w:val="22"/>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57"/>
  </w:num>
  <w:num w:numId="58">
    <w:abstractNumId w:val="44"/>
  </w:num>
  <w:num w:numId="59">
    <w:abstractNumId w:val="4"/>
    <w:lvlOverride w:ilvl="0">
      <w:lvl w:ilvl="0">
        <w:start w:val="65535"/>
        <w:numFmt w:val="bullet"/>
        <w:lvlText w:val="•"/>
        <w:legacy w:legacy="1" w:legacySpace="0" w:legacyIndent="351"/>
        <w:lvlJc w:val="left"/>
        <w:rPr>
          <w:rFonts w:ascii="Times New Roman" w:hAnsi="Times New Roman" w:cs="Times New Roman" w:hint="default"/>
        </w:rPr>
      </w:lvl>
    </w:lvlOverride>
  </w:num>
  <w:num w:numId="60">
    <w:abstractNumId w:val="4"/>
    <w:lvlOverride w:ilvl="0">
      <w:lvl w:ilvl="0">
        <w:start w:val="65535"/>
        <w:numFmt w:val="bullet"/>
        <w:lvlText w:val="•"/>
        <w:legacy w:legacy="1" w:legacySpace="0" w:legacyIndent="350"/>
        <w:lvlJc w:val="left"/>
        <w:rPr>
          <w:rFonts w:ascii="Times New Roman" w:hAnsi="Times New Roman" w:cs="Times New Roman" w:hint="default"/>
        </w:rPr>
      </w:lvl>
    </w:lvlOverride>
  </w:num>
  <w:num w:numId="61">
    <w:abstractNumId w:val="63"/>
  </w:num>
  <w:num w:numId="62">
    <w:abstractNumId w:val="52"/>
  </w:num>
  <w:num w:numId="63">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421C"/>
    <w:rsid w:val="002B4D3B"/>
    <w:rsid w:val="002B5035"/>
    <w:rsid w:val="002B5221"/>
    <w:rsid w:val="002B55C4"/>
    <w:rsid w:val="002B5E58"/>
    <w:rsid w:val="002B608F"/>
    <w:rsid w:val="002B695B"/>
    <w:rsid w:val="002B7064"/>
    <w:rsid w:val="002B7172"/>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F0C5A"/>
    <w:rsid w:val="008F1377"/>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40912-87D3-4C76-8ADD-B6B5A63A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19384</Words>
  <Characters>110493</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129618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2015-12-18T06:24:00Z</cp:lastPrinted>
  <dcterms:created xsi:type="dcterms:W3CDTF">2016-01-19T06:35:00Z</dcterms:created>
  <dcterms:modified xsi:type="dcterms:W3CDTF">2016-01-19T06:35:00Z</dcterms:modified>
</cp:coreProperties>
</file>