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5D73EE">
        <w:rPr>
          <w:b/>
          <w:sz w:val="24"/>
          <w:szCs w:val="24"/>
        </w:rPr>
        <w:t>15/ПМ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ФИЛИАЛА «</w:t>
      </w:r>
      <w:r w:rsidR="005D73EE">
        <w:rPr>
          <w:b/>
          <w:sz w:val="24"/>
          <w:szCs w:val="24"/>
        </w:rPr>
        <w:t>БЕРЕЗОВСКИЙ</w:t>
      </w:r>
      <w:r>
        <w:rPr>
          <w:b/>
          <w:sz w:val="24"/>
          <w:szCs w:val="24"/>
        </w:rPr>
        <w:t xml:space="preserve">"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89788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89788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897883">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897883"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5D73EE">
        <w:rPr>
          <w:i/>
          <w:sz w:val="24"/>
          <w:szCs w:val="24"/>
        </w:rPr>
        <w:t>15/ПМ</w:t>
      </w:r>
      <w:r w:rsidR="00BC3030" w:rsidRPr="004948E5">
        <w:rPr>
          <w:i/>
          <w:sz w:val="24"/>
          <w:szCs w:val="24"/>
        </w:rPr>
        <w:t xml:space="preserve"> от </w:t>
      </w:r>
      <w:r w:rsidR="005D73EE">
        <w:rPr>
          <w:i/>
          <w:sz w:val="24"/>
          <w:szCs w:val="24"/>
        </w:rPr>
        <w:t>19.01.2016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5E47E3" w:rsidRDefault="00E014CF" w:rsidP="00E37F7C">
            <w:pPr>
              <w:autoSpaceDE w:val="0"/>
              <w:autoSpaceDN w:val="0"/>
              <w:adjustRightInd w:val="0"/>
              <w:spacing w:line="276" w:lineRule="auto"/>
              <w:ind w:right="-72" w:firstLine="0"/>
              <w:jc w:val="left"/>
              <w:rPr>
                <w:bCs/>
                <w:sz w:val="24"/>
                <w:szCs w:val="24"/>
              </w:rPr>
            </w:pPr>
            <w:r w:rsidRPr="005E47E3">
              <w:rPr>
                <w:bCs/>
                <w:sz w:val="24"/>
                <w:szCs w:val="24"/>
              </w:rPr>
              <w:t>Поставка опалубки для монолитного перекрытия УПТ</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5E47E3" w:rsidRDefault="00BC5425" w:rsidP="00BC3030">
            <w:pPr>
              <w:autoSpaceDE w:val="0"/>
              <w:autoSpaceDN w:val="0"/>
              <w:adjustRightInd w:val="0"/>
              <w:spacing w:line="276" w:lineRule="auto"/>
              <w:ind w:firstLine="0"/>
              <w:jc w:val="left"/>
              <w:rPr>
                <w:sz w:val="24"/>
                <w:szCs w:val="24"/>
                <w:lang w:eastAsia="en-US"/>
              </w:rPr>
            </w:pPr>
            <w:r w:rsidRPr="005E47E3">
              <w:rPr>
                <w:sz w:val="24"/>
                <w:szCs w:val="24"/>
                <w:lang w:eastAsia="en-US"/>
              </w:rPr>
              <w:t xml:space="preserve"> </w:t>
            </w:r>
            <w:r w:rsidR="00BC3030" w:rsidRPr="005E47E3">
              <w:rPr>
                <w:sz w:val="24"/>
                <w:szCs w:val="24"/>
                <w:lang w:eastAsia="en-US"/>
              </w:rPr>
              <w:t>Филиал «Э.ОН Инжиниринг» ОАО «Э.ОН Россия»</w:t>
            </w:r>
          </w:p>
          <w:p w:rsidR="00BC5425" w:rsidRPr="005E47E3" w:rsidRDefault="00BC3030" w:rsidP="00BC3030">
            <w:pPr>
              <w:autoSpaceDE w:val="0"/>
              <w:autoSpaceDN w:val="0"/>
              <w:adjustRightInd w:val="0"/>
              <w:spacing w:line="276" w:lineRule="auto"/>
              <w:ind w:firstLine="0"/>
              <w:jc w:val="left"/>
              <w:rPr>
                <w:sz w:val="24"/>
                <w:szCs w:val="24"/>
                <w:lang w:eastAsia="en-US"/>
              </w:rPr>
            </w:pPr>
            <w:r w:rsidRPr="005E47E3">
              <w:rPr>
                <w:sz w:val="24"/>
                <w:szCs w:val="24"/>
                <w:lang w:eastAsia="en-US"/>
              </w:rPr>
              <w:t xml:space="preserve">Местонахождение  заказчика:  </w:t>
            </w:r>
            <w:r w:rsidRPr="005E47E3">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5E47E3" w:rsidRDefault="00BC3030" w:rsidP="00BC3030">
            <w:pPr>
              <w:autoSpaceDE w:val="0"/>
              <w:autoSpaceDN w:val="0"/>
              <w:adjustRightInd w:val="0"/>
              <w:spacing w:line="276" w:lineRule="auto"/>
              <w:ind w:firstLine="0"/>
              <w:jc w:val="left"/>
              <w:rPr>
                <w:i/>
                <w:sz w:val="24"/>
                <w:szCs w:val="24"/>
                <w:lang w:eastAsia="en-US"/>
              </w:rPr>
            </w:pPr>
            <w:r w:rsidRPr="005E47E3">
              <w:rPr>
                <w:sz w:val="24"/>
                <w:szCs w:val="24"/>
                <w:lang w:eastAsia="en-US"/>
              </w:rPr>
              <w:t>Филиал «Э.ОН Инжиниринг» ОАО «Э.ОН Россия»</w:t>
            </w:r>
            <w:r w:rsidRPr="005E47E3">
              <w:rPr>
                <w:i/>
                <w:sz w:val="24"/>
                <w:szCs w:val="24"/>
              </w:rPr>
              <w:t xml:space="preserve">   </w:t>
            </w:r>
          </w:p>
          <w:p w:rsidR="00BC3030" w:rsidRPr="005E47E3" w:rsidRDefault="00BC3030" w:rsidP="00BC3030">
            <w:pPr>
              <w:autoSpaceDE w:val="0"/>
              <w:autoSpaceDN w:val="0"/>
              <w:adjustRightInd w:val="0"/>
              <w:spacing w:line="276" w:lineRule="auto"/>
              <w:ind w:firstLine="0"/>
              <w:jc w:val="left"/>
              <w:rPr>
                <w:sz w:val="24"/>
                <w:szCs w:val="24"/>
                <w:lang w:eastAsia="en-US"/>
              </w:rPr>
            </w:pPr>
            <w:r w:rsidRPr="005E47E3">
              <w:rPr>
                <w:sz w:val="24"/>
                <w:szCs w:val="24"/>
                <w:lang w:eastAsia="en-US"/>
              </w:rPr>
              <w:t>Почтовый адрес: 662313, Россия, Красноярский край, г. Шарыпово, а/я 33</w:t>
            </w:r>
          </w:p>
          <w:p w:rsidR="00E014CF" w:rsidRPr="005E47E3" w:rsidRDefault="00BC3030" w:rsidP="00E014CF">
            <w:pPr>
              <w:shd w:val="clear" w:color="auto" w:fill="FFFFFF"/>
              <w:spacing w:line="240" w:lineRule="auto"/>
              <w:ind w:firstLine="0"/>
              <w:rPr>
                <w:color w:val="000000"/>
                <w:sz w:val="24"/>
                <w:szCs w:val="24"/>
              </w:rPr>
            </w:pPr>
            <w:r w:rsidRPr="005E47E3">
              <w:rPr>
                <w:sz w:val="24"/>
                <w:szCs w:val="24"/>
                <w:lang w:eastAsia="en-US"/>
              </w:rPr>
              <w:t xml:space="preserve">Сотрудник подразделения закупок: </w:t>
            </w:r>
            <w:r w:rsidR="00E014CF" w:rsidRPr="005E47E3">
              <w:rPr>
                <w:color w:val="000000"/>
                <w:sz w:val="24"/>
                <w:szCs w:val="24"/>
              </w:rPr>
              <w:t xml:space="preserve">Ятченко Дмитрий Константинович </w:t>
            </w:r>
          </w:p>
          <w:p w:rsidR="00E014CF" w:rsidRPr="005E47E3" w:rsidRDefault="00E014CF" w:rsidP="00E014CF">
            <w:pPr>
              <w:shd w:val="clear" w:color="auto" w:fill="FFFFFF"/>
              <w:spacing w:line="240" w:lineRule="auto"/>
              <w:ind w:firstLine="0"/>
              <w:rPr>
                <w:color w:val="000000"/>
                <w:sz w:val="24"/>
                <w:szCs w:val="24"/>
              </w:rPr>
            </w:pPr>
            <w:r w:rsidRPr="005E47E3">
              <w:rPr>
                <w:color w:val="000000"/>
                <w:sz w:val="24"/>
                <w:szCs w:val="24"/>
              </w:rPr>
              <w:t>Тел: 8 (39153) 71-6-21 доб. 66-57</w:t>
            </w:r>
          </w:p>
          <w:p w:rsidR="00E014CF" w:rsidRPr="005E47E3" w:rsidRDefault="00E014CF" w:rsidP="00E014CF">
            <w:pPr>
              <w:shd w:val="clear" w:color="auto" w:fill="FFFFFF"/>
              <w:spacing w:line="240" w:lineRule="auto"/>
              <w:ind w:firstLine="0"/>
              <w:rPr>
                <w:sz w:val="24"/>
                <w:szCs w:val="24"/>
              </w:rPr>
            </w:pPr>
            <w:r w:rsidRPr="005E47E3">
              <w:rPr>
                <w:color w:val="000000"/>
                <w:sz w:val="24"/>
                <w:szCs w:val="24"/>
              </w:rPr>
              <w:t xml:space="preserve">Адрес электронной почты: </w:t>
            </w:r>
            <w:hyperlink r:id="rId10" w:history="1">
              <w:r w:rsidRPr="005E47E3">
                <w:rPr>
                  <w:rStyle w:val="af2"/>
                  <w:sz w:val="24"/>
                  <w:szCs w:val="24"/>
                </w:rPr>
                <w:t>Yatchenko_D@eon-russia.ru</w:t>
              </w:r>
            </w:hyperlink>
          </w:p>
          <w:p w:rsidR="00BC5425" w:rsidRPr="005E47E3" w:rsidRDefault="00E37F7C" w:rsidP="00E014CF">
            <w:pPr>
              <w:spacing w:line="276" w:lineRule="auto"/>
              <w:ind w:right="153" w:firstLine="0"/>
              <w:jc w:val="left"/>
              <w:rPr>
                <w:sz w:val="24"/>
                <w:szCs w:val="24"/>
                <w:lang w:eastAsia="en-US"/>
              </w:rPr>
            </w:pPr>
            <w:r w:rsidRPr="005E47E3">
              <w:rPr>
                <w:sz w:val="24"/>
                <w:szCs w:val="24"/>
                <w:lang w:eastAsia="en-US"/>
              </w:rPr>
              <w:t>Сот.</w:t>
            </w:r>
            <w:r w:rsidR="00E014CF" w:rsidRPr="005E47E3">
              <w:rPr>
                <w:sz w:val="24"/>
                <w:szCs w:val="24"/>
                <w:lang w:eastAsia="en-US"/>
              </w:rPr>
              <w:t xml:space="preserve"> 8(923) 377-1444</w:t>
            </w:r>
          </w:p>
        </w:tc>
      </w:tr>
      <w:tr w:rsidR="00BC5425" w:rsidRPr="00F3026D" w:rsidTr="00E014CF">
        <w:trPr>
          <w:trHeight w:val="1405"/>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5E47E3" w:rsidRDefault="00BC5425" w:rsidP="00F3026D">
            <w:pPr>
              <w:tabs>
                <w:tab w:val="left" w:pos="386"/>
              </w:tabs>
              <w:spacing w:line="276" w:lineRule="auto"/>
              <w:ind w:firstLine="0"/>
              <w:jc w:val="left"/>
              <w:rPr>
                <w:sz w:val="24"/>
                <w:szCs w:val="24"/>
                <w:lang w:eastAsia="en-US"/>
              </w:rPr>
            </w:pPr>
            <w:r w:rsidRPr="005E47E3">
              <w:rPr>
                <w:spacing w:val="-6"/>
                <w:sz w:val="24"/>
                <w:szCs w:val="24"/>
              </w:rPr>
              <w:t xml:space="preserve">Официальный интернет-сайт </w:t>
            </w:r>
            <w:r w:rsidRPr="005E47E3">
              <w:rPr>
                <w:bCs/>
                <w:sz w:val="24"/>
                <w:szCs w:val="24"/>
              </w:rPr>
              <w:t>ОАО «Э.ОН Россия, Раздел «Закупки»:</w:t>
            </w:r>
            <w:r w:rsidRPr="005E47E3">
              <w:rPr>
                <w:spacing w:val="-6"/>
                <w:sz w:val="24"/>
                <w:szCs w:val="24"/>
              </w:rPr>
              <w:t xml:space="preserve">  (</w:t>
            </w:r>
            <w:hyperlink r:id="rId11" w:history="1">
              <w:r w:rsidRPr="005E47E3">
                <w:rPr>
                  <w:rStyle w:val="af2"/>
                  <w:sz w:val="24"/>
                  <w:szCs w:val="24"/>
                  <w:lang w:eastAsia="en-US"/>
                </w:rPr>
                <w:t>http://www.eon-russia.ru/purchase/announcement/</w:t>
              </w:r>
            </w:hyperlink>
            <w:r w:rsidRPr="005E47E3">
              <w:rPr>
                <w:sz w:val="24"/>
                <w:szCs w:val="24"/>
                <w:lang w:eastAsia="en-US"/>
              </w:rPr>
              <w:t>)</w:t>
            </w:r>
          </w:p>
          <w:p w:rsidR="00BC5425" w:rsidRPr="005E47E3" w:rsidRDefault="00BC5425" w:rsidP="005D73EE">
            <w:pPr>
              <w:tabs>
                <w:tab w:val="left" w:pos="386"/>
              </w:tabs>
              <w:spacing w:line="276" w:lineRule="auto"/>
              <w:ind w:firstLine="0"/>
              <w:jc w:val="left"/>
              <w:rPr>
                <w:sz w:val="24"/>
                <w:szCs w:val="24"/>
                <w:lang w:eastAsia="en-US"/>
              </w:rPr>
            </w:pPr>
            <w:r w:rsidRPr="005E47E3">
              <w:rPr>
                <w:sz w:val="24"/>
                <w:szCs w:val="24"/>
                <w:lang w:eastAsia="en-US"/>
              </w:rPr>
              <w:t>Дата публикации Уведомления:</w:t>
            </w:r>
            <w:r w:rsidR="00D92B0A" w:rsidRPr="005E47E3">
              <w:rPr>
                <w:sz w:val="24"/>
                <w:szCs w:val="24"/>
                <w:lang w:eastAsia="en-US"/>
              </w:rPr>
              <w:t xml:space="preserve"> </w:t>
            </w:r>
            <w:r w:rsidR="005D73EE">
              <w:rPr>
                <w:sz w:val="24"/>
                <w:szCs w:val="24"/>
                <w:lang w:eastAsia="en-US"/>
              </w:rPr>
              <w:t>19.01.2016</w:t>
            </w:r>
            <w:r w:rsidR="00D92B0A" w:rsidRPr="005E47E3">
              <w:rPr>
                <w:sz w:val="24"/>
                <w:szCs w:val="24"/>
                <w:lang w:eastAsia="en-US"/>
              </w:rPr>
              <w:t xml:space="preserve"> </w:t>
            </w:r>
            <w:r w:rsidRPr="005E47E3">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5E47E3" w:rsidRDefault="00BC5425" w:rsidP="00F3026D">
            <w:pPr>
              <w:spacing w:line="276" w:lineRule="auto"/>
              <w:ind w:right="153" w:firstLine="0"/>
              <w:jc w:val="left"/>
              <w:rPr>
                <w:sz w:val="24"/>
                <w:szCs w:val="24"/>
                <w:lang w:eastAsia="en-US"/>
              </w:rPr>
            </w:pPr>
            <w:r w:rsidRPr="005E47E3">
              <w:rPr>
                <w:b/>
                <w:sz w:val="24"/>
                <w:szCs w:val="24"/>
                <w:lang w:eastAsia="en-US"/>
              </w:rPr>
              <w:t>Дата окончания приема Предложения*:</w:t>
            </w:r>
            <w:r w:rsidRPr="005E47E3">
              <w:rPr>
                <w:sz w:val="24"/>
                <w:szCs w:val="24"/>
                <w:lang w:eastAsia="en-US"/>
              </w:rPr>
              <w:t xml:space="preserve">                                        до </w:t>
            </w:r>
            <w:r w:rsidR="000D23C6" w:rsidRPr="005E47E3">
              <w:rPr>
                <w:sz w:val="24"/>
                <w:szCs w:val="24"/>
                <w:lang w:eastAsia="en-US"/>
              </w:rPr>
              <w:t>12</w:t>
            </w:r>
            <w:r w:rsidRPr="005E47E3">
              <w:rPr>
                <w:sz w:val="24"/>
                <w:szCs w:val="24"/>
                <w:lang w:eastAsia="en-US"/>
              </w:rPr>
              <w:t>:00 (</w:t>
            </w:r>
            <w:proofErr w:type="gramStart"/>
            <w:r w:rsidR="000D23C6" w:rsidRPr="005E47E3">
              <w:rPr>
                <w:sz w:val="24"/>
                <w:szCs w:val="24"/>
                <w:lang w:eastAsia="en-US"/>
              </w:rPr>
              <w:t>МСК</w:t>
            </w:r>
            <w:proofErr w:type="gramEnd"/>
            <w:r w:rsidRPr="005E47E3">
              <w:rPr>
                <w:sz w:val="24"/>
                <w:szCs w:val="24"/>
                <w:lang w:eastAsia="en-US"/>
              </w:rPr>
              <w:t xml:space="preserve">) </w:t>
            </w:r>
            <w:r w:rsidR="005D73EE">
              <w:rPr>
                <w:sz w:val="24"/>
                <w:szCs w:val="24"/>
                <w:lang w:eastAsia="en-US"/>
              </w:rPr>
              <w:t>25.01.2016</w:t>
            </w:r>
            <w:r w:rsidR="005D73EE" w:rsidRPr="005E47E3">
              <w:rPr>
                <w:sz w:val="24"/>
                <w:szCs w:val="24"/>
                <w:lang w:eastAsia="en-US"/>
              </w:rPr>
              <w:t xml:space="preserve"> </w:t>
            </w:r>
            <w:r w:rsidRPr="005E47E3">
              <w:rPr>
                <w:sz w:val="24"/>
                <w:szCs w:val="24"/>
                <w:lang w:eastAsia="en-US"/>
              </w:rPr>
              <w:t>г.</w:t>
            </w:r>
          </w:p>
          <w:p w:rsidR="00BC5425" w:rsidRPr="005E47E3" w:rsidRDefault="00BC5425" w:rsidP="00F3026D">
            <w:pPr>
              <w:spacing w:line="276" w:lineRule="auto"/>
              <w:ind w:right="153" w:firstLine="0"/>
              <w:rPr>
                <w:sz w:val="24"/>
                <w:szCs w:val="24"/>
                <w:lang w:eastAsia="en-US"/>
              </w:rPr>
            </w:pPr>
            <w:r w:rsidRPr="005E47E3">
              <w:rPr>
                <w:sz w:val="24"/>
                <w:szCs w:val="24"/>
              </w:rPr>
              <w:t>*</w:t>
            </w:r>
            <w:r w:rsidRPr="005E47E3">
              <w:rPr>
                <w:i/>
                <w:sz w:val="24"/>
                <w:szCs w:val="24"/>
              </w:rPr>
              <w:t>Организатор имеет право продлить срок окончания приема Предложений.</w:t>
            </w:r>
          </w:p>
          <w:p w:rsidR="00BC5425" w:rsidRPr="005E47E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E47E3">
              <w:rPr>
                <w:b/>
                <w:sz w:val="24"/>
                <w:szCs w:val="24"/>
                <w:lang w:eastAsia="en-US"/>
              </w:rPr>
              <w:t>Форма подачи Предложения:</w:t>
            </w:r>
            <w:r w:rsidRPr="005E47E3">
              <w:rPr>
                <w:sz w:val="24"/>
                <w:szCs w:val="24"/>
                <w:lang w:eastAsia="en-US"/>
              </w:rPr>
              <w:t xml:space="preserve"> </w:t>
            </w:r>
            <w:r w:rsidR="000D23C6" w:rsidRPr="005E47E3">
              <w:rPr>
                <w:sz w:val="24"/>
                <w:szCs w:val="24"/>
                <w:lang w:eastAsia="en-US"/>
              </w:rPr>
              <w:t>электронная</w:t>
            </w:r>
          </w:p>
          <w:p w:rsidR="005E47E3" w:rsidRPr="005E47E3" w:rsidRDefault="00BC5425" w:rsidP="00BC3030">
            <w:pPr>
              <w:tabs>
                <w:tab w:val="left" w:pos="142"/>
                <w:tab w:val="left" w:pos="284"/>
                <w:tab w:val="left" w:pos="426"/>
                <w:tab w:val="left" w:pos="567"/>
              </w:tabs>
              <w:spacing w:line="276" w:lineRule="auto"/>
              <w:ind w:firstLine="0"/>
              <w:contextualSpacing/>
              <w:jc w:val="left"/>
              <w:rPr>
                <w:sz w:val="24"/>
                <w:szCs w:val="24"/>
              </w:rPr>
            </w:pPr>
            <w:r w:rsidRPr="005E47E3">
              <w:rPr>
                <w:b/>
                <w:sz w:val="24"/>
                <w:szCs w:val="24"/>
                <w:lang w:eastAsia="en-US"/>
              </w:rPr>
              <w:t>Место</w:t>
            </w:r>
            <w:r w:rsidR="000D23C6" w:rsidRPr="005E47E3">
              <w:rPr>
                <w:b/>
                <w:sz w:val="24"/>
                <w:szCs w:val="24"/>
                <w:lang w:eastAsia="en-US"/>
              </w:rPr>
              <w:t>/адрес</w:t>
            </w:r>
            <w:r w:rsidRPr="005E47E3">
              <w:rPr>
                <w:b/>
                <w:sz w:val="24"/>
                <w:szCs w:val="24"/>
                <w:lang w:eastAsia="en-US"/>
              </w:rPr>
              <w:t xml:space="preserve"> приема предложений:</w:t>
            </w:r>
            <w:proofErr w:type="gramStart"/>
            <w:r w:rsidRPr="005E47E3">
              <w:rPr>
                <w:b/>
                <w:sz w:val="24"/>
                <w:szCs w:val="24"/>
              </w:rPr>
              <w:t xml:space="preserve"> </w:t>
            </w:r>
            <w:r w:rsidR="00BC3030" w:rsidRPr="005E47E3">
              <w:rPr>
                <w:sz w:val="24"/>
                <w:szCs w:val="24"/>
                <w:lang w:eastAsia="en-US"/>
              </w:rPr>
              <w:t>:</w:t>
            </w:r>
            <w:proofErr w:type="gramEnd"/>
            <w:r w:rsidR="00BC3030" w:rsidRPr="005E47E3">
              <w:rPr>
                <w:sz w:val="24"/>
                <w:szCs w:val="24"/>
                <w:lang w:eastAsia="en-US"/>
              </w:rPr>
              <w:t xml:space="preserve"> </w:t>
            </w:r>
            <w:hyperlink r:id="rId12" w:history="1">
              <w:r w:rsidR="005E47E3" w:rsidRPr="005E47E3">
                <w:rPr>
                  <w:rStyle w:val="af2"/>
                  <w:sz w:val="24"/>
                  <w:szCs w:val="24"/>
                </w:rPr>
                <w:t>Yatchenko_D@eon-russia.ru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5D73EE" w:rsidP="00F3026D">
            <w:pPr>
              <w:tabs>
                <w:tab w:val="left" w:pos="0"/>
                <w:tab w:val="left" w:pos="5657"/>
              </w:tabs>
              <w:spacing w:line="276" w:lineRule="auto"/>
              <w:ind w:left="540" w:right="153" w:hanging="540"/>
              <w:jc w:val="left"/>
              <w:rPr>
                <w:i/>
                <w:sz w:val="24"/>
                <w:szCs w:val="24"/>
              </w:rPr>
            </w:pPr>
            <w:r>
              <w:rPr>
                <w:sz w:val="24"/>
                <w:szCs w:val="24"/>
                <w:lang w:eastAsia="en-US"/>
              </w:rPr>
              <w:t>Февраль</w:t>
            </w:r>
            <w:r w:rsidR="005E47E3">
              <w:rPr>
                <w:sz w:val="24"/>
                <w:szCs w:val="24"/>
                <w:lang w:eastAsia="en-US"/>
              </w:rPr>
              <w:t xml:space="preserve"> </w:t>
            </w:r>
            <w:r w:rsidR="00BC3030" w:rsidRPr="004948E5">
              <w:rPr>
                <w:sz w:val="24"/>
                <w:szCs w:val="24"/>
                <w:lang w:eastAsia="en-US"/>
              </w:rPr>
              <w:t>201</w:t>
            </w:r>
            <w:r w:rsidR="005E47E3">
              <w:rPr>
                <w:sz w:val="24"/>
                <w:szCs w:val="24"/>
                <w:lang w:val="en-US" w:eastAsia="en-US"/>
              </w:rPr>
              <w:t xml:space="preserve">6 </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sidR="005E47E3">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w:t>
            </w:r>
            <w:r w:rsidRPr="004948E5">
              <w:lastRenderedPageBreak/>
              <w:t xml:space="preserve">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5E47E3">
        <w:rPr>
          <w:b/>
          <w:sz w:val="24"/>
          <w:szCs w:val="24"/>
        </w:rPr>
        <w:t>опалубки</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005E47E3">
        <w:t>опалубки</w:t>
      </w:r>
      <w:r w:rsidR="00412988" w:rsidRPr="00EB426E">
        <w:t xml:space="preserve"> для </w:t>
      </w:r>
      <w:r w:rsidR="00EB426E" w:rsidRPr="00EB426E">
        <w:t xml:space="preserve"> нужд </w:t>
      </w:r>
      <w:r w:rsidR="00412988" w:rsidRPr="00EB426E">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5E47E3" w:rsidRPr="00EB426E" w:rsidRDefault="00412988" w:rsidP="001949E6">
      <w:pPr>
        <w:pStyle w:val="a5"/>
        <w:numPr>
          <w:ilvl w:val="0"/>
          <w:numId w:val="0"/>
        </w:numPr>
        <w:ind w:left="1134"/>
        <w:rPr>
          <w:sz w:val="24"/>
          <w:szCs w:val="24"/>
        </w:rPr>
      </w:pPr>
      <w:r w:rsidRPr="00EB426E">
        <w:rPr>
          <w:sz w:val="24"/>
          <w:szCs w:val="24"/>
        </w:rPr>
        <w:t xml:space="preserve"> </w:t>
      </w:r>
    </w:p>
    <w:tbl>
      <w:tblPr>
        <w:tblW w:w="0" w:type="auto"/>
        <w:tblInd w:w="93" w:type="dxa"/>
        <w:tblLook w:val="04A0" w:firstRow="1" w:lastRow="0" w:firstColumn="1" w:lastColumn="0" w:noHBand="0" w:noVBand="1"/>
      </w:tblPr>
      <w:tblGrid>
        <w:gridCol w:w="401"/>
        <w:gridCol w:w="1162"/>
        <w:gridCol w:w="1757"/>
        <w:gridCol w:w="879"/>
        <w:gridCol w:w="1062"/>
        <w:gridCol w:w="964"/>
        <w:gridCol w:w="456"/>
        <w:gridCol w:w="471"/>
        <w:gridCol w:w="572"/>
        <w:gridCol w:w="572"/>
        <w:gridCol w:w="934"/>
        <w:gridCol w:w="1099"/>
      </w:tblGrid>
      <w:tr w:rsidR="005E47E3" w:rsidRPr="005E47E3" w:rsidTr="005E47E3">
        <w:trPr>
          <w:trHeight w:val="127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 поз</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Наименование</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Марка, типоразмер</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Тех. Параметры</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Комплектация</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ГОСТ. ТУ. ОСТ</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Ед. изм.</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Кол.</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Масса ед.</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 xml:space="preserve">Масса </w:t>
            </w:r>
            <w:proofErr w:type="gramStart"/>
            <w:r w:rsidRPr="005E47E3">
              <w:rPr>
                <w:b/>
                <w:bCs/>
                <w:snapToGrid/>
                <w:color w:val="000000"/>
                <w:sz w:val="16"/>
                <w:szCs w:val="16"/>
              </w:rPr>
              <w:t>общ</w:t>
            </w:r>
            <w:proofErr w:type="gramEnd"/>
            <w:r w:rsidRPr="005E47E3">
              <w:rPr>
                <w:b/>
                <w:bCs/>
                <w:snapToGrid/>
                <w:color w:val="000000"/>
                <w:sz w:val="16"/>
                <w:szCs w:val="16"/>
              </w:rPr>
              <w:t xml:space="preserve">. </w:t>
            </w:r>
            <w:proofErr w:type="gramStart"/>
            <w:r w:rsidRPr="005E47E3">
              <w:rPr>
                <w:b/>
                <w:bCs/>
                <w:snapToGrid/>
                <w:color w:val="000000"/>
                <w:sz w:val="16"/>
                <w:szCs w:val="16"/>
              </w:rPr>
              <w:t>Кг</w:t>
            </w:r>
            <w:proofErr w:type="gramEnd"/>
            <w:r w:rsidRPr="005E47E3">
              <w:rPr>
                <w:b/>
                <w:bCs/>
                <w:snapToGrid/>
                <w:color w:val="000000"/>
                <w:sz w:val="16"/>
                <w:szCs w:val="16"/>
              </w:rPr>
              <w: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Срок поставки</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5E47E3" w:rsidRPr="005E47E3" w:rsidRDefault="005E47E3" w:rsidP="005E47E3">
            <w:pPr>
              <w:spacing w:line="240" w:lineRule="auto"/>
              <w:ind w:firstLine="0"/>
              <w:jc w:val="center"/>
              <w:rPr>
                <w:b/>
                <w:bCs/>
                <w:snapToGrid/>
                <w:color w:val="000000"/>
                <w:sz w:val="16"/>
                <w:szCs w:val="16"/>
              </w:rPr>
            </w:pPr>
            <w:r w:rsidRPr="005E47E3">
              <w:rPr>
                <w:b/>
                <w:bCs/>
                <w:snapToGrid/>
                <w:color w:val="000000"/>
                <w:sz w:val="16"/>
                <w:szCs w:val="16"/>
              </w:rPr>
              <w:t>Подразделение, заявитель Ф.И.О. телефон тех. Куратора</w:t>
            </w:r>
          </w:p>
        </w:tc>
      </w:tr>
      <w:tr w:rsidR="005E47E3" w:rsidRPr="005E47E3" w:rsidTr="005E47E3">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Pr>
                <w:snapToGrid/>
                <w:color w:val="000000"/>
                <w:sz w:val="22"/>
                <w:szCs w:val="22"/>
              </w:rPr>
              <w:t>9</w:t>
            </w: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r>
              <w:rPr>
                <w:snapToGrid/>
                <w:color w:val="000000"/>
                <w:sz w:val="22"/>
                <w:szCs w:val="22"/>
              </w:rPr>
              <w:t>10</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11</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Pr>
                <w:snapToGrid/>
                <w:color w:val="000000"/>
                <w:sz w:val="22"/>
                <w:szCs w:val="22"/>
              </w:rPr>
              <w:t>12</w:t>
            </w: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ТУ 5225-001-70550854-2004</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20.01.16г.</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2"/>
                <w:szCs w:val="22"/>
              </w:rPr>
            </w:pPr>
            <w:bookmarkStart w:id="80" w:name="_GoBack"/>
            <w:bookmarkEnd w:id="80"/>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34</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L=1700мм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5</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140х1000, L=1200мм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9</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140х900,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L=3000мм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w:t>
            </w:r>
            <w:r w:rsidRPr="005E47E3">
              <w:rPr>
                <w:snapToGrid/>
                <w:color w:val="000000"/>
                <w:sz w:val="22"/>
                <w:szCs w:val="22"/>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lastRenderedPageBreak/>
              <w:t xml:space="preserve">Щит </w:t>
            </w:r>
            <w:r w:rsidRPr="005E47E3">
              <w:rPr>
                <w:b/>
                <w:bCs/>
                <w:snapToGrid/>
                <w:sz w:val="18"/>
                <w:szCs w:val="18"/>
              </w:rPr>
              <w:lastRenderedPageBreak/>
              <w:t xml:space="preserve">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lastRenderedPageBreak/>
              <w:t xml:space="preserve">140х800, </w:t>
            </w:r>
            <w:r w:rsidRPr="005E47E3">
              <w:rPr>
                <w:snapToGrid/>
                <w:color w:val="000000"/>
                <w:sz w:val="22"/>
                <w:szCs w:val="22"/>
              </w:rPr>
              <w:lastRenderedPageBreak/>
              <w:t>L=2800мм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w:t>
            </w:r>
            <w:r w:rsidRPr="005E47E3">
              <w:rPr>
                <w:snapToGrid/>
                <w:color w:val="000000"/>
                <w:sz w:val="20"/>
              </w:rPr>
              <w:lastRenderedPageBreak/>
              <w:t>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32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lastRenderedPageBreak/>
              <w:t>13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92</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14</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L=2300мм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19</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15</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Щит опалубки</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L=2000мм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16</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140х800, L=1500мм</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17</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snapToGrid/>
                <w:color w:val="000000"/>
                <w:sz w:val="22"/>
                <w:szCs w:val="22"/>
              </w:rPr>
            </w:pPr>
            <w:r w:rsidRPr="005E47E3">
              <w:rPr>
                <w:snapToGrid/>
                <w:color w:val="000000"/>
                <w:sz w:val="22"/>
                <w:szCs w:val="22"/>
              </w:rPr>
              <w:t>140х600, L=3000мм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32</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L=2800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36</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19</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L=2300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4</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L=1900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24</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21</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L=1800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6</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22</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L=1700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18</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r w:rsidR="005E47E3" w:rsidRPr="005E47E3" w:rsidTr="005E47E3">
        <w:trPr>
          <w:trHeight w:val="3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23</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left"/>
              <w:rPr>
                <w:b/>
                <w:bCs/>
                <w:snapToGrid/>
                <w:sz w:val="18"/>
                <w:szCs w:val="18"/>
              </w:rPr>
            </w:pPr>
            <w:r w:rsidRPr="005E47E3">
              <w:rPr>
                <w:b/>
                <w:bCs/>
                <w:snapToGrid/>
                <w:sz w:val="18"/>
                <w:szCs w:val="18"/>
              </w:rPr>
              <w:t xml:space="preserve">Щит опалубки </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left"/>
              <w:rPr>
                <w:snapToGrid/>
                <w:sz w:val="22"/>
                <w:szCs w:val="22"/>
              </w:rPr>
            </w:pPr>
            <w:r w:rsidRPr="005E47E3">
              <w:rPr>
                <w:snapToGrid/>
                <w:sz w:val="22"/>
                <w:szCs w:val="22"/>
              </w:rPr>
              <w:t>140х600, L=1200 мм</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шт</w:t>
            </w:r>
          </w:p>
        </w:tc>
        <w:tc>
          <w:tcPr>
            <w:tcW w:w="0" w:type="auto"/>
            <w:tcBorders>
              <w:top w:val="nil"/>
              <w:left w:val="nil"/>
              <w:bottom w:val="single" w:sz="4" w:space="0" w:color="auto"/>
              <w:right w:val="single" w:sz="4" w:space="0" w:color="auto"/>
            </w:tcBorders>
            <w:shd w:val="clear" w:color="auto" w:fill="auto"/>
            <w:noWrap/>
            <w:vAlign w:val="center"/>
            <w:hideMark/>
          </w:tcPr>
          <w:p w:rsidR="005E47E3" w:rsidRPr="005E47E3" w:rsidRDefault="005E47E3" w:rsidP="005E47E3">
            <w:pPr>
              <w:spacing w:line="240" w:lineRule="auto"/>
              <w:ind w:firstLine="0"/>
              <w:jc w:val="center"/>
              <w:rPr>
                <w:snapToGrid/>
                <w:color w:val="000000"/>
                <w:sz w:val="22"/>
                <w:szCs w:val="22"/>
              </w:rPr>
            </w:pPr>
            <w:r w:rsidRPr="005E47E3">
              <w:rPr>
                <w:snapToGrid/>
                <w:color w:val="000000"/>
                <w:sz w:val="22"/>
                <w:szCs w:val="22"/>
              </w:rPr>
              <w:t>15</w:t>
            </w:r>
          </w:p>
        </w:tc>
        <w:tc>
          <w:tcPr>
            <w:tcW w:w="0" w:type="auto"/>
            <w:tcBorders>
              <w:top w:val="nil"/>
              <w:left w:val="nil"/>
              <w:bottom w:val="single" w:sz="4" w:space="0" w:color="auto"/>
              <w:right w:val="single" w:sz="4" w:space="0" w:color="auto"/>
            </w:tcBorders>
            <w:shd w:val="clear" w:color="000000" w:fill="FFFFFF"/>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tcBorders>
              <w:top w:val="nil"/>
              <w:left w:val="nil"/>
              <w:bottom w:val="single" w:sz="4" w:space="0" w:color="auto"/>
              <w:right w:val="single" w:sz="4" w:space="0" w:color="auto"/>
            </w:tcBorders>
            <w:shd w:val="clear" w:color="auto" w:fill="auto"/>
            <w:vAlign w:val="center"/>
            <w:hideMark/>
          </w:tcPr>
          <w:p w:rsidR="005E47E3" w:rsidRPr="005E47E3" w:rsidRDefault="005E47E3" w:rsidP="005E47E3">
            <w:pPr>
              <w:spacing w:line="240" w:lineRule="auto"/>
              <w:ind w:firstLine="0"/>
              <w:jc w:val="center"/>
              <w:rPr>
                <w:snapToGrid/>
                <w:color w:val="000000"/>
                <w:sz w:val="20"/>
              </w:rPr>
            </w:pPr>
            <w:r w:rsidRPr="005E47E3">
              <w:rPr>
                <w:snapToGrid/>
                <w:color w:val="000000"/>
                <w:sz w:val="20"/>
              </w:rPr>
              <w:t> </w:t>
            </w: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5E47E3" w:rsidRPr="005E47E3" w:rsidRDefault="005E47E3" w:rsidP="005E47E3">
            <w:pPr>
              <w:spacing w:line="240" w:lineRule="auto"/>
              <w:ind w:firstLine="0"/>
              <w:jc w:val="left"/>
              <w:rPr>
                <w:snapToGrid/>
                <w:color w:val="000000"/>
                <w:sz w:val="22"/>
                <w:szCs w:val="22"/>
              </w:rPr>
            </w:pPr>
          </w:p>
        </w:tc>
      </w:tr>
    </w:tbl>
    <w:p w:rsidR="00B32BAA" w:rsidRPr="00EB426E" w:rsidRDefault="00B32BAA" w:rsidP="001949E6">
      <w:pPr>
        <w:pStyle w:val="a5"/>
        <w:numPr>
          <w:ilvl w:val="0"/>
          <w:numId w:val="0"/>
        </w:numPr>
        <w:ind w:left="1134"/>
        <w:rPr>
          <w:sz w:val="24"/>
          <w:szCs w:val="24"/>
        </w:rPr>
      </w:pPr>
    </w:p>
    <w:p w:rsidR="001949E6" w:rsidRPr="00EB426E" w:rsidRDefault="001949E6" w:rsidP="00B378CC">
      <w:pPr>
        <w:pStyle w:val="a5"/>
        <w:rPr>
          <w:sz w:val="24"/>
          <w:szCs w:val="24"/>
        </w:rPr>
      </w:pPr>
      <w:r w:rsidRPr="00EB426E">
        <w:rPr>
          <w:sz w:val="24"/>
          <w:szCs w:val="24"/>
        </w:rPr>
        <w:t xml:space="preserve">Срок поставки: </w:t>
      </w:r>
      <w:r w:rsidR="005E47E3">
        <w:rPr>
          <w:sz w:val="24"/>
          <w:szCs w:val="24"/>
        </w:rPr>
        <w:t>январь</w:t>
      </w:r>
      <w:r w:rsidRPr="00EB426E">
        <w:rPr>
          <w:sz w:val="24"/>
          <w:szCs w:val="24"/>
        </w:rPr>
        <w:t xml:space="preserve"> </w:t>
      </w:r>
      <w:r w:rsidR="005E47E3">
        <w:rPr>
          <w:sz w:val="24"/>
          <w:szCs w:val="24"/>
        </w:rPr>
        <w:t>2016</w:t>
      </w:r>
      <w:r w:rsidRPr="00EB426E">
        <w:rPr>
          <w:sz w:val="24"/>
          <w:szCs w:val="24"/>
        </w:rPr>
        <w:t xml:space="preserve">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5E47E3">
        <w:t>опалубки</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5E47E3" w:rsidP="0081484A">
      <w:pPr>
        <w:pStyle w:val="afffa"/>
        <w:numPr>
          <w:ilvl w:val="0"/>
          <w:numId w:val="36"/>
        </w:numPr>
        <w:spacing w:line="276" w:lineRule="auto"/>
        <w:ind w:left="851" w:firstLine="0"/>
      </w:pPr>
      <w:r>
        <w:t>Собственное производство</w:t>
      </w:r>
      <w:r w:rsidR="001949E6" w:rsidRPr="00EB426E">
        <w:t>;</w:t>
      </w:r>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5E47E3">
        <w:t>опалубки</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 xml:space="preserve">Правила приемки </w:t>
      </w:r>
      <w:r w:rsidR="005E47E3">
        <w:rPr>
          <w:sz w:val="24"/>
          <w:szCs w:val="24"/>
        </w:rPr>
        <w:t>опалубки</w:t>
      </w:r>
      <w:r w:rsidRPr="00EB426E">
        <w:t xml:space="preserve">: </w:t>
      </w:r>
    </w:p>
    <w:p w:rsidR="001949E6" w:rsidRPr="00EB426E" w:rsidRDefault="00B378CC" w:rsidP="005E47E3">
      <w:pPr>
        <w:pStyle w:val="a5"/>
        <w:numPr>
          <w:ilvl w:val="0"/>
          <w:numId w:val="37"/>
        </w:numPr>
        <w:ind w:left="851" w:firstLine="0"/>
        <w:rPr>
          <w:sz w:val="24"/>
          <w:szCs w:val="24"/>
        </w:rPr>
      </w:pPr>
      <w:r w:rsidRPr="00EB426E">
        <w:rPr>
          <w:sz w:val="24"/>
          <w:szCs w:val="24"/>
        </w:rPr>
        <w:t xml:space="preserve">Прием </w:t>
      </w:r>
      <w:r w:rsidR="005E47E3">
        <w:rPr>
          <w:sz w:val="24"/>
          <w:szCs w:val="24"/>
        </w:rPr>
        <w:t>опалубки</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5E47E3">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83" w:rsidRDefault="00897883">
      <w:r>
        <w:separator/>
      </w:r>
    </w:p>
  </w:endnote>
  <w:endnote w:type="continuationSeparator" w:id="0">
    <w:p w:rsidR="00897883" w:rsidRDefault="0089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7F7C" w:rsidRDefault="00E37F7C">
        <w:pPr>
          <w:pStyle w:val="af0"/>
          <w:jc w:val="right"/>
        </w:pPr>
        <w:r>
          <w:fldChar w:fldCharType="begin"/>
        </w:r>
        <w:r>
          <w:instrText xml:space="preserve"> PAGE   \* MERGEFORMAT </w:instrText>
        </w:r>
        <w:r>
          <w:fldChar w:fldCharType="separate"/>
        </w:r>
        <w:r w:rsidR="005D73EE">
          <w:rPr>
            <w:noProof/>
          </w:rPr>
          <w:t>43</w:t>
        </w:r>
        <w:r>
          <w:rPr>
            <w:noProof/>
          </w:rPr>
          <w:fldChar w:fldCharType="end"/>
        </w:r>
      </w:p>
    </w:sdtContent>
  </w:sdt>
  <w:p w:rsidR="00E37F7C" w:rsidRDefault="00E37F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83" w:rsidRDefault="00897883">
      <w:r>
        <w:separator/>
      </w:r>
    </w:p>
  </w:footnote>
  <w:footnote w:type="continuationSeparator" w:id="0">
    <w:p w:rsidR="00897883" w:rsidRDefault="00897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7C" w:rsidRPr="00F01080" w:rsidRDefault="00E37F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Yatchenko_D@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Yatchenko_D@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C598C-2074-4281-BDA4-AEF795AE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11745</Words>
  <Characters>66949</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78537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11</cp:revision>
  <cp:lastPrinted>2015-10-21T03:59:00Z</cp:lastPrinted>
  <dcterms:created xsi:type="dcterms:W3CDTF">2015-10-21T06:28:00Z</dcterms:created>
  <dcterms:modified xsi:type="dcterms:W3CDTF">2016-01-19T09:42:00Z</dcterms:modified>
</cp:coreProperties>
</file>