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FAC" w:rsidRPr="00234BD2" w:rsidRDefault="004A3FAC" w:rsidP="00244394">
      <w:pPr>
        <w:jc w:val="right"/>
        <w:rPr>
          <w:rFonts w:ascii="Verdana" w:hAnsi="Verdana"/>
          <w:sz w:val="22"/>
          <w:szCs w:val="22"/>
        </w:rPr>
      </w:pPr>
      <w:bookmarkStart w:id="0" w:name="_GoBack"/>
      <w:bookmarkEnd w:id="0"/>
      <w:r w:rsidRPr="00234BD2">
        <w:rPr>
          <w:rFonts w:ascii="Verdana" w:hAnsi="Verdana"/>
          <w:sz w:val="22"/>
          <w:szCs w:val="22"/>
        </w:rPr>
        <w:t>Утверждаю</w:t>
      </w:r>
      <w:r w:rsidR="00BB50BE" w:rsidRPr="00234BD2">
        <w:rPr>
          <w:rFonts w:ascii="Verdana" w:hAnsi="Verdana"/>
          <w:sz w:val="22"/>
          <w:szCs w:val="22"/>
        </w:rPr>
        <w:t>:</w:t>
      </w:r>
    </w:p>
    <w:p w:rsidR="004A3FAC" w:rsidRPr="001340B2" w:rsidRDefault="001340B2" w:rsidP="00244394">
      <w:pPr>
        <w:tabs>
          <w:tab w:val="right" w:pos="9739"/>
        </w:tabs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Заместитель Генерального</w:t>
      </w:r>
    </w:p>
    <w:p w:rsidR="00BB50BE" w:rsidRDefault="001340B2" w:rsidP="001340B2">
      <w:pPr>
        <w:tabs>
          <w:tab w:val="right" w:pos="9739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                    Директора </w:t>
      </w:r>
      <w:r w:rsidR="00BB50BE" w:rsidRPr="00234BD2">
        <w:rPr>
          <w:rFonts w:ascii="Verdana" w:hAnsi="Verdana"/>
          <w:sz w:val="22"/>
          <w:szCs w:val="22"/>
        </w:rPr>
        <w:t>ОАО «Э.ОН Россия»</w:t>
      </w:r>
    </w:p>
    <w:p w:rsidR="001340B2" w:rsidRPr="00234BD2" w:rsidRDefault="001340B2" w:rsidP="001340B2">
      <w:pPr>
        <w:tabs>
          <w:tab w:val="right" w:pos="9739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                                         по производству</w:t>
      </w:r>
    </w:p>
    <w:p w:rsidR="004A3FAC" w:rsidRPr="00234BD2" w:rsidRDefault="00244394" w:rsidP="00244394">
      <w:pPr>
        <w:tabs>
          <w:tab w:val="left" w:pos="6574"/>
          <w:tab w:val="left" w:pos="7951"/>
        </w:tabs>
        <w:jc w:val="right"/>
        <w:rPr>
          <w:rFonts w:ascii="Verdana" w:hAnsi="Verdana"/>
          <w:sz w:val="22"/>
          <w:szCs w:val="22"/>
        </w:rPr>
      </w:pPr>
      <w:r w:rsidRPr="00234BD2">
        <w:rPr>
          <w:rFonts w:ascii="Verdana" w:hAnsi="Verdana"/>
          <w:sz w:val="22"/>
          <w:szCs w:val="22"/>
        </w:rPr>
        <w:t xml:space="preserve">                                       </w:t>
      </w:r>
      <w:r w:rsidR="001340B2">
        <w:rPr>
          <w:rFonts w:ascii="Verdana" w:hAnsi="Verdana"/>
          <w:sz w:val="22"/>
          <w:szCs w:val="22"/>
        </w:rPr>
        <w:t>___________И.В</w:t>
      </w:r>
      <w:r w:rsidR="00BB50BE" w:rsidRPr="00234BD2">
        <w:rPr>
          <w:rFonts w:ascii="Verdana" w:hAnsi="Verdana"/>
          <w:sz w:val="22"/>
          <w:szCs w:val="22"/>
        </w:rPr>
        <w:t>.</w:t>
      </w:r>
      <w:r w:rsidR="001340B2">
        <w:rPr>
          <w:rFonts w:ascii="Verdana" w:hAnsi="Verdana"/>
          <w:sz w:val="22"/>
          <w:szCs w:val="22"/>
        </w:rPr>
        <w:t xml:space="preserve"> Попов</w:t>
      </w:r>
      <w:r w:rsidRPr="00234BD2">
        <w:rPr>
          <w:rFonts w:ascii="Verdana" w:hAnsi="Verdana"/>
          <w:sz w:val="22"/>
          <w:szCs w:val="22"/>
        </w:rPr>
        <w:t xml:space="preserve">                                                            </w:t>
      </w:r>
      <w:r w:rsidR="00BB50BE" w:rsidRPr="00234BD2">
        <w:rPr>
          <w:rFonts w:ascii="Verdana" w:hAnsi="Verdana"/>
          <w:sz w:val="22"/>
          <w:szCs w:val="22"/>
        </w:rPr>
        <w:t>«___» __________ 2016г</w:t>
      </w:r>
      <w:r w:rsidRPr="00234BD2">
        <w:rPr>
          <w:rFonts w:ascii="Verdana" w:hAnsi="Verdana"/>
          <w:sz w:val="22"/>
          <w:szCs w:val="22"/>
        </w:rPr>
        <w:t>.</w:t>
      </w:r>
    </w:p>
    <w:p w:rsidR="00F46532" w:rsidRPr="00E63E77" w:rsidRDefault="00F46532" w:rsidP="004A3FAC">
      <w:pPr>
        <w:jc w:val="right"/>
        <w:rPr>
          <w:rFonts w:ascii="Verdana" w:hAnsi="Verdana" w:cs="Times New Roman"/>
          <w:sz w:val="18"/>
          <w:szCs w:val="18"/>
        </w:rPr>
      </w:pPr>
      <w:r w:rsidRPr="00E63E77">
        <w:rPr>
          <w:rFonts w:ascii="Verdana" w:hAnsi="Verdana" w:cs="Times New Roman"/>
          <w:sz w:val="18"/>
          <w:szCs w:val="18"/>
        </w:rPr>
        <w:t xml:space="preserve">      </w:t>
      </w:r>
    </w:p>
    <w:p w:rsidR="005F20D7" w:rsidRPr="0039275A" w:rsidRDefault="005F20D7" w:rsidP="00A33D0D">
      <w:pPr>
        <w:rPr>
          <w:rFonts w:ascii="Verdana" w:hAnsi="Verdana"/>
          <w:sz w:val="19"/>
          <w:szCs w:val="19"/>
        </w:rPr>
      </w:pPr>
    </w:p>
    <w:p w:rsidR="005F20D7" w:rsidRPr="00BA1D76" w:rsidRDefault="005F20D7" w:rsidP="005F20D7">
      <w:pPr>
        <w:pStyle w:val="70"/>
        <w:shd w:val="clear" w:color="auto" w:fill="auto"/>
        <w:tabs>
          <w:tab w:val="left" w:leader="underscore" w:pos="5006"/>
        </w:tabs>
        <w:spacing w:before="0" w:after="303" w:line="240" w:lineRule="auto"/>
        <w:ind w:left="1985" w:right="2420" w:firstLine="900"/>
        <w:rPr>
          <w:b/>
        </w:rPr>
      </w:pPr>
      <w:r w:rsidRPr="00BA1D76">
        <w:rPr>
          <w:b/>
        </w:rPr>
        <w:t>ТЕХНИЧЕСКОЕ ЗАДАНИЕ</w:t>
      </w:r>
    </w:p>
    <w:p w:rsidR="005F20D7" w:rsidRPr="005079DD" w:rsidRDefault="008941F6" w:rsidP="002D377A">
      <w:pPr>
        <w:ind w:right="-171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на выполнение работ по модернизации</w:t>
      </w:r>
      <w:r w:rsidR="007E2E3B" w:rsidRPr="007E2E3B">
        <w:rPr>
          <w:rFonts w:ascii="Verdana" w:hAnsi="Verdana"/>
          <w:sz w:val="22"/>
          <w:szCs w:val="22"/>
        </w:rPr>
        <w:t xml:space="preserve"> генератора с переходом на </w:t>
      </w:r>
      <w:r w:rsidR="00133D06">
        <w:rPr>
          <w:rFonts w:ascii="Verdana" w:hAnsi="Verdana"/>
          <w:sz w:val="22"/>
          <w:szCs w:val="22"/>
        </w:rPr>
        <w:t>бандажные кольца из коррозионно</w:t>
      </w:r>
      <w:r w:rsidR="005079DD" w:rsidRPr="005079DD">
        <w:rPr>
          <w:rFonts w:ascii="Verdana" w:hAnsi="Verdana"/>
          <w:sz w:val="22"/>
          <w:szCs w:val="22"/>
        </w:rPr>
        <w:t>-</w:t>
      </w:r>
      <w:r w:rsidR="007E2E3B" w:rsidRPr="007E2E3B">
        <w:rPr>
          <w:rFonts w:ascii="Verdana" w:hAnsi="Verdana"/>
          <w:sz w:val="22"/>
          <w:szCs w:val="22"/>
        </w:rPr>
        <w:t>стойкой стали</w:t>
      </w:r>
      <w:r w:rsidR="007E2E3B">
        <w:rPr>
          <w:rFonts w:ascii="Verdana" w:hAnsi="Verdana"/>
          <w:sz w:val="22"/>
          <w:szCs w:val="22"/>
        </w:rPr>
        <w:t>.</w:t>
      </w:r>
    </w:p>
    <w:p w:rsidR="00234BD2" w:rsidRPr="005079DD" w:rsidRDefault="00234BD2" w:rsidP="00133D06">
      <w:pPr>
        <w:ind w:right="-171" w:hanging="142"/>
        <w:jc w:val="center"/>
        <w:rPr>
          <w:rFonts w:ascii="Verdana" w:hAnsi="Verdana"/>
          <w:sz w:val="22"/>
          <w:szCs w:val="22"/>
        </w:rPr>
      </w:pPr>
    </w:p>
    <w:p w:rsidR="005F20D7" w:rsidRPr="00C15BA6" w:rsidRDefault="002B6E0D" w:rsidP="002B6E0D">
      <w:pPr>
        <w:pStyle w:val="51"/>
        <w:shd w:val="clear" w:color="auto" w:fill="auto"/>
        <w:tabs>
          <w:tab w:val="left" w:pos="786"/>
          <w:tab w:val="left" w:leader="underscore" w:pos="6085"/>
        </w:tabs>
        <w:ind w:right="-1" w:firstLine="0"/>
        <w:jc w:val="left"/>
        <w:rPr>
          <w:i/>
          <w:sz w:val="22"/>
          <w:szCs w:val="22"/>
        </w:rPr>
      </w:pPr>
      <w:r w:rsidRPr="00C15BA6">
        <w:rPr>
          <w:rStyle w:val="50"/>
          <w:i w:val="0"/>
          <w:sz w:val="22"/>
          <w:szCs w:val="22"/>
        </w:rPr>
        <w:t xml:space="preserve">1. </w:t>
      </w:r>
      <w:r w:rsidR="005F20D7" w:rsidRPr="00C15BA6">
        <w:rPr>
          <w:rStyle w:val="50"/>
          <w:i w:val="0"/>
          <w:sz w:val="22"/>
          <w:szCs w:val="22"/>
        </w:rPr>
        <w:t>Наименование филиала</w:t>
      </w:r>
      <w:r w:rsidR="005F20D7" w:rsidRPr="00C15BA6">
        <w:rPr>
          <w:i/>
          <w:sz w:val="22"/>
          <w:szCs w:val="22"/>
        </w:rPr>
        <w:t>.</w:t>
      </w:r>
    </w:p>
    <w:p w:rsidR="005F20D7" w:rsidRPr="004E2EAF" w:rsidRDefault="005F20D7" w:rsidP="00537614">
      <w:pPr>
        <w:pStyle w:val="51"/>
        <w:shd w:val="clear" w:color="auto" w:fill="auto"/>
        <w:tabs>
          <w:tab w:val="left" w:pos="786"/>
          <w:tab w:val="left" w:leader="underscore" w:pos="6085"/>
        </w:tabs>
        <w:ind w:right="-1" w:firstLine="0"/>
        <w:jc w:val="left"/>
        <w:rPr>
          <w:i/>
        </w:rPr>
      </w:pPr>
      <w:r w:rsidRPr="004E2EAF">
        <w:t>Филиал «Смоленская ГРЭС» ОАО «Э.ОН Россия».</w:t>
      </w:r>
    </w:p>
    <w:p w:rsidR="005F20D7" w:rsidRPr="004E2EAF" w:rsidRDefault="005F20D7" w:rsidP="00537614">
      <w:pPr>
        <w:pStyle w:val="51"/>
        <w:shd w:val="clear" w:color="auto" w:fill="auto"/>
        <w:tabs>
          <w:tab w:val="left" w:pos="786"/>
          <w:tab w:val="left" w:leader="underscore" w:pos="6085"/>
        </w:tabs>
        <w:ind w:right="-1" w:firstLine="0"/>
        <w:jc w:val="left"/>
        <w:rPr>
          <w:i/>
        </w:rPr>
      </w:pPr>
    </w:p>
    <w:p w:rsidR="005F20D7" w:rsidRPr="00C15BA6" w:rsidRDefault="002B6E0D" w:rsidP="002B6E0D">
      <w:pPr>
        <w:pStyle w:val="70"/>
        <w:shd w:val="clear" w:color="auto" w:fill="auto"/>
        <w:tabs>
          <w:tab w:val="left" w:pos="793"/>
        </w:tabs>
        <w:spacing w:before="0" w:after="0" w:line="276" w:lineRule="auto"/>
        <w:ind w:right="-1" w:firstLine="0"/>
        <w:rPr>
          <w:b/>
          <w:sz w:val="22"/>
          <w:szCs w:val="22"/>
        </w:rPr>
      </w:pPr>
      <w:r w:rsidRPr="00C15BA6">
        <w:rPr>
          <w:b/>
          <w:sz w:val="22"/>
          <w:szCs w:val="22"/>
        </w:rPr>
        <w:t xml:space="preserve">2. </w:t>
      </w:r>
      <w:r w:rsidR="005F20D7" w:rsidRPr="00C15BA6">
        <w:rPr>
          <w:b/>
          <w:sz w:val="22"/>
          <w:szCs w:val="22"/>
        </w:rPr>
        <w:t>Полное наименование оборудования (системы), место производства Работ.</w:t>
      </w:r>
    </w:p>
    <w:p w:rsidR="005F20D7" w:rsidRPr="004E2EAF" w:rsidRDefault="007E2E3B" w:rsidP="00867D9B">
      <w:pPr>
        <w:pStyle w:val="a4"/>
        <w:spacing w:line="360" w:lineRule="auto"/>
        <w:ind w:left="0" w:right="-1" w:hanging="141"/>
        <w:rPr>
          <w:rFonts w:ascii="Verdana" w:hAnsi="Verdana"/>
          <w:sz w:val="19"/>
          <w:szCs w:val="19"/>
        </w:rPr>
      </w:pPr>
      <w:r w:rsidRPr="004E2EAF">
        <w:rPr>
          <w:rFonts w:ascii="Verdana" w:hAnsi="Verdana"/>
          <w:sz w:val="19"/>
          <w:szCs w:val="19"/>
        </w:rPr>
        <w:t xml:space="preserve">  Турбогенератор марки ТГВ-200-2М У3, ст. №3, зав. №21655, год выпуска 1981, завод изготовитель ГП завод «Электротяжмаш» г. Харьков.</w:t>
      </w:r>
      <w:r w:rsidR="00BB10BD" w:rsidRPr="004E2EAF">
        <w:rPr>
          <w:rFonts w:ascii="Verdana" w:hAnsi="Verdana"/>
          <w:sz w:val="19"/>
          <w:szCs w:val="19"/>
        </w:rPr>
        <w:t xml:space="preserve"> Машинный зал филиала «Смоленская ГРЭС»</w:t>
      </w:r>
    </w:p>
    <w:p w:rsidR="005F20D7" w:rsidRPr="00C15BA6" w:rsidRDefault="002B6E0D" w:rsidP="002B6E0D">
      <w:pPr>
        <w:pStyle w:val="6"/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right="-1" w:firstLine="0"/>
        <w:rPr>
          <w:sz w:val="22"/>
          <w:szCs w:val="22"/>
        </w:rPr>
      </w:pPr>
      <w:r w:rsidRPr="00C15BA6">
        <w:rPr>
          <w:rStyle w:val="21"/>
          <w:sz w:val="22"/>
          <w:szCs w:val="22"/>
        </w:rPr>
        <w:t xml:space="preserve">3. </w:t>
      </w:r>
      <w:r w:rsidR="005F20D7" w:rsidRPr="00C15BA6">
        <w:rPr>
          <w:rStyle w:val="21"/>
          <w:sz w:val="22"/>
          <w:szCs w:val="22"/>
        </w:rPr>
        <w:t>Основание для производства Работ</w:t>
      </w:r>
      <w:r w:rsidR="005F20D7" w:rsidRPr="00C15BA6">
        <w:rPr>
          <w:sz w:val="22"/>
          <w:szCs w:val="22"/>
        </w:rPr>
        <w:t>.</w:t>
      </w:r>
    </w:p>
    <w:p w:rsidR="005F20D7" w:rsidRPr="00EA320F" w:rsidRDefault="00BB10BD" w:rsidP="00EA320F">
      <w:pPr>
        <w:pStyle w:val="a4"/>
        <w:spacing w:line="360" w:lineRule="auto"/>
        <w:ind w:left="0" w:right="-1"/>
        <w:rPr>
          <w:rFonts w:ascii="Verdana" w:hAnsi="Verdana"/>
          <w:b/>
          <w:bCs/>
          <w:color w:val="auto"/>
          <w:sz w:val="19"/>
          <w:szCs w:val="19"/>
        </w:rPr>
      </w:pPr>
      <w:r w:rsidRPr="004E2EAF">
        <w:rPr>
          <w:rFonts w:ascii="Verdana" w:hAnsi="Verdana"/>
          <w:color w:val="auto"/>
          <w:sz w:val="19"/>
          <w:szCs w:val="19"/>
        </w:rPr>
        <w:t>Программа ТПиР</w:t>
      </w:r>
      <w:r w:rsidR="005F20D7" w:rsidRPr="004E2EAF">
        <w:rPr>
          <w:rFonts w:ascii="Verdana" w:hAnsi="Verdana"/>
          <w:color w:val="auto"/>
          <w:sz w:val="19"/>
          <w:szCs w:val="19"/>
        </w:rPr>
        <w:t xml:space="preserve"> филиала «Смоленская ГРЭС» ОАО «Э.ОН</w:t>
      </w:r>
      <w:r w:rsidR="00EC6176" w:rsidRPr="004E2EAF">
        <w:rPr>
          <w:rFonts w:ascii="Verdana" w:hAnsi="Verdana"/>
          <w:color w:val="auto"/>
          <w:sz w:val="19"/>
          <w:szCs w:val="19"/>
        </w:rPr>
        <w:t xml:space="preserve"> Россия» на 2016</w:t>
      </w:r>
      <w:r w:rsidR="005F20D7" w:rsidRPr="004E2EAF">
        <w:rPr>
          <w:rFonts w:ascii="Verdana" w:hAnsi="Verdana"/>
          <w:color w:val="auto"/>
          <w:sz w:val="19"/>
          <w:szCs w:val="19"/>
        </w:rPr>
        <w:t xml:space="preserve"> год.</w:t>
      </w:r>
      <w:r w:rsidR="00F52FE4" w:rsidRPr="004E2EAF">
        <w:rPr>
          <w:rFonts w:ascii="Verdana" w:hAnsi="Verdana"/>
          <w:color w:val="auto"/>
          <w:sz w:val="19"/>
          <w:szCs w:val="19"/>
        </w:rPr>
        <w:t xml:space="preserve">  Решение</w:t>
      </w:r>
      <w:r w:rsidR="00B929B1" w:rsidRPr="004E2EAF">
        <w:rPr>
          <w:rFonts w:ascii="Verdana" w:hAnsi="Verdana"/>
          <w:color w:val="auto"/>
          <w:sz w:val="19"/>
          <w:szCs w:val="19"/>
        </w:rPr>
        <w:t xml:space="preserve"> производственного совещания</w:t>
      </w:r>
      <w:r w:rsidR="00F52FE4" w:rsidRPr="004E2EAF">
        <w:rPr>
          <w:rFonts w:ascii="Verdana" w:hAnsi="Verdana"/>
          <w:color w:val="auto"/>
          <w:sz w:val="19"/>
          <w:szCs w:val="19"/>
        </w:rPr>
        <w:t xml:space="preserve"> на тему «Рассмотрение результатов испытаний и измерений парка турбогенераторов и силовых трансформаторов Смоленской ГРЭС с разработкой соответствующего плана мероприятий» от 24.02.2015г. </w:t>
      </w:r>
    </w:p>
    <w:p w:rsidR="005F20D7" w:rsidRPr="00C15BA6" w:rsidRDefault="002B6E0D" w:rsidP="002B6E0D">
      <w:pPr>
        <w:pStyle w:val="6"/>
        <w:shd w:val="clear" w:color="auto" w:fill="auto"/>
        <w:tabs>
          <w:tab w:val="left" w:pos="789"/>
        </w:tabs>
        <w:spacing w:after="0" w:line="346" w:lineRule="exact"/>
        <w:ind w:right="-1" w:firstLine="0"/>
        <w:rPr>
          <w:sz w:val="22"/>
          <w:szCs w:val="22"/>
        </w:rPr>
      </w:pPr>
      <w:r w:rsidRPr="00C15BA6">
        <w:rPr>
          <w:rStyle w:val="21"/>
          <w:sz w:val="22"/>
          <w:szCs w:val="22"/>
        </w:rPr>
        <w:t xml:space="preserve">4. </w:t>
      </w:r>
      <w:r w:rsidR="005F20D7" w:rsidRPr="00C15BA6">
        <w:rPr>
          <w:rStyle w:val="21"/>
          <w:sz w:val="22"/>
          <w:szCs w:val="22"/>
        </w:rPr>
        <w:t>Цель проведения работ</w:t>
      </w:r>
      <w:r w:rsidR="005F20D7" w:rsidRPr="00C15BA6">
        <w:rPr>
          <w:sz w:val="22"/>
          <w:szCs w:val="22"/>
        </w:rPr>
        <w:t>.</w:t>
      </w:r>
    </w:p>
    <w:p w:rsidR="005F20D7" w:rsidRPr="00EA320F" w:rsidRDefault="00C15BA6" w:rsidP="00EA320F">
      <w:pPr>
        <w:spacing w:line="360" w:lineRule="auto"/>
        <w:ind w:right="-1"/>
        <w:rPr>
          <w:rFonts w:ascii="Verdana" w:hAnsi="Verdana"/>
          <w:sz w:val="19"/>
          <w:szCs w:val="19"/>
        </w:rPr>
      </w:pPr>
      <w:r w:rsidRPr="004E2EAF">
        <w:rPr>
          <w:rFonts w:ascii="Verdana" w:hAnsi="Verdana"/>
          <w:sz w:val="19"/>
          <w:szCs w:val="19"/>
        </w:rPr>
        <w:t>Выполнение требований</w:t>
      </w:r>
      <w:r w:rsidRPr="00C15BA6">
        <w:rPr>
          <w:rFonts w:ascii="Verdana" w:hAnsi="Verdana"/>
          <w:sz w:val="19"/>
          <w:szCs w:val="19"/>
        </w:rPr>
        <w:t xml:space="preserve"> «Руководства по повышению надежности эксплуатации бандажных узлов роторов турбогенераторов», утвержденному приказом ОАО РАО "ЕЭС России' №232 от 05.04.2007г. (п. 2.1.6. и таблица 2.2)</w:t>
      </w:r>
      <w:r w:rsidRPr="004E2EAF">
        <w:rPr>
          <w:rFonts w:ascii="Verdana" w:hAnsi="Verdana"/>
          <w:sz w:val="19"/>
          <w:szCs w:val="19"/>
        </w:rPr>
        <w:t xml:space="preserve"> направленных</w:t>
      </w:r>
      <w:r w:rsidR="000E05D4" w:rsidRPr="004E2EAF">
        <w:rPr>
          <w:rFonts w:ascii="Verdana" w:hAnsi="Verdana"/>
          <w:sz w:val="19"/>
          <w:szCs w:val="19"/>
        </w:rPr>
        <w:t xml:space="preserve"> на обеспечение ис</w:t>
      </w:r>
      <w:r w:rsidR="0039275A">
        <w:rPr>
          <w:rFonts w:ascii="Verdana" w:hAnsi="Verdana"/>
          <w:sz w:val="19"/>
          <w:szCs w:val="19"/>
        </w:rPr>
        <w:t>правного состояния</w:t>
      </w:r>
      <w:r>
        <w:rPr>
          <w:rFonts w:ascii="Verdana" w:hAnsi="Verdana"/>
          <w:sz w:val="19"/>
          <w:szCs w:val="19"/>
        </w:rPr>
        <w:t>, безопасной</w:t>
      </w:r>
      <w:r w:rsidR="00727257">
        <w:rPr>
          <w:rFonts w:ascii="Verdana" w:hAnsi="Verdana"/>
          <w:sz w:val="19"/>
          <w:szCs w:val="19"/>
        </w:rPr>
        <w:t xml:space="preserve"> и</w:t>
      </w:r>
      <w:r w:rsidR="000E05D4" w:rsidRPr="004E2EAF">
        <w:rPr>
          <w:rFonts w:ascii="Verdana" w:hAnsi="Verdana"/>
          <w:sz w:val="19"/>
          <w:szCs w:val="19"/>
        </w:rPr>
        <w:t xml:space="preserve"> </w:t>
      </w:r>
      <w:r w:rsidRPr="004E2EAF">
        <w:rPr>
          <w:rFonts w:ascii="Verdana" w:hAnsi="Verdana"/>
          <w:sz w:val="19"/>
          <w:szCs w:val="19"/>
        </w:rPr>
        <w:t>экономичной эксплуатации</w:t>
      </w:r>
      <w:r w:rsidR="000E05D4" w:rsidRPr="004E2EAF">
        <w:rPr>
          <w:rFonts w:ascii="Verdana" w:hAnsi="Verdana"/>
          <w:sz w:val="19"/>
          <w:szCs w:val="19"/>
        </w:rPr>
        <w:t xml:space="preserve"> оборудования, проводимых в соответствии с требованиями СО 34.04.181-2003</w:t>
      </w:r>
      <w:r w:rsidR="0067742E">
        <w:rPr>
          <w:rFonts w:ascii="Verdana" w:hAnsi="Verdana"/>
          <w:sz w:val="19"/>
          <w:szCs w:val="19"/>
        </w:rPr>
        <w:t xml:space="preserve">. Замена бандажных колец ротора на кольца из </w:t>
      </w:r>
      <w:r w:rsidR="0067742E" w:rsidRPr="0067742E">
        <w:rPr>
          <w:rFonts w:ascii="Verdana" w:hAnsi="Verdana"/>
          <w:sz w:val="19"/>
          <w:szCs w:val="19"/>
        </w:rPr>
        <w:t>коррозионно</w:t>
      </w:r>
      <w:r w:rsidR="005079DD" w:rsidRPr="005079DD">
        <w:rPr>
          <w:rFonts w:ascii="Verdana" w:hAnsi="Verdana"/>
          <w:sz w:val="19"/>
          <w:szCs w:val="19"/>
        </w:rPr>
        <w:t>-</w:t>
      </w:r>
      <w:r w:rsidR="0067742E" w:rsidRPr="0067742E">
        <w:rPr>
          <w:rFonts w:ascii="Verdana" w:hAnsi="Verdana"/>
          <w:sz w:val="19"/>
          <w:szCs w:val="19"/>
        </w:rPr>
        <w:t>стойкой стали</w:t>
      </w:r>
      <w:r w:rsidR="00156A2A" w:rsidRPr="004E2EAF">
        <w:rPr>
          <w:rFonts w:ascii="Verdana" w:hAnsi="Verdana"/>
          <w:sz w:val="19"/>
          <w:szCs w:val="19"/>
        </w:rPr>
        <w:t xml:space="preserve">, устранение </w:t>
      </w:r>
      <w:r w:rsidRPr="004E2EAF">
        <w:rPr>
          <w:rFonts w:ascii="Verdana" w:hAnsi="Verdana"/>
          <w:sz w:val="19"/>
          <w:szCs w:val="19"/>
        </w:rPr>
        <w:t>дефектов,</w:t>
      </w:r>
      <w:r w:rsidR="00156A2A" w:rsidRPr="004E2EAF">
        <w:rPr>
          <w:rFonts w:ascii="Verdana" w:hAnsi="Verdana"/>
          <w:sz w:val="19"/>
          <w:szCs w:val="19"/>
        </w:rPr>
        <w:t xml:space="preserve"> выявленных в процессе эксплуатации</w:t>
      </w:r>
      <w:r>
        <w:rPr>
          <w:rFonts w:ascii="Verdana" w:hAnsi="Verdana"/>
          <w:sz w:val="19"/>
          <w:szCs w:val="19"/>
        </w:rPr>
        <w:t xml:space="preserve"> турбогенератора</w:t>
      </w:r>
      <w:r w:rsidR="00156A2A" w:rsidRPr="004E2EAF">
        <w:rPr>
          <w:rFonts w:ascii="Verdana" w:hAnsi="Verdana"/>
          <w:sz w:val="19"/>
          <w:szCs w:val="19"/>
        </w:rPr>
        <w:t xml:space="preserve">. </w:t>
      </w:r>
    </w:p>
    <w:p w:rsidR="005F20D7" w:rsidRPr="00C15BA6" w:rsidRDefault="002B6E0D" w:rsidP="002B6E0D">
      <w:pPr>
        <w:pStyle w:val="70"/>
        <w:shd w:val="clear" w:color="auto" w:fill="auto"/>
        <w:tabs>
          <w:tab w:val="left" w:pos="786"/>
        </w:tabs>
        <w:spacing w:before="0" w:after="0" w:line="346" w:lineRule="exact"/>
        <w:ind w:right="808" w:firstLine="0"/>
        <w:rPr>
          <w:b/>
          <w:sz w:val="22"/>
          <w:szCs w:val="22"/>
        </w:rPr>
      </w:pPr>
      <w:r w:rsidRPr="00C15BA6">
        <w:rPr>
          <w:b/>
          <w:sz w:val="22"/>
          <w:szCs w:val="22"/>
        </w:rPr>
        <w:t xml:space="preserve">5.  </w:t>
      </w:r>
      <w:r w:rsidR="005F20D7" w:rsidRPr="00C15BA6">
        <w:rPr>
          <w:b/>
          <w:sz w:val="22"/>
          <w:szCs w:val="22"/>
        </w:rPr>
        <w:t>Содержание Работ.</w:t>
      </w:r>
    </w:p>
    <w:p w:rsidR="00C42186" w:rsidRPr="00C42186" w:rsidRDefault="00BE2BA4" w:rsidP="002B6E0D">
      <w:pPr>
        <w:pStyle w:val="70"/>
        <w:tabs>
          <w:tab w:val="left" w:pos="142"/>
        </w:tabs>
        <w:spacing w:before="0" w:after="0" w:line="360" w:lineRule="auto"/>
        <w:ind w:left="142" w:hanging="142"/>
        <w:jc w:val="both"/>
        <w:rPr>
          <w:rFonts w:cs="Times New Roman"/>
        </w:rPr>
      </w:pPr>
      <w:r w:rsidRPr="00C42186">
        <w:t xml:space="preserve"> </w:t>
      </w:r>
      <w:r w:rsidR="00C42186" w:rsidRPr="00C42186">
        <w:rPr>
          <w:rFonts w:cs="Times New Roman"/>
        </w:rPr>
        <w:t xml:space="preserve">5.1. Содержание работ определяется </w:t>
      </w:r>
      <w:r w:rsidR="00C42186">
        <w:rPr>
          <w:rFonts w:cs="Times New Roman"/>
        </w:rPr>
        <w:t>С</w:t>
      </w:r>
      <w:r w:rsidR="00C42186" w:rsidRPr="00C42186">
        <w:rPr>
          <w:rFonts w:cs="Times New Roman"/>
        </w:rPr>
        <w:t xml:space="preserve">метным расчетом (Приложение 1 к ТЗ), выполненным: </w:t>
      </w:r>
    </w:p>
    <w:p w:rsidR="00C42186" w:rsidRPr="00C42186" w:rsidRDefault="00C42186" w:rsidP="002B6E0D">
      <w:pPr>
        <w:pStyle w:val="70"/>
        <w:tabs>
          <w:tab w:val="left" w:pos="142"/>
        </w:tabs>
        <w:spacing w:before="0" w:after="0" w:line="360" w:lineRule="auto"/>
        <w:ind w:left="142" w:hanging="142"/>
        <w:jc w:val="both"/>
        <w:rPr>
          <w:rFonts w:cs="Times New Roman"/>
        </w:rPr>
      </w:pPr>
      <w:r w:rsidRPr="00C42186">
        <w:rPr>
          <w:rFonts w:cs="Times New Roman"/>
        </w:rPr>
        <w:t>1) в Базовых ценах на работы по ремонту энергетического оборудования, адекватные условиям функционирования конкурентного рынка услуг по ремонту и техперевооружению (БЦ), с коэффициентом К</w:t>
      </w:r>
      <w:r w:rsidRPr="00C42186">
        <w:rPr>
          <w:rFonts w:cs="Times New Roman"/>
          <w:vertAlign w:val="subscript"/>
        </w:rPr>
        <w:t>БЦ</w:t>
      </w:r>
      <w:r w:rsidRPr="00C42186">
        <w:rPr>
          <w:rFonts w:cs="Times New Roman"/>
        </w:rPr>
        <w:t>= 1;</w:t>
      </w:r>
    </w:p>
    <w:p w:rsidR="00C42186" w:rsidRPr="00C42186" w:rsidRDefault="001F6AFC" w:rsidP="002B6E0D">
      <w:pPr>
        <w:pStyle w:val="70"/>
        <w:tabs>
          <w:tab w:val="left" w:pos="142"/>
        </w:tabs>
        <w:spacing w:before="0" w:after="0" w:line="360" w:lineRule="auto"/>
        <w:ind w:left="142" w:hanging="142"/>
        <w:jc w:val="both"/>
        <w:rPr>
          <w:rFonts w:cs="Times New Roman"/>
        </w:rPr>
      </w:pPr>
      <w:r>
        <w:rPr>
          <w:rFonts w:cs="Times New Roman"/>
        </w:rPr>
        <w:t>2</w:t>
      </w:r>
      <w:r w:rsidR="00C42186" w:rsidRPr="00C42186">
        <w:rPr>
          <w:rFonts w:cs="Times New Roman"/>
        </w:rPr>
        <w:t>) в калькуляциях на работы, не учтенные в расценках.</w:t>
      </w:r>
    </w:p>
    <w:p w:rsidR="00C42186" w:rsidRPr="00C42186" w:rsidRDefault="00C42186" w:rsidP="002B6E0D">
      <w:pPr>
        <w:pStyle w:val="70"/>
        <w:tabs>
          <w:tab w:val="left" w:pos="142"/>
        </w:tabs>
        <w:spacing w:before="0" w:after="0" w:line="360" w:lineRule="auto"/>
        <w:ind w:left="142" w:hanging="142"/>
        <w:jc w:val="both"/>
        <w:rPr>
          <w:rFonts w:cs="Times New Roman"/>
          <w:b/>
        </w:rPr>
      </w:pPr>
      <w:r w:rsidRPr="00C42186">
        <w:rPr>
          <w:rFonts w:cs="Times New Roman"/>
        </w:rPr>
        <w:t xml:space="preserve">5.2 Правила образования цен на работы, определены </w:t>
      </w:r>
      <w:r>
        <w:rPr>
          <w:rFonts w:cs="Times New Roman"/>
        </w:rPr>
        <w:t>С</w:t>
      </w:r>
      <w:r w:rsidRPr="00C42186">
        <w:rPr>
          <w:rFonts w:cs="Times New Roman"/>
        </w:rPr>
        <w:t>метным расчетом (Приложение 1 к ТЗ).</w:t>
      </w:r>
    </w:p>
    <w:p w:rsidR="00C42186" w:rsidRPr="00C42186" w:rsidRDefault="00C42186" w:rsidP="002B6E0D">
      <w:pPr>
        <w:pStyle w:val="70"/>
        <w:tabs>
          <w:tab w:val="left" w:pos="142"/>
        </w:tabs>
        <w:spacing w:before="0" w:after="0" w:line="360" w:lineRule="auto"/>
        <w:ind w:left="142" w:hanging="142"/>
        <w:jc w:val="both"/>
        <w:rPr>
          <w:rFonts w:cs="Times New Roman"/>
        </w:rPr>
      </w:pPr>
      <w:r w:rsidRPr="00C42186">
        <w:rPr>
          <w:rFonts w:cs="Times New Roman"/>
        </w:rPr>
        <w:t>5.3 Стоимость работ настоящего ТЗ определяется участником процедуры применением:</w:t>
      </w:r>
    </w:p>
    <w:p w:rsidR="00C42186" w:rsidRPr="00C42186" w:rsidRDefault="00C42186" w:rsidP="002B6E0D">
      <w:pPr>
        <w:pStyle w:val="70"/>
        <w:numPr>
          <w:ilvl w:val="0"/>
          <w:numId w:val="12"/>
        </w:numPr>
        <w:tabs>
          <w:tab w:val="left" w:pos="142"/>
        </w:tabs>
        <w:spacing w:before="0" w:after="0" w:line="360" w:lineRule="auto"/>
        <w:ind w:left="142" w:hanging="142"/>
        <w:jc w:val="both"/>
        <w:rPr>
          <w:rFonts w:cs="Times New Roman"/>
          <w:b/>
        </w:rPr>
      </w:pPr>
      <w:r w:rsidRPr="00C42186">
        <w:rPr>
          <w:rFonts w:cs="Times New Roman"/>
        </w:rPr>
        <w:t>к расценкам БЦ коэффициента К</w:t>
      </w:r>
      <w:r w:rsidRPr="00C42186">
        <w:rPr>
          <w:rFonts w:cs="Times New Roman"/>
          <w:vertAlign w:val="subscript"/>
        </w:rPr>
        <w:t>БЦ</w:t>
      </w:r>
      <w:r w:rsidRPr="00C42186">
        <w:rPr>
          <w:rFonts w:cs="Times New Roman"/>
        </w:rPr>
        <w:t>;</w:t>
      </w:r>
    </w:p>
    <w:p w:rsidR="00C42186" w:rsidRPr="007116EC" w:rsidRDefault="00EA320F" w:rsidP="00EA320F">
      <w:pPr>
        <w:pStyle w:val="70"/>
        <w:tabs>
          <w:tab w:val="left" w:pos="0"/>
        </w:tabs>
        <w:spacing w:before="0" w:after="0" w:line="360" w:lineRule="auto"/>
        <w:ind w:firstLine="0"/>
        <w:jc w:val="both"/>
        <w:rPr>
          <w:rFonts w:cs="Times New Roman"/>
        </w:rPr>
      </w:pPr>
      <w:r>
        <w:rPr>
          <w:rFonts w:cs="Times New Roman"/>
        </w:rPr>
        <w:lastRenderedPageBreak/>
        <w:t>-</w:t>
      </w:r>
      <w:r w:rsidR="00C42186" w:rsidRPr="00C42186">
        <w:rPr>
          <w:rFonts w:cs="Times New Roman"/>
        </w:rPr>
        <w:t>к калькуляции стоимости чел/часа слесаря по</w:t>
      </w:r>
      <w:r w:rsidR="00C42186">
        <w:rPr>
          <w:rFonts w:cs="Times New Roman"/>
        </w:rPr>
        <w:t xml:space="preserve"> ремонту и обслуживанию электрооборудования 5</w:t>
      </w:r>
      <w:r w:rsidR="00C42186" w:rsidRPr="00C42186">
        <w:rPr>
          <w:rFonts w:cs="Times New Roman"/>
        </w:rPr>
        <w:t xml:space="preserve"> разряда;</w:t>
      </w:r>
    </w:p>
    <w:p w:rsidR="00E96A79" w:rsidRDefault="00E96A79" w:rsidP="00EA320F">
      <w:pPr>
        <w:pStyle w:val="70"/>
        <w:tabs>
          <w:tab w:val="left" w:pos="0"/>
        </w:tabs>
        <w:spacing w:before="0" w:after="0" w:line="360" w:lineRule="auto"/>
        <w:ind w:firstLine="0"/>
        <w:jc w:val="both"/>
        <w:rPr>
          <w:rFonts w:cs="Times New Roman"/>
        </w:rPr>
      </w:pPr>
      <w:r w:rsidRPr="000658D8">
        <w:rPr>
          <w:rFonts w:cs="Times New Roman"/>
        </w:rPr>
        <w:t>-</w:t>
      </w:r>
      <w:r w:rsidR="00286E80" w:rsidRPr="002F4269">
        <w:rPr>
          <w:rFonts w:cs="Times New Roman"/>
        </w:rPr>
        <w:t>транспортные расходы</w:t>
      </w:r>
      <w:r w:rsidR="00BD0E21" w:rsidRPr="002F4269">
        <w:rPr>
          <w:rFonts w:cs="Times New Roman"/>
        </w:rPr>
        <w:t xml:space="preserve"> по перевозке </w:t>
      </w:r>
      <w:r w:rsidR="00BD0E21">
        <w:rPr>
          <w:rFonts w:cs="Times New Roman"/>
        </w:rPr>
        <w:t>заготовок, расчет стоимости перевозки</w:t>
      </w:r>
      <w:r w:rsidR="00286E80">
        <w:rPr>
          <w:rFonts w:cs="Times New Roman"/>
        </w:rPr>
        <w:t xml:space="preserve"> до ремонтной базы и обратно</w:t>
      </w:r>
      <w:r w:rsidR="00BD0E21">
        <w:rPr>
          <w:rFonts w:cs="Times New Roman"/>
        </w:rPr>
        <w:t>;</w:t>
      </w:r>
    </w:p>
    <w:p w:rsidR="000658D8" w:rsidRDefault="00286E80" w:rsidP="00EA320F">
      <w:pPr>
        <w:pStyle w:val="70"/>
        <w:tabs>
          <w:tab w:val="left" w:pos="0"/>
        </w:tabs>
        <w:spacing w:before="0" w:after="0" w:line="360" w:lineRule="auto"/>
        <w:ind w:firstLine="0"/>
        <w:jc w:val="both"/>
        <w:rPr>
          <w:rFonts w:cs="Times New Roman"/>
        </w:rPr>
      </w:pPr>
      <w:r>
        <w:rPr>
          <w:rFonts w:cs="Times New Roman"/>
        </w:rPr>
        <w:t>-транспортные расходы</w:t>
      </w:r>
      <w:r w:rsidR="000658D8" w:rsidRPr="000658D8">
        <w:rPr>
          <w:rFonts w:cs="Times New Roman"/>
        </w:rPr>
        <w:t xml:space="preserve"> по доставке запчастей и материалов</w:t>
      </w:r>
      <w:r>
        <w:rPr>
          <w:rFonts w:cs="Times New Roman"/>
        </w:rPr>
        <w:t xml:space="preserve">, расчет стоимости доставки до ремонтной площадки; </w:t>
      </w:r>
    </w:p>
    <w:p w:rsidR="000658D8" w:rsidRPr="000658D8" w:rsidRDefault="00286E80" w:rsidP="00EA320F">
      <w:pPr>
        <w:pStyle w:val="70"/>
        <w:tabs>
          <w:tab w:val="left" w:pos="0"/>
        </w:tabs>
        <w:spacing w:before="0" w:after="0" w:line="360" w:lineRule="auto"/>
        <w:ind w:firstLine="0"/>
        <w:jc w:val="both"/>
        <w:rPr>
          <w:rFonts w:cs="Times New Roman"/>
          <w:b/>
        </w:rPr>
      </w:pPr>
      <w:r>
        <w:rPr>
          <w:rFonts w:cs="Times New Roman"/>
        </w:rPr>
        <w:t>-услуги</w:t>
      </w:r>
      <w:r w:rsidR="000658D8">
        <w:rPr>
          <w:rFonts w:cs="Times New Roman"/>
        </w:rPr>
        <w:t xml:space="preserve"> шеф-надзора</w:t>
      </w:r>
      <w:r>
        <w:rPr>
          <w:rFonts w:cs="Times New Roman"/>
        </w:rPr>
        <w:t>, ТКП завода изготовителя на услуги шеф-инженера.</w:t>
      </w:r>
    </w:p>
    <w:p w:rsidR="00833205" w:rsidRPr="00C42186" w:rsidRDefault="00EA320F" w:rsidP="00833205">
      <w:pPr>
        <w:pStyle w:val="70"/>
        <w:tabs>
          <w:tab w:val="left" w:pos="142"/>
        </w:tabs>
        <w:spacing w:before="0" w:after="0" w:line="360" w:lineRule="auto"/>
        <w:ind w:left="142" w:firstLine="0"/>
        <w:jc w:val="both"/>
        <w:rPr>
          <w:rFonts w:cs="Times New Roman"/>
          <w:b/>
        </w:rPr>
      </w:pPr>
      <w:r w:rsidRPr="00C42186">
        <w:rPr>
          <w:rFonts w:cs="Times New Roman"/>
        </w:rPr>
        <w:t xml:space="preserve">5.4  </w:t>
      </w:r>
      <w:r>
        <w:t>В случае, если участнику обоснованно и доказательно необходимо уточнить состав</w:t>
      </w:r>
    </w:p>
    <w:p w:rsidR="00C42186" w:rsidRPr="00C42186" w:rsidRDefault="00833205" w:rsidP="00EA320F">
      <w:pPr>
        <w:pStyle w:val="70"/>
        <w:tabs>
          <w:tab w:val="left" w:pos="142"/>
        </w:tabs>
        <w:spacing w:before="0" w:after="0" w:line="360" w:lineRule="auto"/>
        <w:ind w:firstLine="0"/>
        <w:jc w:val="both"/>
        <w:rPr>
          <w:rFonts w:cs="Times New Roman"/>
          <w:b/>
        </w:rPr>
      </w:pPr>
      <w:r>
        <w:t>работ по данному ТЗ, участник вправе предложить свои сметы, с соблюдением следующих требований</w:t>
      </w:r>
      <w:r w:rsidR="00C42186" w:rsidRPr="00C42186">
        <w:rPr>
          <w:rFonts w:cs="Times New Roman"/>
        </w:rPr>
        <w:t xml:space="preserve">: </w:t>
      </w:r>
    </w:p>
    <w:p w:rsidR="00C42186" w:rsidRPr="00C42186" w:rsidRDefault="00C42186" w:rsidP="00596421">
      <w:pPr>
        <w:pStyle w:val="70"/>
        <w:tabs>
          <w:tab w:val="left" w:pos="142"/>
        </w:tabs>
        <w:spacing w:before="0" w:after="0" w:line="360" w:lineRule="auto"/>
        <w:ind w:left="142" w:hanging="142"/>
        <w:jc w:val="both"/>
        <w:rPr>
          <w:rFonts w:cs="Times New Roman"/>
          <w:b/>
        </w:rPr>
      </w:pPr>
      <w:r w:rsidRPr="00C42186">
        <w:rPr>
          <w:rFonts w:cs="Times New Roman"/>
        </w:rPr>
        <w:t xml:space="preserve">- Сметная документация должна содержать все планируемые Подрядчиком расходы, включая материалы, механизмы, транспортно-заготовительные и командировочные расходы. </w:t>
      </w:r>
    </w:p>
    <w:p w:rsidR="00C42186" w:rsidRPr="00C42186" w:rsidRDefault="00C42186" w:rsidP="00596421">
      <w:pPr>
        <w:pStyle w:val="70"/>
        <w:tabs>
          <w:tab w:val="left" w:pos="142"/>
        </w:tabs>
        <w:spacing w:before="0" w:after="0" w:line="360" w:lineRule="auto"/>
        <w:ind w:left="142" w:hanging="142"/>
        <w:jc w:val="both"/>
        <w:rPr>
          <w:rFonts w:cs="Times New Roman"/>
          <w:b/>
        </w:rPr>
      </w:pPr>
      <w:r w:rsidRPr="00C42186">
        <w:rPr>
          <w:rFonts w:cs="Times New Roman"/>
        </w:rPr>
        <w:t>- Сметная документация должна быть утверждена руководителем предприятия, представлена на бумажном носителе и в электронном виде в формате .</w:t>
      </w:r>
      <w:r w:rsidRPr="00C42186">
        <w:rPr>
          <w:rFonts w:cs="Times New Roman"/>
          <w:lang w:val="en-US"/>
        </w:rPr>
        <w:t>xls</w:t>
      </w:r>
      <w:r w:rsidRPr="00C42186">
        <w:rPr>
          <w:rFonts w:cs="Times New Roman"/>
        </w:rPr>
        <w:t xml:space="preserve">, </w:t>
      </w:r>
      <w:r w:rsidRPr="00C42186">
        <w:rPr>
          <w:rFonts w:cs="Times New Roman"/>
          <w:lang w:val="en-US"/>
        </w:rPr>
        <w:t>xlsx</w:t>
      </w:r>
      <w:r w:rsidRPr="00C42186">
        <w:rPr>
          <w:rFonts w:cs="Times New Roman"/>
        </w:rPr>
        <w:t xml:space="preserve">, </w:t>
      </w:r>
      <w:r w:rsidRPr="00C42186">
        <w:rPr>
          <w:rFonts w:cs="Times New Roman"/>
          <w:lang w:val="en-US"/>
        </w:rPr>
        <w:t>gsf</w:t>
      </w:r>
      <w:r w:rsidRPr="00C42186">
        <w:rPr>
          <w:rFonts w:cs="Times New Roman"/>
        </w:rPr>
        <w:t>, .</w:t>
      </w:r>
      <w:r w:rsidRPr="00C42186">
        <w:rPr>
          <w:rFonts w:cs="Times New Roman"/>
          <w:lang w:val="en-US"/>
        </w:rPr>
        <w:t>xml</w:t>
      </w:r>
      <w:r w:rsidRPr="00C42186">
        <w:rPr>
          <w:rFonts w:cs="Times New Roman"/>
        </w:rPr>
        <w:t>..</w:t>
      </w:r>
    </w:p>
    <w:p w:rsidR="00C42186" w:rsidRPr="00C42186" w:rsidRDefault="00867D9B" w:rsidP="00596421">
      <w:pPr>
        <w:pStyle w:val="70"/>
        <w:spacing w:before="0" w:after="0" w:line="360" w:lineRule="auto"/>
        <w:ind w:firstLine="0"/>
        <w:jc w:val="both"/>
        <w:rPr>
          <w:rFonts w:cs="Times New Roman"/>
          <w:b/>
        </w:rPr>
      </w:pPr>
      <w:r>
        <w:rPr>
          <w:rFonts w:cs="Times New Roman"/>
        </w:rPr>
        <w:t xml:space="preserve">   </w:t>
      </w:r>
      <w:r w:rsidR="00C42186" w:rsidRPr="00C42186">
        <w:rPr>
          <w:rFonts w:cs="Times New Roman"/>
        </w:rPr>
        <w:t>- В предложении участник должен предоставить обоснование затрат согласно действующей нормативной документации в сфере сметного ценообразования. Сметные расчеты должны быть выполнены на основании расценок включенных в действующую сметно-нормативную базу: (Базовых цен, ПЭНР, ТЕР, ТЕРм, ТЕРр, ТЕРп, ФЕР, ФЕРм, ФЕРр, ФЕРп и др.) с указанием всех дополнительных начислений с обоснованием и полной расшифровкой итогов сметной стоимости:</w:t>
      </w:r>
    </w:p>
    <w:p w:rsidR="00C42186" w:rsidRPr="00C42186" w:rsidRDefault="00C42186" w:rsidP="00C42186">
      <w:pPr>
        <w:pStyle w:val="70"/>
        <w:numPr>
          <w:ilvl w:val="0"/>
          <w:numId w:val="11"/>
        </w:numPr>
        <w:tabs>
          <w:tab w:val="left" w:pos="142"/>
          <w:tab w:val="left" w:pos="851"/>
        </w:tabs>
        <w:spacing w:before="0" w:after="0" w:line="360" w:lineRule="auto"/>
        <w:ind w:left="142" w:hanging="11"/>
        <w:jc w:val="both"/>
        <w:rPr>
          <w:rFonts w:cs="Times New Roman"/>
          <w:b/>
        </w:rPr>
      </w:pPr>
      <w:r w:rsidRPr="00C42186">
        <w:rPr>
          <w:rFonts w:cs="Times New Roman"/>
        </w:rPr>
        <w:t>Размер накладных расходов и сметной прибыли;</w:t>
      </w:r>
    </w:p>
    <w:p w:rsidR="00C42186" w:rsidRPr="00C42186" w:rsidRDefault="00C42186" w:rsidP="00C42186">
      <w:pPr>
        <w:pStyle w:val="70"/>
        <w:numPr>
          <w:ilvl w:val="0"/>
          <w:numId w:val="11"/>
        </w:numPr>
        <w:tabs>
          <w:tab w:val="left" w:pos="142"/>
          <w:tab w:val="left" w:pos="851"/>
        </w:tabs>
        <w:spacing w:before="0" w:after="0" w:line="360" w:lineRule="auto"/>
        <w:ind w:left="142" w:hanging="11"/>
        <w:jc w:val="both"/>
        <w:rPr>
          <w:rFonts w:cs="Times New Roman"/>
          <w:b/>
        </w:rPr>
      </w:pPr>
      <w:r w:rsidRPr="00C42186">
        <w:rPr>
          <w:rFonts w:cs="Times New Roman"/>
        </w:rPr>
        <w:t>Коэффициенты к нормам НР и СП;</w:t>
      </w:r>
    </w:p>
    <w:p w:rsidR="00C42186" w:rsidRPr="00C42186" w:rsidRDefault="00C42186" w:rsidP="00C42186">
      <w:pPr>
        <w:pStyle w:val="70"/>
        <w:numPr>
          <w:ilvl w:val="0"/>
          <w:numId w:val="11"/>
        </w:numPr>
        <w:tabs>
          <w:tab w:val="left" w:pos="142"/>
          <w:tab w:val="left" w:pos="851"/>
        </w:tabs>
        <w:spacing w:before="0" w:after="0" w:line="360" w:lineRule="auto"/>
        <w:ind w:left="142" w:hanging="11"/>
        <w:jc w:val="both"/>
        <w:rPr>
          <w:rFonts w:cs="Times New Roman"/>
          <w:b/>
        </w:rPr>
      </w:pPr>
      <w:r w:rsidRPr="00C42186">
        <w:rPr>
          <w:rFonts w:cs="Times New Roman"/>
        </w:rPr>
        <w:t>Коэффициенты, учитывающие влияние условий производства работ и усложняющих факторов, с обоснованием;</w:t>
      </w:r>
    </w:p>
    <w:p w:rsidR="00C42186" w:rsidRPr="00C42186" w:rsidRDefault="00C42186" w:rsidP="00C42186">
      <w:pPr>
        <w:pStyle w:val="70"/>
        <w:numPr>
          <w:ilvl w:val="0"/>
          <w:numId w:val="11"/>
        </w:numPr>
        <w:tabs>
          <w:tab w:val="left" w:pos="142"/>
          <w:tab w:val="left" w:pos="851"/>
        </w:tabs>
        <w:spacing w:before="0" w:after="0" w:line="360" w:lineRule="auto"/>
        <w:ind w:left="142" w:hanging="11"/>
        <w:jc w:val="both"/>
        <w:rPr>
          <w:rFonts w:cs="Times New Roman"/>
          <w:b/>
        </w:rPr>
      </w:pPr>
      <w:r w:rsidRPr="00C42186">
        <w:rPr>
          <w:rFonts w:cs="Times New Roman"/>
        </w:rPr>
        <w:t xml:space="preserve">Лимитированные затраты, со ссылкой на нормативные документы, сборники, таблицы. </w:t>
      </w:r>
    </w:p>
    <w:p w:rsidR="00C42186" w:rsidRPr="00C42186" w:rsidRDefault="00596421" w:rsidP="00596421">
      <w:pPr>
        <w:pStyle w:val="70"/>
        <w:tabs>
          <w:tab w:val="left" w:pos="0"/>
          <w:tab w:val="left" w:pos="1134"/>
        </w:tabs>
        <w:spacing w:before="0" w:after="0" w:line="360" w:lineRule="auto"/>
        <w:ind w:hanging="424"/>
        <w:jc w:val="both"/>
        <w:rPr>
          <w:rFonts w:cs="Times New Roman"/>
          <w:b/>
          <w:bCs/>
        </w:rPr>
      </w:pPr>
      <w:r w:rsidRPr="00F419F3">
        <w:rPr>
          <w:rFonts w:cs="Times New Roman"/>
        </w:rPr>
        <w:t xml:space="preserve">         </w:t>
      </w:r>
      <w:r w:rsidR="00C42186" w:rsidRPr="00C42186">
        <w:rPr>
          <w:rFonts w:cs="Times New Roman"/>
        </w:rPr>
        <w:t xml:space="preserve">5.5.    В случае предоставления участником калькуляций на работы указанные в Приложении 1 к ТЗ, ценообразующие документы должны быть составлены  в соответствие с Методическими указаниями по формированию смет и калькуляций на ремонт энергооборудования </w:t>
      </w:r>
      <w:r w:rsidR="00C42186" w:rsidRPr="00C42186">
        <w:rPr>
          <w:rFonts w:cs="Times New Roman"/>
          <w:bCs/>
        </w:rPr>
        <w:t>СО 34.20.607-2005г</w:t>
      </w:r>
      <w:r w:rsidR="00C42186" w:rsidRPr="00C42186">
        <w:rPr>
          <w:rFonts w:cs="Times New Roman"/>
        </w:rPr>
        <w:t>.:</w:t>
      </w:r>
    </w:p>
    <w:p w:rsidR="00C42186" w:rsidRPr="00C42186" w:rsidRDefault="00C42186" w:rsidP="00596421">
      <w:pPr>
        <w:pStyle w:val="70"/>
        <w:tabs>
          <w:tab w:val="left" w:pos="0"/>
          <w:tab w:val="left" w:pos="1134"/>
        </w:tabs>
        <w:spacing w:before="0" w:after="0" w:line="360" w:lineRule="auto"/>
        <w:ind w:firstLine="0"/>
        <w:jc w:val="both"/>
        <w:rPr>
          <w:rFonts w:cs="Times New Roman"/>
          <w:b/>
        </w:rPr>
      </w:pPr>
      <w:r w:rsidRPr="00C42186">
        <w:rPr>
          <w:rFonts w:cs="Times New Roman"/>
        </w:rPr>
        <w:t>- Стоимость материалов и запасных частей, используемых при выполнении работ/услуг необходимо расшифровать по номенклатуре;</w:t>
      </w:r>
    </w:p>
    <w:p w:rsidR="00C42186" w:rsidRPr="00C42186" w:rsidRDefault="00C42186" w:rsidP="00596421">
      <w:pPr>
        <w:pStyle w:val="70"/>
        <w:tabs>
          <w:tab w:val="left" w:pos="0"/>
          <w:tab w:val="left" w:pos="1134"/>
        </w:tabs>
        <w:spacing w:before="0" w:after="0" w:line="360" w:lineRule="auto"/>
        <w:ind w:firstLine="0"/>
        <w:jc w:val="both"/>
        <w:rPr>
          <w:rFonts w:cs="Times New Roman"/>
          <w:b/>
        </w:rPr>
      </w:pPr>
      <w:r w:rsidRPr="00C42186">
        <w:rPr>
          <w:rFonts w:cs="Times New Roman"/>
        </w:rPr>
        <w:t>- Командировочные расходы должны быть рассчитаны согласно установленным нормам</w:t>
      </w:r>
      <w:r w:rsidR="007116EC" w:rsidRPr="007116EC">
        <w:rPr>
          <w:rFonts w:cs="Times New Roman"/>
        </w:rPr>
        <w:t xml:space="preserve"> </w:t>
      </w:r>
      <w:r w:rsidR="007116EC">
        <w:rPr>
          <w:rFonts w:cs="Times New Roman"/>
        </w:rPr>
        <w:t>Российской Федерации</w:t>
      </w:r>
      <w:r w:rsidRPr="00C42186">
        <w:rPr>
          <w:rFonts w:cs="Times New Roman"/>
        </w:rPr>
        <w:t xml:space="preserve">.                </w:t>
      </w:r>
    </w:p>
    <w:p w:rsidR="00C42186" w:rsidRPr="00C42186" w:rsidRDefault="00C42186" w:rsidP="00596421">
      <w:pPr>
        <w:pStyle w:val="70"/>
        <w:tabs>
          <w:tab w:val="left" w:pos="0"/>
          <w:tab w:val="left" w:pos="1134"/>
        </w:tabs>
        <w:spacing w:before="0" w:after="0" w:line="360" w:lineRule="auto"/>
        <w:ind w:firstLine="0"/>
        <w:jc w:val="both"/>
        <w:rPr>
          <w:rFonts w:cs="Times New Roman"/>
          <w:b/>
        </w:rPr>
      </w:pPr>
      <w:r w:rsidRPr="00C42186">
        <w:rPr>
          <w:rFonts w:cs="Times New Roman"/>
        </w:rPr>
        <w:t>Окончательные расчеты за командировочные расходы с Подрядчиком будут производиться по фактическим затратам. Заказчик не принимает на себя обязательства по поселению командированного персонала подрядчика.</w:t>
      </w:r>
    </w:p>
    <w:p w:rsidR="00BE2BA4" w:rsidRPr="004E2EAF" w:rsidRDefault="00BE2BA4" w:rsidP="00C42186">
      <w:pPr>
        <w:tabs>
          <w:tab w:val="left" w:pos="142"/>
        </w:tabs>
        <w:ind w:left="142" w:right="-142"/>
      </w:pPr>
      <w:r w:rsidRPr="004E2EAF">
        <w:rPr>
          <w:rFonts w:ascii="Verdana" w:hAnsi="Verdana"/>
          <w:sz w:val="19"/>
          <w:szCs w:val="19"/>
        </w:rPr>
        <w:t xml:space="preserve"> </w:t>
      </w:r>
    </w:p>
    <w:p w:rsidR="00FE0A70" w:rsidRPr="00BA0B8F" w:rsidRDefault="002B6E0D" w:rsidP="00C42186">
      <w:pPr>
        <w:pStyle w:val="70"/>
        <w:shd w:val="clear" w:color="auto" w:fill="auto"/>
        <w:tabs>
          <w:tab w:val="left" w:pos="0"/>
          <w:tab w:val="left" w:pos="786"/>
          <w:tab w:val="right" w:pos="9781"/>
        </w:tabs>
        <w:spacing w:before="0" w:after="0" w:line="360" w:lineRule="auto"/>
        <w:ind w:right="-142" w:firstLine="0"/>
        <w:rPr>
          <w:b/>
          <w:sz w:val="20"/>
          <w:szCs w:val="20"/>
        </w:rPr>
      </w:pPr>
      <w:bookmarkStart w:id="1" w:name="bookmark3"/>
      <w:r>
        <w:rPr>
          <w:b/>
          <w:sz w:val="20"/>
          <w:szCs w:val="20"/>
        </w:rPr>
        <w:t xml:space="preserve"> </w:t>
      </w:r>
      <w:r w:rsidR="00FE0A70">
        <w:rPr>
          <w:b/>
          <w:sz w:val="20"/>
          <w:szCs w:val="20"/>
        </w:rPr>
        <w:t xml:space="preserve">6. </w:t>
      </w:r>
      <w:r w:rsidR="00FE0A70" w:rsidRPr="00BA0B8F">
        <w:rPr>
          <w:b/>
          <w:sz w:val="20"/>
          <w:szCs w:val="20"/>
        </w:rPr>
        <w:t>Требования к Подрядчику.</w:t>
      </w:r>
      <w:bookmarkEnd w:id="1"/>
    </w:p>
    <w:p w:rsidR="00FE0A70" w:rsidRPr="00FE0A70" w:rsidRDefault="00E602BD" w:rsidP="00C42186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-142" w:firstLine="0"/>
        <w:jc w:val="both"/>
        <w:rPr>
          <w:spacing w:val="0"/>
        </w:rPr>
      </w:pPr>
      <w:r>
        <w:rPr>
          <w:spacing w:val="0"/>
        </w:rPr>
        <w:t>6.1.</w:t>
      </w:r>
      <w:r w:rsidR="00FE0A70" w:rsidRPr="00FE0A70">
        <w:rPr>
          <w:spacing w:val="0"/>
        </w:rPr>
        <w:t xml:space="preserve">Наличие у Подрядчика свидетельства о допуске к определенным видам работ на опасных производственных объектах в рамках настоящего технического задания, которые оказывают </w:t>
      </w:r>
      <w:r w:rsidR="00FE0A70" w:rsidRPr="00FE0A70">
        <w:rPr>
          <w:spacing w:val="0"/>
        </w:rPr>
        <w:lastRenderedPageBreak/>
        <w:t>влияние на безопасность объектов капитального строительства, выданного саморегулируемой организацией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в порядке, установленном Градостроительным кодексом Российской Федерации, в том числе:</w:t>
      </w:r>
    </w:p>
    <w:p w:rsidR="00FE0A70" w:rsidRPr="00FE0A70" w:rsidRDefault="00FE0A70" w:rsidP="00537614">
      <w:pPr>
        <w:pStyle w:val="6"/>
        <w:numPr>
          <w:ilvl w:val="0"/>
          <w:numId w:val="2"/>
        </w:numPr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left="0" w:right="-142" w:firstLine="0"/>
        <w:jc w:val="both"/>
        <w:rPr>
          <w:spacing w:val="0"/>
        </w:rPr>
      </w:pPr>
      <w:r w:rsidRPr="00FE0A70">
        <w:rPr>
          <w:spacing w:val="0"/>
        </w:rPr>
        <w:t>Монтаж оборудования тепловых электростанций.</w:t>
      </w:r>
    </w:p>
    <w:p w:rsidR="00FE0A70" w:rsidRDefault="00FE0A70" w:rsidP="00537614">
      <w:pPr>
        <w:ind w:right="-142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19"/>
          <w:szCs w:val="19"/>
        </w:rPr>
        <w:t xml:space="preserve">-    </w:t>
      </w:r>
      <w:r w:rsidRPr="00FE0A70">
        <w:rPr>
          <w:rFonts w:ascii="Verdana" w:hAnsi="Verdana"/>
          <w:sz w:val="19"/>
          <w:szCs w:val="19"/>
        </w:rPr>
        <w:t>Пусконаладочные работы синхронных генераторов и систем возбуждения.</w:t>
      </w:r>
    </w:p>
    <w:p w:rsidR="00E602BD" w:rsidRPr="00E602BD" w:rsidRDefault="00E602BD" w:rsidP="00537614">
      <w:pPr>
        <w:ind w:right="-142"/>
        <w:jc w:val="both"/>
        <w:rPr>
          <w:rFonts w:ascii="Verdana" w:hAnsi="Verdana"/>
          <w:sz w:val="21"/>
          <w:szCs w:val="21"/>
        </w:rPr>
      </w:pPr>
    </w:p>
    <w:p w:rsidR="00FE0A70" w:rsidRPr="00FE0A70" w:rsidRDefault="00E602BD" w:rsidP="00537614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-142" w:firstLine="0"/>
        <w:jc w:val="both"/>
        <w:rPr>
          <w:spacing w:val="0"/>
        </w:rPr>
      </w:pPr>
      <w:r>
        <w:rPr>
          <w:bCs/>
          <w:spacing w:val="0"/>
        </w:rPr>
        <w:t xml:space="preserve">6.2. </w:t>
      </w:r>
      <w:r w:rsidR="00FE0A70" w:rsidRPr="00FE0A70">
        <w:rPr>
          <w:bCs/>
          <w:spacing w:val="0"/>
        </w:rPr>
        <w:t>Желательно наличие у Подрядчика сертификата соответствия стандарту ISO 9001:2011.</w:t>
      </w:r>
    </w:p>
    <w:p w:rsidR="00FE0A70" w:rsidRDefault="00E602BD" w:rsidP="00537614">
      <w:pPr>
        <w:pStyle w:val="6"/>
        <w:shd w:val="clear" w:color="auto" w:fill="auto"/>
        <w:tabs>
          <w:tab w:val="left" w:pos="0"/>
          <w:tab w:val="left" w:pos="270"/>
          <w:tab w:val="left" w:pos="404"/>
          <w:tab w:val="right" w:pos="9781"/>
        </w:tabs>
        <w:spacing w:after="0" w:line="360" w:lineRule="auto"/>
        <w:ind w:right="-142" w:firstLine="0"/>
        <w:jc w:val="both"/>
        <w:rPr>
          <w:spacing w:val="0"/>
        </w:rPr>
      </w:pPr>
      <w:r>
        <w:rPr>
          <w:spacing w:val="0"/>
        </w:rPr>
        <w:t xml:space="preserve">6.3. </w:t>
      </w:r>
      <w:r w:rsidR="00FE0A70" w:rsidRPr="00FE0A70">
        <w:rPr>
          <w:spacing w:val="0"/>
        </w:rPr>
        <w:t>Опыт выполнения аналогичных по характеру и объемам работ на объектах электроэнергетики не менее 3-х лет.</w:t>
      </w:r>
    </w:p>
    <w:p w:rsidR="00144FBA" w:rsidRPr="00FE0A70" w:rsidRDefault="00144FBA" w:rsidP="00537614">
      <w:pPr>
        <w:pStyle w:val="6"/>
        <w:shd w:val="clear" w:color="auto" w:fill="auto"/>
        <w:tabs>
          <w:tab w:val="left" w:pos="0"/>
          <w:tab w:val="left" w:pos="270"/>
          <w:tab w:val="left" w:pos="404"/>
          <w:tab w:val="right" w:pos="9781"/>
        </w:tabs>
        <w:spacing w:after="0" w:line="360" w:lineRule="auto"/>
        <w:ind w:right="-142" w:firstLine="0"/>
        <w:jc w:val="both"/>
        <w:rPr>
          <w:spacing w:val="0"/>
        </w:rPr>
      </w:pPr>
      <w:r>
        <w:rPr>
          <w:spacing w:val="0"/>
        </w:rPr>
        <w:t xml:space="preserve">6.4. </w:t>
      </w:r>
      <w:r>
        <w:t xml:space="preserve">  </w:t>
      </w:r>
      <w:r w:rsidRPr="00144FBA">
        <w:t>Работы должны быть выполнены под контролем  шеф-инженера  завода изготовителя.</w:t>
      </w:r>
    </w:p>
    <w:p w:rsidR="00FE0A70" w:rsidRPr="00FE0A70" w:rsidRDefault="00144FBA" w:rsidP="00537614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-142" w:firstLine="0"/>
        <w:jc w:val="both"/>
        <w:rPr>
          <w:spacing w:val="0"/>
        </w:rPr>
      </w:pPr>
      <w:r>
        <w:rPr>
          <w:spacing w:val="0"/>
        </w:rPr>
        <w:t>6.5</w:t>
      </w:r>
      <w:r w:rsidR="00E602BD">
        <w:rPr>
          <w:spacing w:val="0"/>
        </w:rPr>
        <w:t xml:space="preserve">. </w:t>
      </w:r>
      <w:r w:rsidR="00FE0A70" w:rsidRPr="00FE0A70">
        <w:rPr>
          <w:spacing w:val="0"/>
        </w:rPr>
        <w:t>Наличие достаточного количества квалифицированного и аттестованного персонала для выполнения всего комплекса работ.</w:t>
      </w:r>
    </w:p>
    <w:p w:rsidR="00FE0A70" w:rsidRPr="00FE0A70" w:rsidRDefault="00144FBA" w:rsidP="00537614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-142" w:firstLine="0"/>
        <w:jc w:val="both"/>
        <w:rPr>
          <w:spacing w:val="0"/>
        </w:rPr>
      </w:pPr>
      <w:r>
        <w:rPr>
          <w:spacing w:val="0"/>
        </w:rPr>
        <w:t>6.6</w:t>
      </w:r>
      <w:r w:rsidR="00E602BD">
        <w:rPr>
          <w:spacing w:val="0"/>
        </w:rPr>
        <w:t xml:space="preserve">. </w:t>
      </w:r>
      <w:r w:rsidR="00FE0A70" w:rsidRPr="00FE0A70">
        <w:rPr>
          <w:spacing w:val="0"/>
        </w:rPr>
        <w:t>Подрядчик обязан обеспечить соблюдение своим персоналом и персоналом субподрядных организаций правил внутреннего распорядка энергопредприятия, ПТЭ, ПТБ, ППБ, правил Ростехнадзора, в том числе для того, чтобы не допустить своими действиями нарушений требований по охране труда и техники безопасности, а также нормальной эксплуатации действующего оборудования энергопредприятия при производстве работ. При количестве персонала Подрядчика, в том числе с учётом персонала субподрядных организаций, более 10-ти человек,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этом, при количестве персонала Подрядчика от 10-ти человек до 50-ти включительно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более 50-ти человек, должно быть обеспечено постоянное присутствие инспекторов Подрядчика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Подрядчика, Заказчику предоставляются еженедельные отчёты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:rsidR="00FE0A70" w:rsidRPr="00FE0A70" w:rsidRDefault="00144FBA" w:rsidP="00537614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-142" w:firstLine="0"/>
        <w:jc w:val="both"/>
        <w:rPr>
          <w:spacing w:val="0"/>
        </w:rPr>
      </w:pPr>
      <w:r>
        <w:rPr>
          <w:spacing w:val="0"/>
        </w:rPr>
        <w:t>6.7</w:t>
      </w:r>
      <w:r w:rsidR="00E602BD">
        <w:rPr>
          <w:spacing w:val="0"/>
        </w:rPr>
        <w:t xml:space="preserve">. </w:t>
      </w:r>
      <w:r w:rsidR="00FE0A70" w:rsidRPr="00FE0A70">
        <w:rPr>
          <w:spacing w:val="0"/>
        </w:rPr>
        <w:t>Наличие у лиц, допущенных к производству работ, профессиональной подготовки, подтвержденной удостоверениями на право выполнения работ, в том числе:</w:t>
      </w:r>
    </w:p>
    <w:p w:rsidR="00FE0A70" w:rsidRPr="00FE0A70" w:rsidRDefault="00FE0A70" w:rsidP="00537614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-142" w:firstLine="0"/>
        <w:jc w:val="both"/>
        <w:rPr>
          <w:spacing w:val="0"/>
        </w:rPr>
      </w:pPr>
      <w:r w:rsidRPr="00FE0A70">
        <w:rPr>
          <w:spacing w:val="0"/>
        </w:rPr>
        <w:t>- в электроустановках до и выше 1000В;</w:t>
      </w:r>
    </w:p>
    <w:p w:rsidR="00FE0A70" w:rsidRPr="00FE0A70" w:rsidRDefault="00FE0A70" w:rsidP="00537614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-142" w:firstLine="0"/>
        <w:jc w:val="both"/>
        <w:rPr>
          <w:spacing w:val="0"/>
        </w:rPr>
      </w:pPr>
      <w:r w:rsidRPr="00FE0A70">
        <w:rPr>
          <w:spacing w:val="0"/>
        </w:rPr>
        <w:t>- огневых (электросварочных) работ;</w:t>
      </w:r>
    </w:p>
    <w:p w:rsidR="00FE0A70" w:rsidRPr="00FE0A70" w:rsidRDefault="00FE0A70" w:rsidP="00537614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-142" w:firstLine="0"/>
        <w:jc w:val="both"/>
        <w:rPr>
          <w:spacing w:val="0"/>
        </w:rPr>
      </w:pPr>
      <w:r w:rsidRPr="00FE0A70">
        <w:rPr>
          <w:spacing w:val="0"/>
        </w:rPr>
        <w:t>- работ с грузоподъёмными механизмами;</w:t>
      </w:r>
    </w:p>
    <w:p w:rsidR="00FE0A70" w:rsidRPr="00FE0A70" w:rsidRDefault="00FE0A70" w:rsidP="00537614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-142" w:firstLine="0"/>
        <w:jc w:val="both"/>
        <w:rPr>
          <w:spacing w:val="0"/>
        </w:rPr>
      </w:pPr>
      <w:r w:rsidRPr="00FE0A70">
        <w:rPr>
          <w:spacing w:val="0"/>
        </w:rPr>
        <w:t>- работ с электро-пневмоинструментом, специнструментом.</w:t>
      </w:r>
    </w:p>
    <w:p w:rsidR="00FE0A70" w:rsidRPr="00FE0A70" w:rsidRDefault="00FE0A70" w:rsidP="00537614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-142" w:firstLine="0"/>
        <w:jc w:val="both"/>
        <w:rPr>
          <w:spacing w:val="0"/>
        </w:rPr>
      </w:pPr>
      <w:r w:rsidRPr="00FE0A70">
        <w:rPr>
          <w:spacing w:val="0"/>
        </w:rPr>
        <w:t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(Ростехнадзор) Российской Федерации.</w:t>
      </w:r>
    </w:p>
    <w:p w:rsidR="00FE0A70" w:rsidRPr="00FE0A70" w:rsidRDefault="00FE0A70" w:rsidP="00537614">
      <w:pPr>
        <w:pStyle w:val="6"/>
        <w:shd w:val="clear" w:color="auto" w:fill="auto"/>
        <w:tabs>
          <w:tab w:val="left" w:pos="0"/>
          <w:tab w:val="right" w:pos="9781"/>
        </w:tabs>
        <w:spacing w:after="0" w:line="360" w:lineRule="auto"/>
        <w:ind w:right="-142" w:firstLine="0"/>
        <w:jc w:val="both"/>
        <w:rPr>
          <w:spacing w:val="0"/>
        </w:rPr>
      </w:pPr>
      <w:r w:rsidRPr="00FE0A70">
        <w:rPr>
          <w:spacing w:val="0"/>
        </w:rPr>
        <w:t>Подрядчик обязан предоставить списки лиц, ответственных за безопасное проведение работ, в т.ч.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электробезопасности.</w:t>
      </w:r>
    </w:p>
    <w:p w:rsidR="00FE0A70" w:rsidRPr="00FE0A70" w:rsidRDefault="00144FBA" w:rsidP="00537614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-142" w:firstLine="0"/>
        <w:jc w:val="both"/>
        <w:rPr>
          <w:spacing w:val="0"/>
        </w:rPr>
      </w:pPr>
      <w:r>
        <w:rPr>
          <w:spacing w:val="0"/>
        </w:rPr>
        <w:t>6.8</w:t>
      </w:r>
      <w:r w:rsidR="00E602BD">
        <w:rPr>
          <w:spacing w:val="0"/>
        </w:rPr>
        <w:t xml:space="preserve">. </w:t>
      </w:r>
      <w:r w:rsidR="00FE0A70" w:rsidRPr="00FE0A70">
        <w:rPr>
          <w:spacing w:val="0"/>
        </w:rPr>
        <w:t>Персонал Подрядчика обязан выполнять правила внутреннего распорядка, действующего на энергопредприятии.</w:t>
      </w:r>
    </w:p>
    <w:p w:rsidR="00FE0A70" w:rsidRPr="00FE0A70" w:rsidRDefault="00144FBA" w:rsidP="00537614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-142" w:firstLine="0"/>
        <w:jc w:val="both"/>
        <w:rPr>
          <w:spacing w:val="0"/>
        </w:rPr>
      </w:pPr>
      <w:r>
        <w:rPr>
          <w:spacing w:val="0"/>
        </w:rPr>
        <w:t>6.9</w:t>
      </w:r>
      <w:r w:rsidR="00E602BD">
        <w:rPr>
          <w:spacing w:val="0"/>
        </w:rPr>
        <w:t xml:space="preserve">. </w:t>
      </w:r>
      <w:r w:rsidR="00FE0A70" w:rsidRPr="00FE0A70">
        <w:rPr>
          <w:spacing w:val="0"/>
        </w:rPr>
        <w:t>Желательно наличие у Подрядчика материально-технической базы в районе выполнения работ.</w:t>
      </w:r>
    </w:p>
    <w:p w:rsidR="00FE0A70" w:rsidRPr="00FE0A70" w:rsidRDefault="00144FBA" w:rsidP="00537614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-142" w:firstLine="0"/>
        <w:jc w:val="both"/>
        <w:rPr>
          <w:spacing w:val="0"/>
        </w:rPr>
      </w:pPr>
      <w:r>
        <w:rPr>
          <w:spacing w:val="0"/>
        </w:rPr>
        <w:t>6.10</w:t>
      </w:r>
      <w:r w:rsidR="00E602BD">
        <w:rPr>
          <w:spacing w:val="0"/>
        </w:rPr>
        <w:t xml:space="preserve">. </w:t>
      </w:r>
      <w:r w:rsidR="00FE0A70" w:rsidRPr="00FE0A70">
        <w:rPr>
          <w:spacing w:val="0"/>
        </w:rPr>
        <w:t>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материалами. Подрядчик обязан обеспечить свой персонал необходимыми средствами индивидуальной защиты, спецодеждой и спецобувью в соответствии с типовыми отраслевыми нормами, а также всеми необходимыми инструментами и приспособлениями.</w:t>
      </w:r>
    </w:p>
    <w:p w:rsidR="00FE0A70" w:rsidRPr="00FE0A70" w:rsidRDefault="00144FBA" w:rsidP="00537614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-142" w:firstLine="0"/>
        <w:jc w:val="both"/>
        <w:rPr>
          <w:spacing w:val="0"/>
        </w:rPr>
      </w:pPr>
      <w:r>
        <w:rPr>
          <w:spacing w:val="0"/>
        </w:rPr>
        <w:t>6.11</w:t>
      </w:r>
      <w:r w:rsidR="00E602BD">
        <w:rPr>
          <w:spacing w:val="0"/>
        </w:rPr>
        <w:t xml:space="preserve">. </w:t>
      </w:r>
      <w:r w:rsidR="00FE0A70" w:rsidRPr="00FE0A70">
        <w:rPr>
          <w:spacing w:val="0"/>
        </w:rPr>
        <w:t>Работы 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Работ.</w:t>
      </w:r>
    </w:p>
    <w:p w:rsidR="00FE0A70" w:rsidRPr="00FE0A70" w:rsidRDefault="00C6746C" w:rsidP="00537614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-142" w:firstLine="0"/>
        <w:jc w:val="both"/>
        <w:rPr>
          <w:spacing w:val="0"/>
        </w:rPr>
      </w:pPr>
      <w:r>
        <w:rPr>
          <w:spacing w:val="0"/>
        </w:rPr>
        <w:t>6.12</w:t>
      </w:r>
      <w:r w:rsidR="00E602BD">
        <w:rPr>
          <w:spacing w:val="0"/>
        </w:rPr>
        <w:t>.</w:t>
      </w:r>
      <w:r w:rsidR="00FE0A70" w:rsidRPr="00FE0A70">
        <w:rPr>
          <w:spacing w:val="0"/>
        </w:rPr>
        <w:t>Наличие необходимой оснастки, средств малой механизации, электро-пневмоинструмента, специнструмента, приспособлений и т.п. за исключением предоставляемых Заказчиком стационарных грузоподъемных машин, установленных на объекте.</w:t>
      </w:r>
    </w:p>
    <w:p w:rsidR="00FE0A70" w:rsidRPr="00FE0A70" w:rsidRDefault="00C6746C" w:rsidP="00537614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-142" w:firstLine="0"/>
        <w:jc w:val="both"/>
        <w:rPr>
          <w:spacing w:val="0"/>
        </w:rPr>
      </w:pPr>
      <w:r>
        <w:rPr>
          <w:spacing w:val="0"/>
        </w:rPr>
        <w:t>6.13</w:t>
      </w:r>
      <w:r w:rsidR="00E602BD">
        <w:rPr>
          <w:spacing w:val="0"/>
        </w:rPr>
        <w:t xml:space="preserve">. </w:t>
      </w:r>
      <w:r w:rsidR="00FE0A70" w:rsidRPr="00FE0A70">
        <w:rPr>
          <w:spacing w:val="0"/>
        </w:rPr>
        <w:t>Наличие у Подрядчика положительных референций на выполнение аналогичных Работ.</w:t>
      </w:r>
    </w:p>
    <w:p w:rsidR="00FE0A70" w:rsidRPr="00FE0A70" w:rsidRDefault="00C6746C" w:rsidP="00537614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-142" w:firstLine="0"/>
        <w:jc w:val="both"/>
        <w:rPr>
          <w:spacing w:val="0"/>
        </w:rPr>
      </w:pPr>
      <w:r>
        <w:rPr>
          <w:spacing w:val="0"/>
        </w:rPr>
        <w:t>6.14</w:t>
      </w:r>
      <w:r w:rsidR="00E602BD">
        <w:rPr>
          <w:spacing w:val="0"/>
        </w:rPr>
        <w:t xml:space="preserve">. </w:t>
      </w:r>
      <w:r w:rsidR="00FE0A70" w:rsidRPr="00FE0A70">
        <w:rPr>
          <w:spacing w:val="0"/>
        </w:rPr>
        <w:t>Подрядчик обязан ежемесячно предоставлять табель рабочего времени персонала, занятого на выполнении работ в соответствии с настоящим Техническим заданием.</w:t>
      </w:r>
    </w:p>
    <w:p w:rsidR="00FE0A70" w:rsidRPr="00FE0A70" w:rsidRDefault="00C6746C" w:rsidP="00537614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-142" w:firstLine="0"/>
        <w:jc w:val="both"/>
        <w:rPr>
          <w:spacing w:val="0"/>
        </w:rPr>
      </w:pPr>
      <w:r>
        <w:rPr>
          <w:spacing w:val="0"/>
        </w:rPr>
        <w:t>6.15</w:t>
      </w:r>
      <w:r w:rsidR="00E602BD">
        <w:rPr>
          <w:spacing w:val="0"/>
        </w:rPr>
        <w:t xml:space="preserve">. </w:t>
      </w:r>
      <w:r w:rsidR="00FE0A70" w:rsidRPr="00FE0A70">
        <w:rPr>
          <w:spacing w:val="0"/>
        </w:rPr>
        <w:t>В составе конкурсной документации должна быть представлены:</w:t>
      </w:r>
    </w:p>
    <w:p w:rsidR="00FE0A70" w:rsidRPr="00FE0A70" w:rsidRDefault="00FE0A70" w:rsidP="00537614">
      <w:pPr>
        <w:pStyle w:val="6"/>
        <w:numPr>
          <w:ilvl w:val="0"/>
          <w:numId w:val="2"/>
        </w:numPr>
        <w:tabs>
          <w:tab w:val="left" w:pos="0"/>
          <w:tab w:val="left" w:pos="404"/>
          <w:tab w:val="right" w:pos="9781"/>
        </w:tabs>
        <w:spacing w:after="0" w:line="360" w:lineRule="auto"/>
        <w:ind w:left="0" w:right="-142" w:firstLine="0"/>
        <w:jc w:val="both"/>
        <w:rPr>
          <w:spacing w:val="0"/>
        </w:rPr>
      </w:pPr>
      <w:r w:rsidRPr="00FE0A70">
        <w:rPr>
          <w:spacing w:val="0"/>
        </w:rPr>
        <w:t>информация о наличии системы управления охраной труда (СУОТ) подтвержденной документально в соответствии с ГОСТ 12.0.230-2007 МЕЖГОСУДАРСТВЕННЫЙ СТАНДАРТ. СИСТЕМА СТАНДАРТОВ БЕЗОПАСНОСТИ ТРУДА. СИСТЕМЫ УПРАВЛЕНИЯ ОХРАНОЙ ТРУДА. ОБЩИЕ ТРЕБОВАНИЯ, введен в действие приказом Ростехрегулирования от 10 июля 2007 г. №169-ст. (приветствуется предоставление сертификата соответствия СУОТ на соответствие системе менеджмента OHSAS 18001-2007);</w:t>
      </w:r>
    </w:p>
    <w:p w:rsidR="00FE0A70" w:rsidRPr="00FE0A70" w:rsidRDefault="00FE0A70" w:rsidP="00537614">
      <w:pPr>
        <w:pStyle w:val="6"/>
        <w:numPr>
          <w:ilvl w:val="0"/>
          <w:numId w:val="2"/>
        </w:numPr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left="0" w:right="-426" w:firstLine="0"/>
        <w:jc w:val="both"/>
        <w:rPr>
          <w:spacing w:val="0"/>
        </w:rPr>
      </w:pPr>
      <w:r w:rsidRPr="00FE0A70">
        <w:rPr>
          <w:spacing w:val="0"/>
        </w:rPr>
        <w:t>копия приказа по организации работы постоянно-действующей комиссии по проверке знаний работников организации. Копии удостоверений всех членов постоянно-действующей комиссии по проверке знаний работников организации;</w:t>
      </w:r>
    </w:p>
    <w:p w:rsidR="00FE0A70" w:rsidRPr="00FE0A70" w:rsidRDefault="00FE0A70" w:rsidP="00537614">
      <w:pPr>
        <w:pStyle w:val="6"/>
        <w:numPr>
          <w:ilvl w:val="0"/>
          <w:numId w:val="2"/>
        </w:numPr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left="0" w:right="-426" w:firstLine="0"/>
        <w:jc w:val="both"/>
        <w:rPr>
          <w:spacing w:val="0"/>
        </w:rPr>
      </w:pPr>
      <w:r w:rsidRPr="00FE0A70">
        <w:rPr>
          <w:spacing w:val="0"/>
        </w:rPr>
        <w:t>сведения о травматизме на производстве и профессиональных заболеваниях (форма №7-травматизм Приказ Росстата: от 02.07.2008 №153) за последние 3 года, заверенные статистическим органом.</w:t>
      </w:r>
    </w:p>
    <w:p w:rsidR="00FE0A70" w:rsidRPr="00FE0A70" w:rsidRDefault="00C6746C" w:rsidP="00537614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-426" w:firstLine="0"/>
        <w:jc w:val="both"/>
        <w:rPr>
          <w:spacing w:val="0"/>
        </w:rPr>
      </w:pPr>
      <w:r>
        <w:rPr>
          <w:spacing w:val="0"/>
        </w:rPr>
        <w:t>6.16</w:t>
      </w:r>
      <w:r w:rsidR="00E602BD">
        <w:rPr>
          <w:spacing w:val="0"/>
        </w:rPr>
        <w:t xml:space="preserve">. </w:t>
      </w:r>
      <w:r w:rsidR="00FE0A70" w:rsidRPr="00FE0A70">
        <w:rPr>
          <w:spacing w:val="0"/>
        </w:rPr>
        <w:t>Подрядчик обязан обеспечить сохранность материалов, оборудования и другого имущества на территории рабочей зоны от начала работ до их завершения и приемки Заказчиком выполненных работ.</w:t>
      </w:r>
    </w:p>
    <w:p w:rsidR="00FE0A70" w:rsidRDefault="00C6746C" w:rsidP="00537614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-426" w:firstLine="0"/>
        <w:jc w:val="both"/>
        <w:rPr>
          <w:spacing w:val="0"/>
        </w:rPr>
      </w:pPr>
      <w:r>
        <w:rPr>
          <w:spacing w:val="0"/>
        </w:rPr>
        <w:t>6.17</w:t>
      </w:r>
      <w:r w:rsidR="00E602BD">
        <w:rPr>
          <w:spacing w:val="0"/>
        </w:rPr>
        <w:t xml:space="preserve">. </w:t>
      </w:r>
      <w:r w:rsidR="00FE0A70" w:rsidRPr="00FE0A70">
        <w:rPr>
          <w:spacing w:val="0"/>
        </w:rPr>
        <w:t>Подрядчик обязан вернуть экземпляр договора после его подписания Заказчику в 10-тидневный срок или предоставить обоснование о невозможности выполнить данное действие.</w:t>
      </w:r>
    </w:p>
    <w:p w:rsidR="006E782E" w:rsidRDefault="006E782E" w:rsidP="00537614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-426" w:firstLine="0"/>
        <w:jc w:val="both"/>
        <w:rPr>
          <w:spacing w:val="0"/>
        </w:rPr>
      </w:pPr>
    </w:p>
    <w:p w:rsidR="006E782E" w:rsidRPr="00FE0A70" w:rsidRDefault="006E782E" w:rsidP="00537614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-426" w:firstLine="0"/>
        <w:jc w:val="both"/>
        <w:rPr>
          <w:spacing w:val="0"/>
        </w:rPr>
      </w:pPr>
      <w:r>
        <w:rPr>
          <w:b/>
          <w:sz w:val="20"/>
          <w:szCs w:val="20"/>
        </w:rPr>
        <w:t>7. Требования к Субп</w:t>
      </w:r>
      <w:r w:rsidRPr="00BA0B8F">
        <w:rPr>
          <w:b/>
          <w:sz w:val="20"/>
          <w:szCs w:val="20"/>
        </w:rPr>
        <w:t>одрядчику</w:t>
      </w:r>
      <w:r>
        <w:rPr>
          <w:b/>
          <w:sz w:val="20"/>
          <w:szCs w:val="20"/>
        </w:rPr>
        <w:t xml:space="preserve"> (шеф-надзор)</w:t>
      </w:r>
      <w:r w:rsidRPr="00BA0B8F">
        <w:rPr>
          <w:b/>
          <w:sz w:val="20"/>
          <w:szCs w:val="20"/>
        </w:rPr>
        <w:t>.</w:t>
      </w:r>
    </w:p>
    <w:p w:rsidR="006E782E" w:rsidRPr="006E782E" w:rsidRDefault="001823C9" w:rsidP="00856975">
      <w:pPr>
        <w:spacing w:line="360" w:lineRule="auto"/>
        <w:ind w:right="-284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7</w:t>
      </w:r>
      <w:r w:rsidR="006E782E" w:rsidRPr="006E782E">
        <w:rPr>
          <w:rFonts w:ascii="Verdana" w:hAnsi="Verdana"/>
          <w:sz w:val="19"/>
          <w:szCs w:val="19"/>
        </w:rPr>
        <w:t xml:space="preserve">.1. Наличие следующих документов: </w:t>
      </w:r>
    </w:p>
    <w:p w:rsidR="006E782E" w:rsidRPr="006E782E" w:rsidRDefault="006E782E" w:rsidP="00856975">
      <w:pPr>
        <w:spacing w:line="360" w:lineRule="auto"/>
        <w:ind w:right="-284"/>
        <w:jc w:val="both"/>
        <w:rPr>
          <w:rFonts w:ascii="Verdana" w:hAnsi="Verdana"/>
          <w:sz w:val="19"/>
          <w:szCs w:val="19"/>
        </w:rPr>
      </w:pPr>
      <w:r w:rsidRPr="006E782E">
        <w:rPr>
          <w:rFonts w:ascii="Verdana" w:hAnsi="Verdana"/>
          <w:sz w:val="19"/>
          <w:szCs w:val="19"/>
        </w:rPr>
        <w:t>-Наличие соответствующих действующих лицензий и/или действующих документов, подтверждающих обязательное членство исполнителя в саморегулирующих организациях (СРО) и с 01.01.2010 г. наличие свидетельств о допуске к видам деятельности в рамках настоящего технического задания, выданных СРО. Виды деятельности в том числе:</w:t>
      </w:r>
    </w:p>
    <w:p w:rsidR="006E782E" w:rsidRPr="006E782E" w:rsidRDefault="006E782E" w:rsidP="00856975">
      <w:pPr>
        <w:spacing w:line="360" w:lineRule="auto"/>
        <w:ind w:right="-284"/>
        <w:jc w:val="both"/>
        <w:rPr>
          <w:rFonts w:ascii="Verdana" w:hAnsi="Verdana"/>
          <w:sz w:val="19"/>
          <w:szCs w:val="19"/>
        </w:rPr>
      </w:pPr>
      <w:r w:rsidRPr="006E782E">
        <w:rPr>
          <w:rFonts w:ascii="Verdana" w:hAnsi="Verdana"/>
          <w:sz w:val="19"/>
          <w:szCs w:val="19"/>
        </w:rPr>
        <w:t>-(услуг), выполняемых (оказываемых) на энергооборудовании;</w:t>
      </w:r>
    </w:p>
    <w:p w:rsidR="006E782E" w:rsidRPr="006E782E" w:rsidRDefault="006E782E" w:rsidP="00856975">
      <w:pPr>
        <w:spacing w:line="360" w:lineRule="auto"/>
        <w:ind w:right="-284"/>
        <w:jc w:val="both"/>
        <w:rPr>
          <w:rFonts w:ascii="Verdana" w:hAnsi="Verdana"/>
          <w:sz w:val="19"/>
          <w:szCs w:val="19"/>
        </w:rPr>
      </w:pPr>
      <w:r w:rsidRPr="006E782E">
        <w:rPr>
          <w:rFonts w:ascii="Verdana" w:hAnsi="Verdana"/>
          <w:sz w:val="19"/>
          <w:szCs w:val="19"/>
        </w:rPr>
        <w:t>-Наличие квалифицированных специалистов</w:t>
      </w:r>
      <w:r w:rsidR="001823C9">
        <w:rPr>
          <w:rFonts w:ascii="Verdana" w:hAnsi="Verdana"/>
          <w:sz w:val="19"/>
          <w:szCs w:val="19"/>
        </w:rPr>
        <w:t xml:space="preserve"> из числа собственного </w:t>
      </w:r>
      <w:r w:rsidRPr="006E782E">
        <w:rPr>
          <w:rFonts w:ascii="Verdana" w:hAnsi="Verdana"/>
          <w:sz w:val="19"/>
          <w:szCs w:val="19"/>
        </w:rPr>
        <w:t xml:space="preserve"> персонала;</w:t>
      </w:r>
    </w:p>
    <w:p w:rsidR="006E782E" w:rsidRPr="006E782E" w:rsidRDefault="006E782E" w:rsidP="00856975">
      <w:pPr>
        <w:spacing w:line="360" w:lineRule="auto"/>
        <w:ind w:right="-284"/>
        <w:jc w:val="both"/>
        <w:rPr>
          <w:rFonts w:ascii="Verdana" w:hAnsi="Verdana"/>
          <w:sz w:val="19"/>
          <w:szCs w:val="19"/>
        </w:rPr>
      </w:pPr>
      <w:r w:rsidRPr="006E782E">
        <w:rPr>
          <w:rFonts w:ascii="Verdana" w:hAnsi="Verdana"/>
          <w:sz w:val="19"/>
          <w:szCs w:val="19"/>
        </w:rPr>
        <w:t>-Наличие справки о выполнении аналогичных по характеру и объёму контрактов за последние годы;</w:t>
      </w:r>
    </w:p>
    <w:p w:rsidR="006E782E" w:rsidRPr="006E782E" w:rsidRDefault="006E782E" w:rsidP="00856975">
      <w:pPr>
        <w:spacing w:line="360" w:lineRule="auto"/>
        <w:ind w:right="-284"/>
        <w:jc w:val="both"/>
        <w:rPr>
          <w:rFonts w:ascii="Verdana" w:hAnsi="Verdana"/>
          <w:sz w:val="19"/>
          <w:szCs w:val="19"/>
        </w:rPr>
      </w:pPr>
      <w:r w:rsidRPr="006E782E">
        <w:rPr>
          <w:rFonts w:ascii="Verdana" w:hAnsi="Verdana"/>
          <w:sz w:val="19"/>
          <w:szCs w:val="19"/>
        </w:rPr>
        <w:t xml:space="preserve"> -Наличие отзывов предыдущих заказчиков;                                                                         </w:t>
      </w:r>
    </w:p>
    <w:p w:rsidR="006E782E" w:rsidRPr="006E782E" w:rsidRDefault="006E782E" w:rsidP="00856975">
      <w:pPr>
        <w:spacing w:line="360" w:lineRule="auto"/>
        <w:ind w:right="-284"/>
        <w:jc w:val="both"/>
        <w:rPr>
          <w:rFonts w:ascii="Verdana" w:hAnsi="Verdana"/>
          <w:sz w:val="19"/>
          <w:szCs w:val="19"/>
        </w:rPr>
      </w:pPr>
      <w:r w:rsidRPr="006E782E">
        <w:rPr>
          <w:rFonts w:ascii="Verdana" w:hAnsi="Verdana"/>
          <w:sz w:val="19"/>
          <w:szCs w:val="19"/>
        </w:rPr>
        <w:t>-Наличие приказа по организации работы по проверке знаний работников организации;</w:t>
      </w:r>
    </w:p>
    <w:p w:rsidR="006E782E" w:rsidRPr="006E782E" w:rsidRDefault="006E782E" w:rsidP="00856975">
      <w:pPr>
        <w:tabs>
          <w:tab w:val="num" w:pos="600"/>
        </w:tabs>
        <w:spacing w:line="360" w:lineRule="auto"/>
        <w:ind w:right="-284"/>
        <w:jc w:val="both"/>
        <w:rPr>
          <w:rFonts w:ascii="Verdana" w:hAnsi="Verdana"/>
          <w:sz w:val="19"/>
          <w:szCs w:val="19"/>
        </w:rPr>
      </w:pPr>
      <w:r w:rsidRPr="006E782E">
        <w:rPr>
          <w:rFonts w:ascii="Verdana" w:hAnsi="Verdana"/>
          <w:sz w:val="19"/>
          <w:szCs w:val="19"/>
        </w:rPr>
        <w:t>-Опыт выполнения аналогичных по характеру и объёмам работ на объектах электроэнергетики не менее 3 лет;</w:t>
      </w:r>
    </w:p>
    <w:p w:rsidR="006E782E" w:rsidRPr="006E782E" w:rsidRDefault="006E782E" w:rsidP="00856975">
      <w:pPr>
        <w:tabs>
          <w:tab w:val="num" w:pos="600"/>
        </w:tabs>
        <w:spacing w:line="360" w:lineRule="auto"/>
        <w:ind w:right="-284"/>
        <w:jc w:val="both"/>
        <w:rPr>
          <w:rFonts w:ascii="Verdana" w:hAnsi="Verdana"/>
          <w:sz w:val="19"/>
          <w:szCs w:val="19"/>
        </w:rPr>
      </w:pPr>
      <w:r w:rsidRPr="006E782E">
        <w:rPr>
          <w:rFonts w:ascii="Verdana" w:hAnsi="Verdana"/>
          <w:sz w:val="19"/>
          <w:szCs w:val="19"/>
        </w:rPr>
        <w:t>-Наличие достаточного количества квалифицированного, аттестованного персонала для выполнения всего комплекса услуг;</w:t>
      </w:r>
    </w:p>
    <w:p w:rsidR="006E782E" w:rsidRPr="006E782E" w:rsidRDefault="006E782E" w:rsidP="00856975">
      <w:pPr>
        <w:tabs>
          <w:tab w:val="num" w:pos="600"/>
        </w:tabs>
        <w:spacing w:line="360" w:lineRule="auto"/>
        <w:ind w:right="-284"/>
        <w:jc w:val="both"/>
        <w:rPr>
          <w:rFonts w:ascii="Verdana" w:hAnsi="Verdana"/>
          <w:sz w:val="19"/>
          <w:szCs w:val="19"/>
        </w:rPr>
      </w:pPr>
      <w:r w:rsidRPr="006E782E">
        <w:rPr>
          <w:rFonts w:ascii="Verdana" w:hAnsi="Verdana"/>
          <w:sz w:val="19"/>
          <w:szCs w:val="19"/>
        </w:rPr>
        <w:t>-Наличие у лиц, допущенных к производству, профессиональной подготовки, подтверждённой удостоверениями на право услуг;</w:t>
      </w:r>
    </w:p>
    <w:p w:rsidR="006E782E" w:rsidRPr="006E782E" w:rsidRDefault="006E782E" w:rsidP="00856975">
      <w:pPr>
        <w:tabs>
          <w:tab w:val="num" w:pos="600"/>
        </w:tabs>
        <w:spacing w:line="360" w:lineRule="auto"/>
        <w:ind w:right="-284"/>
        <w:jc w:val="both"/>
        <w:rPr>
          <w:rFonts w:ascii="Verdana" w:hAnsi="Verdana"/>
          <w:sz w:val="19"/>
          <w:szCs w:val="19"/>
        </w:rPr>
      </w:pPr>
      <w:r w:rsidRPr="006E782E">
        <w:rPr>
          <w:rFonts w:ascii="Verdana" w:hAnsi="Verdana"/>
          <w:sz w:val="19"/>
          <w:szCs w:val="19"/>
        </w:rPr>
        <w:t>-Специалисты должны пройти проверку знаний Правил, Норм и Инструкций, регламентирующих выполнение услуг  и контроль качества</w:t>
      </w:r>
      <w:r w:rsidR="00856975">
        <w:rPr>
          <w:rFonts w:ascii="Verdana" w:hAnsi="Verdana"/>
          <w:sz w:val="19"/>
          <w:szCs w:val="19"/>
        </w:rPr>
        <w:t>.</w:t>
      </w:r>
      <w:r w:rsidRPr="006E782E">
        <w:rPr>
          <w:rFonts w:ascii="Verdana" w:hAnsi="Verdana"/>
          <w:sz w:val="19"/>
          <w:szCs w:val="19"/>
        </w:rPr>
        <w:t xml:space="preserve"> </w:t>
      </w:r>
    </w:p>
    <w:p w:rsidR="006E782E" w:rsidRPr="006E782E" w:rsidRDefault="001823C9" w:rsidP="00856975">
      <w:pPr>
        <w:spacing w:line="360" w:lineRule="auto"/>
        <w:ind w:right="-284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7</w:t>
      </w:r>
      <w:r w:rsidR="006E782E" w:rsidRPr="006E782E">
        <w:rPr>
          <w:rFonts w:ascii="Verdana" w:hAnsi="Verdana"/>
          <w:sz w:val="19"/>
          <w:szCs w:val="19"/>
        </w:rPr>
        <w:t>.2. Наличие гражданской правоспособности в полном объеме для заключения и  исполнения договора.</w:t>
      </w:r>
    </w:p>
    <w:p w:rsidR="006E782E" w:rsidRPr="006E782E" w:rsidRDefault="001823C9" w:rsidP="00856975">
      <w:pPr>
        <w:spacing w:line="360" w:lineRule="auto"/>
        <w:ind w:right="-284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7</w:t>
      </w:r>
      <w:r w:rsidR="006E782E" w:rsidRPr="006E782E">
        <w:rPr>
          <w:rFonts w:ascii="Verdana" w:hAnsi="Verdana"/>
          <w:sz w:val="19"/>
          <w:szCs w:val="19"/>
        </w:rPr>
        <w:t>.3</w:t>
      </w:r>
      <w:r>
        <w:rPr>
          <w:rFonts w:ascii="Verdana" w:hAnsi="Verdana"/>
          <w:sz w:val="19"/>
          <w:szCs w:val="19"/>
        </w:rPr>
        <w:t>. Персонал субподрядной</w:t>
      </w:r>
      <w:r w:rsidR="006E782E" w:rsidRPr="006E782E">
        <w:rPr>
          <w:rFonts w:ascii="Verdana" w:hAnsi="Verdana"/>
          <w:sz w:val="19"/>
          <w:szCs w:val="19"/>
        </w:rPr>
        <w:t xml:space="preserve"> организации обязан выполнять правила внутреннего распорядка, действующего на энергопредприятии.</w:t>
      </w:r>
    </w:p>
    <w:p w:rsidR="006E782E" w:rsidRPr="006E782E" w:rsidRDefault="001823C9" w:rsidP="00856975">
      <w:pPr>
        <w:spacing w:line="360" w:lineRule="auto"/>
        <w:ind w:right="-284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7</w:t>
      </w:r>
      <w:r w:rsidR="006E782E" w:rsidRPr="006E782E">
        <w:rPr>
          <w:rFonts w:ascii="Verdana" w:hAnsi="Verdana"/>
          <w:sz w:val="19"/>
          <w:szCs w:val="19"/>
        </w:rPr>
        <w:t>.4</w:t>
      </w:r>
      <w:r>
        <w:rPr>
          <w:rFonts w:ascii="Verdana" w:hAnsi="Verdana"/>
          <w:sz w:val="19"/>
          <w:szCs w:val="19"/>
        </w:rPr>
        <w:t>. Субподрядчик</w:t>
      </w:r>
      <w:r w:rsidR="006E782E" w:rsidRPr="006E782E">
        <w:rPr>
          <w:rFonts w:ascii="Verdana" w:hAnsi="Verdana"/>
          <w:sz w:val="19"/>
          <w:szCs w:val="19"/>
        </w:rPr>
        <w:t xml:space="preserve"> полностью отвечает за квалификацию  своего персонала, а также за ее   соответствие требованиям, необходимым </w:t>
      </w:r>
      <w:r w:rsidR="00192989">
        <w:rPr>
          <w:rFonts w:ascii="Verdana" w:hAnsi="Verdana"/>
          <w:sz w:val="19"/>
          <w:szCs w:val="19"/>
        </w:rPr>
        <w:t>для выполнения услуг на объекте</w:t>
      </w:r>
      <w:r w:rsidR="006E782E" w:rsidRPr="006E782E">
        <w:rPr>
          <w:rFonts w:ascii="Verdana" w:hAnsi="Verdana"/>
          <w:sz w:val="19"/>
          <w:szCs w:val="19"/>
        </w:rPr>
        <w:t xml:space="preserve">  Заказчика.</w:t>
      </w:r>
    </w:p>
    <w:p w:rsidR="006E782E" w:rsidRPr="006E782E" w:rsidRDefault="001823C9" w:rsidP="00856975">
      <w:pPr>
        <w:spacing w:line="360" w:lineRule="auto"/>
        <w:ind w:right="-284"/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7</w:t>
      </w:r>
      <w:r w:rsidR="006E782E" w:rsidRPr="006E782E">
        <w:rPr>
          <w:rFonts w:ascii="Verdana" w:hAnsi="Verdana"/>
          <w:sz w:val="19"/>
          <w:szCs w:val="19"/>
        </w:rPr>
        <w:t>.5</w:t>
      </w:r>
      <w:r>
        <w:rPr>
          <w:rFonts w:ascii="Verdana" w:hAnsi="Verdana"/>
          <w:sz w:val="19"/>
          <w:szCs w:val="19"/>
        </w:rPr>
        <w:t>. Субподрядчик</w:t>
      </w:r>
      <w:r w:rsidR="006E782E" w:rsidRPr="006E782E">
        <w:rPr>
          <w:rFonts w:ascii="Verdana" w:hAnsi="Verdana"/>
          <w:sz w:val="19"/>
          <w:szCs w:val="19"/>
        </w:rPr>
        <w:t xml:space="preserve"> должен иметь и подтвердить документально квалификацию, специализацию и опыт работы собственного персонала по услугам, предусмотренным Техническим заданием. По требованию Заказчика следует предоставить соответствующие свидетельства, копии трудовых книжек, подтверждающие квалификацию. По соответствующей почасовой ставке оплачиваются только сотрудники с необходимой для осуществления услуг квалификацией.</w:t>
      </w:r>
    </w:p>
    <w:p w:rsidR="006E782E" w:rsidRPr="006E782E" w:rsidRDefault="001823C9" w:rsidP="00856975">
      <w:pPr>
        <w:pStyle w:val="af5"/>
        <w:tabs>
          <w:tab w:val="num" w:pos="600"/>
        </w:tabs>
        <w:ind w:left="0" w:right="-284" w:firstLine="0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7</w:t>
      </w:r>
      <w:r w:rsidR="006E782E" w:rsidRPr="006E782E">
        <w:rPr>
          <w:rFonts w:ascii="Verdana" w:hAnsi="Verdana"/>
          <w:sz w:val="19"/>
          <w:szCs w:val="19"/>
        </w:rPr>
        <w:t>.6.Наличие письма руководителя организации, подтверждающего необходимой аттестации персонала для выполнения услуг.</w:t>
      </w:r>
    </w:p>
    <w:p w:rsidR="006E782E" w:rsidRPr="006E782E" w:rsidRDefault="001823C9" w:rsidP="00856975">
      <w:pPr>
        <w:pStyle w:val="a5"/>
        <w:tabs>
          <w:tab w:val="clear" w:pos="0"/>
          <w:tab w:val="left" w:pos="720"/>
        </w:tabs>
        <w:spacing w:line="360" w:lineRule="auto"/>
        <w:ind w:left="0" w:right="-284"/>
        <w:rPr>
          <w:rFonts w:ascii="Verdana" w:hAnsi="Verdana"/>
          <w:b w:val="0"/>
          <w:sz w:val="19"/>
          <w:szCs w:val="19"/>
        </w:rPr>
      </w:pPr>
      <w:r>
        <w:rPr>
          <w:rFonts w:ascii="Verdana" w:hAnsi="Verdana"/>
          <w:b w:val="0"/>
          <w:sz w:val="19"/>
          <w:szCs w:val="19"/>
        </w:rPr>
        <w:t>7</w:t>
      </w:r>
      <w:r w:rsidR="006E782E" w:rsidRPr="006E782E">
        <w:rPr>
          <w:rFonts w:ascii="Verdana" w:hAnsi="Verdana"/>
          <w:b w:val="0"/>
          <w:sz w:val="19"/>
          <w:szCs w:val="19"/>
        </w:rPr>
        <w:t>.7</w:t>
      </w:r>
      <w:r w:rsidR="00F60A2A">
        <w:rPr>
          <w:rFonts w:ascii="Verdana" w:hAnsi="Verdana"/>
          <w:b w:val="0"/>
          <w:sz w:val="19"/>
          <w:szCs w:val="19"/>
        </w:rPr>
        <w:t xml:space="preserve">. </w:t>
      </w:r>
      <w:r w:rsidR="00F60A2A" w:rsidRPr="00F60A2A">
        <w:rPr>
          <w:rFonts w:ascii="Verdana" w:hAnsi="Verdana"/>
          <w:b w:val="0"/>
          <w:sz w:val="19"/>
          <w:szCs w:val="19"/>
        </w:rPr>
        <w:t>Субподрядчик</w:t>
      </w:r>
      <w:r w:rsidR="006E782E" w:rsidRPr="006E782E">
        <w:rPr>
          <w:rFonts w:ascii="Verdana" w:hAnsi="Verdana"/>
          <w:b w:val="0"/>
          <w:sz w:val="19"/>
          <w:szCs w:val="19"/>
        </w:rPr>
        <w:t xml:space="preserve"> обязан обеспечить свой п</w:t>
      </w:r>
      <w:r w:rsidR="00856975">
        <w:rPr>
          <w:rFonts w:ascii="Verdana" w:hAnsi="Verdana"/>
          <w:b w:val="0"/>
          <w:sz w:val="19"/>
          <w:szCs w:val="19"/>
        </w:rPr>
        <w:t xml:space="preserve">ерсонал необходимыми средствами </w:t>
      </w:r>
      <w:r w:rsidR="006E782E" w:rsidRPr="006E782E">
        <w:rPr>
          <w:rFonts w:ascii="Verdana" w:hAnsi="Verdana"/>
          <w:b w:val="0"/>
          <w:sz w:val="19"/>
          <w:szCs w:val="19"/>
        </w:rPr>
        <w:t xml:space="preserve">индивидуальной защиты, спецодеждой и спецобувью в соответствии с типовыми отраслевыми нормами, а также всеми необходимыми инструментами и приспособлениями. </w:t>
      </w:r>
      <w:r w:rsidR="006E782E" w:rsidRPr="006E782E">
        <w:rPr>
          <w:rFonts w:ascii="Verdana" w:hAnsi="Verdana"/>
          <w:sz w:val="19"/>
          <w:szCs w:val="19"/>
        </w:rPr>
        <w:t xml:space="preserve">                                                                                                                </w:t>
      </w:r>
      <w:r w:rsidR="006E782E" w:rsidRPr="006E782E">
        <w:rPr>
          <w:rFonts w:ascii="Verdana" w:hAnsi="Verdana"/>
          <w:b w:val="0"/>
          <w:sz w:val="19"/>
          <w:szCs w:val="19"/>
        </w:rPr>
        <w:t xml:space="preserve">     </w:t>
      </w:r>
      <w:r>
        <w:rPr>
          <w:rFonts w:ascii="Verdana" w:hAnsi="Verdana"/>
          <w:b w:val="0"/>
          <w:sz w:val="19"/>
          <w:szCs w:val="19"/>
        </w:rPr>
        <w:t>7</w:t>
      </w:r>
      <w:r w:rsidR="006E782E" w:rsidRPr="006E782E">
        <w:rPr>
          <w:rFonts w:ascii="Verdana" w:hAnsi="Verdana"/>
          <w:b w:val="0"/>
          <w:sz w:val="19"/>
          <w:szCs w:val="19"/>
        </w:rPr>
        <w:t>.8</w:t>
      </w:r>
      <w:r w:rsidR="00F60A2A">
        <w:rPr>
          <w:rFonts w:ascii="Verdana" w:hAnsi="Verdana"/>
          <w:b w:val="0"/>
          <w:sz w:val="19"/>
          <w:szCs w:val="19"/>
        </w:rPr>
        <w:t>. Наличие у Субподрядчика</w:t>
      </w:r>
      <w:r w:rsidR="006E782E" w:rsidRPr="006E782E">
        <w:rPr>
          <w:rFonts w:ascii="Verdana" w:hAnsi="Verdana"/>
          <w:b w:val="0"/>
          <w:sz w:val="19"/>
          <w:szCs w:val="19"/>
        </w:rPr>
        <w:t xml:space="preserve"> положительных референций на выполнение аналогичных услуг.</w:t>
      </w:r>
    </w:p>
    <w:p w:rsidR="00FE0A70" w:rsidRPr="00FE0A70" w:rsidRDefault="00FE0A70" w:rsidP="00FE0A70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241" w:firstLine="0"/>
        <w:jc w:val="both"/>
        <w:rPr>
          <w:b/>
          <w:spacing w:val="0"/>
        </w:rPr>
      </w:pPr>
    </w:p>
    <w:p w:rsidR="00FE0A70" w:rsidRPr="00FE0A70" w:rsidRDefault="002B6E0D" w:rsidP="00FE0A70">
      <w:pPr>
        <w:pStyle w:val="70"/>
        <w:shd w:val="clear" w:color="auto" w:fill="auto"/>
        <w:tabs>
          <w:tab w:val="left" w:pos="0"/>
          <w:tab w:val="left" w:pos="786"/>
          <w:tab w:val="right" w:pos="9781"/>
        </w:tabs>
        <w:spacing w:before="0" w:after="0" w:line="360" w:lineRule="auto"/>
        <w:ind w:right="57" w:firstLine="0"/>
        <w:rPr>
          <w:b/>
          <w:sz w:val="20"/>
          <w:szCs w:val="20"/>
        </w:rPr>
      </w:pPr>
      <w:bookmarkStart w:id="2" w:name="bookmark4"/>
      <w:r>
        <w:rPr>
          <w:b/>
          <w:sz w:val="20"/>
          <w:szCs w:val="20"/>
        </w:rPr>
        <w:t xml:space="preserve"> </w:t>
      </w:r>
      <w:r w:rsidR="006E782E">
        <w:rPr>
          <w:b/>
          <w:sz w:val="20"/>
          <w:szCs w:val="20"/>
        </w:rPr>
        <w:t>8</w:t>
      </w:r>
      <w:r w:rsidR="00FE0A70" w:rsidRPr="00FE0A70">
        <w:rPr>
          <w:b/>
          <w:sz w:val="20"/>
          <w:szCs w:val="20"/>
        </w:rPr>
        <w:t>. Требования к выполнению Работ</w:t>
      </w:r>
      <w:bookmarkEnd w:id="2"/>
      <w:r w:rsidR="00FE0A70" w:rsidRPr="00FE0A70">
        <w:rPr>
          <w:b/>
          <w:sz w:val="20"/>
          <w:szCs w:val="20"/>
        </w:rPr>
        <w:t>.</w:t>
      </w:r>
    </w:p>
    <w:p w:rsidR="00234BD2" w:rsidRDefault="00460389" w:rsidP="00856975">
      <w:pPr>
        <w:pStyle w:val="6"/>
        <w:shd w:val="clear" w:color="auto" w:fill="auto"/>
        <w:tabs>
          <w:tab w:val="left" w:pos="0"/>
          <w:tab w:val="left" w:pos="462"/>
          <w:tab w:val="right" w:pos="9639"/>
        </w:tabs>
        <w:spacing w:after="0" w:line="360" w:lineRule="auto"/>
        <w:ind w:right="-283" w:firstLine="0"/>
        <w:jc w:val="both"/>
        <w:rPr>
          <w:spacing w:val="0"/>
        </w:rPr>
      </w:pPr>
      <w:r>
        <w:rPr>
          <w:spacing w:val="0"/>
        </w:rPr>
        <w:t xml:space="preserve">8.1. </w:t>
      </w:r>
      <w:r w:rsidR="00FE0A70" w:rsidRPr="00FE0A70">
        <w:rPr>
          <w:spacing w:val="0"/>
        </w:rPr>
        <w:t>Работы должны быть выполнены в соответствии с действующими правилами безопасности, руководящими документами, правилами проектирования,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:rsidR="00BE15B0" w:rsidRPr="00234BD2" w:rsidRDefault="00BE15B0" w:rsidP="00856975">
      <w:pPr>
        <w:pStyle w:val="6"/>
        <w:shd w:val="clear" w:color="auto" w:fill="auto"/>
        <w:tabs>
          <w:tab w:val="left" w:pos="0"/>
          <w:tab w:val="left" w:pos="404"/>
          <w:tab w:val="right" w:pos="9639"/>
        </w:tabs>
        <w:spacing w:after="0" w:line="360" w:lineRule="auto"/>
        <w:ind w:right="-283" w:firstLine="0"/>
        <w:jc w:val="both"/>
        <w:rPr>
          <w:spacing w:val="0"/>
        </w:rPr>
      </w:pPr>
      <w:r w:rsidRPr="00FE0A70">
        <w:rPr>
          <w:spacing w:val="0"/>
        </w:rPr>
        <w:t>- СО 34.04.181-2003 «Правила организации технического обслуживания и ремонта оборудования, зданий и сооружений электростанций и сетей», 2004;</w:t>
      </w:r>
    </w:p>
    <w:p w:rsidR="00234BD2" w:rsidRPr="00234BD2" w:rsidRDefault="00234BD2" w:rsidP="00856975">
      <w:pPr>
        <w:pStyle w:val="6"/>
        <w:shd w:val="clear" w:color="auto" w:fill="auto"/>
        <w:tabs>
          <w:tab w:val="left" w:pos="0"/>
          <w:tab w:val="left" w:pos="462"/>
          <w:tab w:val="right" w:pos="9639"/>
        </w:tabs>
        <w:spacing w:after="0" w:line="360" w:lineRule="auto"/>
        <w:ind w:right="-283" w:firstLine="0"/>
        <w:jc w:val="both"/>
        <w:rPr>
          <w:spacing w:val="0"/>
        </w:rPr>
      </w:pPr>
      <w:r w:rsidRPr="00234BD2">
        <w:rPr>
          <w:spacing w:val="0"/>
        </w:rPr>
        <w:t>-</w:t>
      </w:r>
      <w:r w:rsidRPr="00234BD2">
        <w:t xml:space="preserve"> </w:t>
      </w:r>
      <w:r w:rsidR="003E2481">
        <w:t>Типовая технологическая инструкция</w:t>
      </w:r>
      <w:r w:rsidRPr="00C15BA6">
        <w:t xml:space="preserve"> «Ремонт роторов турбогенераторов с водородным охлаждением» ОАО ЦКБ «Энергоремонт»</w:t>
      </w:r>
      <w:r w:rsidR="002F4269">
        <w:t>;</w:t>
      </w:r>
    </w:p>
    <w:p w:rsidR="00FE0A70" w:rsidRDefault="00FE0A70" w:rsidP="00537614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-426" w:firstLine="0"/>
        <w:jc w:val="both"/>
        <w:rPr>
          <w:spacing w:val="0"/>
        </w:rPr>
      </w:pPr>
      <w:r w:rsidRPr="00FE0A70">
        <w:rPr>
          <w:spacing w:val="0"/>
        </w:rPr>
        <w:t>- «ПТЭ электрических станций и сетей РФ», 2003;</w:t>
      </w:r>
    </w:p>
    <w:p w:rsidR="0047235A" w:rsidRPr="0047235A" w:rsidRDefault="0047235A" w:rsidP="00537614">
      <w:pPr>
        <w:shd w:val="clear" w:color="auto" w:fill="FFFFFF"/>
        <w:tabs>
          <w:tab w:val="left" w:pos="223"/>
          <w:tab w:val="left" w:pos="9781"/>
        </w:tabs>
        <w:spacing w:line="360" w:lineRule="auto"/>
        <w:ind w:right="-426"/>
        <w:jc w:val="both"/>
        <w:rPr>
          <w:rFonts w:ascii="Verdana" w:hAnsi="Verdana"/>
          <w:sz w:val="19"/>
          <w:szCs w:val="19"/>
        </w:rPr>
      </w:pPr>
      <w:r w:rsidRPr="0047235A">
        <w:rPr>
          <w:rFonts w:ascii="Verdana" w:hAnsi="Verdana"/>
          <w:sz w:val="19"/>
          <w:szCs w:val="19"/>
        </w:rPr>
        <w:t>-«ПУЭ Правила устройства электроустановок» 2002 г.</w:t>
      </w:r>
    </w:p>
    <w:p w:rsidR="00FE0A70" w:rsidRDefault="00FE0A70" w:rsidP="00537614">
      <w:pPr>
        <w:pStyle w:val="ConsPlusNormal"/>
        <w:tabs>
          <w:tab w:val="left" w:pos="0"/>
          <w:tab w:val="right" w:pos="9781"/>
        </w:tabs>
        <w:spacing w:line="360" w:lineRule="auto"/>
        <w:ind w:right="-426"/>
        <w:rPr>
          <w:rFonts w:ascii="Verdana" w:hAnsi="Verdana"/>
          <w:sz w:val="19"/>
          <w:szCs w:val="19"/>
        </w:rPr>
      </w:pPr>
      <w:r w:rsidRPr="00FE0A70">
        <w:rPr>
          <w:rFonts w:ascii="Verdana" w:hAnsi="Verdana"/>
          <w:sz w:val="19"/>
          <w:szCs w:val="19"/>
        </w:rPr>
        <w:t>- Приложение к приказу Министерства труда и социальной защиты Российской Федерации от 24.07.2013 N 328н «</w:t>
      </w:r>
      <w:r w:rsidR="00AE0C7E">
        <w:rPr>
          <w:rFonts w:ascii="Verdana" w:hAnsi="Verdana"/>
          <w:bCs/>
          <w:sz w:val="19"/>
          <w:szCs w:val="19"/>
        </w:rPr>
        <w:t>Правила по охране труда при эксплуатации электроустановок</w:t>
      </w:r>
      <w:r w:rsidRPr="00FE0A70">
        <w:rPr>
          <w:rFonts w:ascii="Verdana" w:hAnsi="Verdana"/>
          <w:bCs/>
          <w:sz w:val="19"/>
          <w:szCs w:val="19"/>
        </w:rPr>
        <w:t>»</w:t>
      </w:r>
      <w:r w:rsidRPr="00FE0A70">
        <w:rPr>
          <w:rFonts w:ascii="Verdana" w:hAnsi="Verdana"/>
          <w:sz w:val="19"/>
          <w:szCs w:val="19"/>
        </w:rPr>
        <w:t>;</w:t>
      </w:r>
    </w:p>
    <w:p w:rsidR="00BE15B0" w:rsidRPr="00BE15B0" w:rsidRDefault="00BE15B0" w:rsidP="00BE15B0">
      <w:pPr>
        <w:pStyle w:val="6"/>
        <w:widowControl w:val="0"/>
        <w:tabs>
          <w:tab w:val="left" w:pos="567"/>
        </w:tabs>
        <w:spacing w:after="0" w:line="360" w:lineRule="auto"/>
        <w:ind w:firstLine="0"/>
        <w:jc w:val="both"/>
        <w:rPr>
          <w:color w:val="000000"/>
        </w:rPr>
      </w:pPr>
      <w:r w:rsidRPr="00BE15B0">
        <w:t>-</w:t>
      </w:r>
      <w:r w:rsidRPr="00BE15B0">
        <w:rPr>
          <w:color w:val="000000"/>
        </w:rPr>
        <w:t>«Правила по охране труда при выполнении электросварочных и газосварочных работ» утвержденные приказом Министерства труда и социальной защиты Российской Федерации от 17 сентября 2014 г. N 1101н;</w:t>
      </w:r>
    </w:p>
    <w:p w:rsidR="00BE15B0" w:rsidRPr="00BE15B0" w:rsidRDefault="00BE15B0" w:rsidP="00BE15B0">
      <w:pPr>
        <w:pStyle w:val="6"/>
        <w:widowControl w:val="0"/>
        <w:tabs>
          <w:tab w:val="left" w:pos="567"/>
        </w:tabs>
        <w:spacing w:after="0" w:line="360" w:lineRule="auto"/>
        <w:ind w:firstLine="0"/>
        <w:jc w:val="both"/>
        <w:rPr>
          <w:color w:val="000000"/>
        </w:rPr>
      </w:pPr>
      <w:r>
        <w:rPr>
          <w:color w:val="000000"/>
          <w:sz w:val="20"/>
          <w:szCs w:val="20"/>
        </w:rPr>
        <w:t xml:space="preserve">- </w:t>
      </w:r>
      <w:r w:rsidRPr="00BE15B0">
        <w:rPr>
          <w:color w:val="000000"/>
        </w:rPr>
        <w:t>«Правила по охране труда при погрузочно-разгрузочных работах и размещении грузов» утвержденные приказом Министерства труда и социальной защиты Российской Федерации от 23 декабря 2014 г. N 642н;</w:t>
      </w:r>
    </w:p>
    <w:p w:rsidR="00FE0A70" w:rsidRDefault="00FE0A70" w:rsidP="00537614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-426" w:firstLine="0"/>
        <w:jc w:val="both"/>
        <w:rPr>
          <w:spacing w:val="0"/>
        </w:rPr>
      </w:pPr>
      <w:r w:rsidRPr="00FE0A70">
        <w:rPr>
          <w:spacing w:val="0"/>
        </w:rPr>
        <w:t>- РД 153-34.0-03.301-00 «Правила пожарной безопасности для энергетических предприятий»;</w:t>
      </w:r>
    </w:p>
    <w:p w:rsidR="00E75B29" w:rsidRDefault="00E75B29" w:rsidP="00E75B29">
      <w:pPr>
        <w:pStyle w:val="af0"/>
        <w:spacing w:line="360" w:lineRule="auto"/>
        <w:ind w:left="0" w:right="-426" w:firstLine="0"/>
        <w:rPr>
          <w:rFonts w:ascii="Verdana" w:hAnsi="Verdana"/>
          <w:b w:val="0"/>
          <w:sz w:val="19"/>
          <w:szCs w:val="19"/>
        </w:rPr>
      </w:pPr>
      <w:r>
        <w:rPr>
          <w:spacing w:val="0"/>
        </w:rPr>
        <w:t>-</w:t>
      </w:r>
      <w:r w:rsidRPr="006955CF">
        <w:rPr>
          <w:b w:val="0"/>
          <w:szCs w:val="28"/>
        </w:rPr>
        <w:t xml:space="preserve"> </w:t>
      </w:r>
      <w:r w:rsidRPr="006955CF">
        <w:rPr>
          <w:rFonts w:ascii="Verdana" w:hAnsi="Verdana"/>
          <w:b w:val="0"/>
          <w:sz w:val="19"/>
          <w:szCs w:val="19"/>
        </w:rPr>
        <w:t>Инструкция о мерах пожарной безопасности при проведении огневых работ на энергетических объектах филиала «Смоленская ГРЭС» ИО ООТиПК-02/15.</w:t>
      </w:r>
    </w:p>
    <w:p w:rsidR="00E75B29" w:rsidRPr="00E75B29" w:rsidRDefault="00E75B29" w:rsidP="00856975">
      <w:pPr>
        <w:pStyle w:val="6"/>
        <w:shd w:val="clear" w:color="auto" w:fill="auto"/>
        <w:tabs>
          <w:tab w:val="left" w:pos="404"/>
        </w:tabs>
        <w:spacing w:after="0" w:line="360" w:lineRule="auto"/>
        <w:ind w:right="-283" w:firstLine="0"/>
        <w:jc w:val="both"/>
        <w:rPr>
          <w:rFonts w:cs="Times New Roman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Pr="0081172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1172D">
        <w:rPr>
          <w:rFonts w:cs="Times New Roman"/>
        </w:rPr>
        <w:t>Правила противопожарного режима в Российской Федерации, утвержденные постановлением Правительства Российской Федерации от 25 апреля 2012 г. № 390 "О противопожарном режиме" (Собрание законодательства Российской Федерации, 2012, № 19, ст. 2415).</w:t>
      </w:r>
    </w:p>
    <w:p w:rsidR="00FE0A70" w:rsidRDefault="00FE0A70" w:rsidP="00856975">
      <w:pPr>
        <w:pStyle w:val="6"/>
        <w:shd w:val="clear" w:color="auto" w:fill="auto"/>
        <w:tabs>
          <w:tab w:val="left" w:pos="0"/>
          <w:tab w:val="left" w:pos="404"/>
          <w:tab w:val="right" w:pos="9498"/>
        </w:tabs>
        <w:spacing w:after="0" w:line="360" w:lineRule="auto"/>
        <w:ind w:right="-142" w:firstLine="0"/>
        <w:jc w:val="both"/>
        <w:rPr>
          <w:spacing w:val="0"/>
        </w:rPr>
      </w:pPr>
      <w:r w:rsidRPr="00FE0A70">
        <w:rPr>
          <w:spacing w:val="0"/>
        </w:rPr>
        <w:t>- «Правила безопасности опасных производственных объектов, на которых используются подъемные сооружения». Утверждены приказом Ростехнадзора от 12.11.2013 №533;</w:t>
      </w:r>
    </w:p>
    <w:p w:rsidR="004C01E9" w:rsidRPr="001E0608" w:rsidRDefault="004C01E9" w:rsidP="004D2D21">
      <w:pPr>
        <w:pStyle w:val="ConsPlusNormal"/>
        <w:spacing w:line="360" w:lineRule="auto"/>
        <w:ind w:right="-426"/>
        <w:outlineLvl w:val="0"/>
        <w:rPr>
          <w:rFonts w:ascii="Verdana" w:hAnsi="Verdana"/>
          <w:sz w:val="19"/>
          <w:szCs w:val="19"/>
        </w:rPr>
      </w:pPr>
      <w:r>
        <w:t>-</w:t>
      </w:r>
      <w:r w:rsidRPr="004C01E9">
        <w:rPr>
          <w:rFonts w:ascii="Verdana" w:hAnsi="Verdana"/>
          <w:sz w:val="19"/>
          <w:szCs w:val="19"/>
        </w:rPr>
        <w:t xml:space="preserve"> </w:t>
      </w:r>
      <w:r w:rsidRPr="001E0608">
        <w:rPr>
          <w:rFonts w:ascii="Verdana" w:hAnsi="Verdana"/>
          <w:sz w:val="19"/>
          <w:szCs w:val="19"/>
        </w:rPr>
        <w:t>Приложение к приказу Министерства труда и социальной защиты Российской Федерации</w:t>
      </w:r>
    </w:p>
    <w:p w:rsidR="004C01E9" w:rsidRDefault="004C01E9" w:rsidP="004D2D21">
      <w:pPr>
        <w:pStyle w:val="ConsPlusNormal"/>
        <w:spacing w:line="360" w:lineRule="auto"/>
        <w:ind w:right="-426"/>
        <w:rPr>
          <w:rFonts w:ascii="Verdana" w:hAnsi="Verdana"/>
          <w:sz w:val="19"/>
          <w:szCs w:val="19"/>
        </w:rPr>
      </w:pPr>
      <w:r w:rsidRPr="001E0608">
        <w:rPr>
          <w:rFonts w:ascii="Verdana" w:hAnsi="Verdana"/>
          <w:sz w:val="19"/>
          <w:szCs w:val="19"/>
        </w:rPr>
        <w:t>от 17 августа 2015 г. N 552н</w:t>
      </w:r>
      <w:bookmarkStart w:id="3" w:name="Par30"/>
      <w:bookmarkEnd w:id="3"/>
      <w:r w:rsidR="00AE0C7E">
        <w:rPr>
          <w:rFonts w:ascii="Verdana" w:hAnsi="Verdana"/>
          <w:sz w:val="19"/>
          <w:szCs w:val="19"/>
        </w:rPr>
        <w:t xml:space="preserve"> «Правила по охране труда при работе с инструментом и приспособлениями</w:t>
      </w:r>
      <w:r w:rsidRPr="001E0608">
        <w:rPr>
          <w:rFonts w:ascii="Verdana" w:hAnsi="Verdana"/>
          <w:sz w:val="19"/>
          <w:szCs w:val="19"/>
        </w:rPr>
        <w:t>».</w:t>
      </w:r>
    </w:p>
    <w:p w:rsidR="00EA42E9" w:rsidRDefault="00EA42E9" w:rsidP="00EA42E9">
      <w:pPr>
        <w:pStyle w:val="ConsPlusNormal"/>
        <w:spacing w:line="360" w:lineRule="auto"/>
        <w:ind w:right="-426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- </w:t>
      </w:r>
      <w:r w:rsidRPr="0064430D">
        <w:rPr>
          <w:rFonts w:ascii="Verdana" w:hAnsi="Verdana"/>
          <w:sz w:val="19"/>
          <w:szCs w:val="19"/>
        </w:rPr>
        <w:t>Федеральные нормы и правила в области промышленной безопасности "Требования к производству сварочных работ на опасных производственных объектах", Утверждены приказом Федеральной службы по экологическому, технологическому и атомному надзору от 14 марта 2014 г. N 102;</w:t>
      </w:r>
    </w:p>
    <w:p w:rsidR="00EA42E9" w:rsidRDefault="00EA42E9" w:rsidP="00856975">
      <w:pPr>
        <w:pStyle w:val="ConsPlusNormal"/>
        <w:spacing w:line="360" w:lineRule="auto"/>
        <w:ind w:right="-283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- </w:t>
      </w:r>
      <w:r w:rsidRPr="0064430D">
        <w:rPr>
          <w:rFonts w:ascii="Verdana" w:hAnsi="Verdana"/>
          <w:sz w:val="19"/>
          <w:szCs w:val="19"/>
        </w:rPr>
        <w:t>Федеральные нормы и правила в области пр</w:t>
      </w:r>
      <w:r>
        <w:rPr>
          <w:rFonts w:ascii="Verdana" w:hAnsi="Verdana"/>
          <w:sz w:val="19"/>
          <w:szCs w:val="19"/>
        </w:rPr>
        <w:t>омышленной безопасности "Правила безопасности сетей газораспределения и газопотребления</w:t>
      </w:r>
      <w:r w:rsidRPr="0064430D">
        <w:rPr>
          <w:rFonts w:ascii="Verdana" w:hAnsi="Verdana"/>
          <w:sz w:val="19"/>
          <w:szCs w:val="19"/>
        </w:rPr>
        <w:t>", Утверждены приказом Федеральной службы по экологическому, технологическому и атомному надзору от 15 ноября 2013 г. N 542;</w:t>
      </w:r>
    </w:p>
    <w:p w:rsidR="002F4269" w:rsidRPr="002F4269" w:rsidRDefault="002F4269" w:rsidP="00856975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-283" w:firstLine="0"/>
        <w:jc w:val="both"/>
        <w:rPr>
          <w:spacing w:val="0"/>
        </w:rPr>
      </w:pPr>
      <w:r w:rsidRPr="002F4269">
        <w:rPr>
          <w:spacing w:val="0"/>
        </w:rPr>
        <w:t>- Регламент организации. Система менеджмента охраны здоровья и безопасности труда. Правила техники безопасности для подрядных организаций. РО-БРиИ-01.</w:t>
      </w:r>
    </w:p>
    <w:p w:rsidR="00FE0A70" w:rsidRPr="00FE0A70" w:rsidRDefault="00FE0A70" w:rsidP="00856975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-283" w:firstLine="0"/>
        <w:jc w:val="both"/>
        <w:rPr>
          <w:spacing w:val="0"/>
        </w:rPr>
      </w:pPr>
      <w:r w:rsidRPr="00FE0A70">
        <w:rPr>
          <w:spacing w:val="0"/>
        </w:rPr>
        <w:t>- Стандарт организации «О мерах безопасности при работе с асбестом и асбестосодержащими материалами на объектах ОАО «Э.ОН Россия»;</w:t>
      </w:r>
    </w:p>
    <w:p w:rsidR="00A73AFF" w:rsidRDefault="00FE0A70" w:rsidP="00856975">
      <w:pPr>
        <w:pStyle w:val="6"/>
        <w:shd w:val="clear" w:color="auto" w:fill="auto"/>
        <w:tabs>
          <w:tab w:val="left" w:pos="0"/>
          <w:tab w:val="left" w:pos="404"/>
          <w:tab w:val="right" w:pos="9498"/>
        </w:tabs>
        <w:spacing w:after="0" w:line="360" w:lineRule="auto"/>
        <w:ind w:right="-142" w:firstLine="0"/>
        <w:jc w:val="both"/>
        <w:rPr>
          <w:spacing w:val="0"/>
        </w:rPr>
      </w:pPr>
      <w:r w:rsidRPr="00FE0A70">
        <w:rPr>
          <w:bCs/>
          <w:spacing w:val="0"/>
        </w:rPr>
        <w:t xml:space="preserve">- Регламент организации </w:t>
      </w:r>
      <w:r w:rsidRPr="00FE0A70">
        <w:rPr>
          <w:spacing w:val="0"/>
        </w:rPr>
        <w:t>РО-ПТУ-11</w:t>
      </w:r>
      <w:r w:rsidRPr="00FE0A70">
        <w:rPr>
          <w:bCs/>
          <w:spacing w:val="0"/>
        </w:rPr>
        <w:t xml:space="preserve"> «Регламент системы экологического менеджмента «Правила охраны окружающей среды для подрядных организаций и арендаторов»</w:t>
      </w:r>
      <w:r w:rsidR="00DD2935">
        <w:rPr>
          <w:spacing w:val="0"/>
        </w:rPr>
        <w:t>;</w:t>
      </w:r>
    </w:p>
    <w:p w:rsidR="00DD2935" w:rsidRPr="00DD2935" w:rsidRDefault="00DD2935" w:rsidP="00DD2935">
      <w:pPr>
        <w:pStyle w:val="6"/>
        <w:widowControl w:val="0"/>
        <w:shd w:val="clear" w:color="auto" w:fill="auto"/>
        <w:tabs>
          <w:tab w:val="left" w:pos="567"/>
        </w:tabs>
        <w:spacing w:after="0" w:line="360" w:lineRule="auto"/>
        <w:ind w:firstLine="0"/>
        <w:jc w:val="both"/>
        <w:rPr>
          <w:color w:val="000000"/>
        </w:rPr>
      </w:pPr>
      <w:r w:rsidRPr="00DD2935">
        <w:rPr>
          <w:color w:val="000000"/>
        </w:rPr>
        <w:t>- Стандарт организации «Правила работы на высоте» СО-СОТТА-13;</w:t>
      </w:r>
    </w:p>
    <w:p w:rsidR="00E627F1" w:rsidRPr="00F227C3" w:rsidRDefault="00E627F1" w:rsidP="00E627F1">
      <w:pPr>
        <w:rPr>
          <w:rFonts w:ascii="Verdana" w:hAnsi="Verdana" w:cs="Arial"/>
          <w:b/>
          <w:sz w:val="22"/>
        </w:rPr>
      </w:pPr>
      <w:r w:rsidRPr="00E627F1">
        <w:rPr>
          <w:rFonts w:ascii="Verdana" w:hAnsi="Verdana"/>
          <w:sz w:val="19"/>
          <w:szCs w:val="19"/>
        </w:rPr>
        <w:t xml:space="preserve">- </w:t>
      </w:r>
      <w:r>
        <w:rPr>
          <w:rFonts w:ascii="Verdana" w:hAnsi="Verdana"/>
          <w:sz w:val="19"/>
          <w:szCs w:val="19"/>
        </w:rPr>
        <w:t xml:space="preserve">Положение организации. </w:t>
      </w:r>
      <w:r w:rsidRPr="00E627F1">
        <w:rPr>
          <w:rFonts w:ascii="Verdana" w:hAnsi="Verdana" w:cs="Arial"/>
          <w:sz w:val="19"/>
          <w:szCs w:val="19"/>
        </w:rPr>
        <w:t>ПО-СОТТА-24</w:t>
      </w:r>
      <w:r>
        <w:rPr>
          <w:rFonts w:ascii="Verdana" w:hAnsi="Verdana" w:cs="Arial"/>
          <w:sz w:val="19"/>
          <w:szCs w:val="19"/>
        </w:rPr>
        <w:t xml:space="preserve"> </w:t>
      </w:r>
      <w:r w:rsidRPr="00E627F1">
        <w:rPr>
          <w:rFonts w:ascii="Verdana" w:hAnsi="Verdana"/>
          <w:sz w:val="19"/>
          <w:szCs w:val="19"/>
        </w:rPr>
        <w:t>Систем</w:t>
      </w:r>
      <w:r>
        <w:rPr>
          <w:rFonts w:ascii="Verdana" w:hAnsi="Verdana"/>
          <w:sz w:val="19"/>
          <w:szCs w:val="19"/>
        </w:rPr>
        <w:t xml:space="preserve">а менеджмента охраны здоровья и </w:t>
      </w:r>
      <w:r w:rsidRPr="00E627F1">
        <w:rPr>
          <w:rFonts w:ascii="Verdana" w:hAnsi="Verdana"/>
          <w:sz w:val="19"/>
          <w:szCs w:val="19"/>
        </w:rPr>
        <w:t>безопасности труда.</w:t>
      </w:r>
      <w:r>
        <w:rPr>
          <w:rFonts w:ascii="Verdana" w:hAnsi="Verdana"/>
          <w:sz w:val="19"/>
          <w:szCs w:val="19"/>
        </w:rPr>
        <w:t xml:space="preserve"> </w:t>
      </w:r>
      <w:r w:rsidRPr="00E627F1">
        <w:rPr>
          <w:rFonts w:ascii="Verdana" w:hAnsi="Verdana"/>
          <w:sz w:val="19"/>
          <w:szCs w:val="19"/>
        </w:rPr>
        <w:t>О проведении оценки рисков до начала выполнения работ по нарядам-допускам в филиалах ОАО «Э.ОН России»</w:t>
      </w:r>
      <w:r>
        <w:rPr>
          <w:rFonts w:ascii="Verdana" w:hAnsi="Verdana" w:cs="Arial"/>
          <w:sz w:val="19"/>
          <w:szCs w:val="19"/>
        </w:rPr>
        <w:t>.</w:t>
      </w:r>
    </w:p>
    <w:p w:rsidR="00E627F1" w:rsidRPr="00E627F1" w:rsidRDefault="00E627F1" w:rsidP="00E627F1">
      <w:pPr>
        <w:rPr>
          <w:rFonts w:ascii="Verdana" w:hAnsi="Verdana"/>
          <w:sz w:val="19"/>
          <w:szCs w:val="19"/>
        </w:rPr>
      </w:pPr>
    </w:p>
    <w:p w:rsidR="00DD2935" w:rsidRPr="00FE0A70" w:rsidRDefault="00DD2935" w:rsidP="00856975">
      <w:pPr>
        <w:pStyle w:val="6"/>
        <w:shd w:val="clear" w:color="auto" w:fill="auto"/>
        <w:tabs>
          <w:tab w:val="left" w:pos="0"/>
          <w:tab w:val="left" w:pos="404"/>
          <w:tab w:val="right" w:pos="9498"/>
        </w:tabs>
        <w:spacing w:after="0" w:line="360" w:lineRule="auto"/>
        <w:ind w:right="-142" w:firstLine="0"/>
        <w:jc w:val="both"/>
        <w:rPr>
          <w:spacing w:val="0"/>
        </w:rPr>
      </w:pPr>
    </w:p>
    <w:p w:rsidR="00FE0A70" w:rsidRPr="00FE0A70" w:rsidRDefault="00460389" w:rsidP="00856975">
      <w:pPr>
        <w:pStyle w:val="6"/>
        <w:shd w:val="clear" w:color="auto" w:fill="auto"/>
        <w:tabs>
          <w:tab w:val="left" w:pos="0"/>
          <w:tab w:val="left" w:pos="462"/>
          <w:tab w:val="right" w:pos="9214"/>
        </w:tabs>
        <w:spacing w:after="0" w:line="360" w:lineRule="auto"/>
        <w:ind w:right="-283" w:firstLine="0"/>
        <w:rPr>
          <w:spacing w:val="0"/>
        </w:rPr>
      </w:pPr>
      <w:r>
        <w:rPr>
          <w:spacing w:val="0"/>
        </w:rPr>
        <w:t xml:space="preserve">8.2. </w:t>
      </w:r>
      <w:r w:rsidR="00FE0A70" w:rsidRPr="00FE0A70">
        <w:rPr>
          <w:spacing w:val="0"/>
        </w:rPr>
        <w:t>Подрядчик обязан разработать ППР в соответствии с РД 153-34.0-20.608-2003</w:t>
      </w:r>
      <w:r w:rsidR="00E627F1">
        <w:rPr>
          <w:spacing w:val="0"/>
        </w:rPr>
        <w:t>.</w:t>
      </w:r>
    </w:p>
    <w:p w:rsidR="00FE0A70" w:rsidRPr="00B26DC9" w:rsidRDefault="00FE0A70" w:rsidP="00856975">
      <w:pPr>
        <w:pStyle w:val="6"/>
        <w:shd w:val="clear" w:color="auto" w:fill="auto"/>
        <w:tabs>
          <w:tab w:val="right" w:pos="9214"/>
        </w:tabs>
        <w:spacing w:after="417" w:line="360" w:lineRule="auto"/>
        <w:ind w:right="-283" w:firstLine="0"/>
      </w:pPr>
      <w:r w:rsidRPr="00FE0A70">
        <w:rPr>
          <w:spacing w:val="0"/>
        </w:rPr>
        <w:t xml:space="preserve">«Методические указания, проект производства работ для ремонта энергетического оборудования электростанций, требования к составу, содержанию и оформлению» и представить его Заказчику для утверждения за 30 календарных </w:t>
      </w:r>
      <w:r w:rsidR="006F40AA">
        <w:rPr>
          <w:spacing w:val="0"/>
        </w:rPr>
        <w:t>дней до начала выполнения работ.</w:t>
      </w:r>
      <w:r w:rsidR="00B26DC9">
        <w:rPr>
          <w:spacing w:val="0"/>
        </w:rPr>
        <w:t xml:space="preserve"> </w:t>
      </w:r>
      <w:r w:rsidR="006F40AA">
        <w:rPr>
          <w:spacing w:val="0"/>
        </w:rPr>
        <w:t>(</w:t>
      </w:r>
      <w:r w:rsidR="006F40AA">
        <w:t>Приложение</w:t>
      </w:r>
      <w:r w:rsidR="00B26DC9">
        <w:t xml:space="preserve"> 1 к Приказу № 169 от «23» сентября 2013г.</w:t>
      </w:r>
      <w:bookmarkStart w:id="4" w:name="bookmark1"/>
      <w:r w:rsidR="00B26DC9">
        <w:t xml:space="preserve"> «Регламент разработки, согласования и утверждения Технических заданий и Технических требований в Производственном блоке ОАО «Э.ОН Россия»</w:t>
      </w:r>
      <w:r w:rsidR="006F40AA">
        <w:t>)</w:t>
      </w:r>
      <w:r w:rsidR="00B26DC9">
        <w:t>.</w:t>
      </w:r>
      <w:bookmarkEnd w:id="4"/>
    </w:p>
    <w:p w:rsidR="00FE0A70" w:rsidRPr="00BA0B8F" w:rsidRDefault="002B6E0D" w:rsidP="00537614">
      <w:pPr>
        <w:pStyle w:val="70"/>
        <w:shd w:val="clear" w:color="auto" w:fill="auto"/>
        <w:tabs>
          <w:tab w:val="left" w:pos="0"/>
          <w:tab w:val="left" w:pos="786"/>
          <w:tab w:val="right" w:pos="9781"/>
        </w:tabs>
        <w:spacing w:before="0" w:after="0" w:line="360" w:lineRule="auto"/>
        <w:ind w:right="-426" w:firstLine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D32774">
        <w:rPr>
          <w:b/>
          <w:sz w:val="20"/>
          <w:szCs w:val="20"/>
        </w:rPr>
        <w:t xml:space="preserve"> </w:t>
      </w:r>
      <w:r w:rsidR="00460389">
        <w:rPr>
          <w:b/>
          <w:sz w:val="20"/>
          <w:szCs w:val="20"/>
        </w:rPr>
        <w:t>9</w:t>
      </w:r>
      <w:r w:rsidR="00E602BD">
        <w:rPr>
          <w:b/>
          <w:sz w:val="20"/>
          <w:szCs w:val="20"/>
        </w:rPr>
        <w:t xml:space="preserve">. </w:t>
      </w:r>
      <w:r w:rsidR="00FE0A70" w:rsidRPr="00BA0B8F">
        <w:rPr>
          <w:b/>
          <w:sz w:val="20"/>
          <w:szCs w:val="20"/>
        </w:rPr>
        <w:t>Требования к применяемым оборудованию, материалам и запасным частям:</w:t>
      </w:r>
    </w:p>
    <w:p w:rsidR="00FE0A70" w:rsidRPr="00932C98" w:rsidRDefault="00460389" w:rsidP="00856975">
      <w:pPr>
        <w:pStyle w:val="6"/>
        <w:shd w:val="clear" w:color="auto" w:fill="auto"/>
        <w:tabs>
          <w:tab w:val="left" w:pos="0"/>
        </w:tabs>
        <w:spacing w:after="0" w:line="360" w:lineRule="auto"/>
        <w:ind w:right="-283" w:firstLine="0"/>
        <w:jc w:val="both"/>
        <w:rPr>
          <w:rFonts w:cs="Times New Roman"/>
          <w:i/>
        </w:rPr>
      </w:pPr>
      <w:r>
        <w:rPr>
          <w:spacing w:val="0"/>
        </w:rPr>
        <w:t>9</w:t>
      </w:r>
      <w:r w:rsidR="00E602BD" w:rsidRPr="00932C98">
        <w:rPr>
          <w:spacing w:val="0"/>
        </w:rPr>
        <w:t>.1.</w:t>
      </w:r>
      <w:r w:rsidR="00932C98" w:rsidRPr="00932C98">
        <w:rPr>
          <w:rFonts w:cs="Times New Roman"/>
        </w:rPr>
        <w:t xml:space="preserve"> Работы в объеме Технического задания выполняются с применением оборудования</w:t>
      </w:r>
      <w:r w:rsidR="00CE36F7">
        <w:rPr>
          <w:rFonts w:cs="Times New Roman"/>
        </w:rPr>
        <w:t xml:space="preserve">, запасных частей и материалов </w:t>
      </w:r>
      <w:r w:rsidR="00932C98" w:rsidRPr="00932C98">
        <w:rPr>
          <w:rFonts w:cs="Times New Roman"/>
        </w:rPr>
        <w:t xml:space="preserve"> Подрядчика и Заказчика. Перечень оборудования, запасных частей, материалов,</w:t>
      </w:r>
      <w:r w:rsidR="00596421">
        <w:rPr>
          <w:rFonts w:cs="Times New Roman"/>
        </w:rPr>
        <w:t xml:space="preserve"> поста</w:t>
      </w:r>
      <w:r w:rsidR="007116EC">
        <w:rPr>
          <w:rFonts w:cs="Times New Roman"/>
        </w:rPr>
        <w:t>вляемых Подрядчиком</w:t>
      </w:r>
      <w:r w:rsidR="00932C98" w:rsidRPr="00932C98">
        <w:rPr>
          <w:rFonts w:cs="Times New Roman"/>
        </w:rPr>
        <w:t xml:space="preserve">, указан в </w:t>
      </w:r>
      <w:r w:rsidR="003832E5">
        <w:rPr>
          <w:rFonts w:cs="Times New Roman"/>
        </w:rPr>
        <w:t xml:space="preserve"> (</w:t>
      </w:r>
      <w:r w:rsidR="00932C98" w:rsidRPr="00932C98">
        <w:rPr>
          <w:rFonts w:cs="Times New Roman"/>
        </w:rPr>
        <w:t xml:space="preserve">Приложении </w:t>
      </w:r>
      <w:r w:rsidR="007116EC">
        <w:rPr>
          <w:rFonts w:cs="Times New Roman"/>
        </w:rPr>
        <w:t>2</w:t>
      </w:r>
      <w:r w:rsidR="003832E5">
        <w:rPr>
          <w:rFonts w:cs="Times New Roman"/>
        </w:rPr>
        <w:t>)</w:t>
      </w:r>
      <w:r w:rsidR="007116EC">
        <w:rPr>
          <w:rFonts w:cs="Times New Roman"/>
        </w:rPr>
        <w:t xml:space="preserve"> к настоящему ТЗ, п</w:t>
      </w:r>
      <w:r w:rsidR="007116EC" w:rsidRPr="00932C98">
        <w:rPr>
          <w:rFonts w:cs="Times New Roman"/>
        </w:rPr>
        <w:t>еречень оборудования</w:t>
      </w:r>
      <w:r w:rsidR="00BE5CB2">
        <w:rPr>
          <w:rFonts w:cs="Times New Roman"/>
        </w:rPr>
        <w:t xml:space="preserve"> поставляемых Заказчиком </w:t>
      </w:r>
      <w:r w:rsidR="00BE5CB2" w:rsidRPr="00932C98">
        <w:rPr>
          <w:rFonts w:cs="Times New Roman"/>
        </w:rPr>
        <w:t xml:space="preserve">указан в </w:t>
      </w:r>
      <w:r w:rsidR="00BE5CB2">
        <w:rPr>
          <w:rFonts w:cs="Times New Roman"/>
        </w:rPr>
        <w:t xml:space="preserve"> (</w:t>
      </w:r>
      <w:r w:rsidR="00BE5CB2" w:rsidRPr="00932C98">
        <w:rPr>
          <w:rFonts w:cs="Times New Roman"/>
        </w:rPr>
        <w:t xml:space="preserve">Приложении </w:t>
      </w:r>
      <w:r w:rsidR="00BE5CB2">
        <w:rPr>
          <w:rFonts w:cs="Times New Roman"/>
        </w:rPr>
        <w:t>3) к настоящему ТЗ.</w:t>
      </w:r>
    </w:p>
    <w:p w:rsidR="00FE0A70" w:rsidRPr="00E602BD" w:rsidRDefault="00460389" w:rsidP="00856975">
      <w:pPr>
        <w:pStyle w:val="6"/>
        <w:shd w:val="clear" w:color="auto" w:fill="auto"/>
        <w:tabs>
          <w:tab w:val="left" w:pos="0"/>
          <w:tab w:val="left" w:pos="462"/>
          <w:tab w:val="right" w:pos="9498"/>
        </w:tabs>
        <w:spacing w:after="0" w:line="360" w:lineRule="auto"/>
        <w:ind w:right="-142" w:firstLine="0"/>
        <w:jc w:val="both"/>
        <w:rPr>
          <w:spacing w:val="0"/>
        </w:rPr>
      </w:pPr>
      <w:r>
        <w:rPr>
          <w:spacing w:val="0"/>
        </w:rPr>
        <w:t>9</w:t>
      </w:r>
      <w:r w:rsidR="00E602BD">
        <w:rPr>
          <w:spacing w:val="0"/>
        </w:rPr>
        <w:t xml:space="preserve">.2. </w:t>
      </w:r>
      <w:r w:rsidR="00FE0A70" w:rsidRPr="00E602BD">
        <w:rPr>
          <w:spacing w:val="0"/>
        </w:rPr>
        <w:t>В период проведения закупочной процедуры, Участник предоставляет ведомость МТР,</w:t>
      </w:r>
      <w:r w:rsidR="00E75B29">
        <w:rPr>
          <w:spacing w:val="0"/>
        </w:rPr>
        <w:t xml:space="preserve"> поставляемых Подрядчиком,</w:t>
      </w:r>
      <w:r w:rsidR="00FE0A70" w:rsidRPr="00E602BD">
        <w:rPr>
          <w:spacing w:val="0"/>
        </w:rPr>
        <w:t xml:space="preserve"> необходимых для выполнения работ, с указанием их стоимости и сроков поставки.</w:t>
      </w:r>
    </w:p>
    <w:p w:rsidR="00FE0A70" w:rsidRPr="00E602BD" w:rsidRDefault="00460389" w:rsidP="00856975">
      <w:pPr>
        <w:pStyle w:val="6"/>
        <w:shd w:val="clear" w:color="auto" w:fill="auto"/>
        <w:tabs>
          <w:tab w:val="left" w:pos="0"/>
          <w:tab w:val="left" w:pos="462"/>
          <w:tab w:val="right" w:pos="9639"/>
        </w:tabs>
        <w:spacing w:after="0" w:line="360" w:lineRule="auto"/>
        <w:ind w:right="-283" w:firstLine="0"/>
        <w:jc w:val="both"/>
        <w:rPr>
          <w:spacing w:val="0"/>
        </w:rPr>
      </w:pPr>
      <w:r>
        <w:rPr>
          <w:spacing w:val="0"/>
        </w:rPr>
        <w:t>9</w:t>
      </w:r>
      <w:r w:rsidR="00E602BD">
        <w:rPr>
          <w:spacing w:val="0"/>
        </w:rPr>
        <w:t xml:space="preserve">.3. </w:t>
      </w:r>
      <w:r w:rsidR="00FE0A70" w:rsidRPr="00E602BD">
        <w:rPr>
          <w:spacing w:val="0"/>
        </w:rPr>
        <w:t>Запасные части и материалы, поставляемые Подрядчиком, Подрядчик приобретает самостоятельно за счёт своих оборотных средств. Подрядчик осуществляет доставку материалов, запасных частей, комплектующих изделий до места выполнения работ своими силами и за свой счет.</w:t>
      </w:r>
    </w:p>
    <w:p w:rsidR="00FE0A70" w:rsidRPr="00E602BD" w:rsidRDefault="00460389" w:rsidP="00856975">
      <w:pPr>
        <w:pStyle w:val="6"/>
        <w:shd w:val="clear" w:color="auto" w:fill="auto"/>
        <w:tabs>
          <w:tab w:val="left" w:pos="0"/>
          <w:tab w:val="left" w:pos="462"/>
          <w:tab w:val="right" w:pos="9639"/>
        </w:tabs>
        <w:spacing w:after="0" w:line="360" w:lineRule="auto"/>
        <w:ind w:right="-283" w:firstLine="0"/>
        <w:jc w:val="both"/>
        <w:rPr>
          <w:spacing w:val="0"/>
        </w:rPr>
      </w:pPr>
      <w:r>
        <w:rPr>
          <w:spacing w:val="0"/>
        </w:rPr>
        <w:t>9</w:t>
      </w:r>
      <w:r w:rsidR="00E602BD">
        <w:rPr>
          <w:spacing w:val="0"/>
        </w:rPr>
        <w:t xml:space="preserve">.4. </w:t>
      </w:r>
      <w:r w:rsidR="00FE0A70" w:rsidRPr="00E602BD">
        <w:rPr>
          <w:spacing w:val="0"/>
        </w:rPr>
        <w:t>Вновь устанавливаемые оборудование, запасные части и материалы должны быть новыми, не бывшими в употреблении, сертифицированы в установленном порядке и иметь сертификаты соответствия, качества, безопасности, паспорта, санитарно-эпидемиологические заключения и гигиенические заключения, разрешения на применение, прочие обязательные документы, дающие участнику право на поставку данной продукции. Подрядчик обязан представить Заказчику все копии сертификатов, заключений, разрешений и т.д. нотариально заверенные, либо сертификаты заверяются Заказчиком по предоставлении оригинала.</w:t>
      </w:r>
    </w:p>
    <w:p w:rsidR="00FE0A70" w:rsidRPr="00E602BD" w:rsidRDefault="00460389" w:rsidP="00856975">
      <w:pPr>
        <w:pStyle w:val="6"/>
        <w:shd w:val="clear" w:color="auto" w:fill="auto"/>
        <w:tabs>
          <w:tab w:val="left" w:pos="0"/>
          <w:tab w:val="left" w:pos="462"/>
          <w:tab w:val="right" w:pos="9639"/>
        </w:tabs>
        <w:spacing w:after="0" w:line="360" w:lineRule="auto"/>
        <w:ind w:right="-283" w:firstLine="0"/>
        <w:jc w:val="both"/>
        <w:rPr>
          <w:spacing w:val="0"/>
        </w:rPr>
      </w:pPr>
      <w:r>
        <w:rPr>
          <w:spacing w:val="0"/>
        </w:rPr>
        <w:t>9</w:t>
      </w:r>
      <w:r w:rsidR="00E602BD">
        <w:rPr>
          <w:spacing w:val="0"/>
        </w:rPr>
        <w:t xml:space="preserve">.5. </w:t>
      </w:r>
      <w:r w:rsidR="00FE0A70" w:rsidRPr="00E602BD">
        <w:rPr>
          <w:spacing w:val="0"/>
        </w:rPr>
        <w:t>Входной контроль запасных частей и материалов</w:t>
      </w:r>
      <w:r w:rsidR="004F2AA6">
        <w:rPr>
          <w:spacing w:val="0"/>
        </w:rPr>
        <w:t>,</w:t>
      </w:r>
      <w:r w:rsidR="00FE0A70" w:rsidRPr="00E602BD">
        <w:rPr>
          <w:spacing w:val="0"/>
        </w:rPr>
        <w:t xml:space="preserve"> поставляемых Подрядчиком в соответствии с ГОСТ 24297-2013 </w:t>
      </w:r>
      <w:r w:rsidR="004F2AA6" w:rsidRPr="0064430D">
        <w:rPr>
          <w:spacing w:val="0"/>
        </w:rPr>
        <w:t xml:space="preserve">«Верификация закупленной продукции. Организация проведения и методы контроля» </w:t>
      </w:r>
      <w:r w:rsidR="00FE0A70" w:rsidRPr="00E602BD">
        <w:rPr>
          <w:spacing w:val="0"/>
        </w:rPr>
        <w:t>осуществляется комиссией с участием представителей Заказчика и Подрядчика.</w:t>
      </w:r>
    </w:p>
    <w:p w:rsidR="00FE0A70" w:rsidRPr="00E602BD" w:rsidRDefault="00460389" w:rsidP="00856975">
      <w:pPr>
        <w:pStyle w:val="6"/>
        <w:shd w:val="clear" w:color="auto" w:fill="auto"/>
        <w:tabs>
          <w:tab w:val="left" w:pos="0"/>
          <w:tab w:val="left" w:pos="462"/>
          <w:tab w:val="right" w:pos="9639"/>
        </w:tabs>
        <w:spacing w:after="0" w:line="360" w:lineRule="auto"/>
        <w:ind w:right="-283" w:firstLine="0"/>
        <w:jc w:val="both"/>
        <w:rPr>
          <w:spacing w:val="0"/>
        </w:rPr>
      </w:pPr>
      <w:r>
        <w:rPr>
          <w:spacing w:val="0"/>
        </w:rPr>
        <w:t>9</w:t>
      </w:r>
      <w:r w:rsidR="00E602BD">
        <w:rPr>
          <w:spacing w:val="0"/>
        </w:rPr>
        <w:t xml:space="preserve">.6. </w:t>
      </w:r>
      <w:r w:rsidR="00FE0A70" w:rsidRPr="00E602BD">
        <w:rPr>
          <w:spacing w:val="0"/>
        </w:rPr>
        <w:t>При проведении работ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:rsidR="00F1245E" w:rsidRPr="00E602BD" w:rsidRDefault="00460389" w:rsidP="00856975">
      <w:pPr>
        <w:pStyle w:val="6"/>
        <w:shd w:val="clear" w:color="auto" w:fill="auto"/>
        <w:tabs>
          <w:tab w:val="left" w:pos="0"/>
          <w:tab w:val="left" w:pos="462"/>
          <w:tab w:val="right" w:pos="9639"/>
        </w:tabs>
        <w:spacing w:after="0" w:line="360" w:lineRule="auto"/>
        <w:ind w:right="-283" w:firstLine="0"/>
        <w:jc w:val="both"/>
        <w:rPr>
          <w:spacing w:val="0"/>
        </w:rPr>
      </w:pPr>
      <w:r>
        <w:rPr>
          <w:spacing w:val="0"/>
        </w:rPr>
        <w:t>9</w:t>
      </w:r>
      <w:r w:rsidR="00E602BD">
        <w:rPr>
          <w:spacing w:val="0"/>
        </w:rPr>
        <w:t xml:space="preserve">.7. </w:t>
      </w:r>
      <w:r w:rsidR="00FE0A70" w:rsidRPr="00E602BD">
        <w:rPr>
          <w:spacing w:val="0"/>
        </w:rPr>
        <w:t>При проведении работ на объектах Заказчика категорически запрещено применение асбеста и асбестосодержащих материалов.</w:t>
      </w:r>
    </w:p>
    <w:p w:rsidR="006955CF" w:rsidRDefault="006955CF" w:rsidP="00FE0A70">
      <w:pPr>
        <w:pStyle w:val="6"/>
        <w:shd w:val="clear" w:color="auto" w:fill="auto"/>
        <w:tabs>
          <w:tab w:val="left" w:pos="0"/>
          <w:tab w:val="left" w:pos="462"/>
          <w:tab w:val="right" w:pos="9781"/>
        </w:tabs>
        <w:spacing w:after="0" w:line="360" w:lineRule="auto"/>
        <w:ind w:right="57" w:firstLine="0"/>
        <w:jc w:val="both"/>
        <w:rPr>
          <w:rFonts w:cs="Times New Roman"/>
          <w:spacing w:val="0"/>
        </w:rPr>
      </w:pPr>
    </w:p>
    <w:p w:rsidR="00FE0A70" w:rsidRDefault="00460389" w:rsidP="00D32774">
      <w:pPr>
        <w:pStyle w:val="70"/>
        <w:shd w:val="clear" w:color="auto" w:fill="auto"/>
        <w:tabs>
          <w:tab w:val="left" w:pos="0"/>
          <w:tab w:val="left" w:pos="786"/>
          <w:tab w:val="right" w:pos="9781"/>
        </w:tabs>
        <w:spacing w:before="0" w:after="0" w:line="360" w:lineRule="auto"/>
        <w:ind w:right="57" w:firstLine="0"/>
        <w:rPr>
          <w:b/>
          <w:sz w:val="20"/>
          <w:szCs w:val="20"/>
        </w:rPr>
      </w:pPr>
      <w:bookmarkStart w:id="5" w:name="bookmark5"/>
      <w:r>
        <w:rPr>
          <w:b/>
          <w:sz w:val="20"/>
          <w:szCs w:val="20"/>
        </w:rPr>
        <w:t xml:space="preserve"> 10</w:t>
      </w:r>
      <w:r w:rsidR="00D32774">
        <w:rPr>
          <w:b/>
          <w:sz w:val="20"/>
          <w:szCs w:val="20"/>
        </w:rPr>
        <w:t xml:space="preserve">. </w:t>
      </w:r>
      <w:r w:rsidR="00FE0A70" w:rsidRPr="00BA0B8F">
        <w:rPr>
          <w:b/>
          <w:sz w:val="20"/>
          <w:szCs w:val="20"/>
        </w:rPr>
        <w:t>Этапы и сроки выполнения Работ.</w:t>
      </w:r>
      <w:bookmarkEnd w:id="5"/>
    </w:p>
    <w:p w:rsidR="007873D9" w:rsidRDefault="007873D9" w:rsidP="007873D9">
      <w:pPr>
        <w:pStyle w:val="20"/>
        <w:keepNext/>
        <w:keepLines/>
        <w:shd w:val="clear" w:color="auto" w:fill="auto"/>
        <w:spacing w:before="0" w:after="0" w:line="346" w:lineRule="exact"/>
        <w:ind w:left="284"/>
        <w:jc w:val="both"/>
        <w:rPr>
          <w:rFonts w:cs="Times New Roman"/>
          <w:spacing w:val="-10"/>
        </w:rPr>
      </w:pPr>
      <w:r>
        <w:rPr>
          <w:rFonts w:cs="Times New Roman"/>
          <w:spacing w:val="-10"/>
        </w:rPr>
        <w:t xml:space="preserve">              </w:t>
      </w:r>
      <w:r w:rsidRPr="007873D9">
        <w:rPr>
          <w:rFonts w:cs="Times New Roman"/>
          <w:spacing w:val="-10"/>
        </w:rPr>
        <w:t>Сроки выполнения Работ: с</w:t>
      </w:r>
      <w:r w:rsidRPr="007873D9">
        <w:rPr>
          <w:rFonts w:cs="Times New Roman"/>
        </w:rPr>
        <w:t xml:space="preserve"> </w:t>
      </w:r>
      <w:r w:rsidR="003F7EF3" w:rsidRPr="003F7EF3">
        <w:rPr>
          <w:rFonts w:cs="Times New Roman"/>
          <w:spacing w:val="-10"/>
        </w:rPr>
        <w:t>27</w:t>
      </w:r>
      <w:r w:rsidR="003F7EF3">
        <w:rPr>
          <w:rFonts w:cs="Times New Roman"/>
          <w:spacing w:val="-10"/>
        </w:rPr>
        <w:t>.0</w:t>
      </w:r>
      <w:r w:rsidR="003F7EF3" w:rsidRPr="003F7EF3">
        <w:rPr>
          <w:rFonts w:cs="Times New Roman"/>
          <w:spacing w:val="-10"/>
        </w:rPr>
        <w:t>6</w:t>
      </w:r>
      <w:r w:rsidRPr="007873D9">
        <w:rPr>
          <w:rFonts w:cs="Times New Roman"/>
          <w:spacing w:val="-10"/>
        </w:rPr>
        <w:t>.2016г.</w:t>
      </w:r>
      <w:r w:rsidR="003F7EF3">
        <w:rPr>
          <w:rFonts w:cs="Times New Roman"/>
          <w:spacing w:val="-10"/>
        </w:rPr>
        <w:t xml:space="preserve"> по </w:t>
      </w:r>
      <w:r w:rsidR="003F7EF3" w:rsidRPr="003F7EF3">
        <w:rPr>
          <w:rFonts w:cs="Times New Roman"/>
          <w:spacing w:val="-10"/>
        </w:rPr>
        <w:t>26</w:t>
      </w:r>
      <w:r w:rsidR="003F7EF3">
        <w:rPr>
          <w:rFonts w:cs="Times New Roman"/>
          <w:spacing w:val="-10"/>
        </w:rPr>
        <w:t>.</w:t>
      </w:r>
      <w:r w:rsidR="003F7EF3" w:rsidRPr="003F7EF3">
        <w:rPr>
          <w:rFonts w:cs="Times New Roman"/>
          <w:spacing w:val="-10"/>
        </w:rPr>
        <w:t>09</w:t>
      </w:r>
      <w:r w:rsidRPr="007873D9">
        <w:rPr>
          <w:rFonts w:cs="Times New Roman"/>
          <w:spacing w:val="-10"/>
        </w:rPr>
        <w:t>.2016г.</w:t>
      </w:r>
    </w:p>
    <w:p w:rsidR="004954BF" w:rsidRPr="007873D9" w:rsidRDefault="004954BF" w:rsidP="007873D9">
      <w:pPr>
        <w:pStyle w:val="20"/>
        <w:keepNext/>
        <w:keepLines/>
        <w:shd w:val="clear" w:color="auto" w:fill="auto"/>
        <w:spacing w:before="0" w:after="0" w:line="346" w:lineRule="exact"/>
        <w:ind w:left="284"/>
        <w:jc w:val="both"/>
        <w:rPr>
          <w:rFonts w:cs="Times New Roman"/>
          <w:b/>
          <w:bCs/>
          <w:spacing w:val="-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517"/>
      </w:tblGrid>
      <w:tr w:rsidR="007873D9" w:rsidRPr="00EC6F6C" w:rsidTr="007873D9">
        <w:tc>
          <w:tcPr>
            <w:tcW w:w="6771" w:type="dxa"/>
          </w:tcPr>
          <w:p w:rsidR="007873D9" w:rsidRPr="007873D9" w:rsidRDefault="007873D9" w:rsidP="00067E02">
            <w:pPr>
              <w:pStyle w:val="a5"/>
              <w:tabs>
                <w:tab w:val="clear" w:pos="0"/>
                <w:tab w:val="left" w:pos="426"/>
              </w:tabs>
              <w:ind w:left="0"/>
              <w:jc w:val="center"/>
              <w:rPr>
                <w:rFonts w:ascii="Verdana" w:hAnsi="Verdana"/>
                <w:b w:val="0"/>
                <w:sz w:val="19"/>
                <w:szCs w:val="19"/>
              </w:rPr>
            </w:pPr>
            <w:r w:rsidRPr="007873D9">
              <w:rPr>
                <w:rFonts w:ascii="Verdana" w:hAnsi="Verdana"/>
                <w:b w:val="0"/>
                <w:sz w:val="19"/>
                <w:szCs w:val="19"/>
              </w:rPr>
              <w:t>Наименование этапа</w:t>
            </w:r>
          </w:p>
        </w:tc>
        <w:tc>
          <w:tcPr>
            <w:tcW w:w="2517" w:type="dxa"/>
          </w:tcPr>
          <w:p w:rsidR="007873D9" w:rsidRPr="007873D9" w:rsidRDefault="007873D9" w:rsidP="00067E02">
            <w:pPr>
              <w:pStyle w:val="a5"/>
              <w:tabs>
                <w:tab w:val="clear" w:pos="0"/>
                <w:tab w:val="left" w:pos="426"/>
              </w:tabs>
              <w:ind w:left="0"/>
              <w:jc w:val="center"/>
              <w:rPr>
                <w:rFonts w:ascii="Verdana" w:hAnsi="Verdana"/>
                <w:b w:val="0"/>
                <w:sz w:val="19"/>
                <w:szCs w:val="19"/>
              </w:rPr>
            </w:pPr>
            <w:r w:rsidRPr="007873D9">
              <w:rPr>
                <w:rFonts w:ascii="Verdana" w:hAnsi="Verdana"/>
                <w:b w:val="0"/>
                <w:sz w:val="19"/>
                <w:szCs w:val="19"/>
              </w:rPr>
              <w:t>Срок</w:t>
            </w:r>
          </w:p>
        </w:tc>
      </w:tr>
      <w:tr w:rsidR="007873D9" w:rsidRPr="00EC6F6C" w:rsidTr="007873D9">
        <w:tc>
          <w:tcPr>
            <w:tcW w:w="6771" w:type="dxa"/>
          </w:tcPr>
          <w:p w:rsidR="007873D9" w:rsidRPr="00ED5671" w:rsidRDefault="007873D9" w:rsidP="007873D9">
            <w:pPr>
              <w:pStyle w:val="a5"/>
              <w:tabs>
                <w:tab w:val="clear" w:pos="0"/>
                <w:tab w:val="left" w:pos="426"/>
              </w:tabs>
              <w:ind w:left="0" w:right="202"/>
              <w:jc w:val="both"/>
              <w:rPr>
                <w:rFonts w:ascii="Verdana" w:hAnsi="Verdana"/>
                <w:b w:val="0"/>
                <w:sz w:val="19"/>
                <w:szCs w:val="19"/>
              </w:rPr>
            </w:pPr>
            <w:r w:rsidRPr="00ED5671">
              <w:rPr>
                <w:rFonts w:ascii="Verdana" w:hAnsi="Verdana"/>
                <w:b w:val="0"/>
                <w:sz w:val="19"/>
                <w:szCs w:val="19"/>
              </w:rPr>
              <w:t>Поставка материал</w:t>
            </w:r>
            <w:r w:rsidR="0088463D">
              <w:rPr>
                <w:rFonts w:ascii="Verdana" w:hAnsi="Verdana"/>
                <w:b w:val="0"/>
                <w:sz w:val="19"/>
                <w:szCs w:val="19"/>
              </w:rPr>
              <w:t>ов, запасных частей Подрядчиком и проведение входного контроля.</w:t>
            </w:r>
          </w:p>
        </w:tc>
        <w:tc>
          <w:tcPr>
            <w:tcW w:w="2517" w:type="dxa"/>
          </w:tcPr>
          <w:p w:rsidR="007873D9" w:rsidRPr="00ED5671" w:rsidRDefault="007873D9" w:rsidP="00067E02">
            <w:pPr>
              <w:pStyle w:val="a5"/>
              <w:tabs>
                <w:tab w:val="clear" w:pos="0"/>
                <w:tab w:val="left" w:pos="426"/>
              </w:tabs>
              <w:ind w:left="0"/>
              <w:jc w:val="center"/>
              <w:rPr>
                <w:rFonts w:ascii="Verdana" w:hAnsi="Verdana"/>
                <w:b w:val="0"/>
                <w:sz w:val="19"/>
                <w:szCs w:val="19"/>
              </w:rPr>
            </w:pPr>
            <w:r w:rsidRPr="00ED5671">
              <w:rPr>
                <w:rFonts w:ascii="Verdana" w:hAnsi="Verdana"/>
                <w:b w:val="0"/>
                <w:sz w:val="19"/>
                <w:szCs w:val="19"/>
              </w:rPr>
              <w:t xml:space="preserve">до </w:t>
            </w:r>
            <w:r w:rsidR="003F7EF3">
              <w:rPr>
                <w:rFonts w:ascii="Verdana" w:hAnsi="Verdana"/>
                <w:b w:val="0"/>
                <w:sz w:val="19"/>
                <w:szCs w:val="19"/>
              </w:rPr>
              <w:t>«</w:t>
            </w:r>
            <w:r w:rsidR="003F7EF3" w:rsidRPr="003F7EF3">
              <w:rPr>
                <w:rFonts w:ascii="Verdana" w:hAnsi="Verdana"/>
                <w:b w:val="0"/>
                <w:sz w:val="19"/>
                <w:szCs w:val="19"/>
              </w:rPr>
              <w:t>27</w:t>
            </w:r>
            <w:r w:rsidR="003F7EF3">
              <w:rPr>
                <w:rFonts w:ascii="Verdana" w:hAnsi="Verdana"/>
                <w:b w:val="0"/>
                <w:sz w:val="19"/>
                <w:szCs w:val="19"/>
              </w:rPr>
              <w:t>» июня</w:t>
            </w:r>
            <w:r w:rsidR="00ED5671">
              <w:rPr>
                <w:rFonts w:ascii="Verdana" w:hAnsi="Verdana"/>
                <w:b w:val="0"/>
                <w:sz w:val="19"/>
                <w:szCs w:val="19"/>
              </w:rPr>
              <w:t xml:space="preserve"> </w:t>
            </w:r>
          </w:p>
        </w:tc>
      </w:tr>
      <w:tr w:rsidR="007873D9" w:rsidRPr="00EC6F6C" w:rsidTr="007873D9">
        <w:tc>
          <w:tcPr>
            <w:tcW w:w="6771" w:type="dxa"/>
          </w:tcPr>
          <w:p w:rsidR="007873D9" w:rsidRPr="00ED5671" w:rsidRDefault="007873D9" w:rsidP="00067E02">
            <w:pPr>
              <w:pStyle w:val="a5"/>
              <w:tabs>
                <w:tab w:val="clear" w:pos="0"/>
                <w:tab w:val="left" w:pos="426"/>
              </w:tabs>
              <w:ind w:left="0"/>
              <w:jc w:val="both"/>
              <w:rPr>
                <w:rFonts w:ascii="Verdana" w:hAnsi="Verdana"/>
                <w:b w:val="0"/>
                <w:sz w:val="19"/>
                <w:szCs w:val="19"/>
              </w:rPr>
            </w:pPr>
            <w:r w:rsidRPr="00ED5671">
              <w:rPr>
                <w:rFonts w:ascii="Verdana" w:hAnsi="Verdana"/>
                <w:b w:val="0"/>
                <w:sz w:val="19"/>
                <w:szCs w:val="19"/>
              </w:rPr>
              <w:t>Разборка турбогенератора.</w:t>
            </w:r>
          </w:p>
        </w:tc>
        <w:tc>
          <w:tcPr>
            <w:tcW w:w="2517" w:type="dxa"/>
          </w:tcPr>
          <w:p w:rsidR="007873D9" w:rsidRPr="00ED5671" w:rsidRDefault="00ED5671" w:rsidP="00067E02">
            <w:pPr>
              <w:pStyle w:val="a5"/>
              <w:tabs>
                <w:tab w:val="clear" w:pos="0"/>
                <w:tab w:val="left" w:pos="426"/>
              </w:tabs>
              <w:ind w:left="0"/>
              <w:jc w:val="both"/>
              <w:rPr>
                <w:rFonts w:ascii="Verdana" w:hAnsi="Verdana"/>
                <w:b w:val="0"/>
                <w:sz w:val="19"/>
                <w:szCs w:val="19"/>
              </w:rPr>
            </w:pPr>
            <w:r w:rsidRPr="00ED5671">
              <w:rPr>
                <w:rFonts w:ascii="Verdana" w:hAnsi="Verdana"/>
                <w:b w:val="0"/>
                <w:bCs/>
                <w:sz w:val="19"/>
                <w:szCs w:val="19"/>
              </w:rPr>
              <w:t xml:space="preserve">с </w:t>
            </w:r>
            <w:r w:rsidR="009F1D83">
              <w:rPr>
                <w:rFonts w:ascii="Verdana" w:hAnsi="Verdana"/>
                <w:b w:val="0"/>
                <w:sz w:val="19"/>
                <w:szCs w:val="19"/>
              </w:rPr>
              <w:t>«27» июня по «09» июля</w:t>
            </w:r>
            <w:r w:rsidRPr="00ED5671">
              <w:rPr>
                <w:rFonts w:ascii="Verdana" w:hAnsi="Verdana"/>
                <w:b w:val="0"/>
                <w:sz w:val="19"/>
                <w:szCs w:val="19"/>
              </w:rPr>
              <w:t xml:space="preserve"> </w:t>
            </w:r>
          </w:p>
        </w:tc>
      </w:tr>
      <w:tr w:rsidR="007873D9" w:rsidRPr="00EC6F6C" w:rsidTr="007873D9">
        <w:tc>
          <w:tcPr>
            <w:tcW w:w="6771" w:type="dxa"/>
          </w:tcPr>
          <w:p w:rsidR="007873D9" w:rsidRPr="00ED5671" w:rsidRDefault="007D3EE8" w:rsidP="00067E02">
            <w:pPr>
              <w:pStyle w:val="a5"/>
              <w:tabs>
                <w:tab w:val="clear" w:pos="0"/>
                <w:tab w:val="left" w:pos="426"/>
              </w:tabs>
              <w:ind w:left="0"/>
              <w:jc w:val="both"/>
              <w:rPr>
                <w:rFonts w:ascii="Verdana" w:hAnsi="Verdana"/>
                <w:b w:val="0"/>
                <w:sz w:val="19"/>
                <w:szCs w:val="19"/>
              </w:rPr>
            </w:pPr>
            <w:r>
              <w:rPr>
                <w:rFonts w:ascii="Verdana" w:hAnsi="Verdana"/>
                <w:b w:val="0"/>
                <w:sz w:val="19"/>
                <w:szCs w:val="19"/>
              </w:rPr>
              <w:t xml:space="preserve">Замена </w:t>
            </w:r>
            <w:r w:rsidRPr="007D3EE8">
              <w:rPr>
                <w:rFonts w:ascii="Verdana" w:hAnsi="Verdana"/>
                <w:b w:val="0"/>
                <w:sz w:val="19"/>
                <w:szCs w:val="19"/>
              </w:rPr>
              <w:t>2</w:t>
            </w:r>
            <w:r w:rsidR="007873D9" w:rsidRPr="00ED5671">
              <w:rPr>
                <w:rFonts w:ascii="Verdana" w:hAnsi="Verdana"/>
                <w:b w:val="0"/>
                <w:sz w:val="19"/>
                <w:szCs w:val="19"/>
              </w:rPr>
              <w:t>-х верхних стержней обмотки статора.</w:t>
            </w:r>
          </w:p>
        </w:tc>
        <w:tc>
          <w:tcPr>
            <w:tcW w:w="2517" w:type="dxa"/>
          </w:tcPr>
          <w:p w:rsidR="007873D9" w:rsidRPr="00ED5671" w:rsidRDefault="00ED5671" w:rsidP="00ED5671">
            <w:pPr>
              <w:pStyle w:val="a5"/>
              <w:tabs>
                <w:tab w:val="clear" w:pos="0"/>
                <w:tab w:val="left" w:pos="426"/>
              </w:tabs>
              <w:ind w:left="0"/>
              <w:jc w:val="center"/>
              <w:rPr>
                <w:rFonts w:ascii="Verdana" w:hAnsi="Verdana"/>
                <w:b w:val="0"/>
                <w:sz w:val="19"/>
                <w:szCs w:val="19"/>
              </w:rPr>
            </w:pPr>
            <w:r w:rsidRPr="00ED5671">
              <w:rPr>
                <w:rFonts w:ascii="Verdana" w:hAnsi="Verdana"/>
                <w:b w:val="0"/>
                <w:bCs/>
                <w:sz w:val="19"/>
                <w:szCs w:val="19"/>
              </w:rPr>
              <w:t xml:space="preserve">с </w:t>
            </w:r>
            <w:r w:rsidR="009F1D83">
              <w:rPr>
                <w:rFonts w:ascii="Verdana" w:hAnsi="Verdana"/>
                <w:b w:val="0"/>
                <w:sz w:val="19"/>
                <w:szCs w:val="19"/>
              </w:rPr>
              <w:t>«15» июля по «03» августа</w:t>
            </w:r>
            <w:r w:rsidRPr="00ED5671">
              <w:rPr>
                <w:rFonts w:ascii="Verdana" w:hAnsi="Verdana"/>
                <w:b w:val="0"/>
                <w:sz w:val="19"/>
                <w:szCs w:val="19"/>
              </w:rPr>
              <w:t xml:space="preserve"> </w:t>
            </w:r>
          </w:p>
        </w:tc>
      </w:tr>
      <w:tr w:rsidR="007873D9" w:rsidRPr="00EC6F6C" w:rsidTr="007873D9">
        <w:tc>
          <w:tcPr>
            <w:tcW w:w="6771" w:type="dxa"/>
          </w:tcPr>
          <w:p w:rsidR="007873D9" w:rsidRPr="00ED5671" w:rsidRDefault="00ED5671" w:rsidP="007D3EE8">
            <w:pPr>
              <w:pStyle w:val="a5"/>
              <w:tabs>
                <w:tab w:val="clear" w:pos="0"/>
                <w:tab w:val="left" w:pos="426"/>
              </w:tabs>
              <w:ind w:left="0"/>
              <w:rPr>
                <w:rFonts w:ascii="Verdana" w:hAnsi="Verdana"/>
                <w:b w:val="0"/>
                <w:sz w:val="19"/>
                <w:szCs w:val="19"/>
              </w:rPr>
            </w:pPr>
            <w:r w:rsidRPr="00ED5671">
              <w:rPr>
                <w:rFonts w:ascii="Verdana" w:hAnsi="Verdana"/>
                <w:b w:val="0"/>
                <w:sz w:val="19"/>
                <w:szCs w:val="19"/>
              </w:rPr>
              <w:t xml:space="preserve">Изготовление </w:t>
            </w:r>
            <w:r w:rsidR="007D3EE8">
              <w:rPr>
                <w:rFonts w:ascii="Verdana" w:hAnsi="Verdana"/>
                <w:b w:val="0"/>
                <w:sz w:val="19"/>
                <w:szCs w:val="19"/>
              </w:rPr>
              <w:t xml:space="preserve">бандажных колец ротора </w:t>
            </w:r>
            <w:r w:rsidRPr="00ED5671">
              <w:rPr>
                <w:rFonts w:ascii="Verdana" w:hAnsi="Verdana"/>
                <w:b w:val="0"/>
                <w:sz w:val="19"/>
                <w:szCs w:val="19"/>
              </w:rPr>
              <w:t>и</w:t>
            </w:r>
            <w:r w:rsidR="0088463D">
              <w:rPr>
                <w:rFonts w:ascii="Verdana" w:hAnsi="Verdana"/>
                <w:b w:val="0"/>
                <w:sz w:val="19"/>
                <w:szCs w:val="19"/>
              </w:rPr>
              <w:t xml:space="preserve">з заготовок  </w:t>
            </w:r>
            <w:r w:rsidR="007D3EE8">
              <w:rPr>
                <w:rFonts w:ascii="Verdana" w:hAnsi="Verdana"/>
                <w:b w:val="0"/>
                <w:sz w:val="19"/>
                <w:szCs w:val="19"/>
              </w:rPr>
              <w:t>и их установка</w:t>
            </w:r>
            <w:r w:rsidR="0088463D">
              <w:rPr>
                <w:rFonts w:ascii="Verdana" w:hAnsi="Verdana"/>
                <w:b w:val="0"/>
                <w:sz w:val="19"/>
                <w:szCs w:val="19"/>
              </w:rPr>
              <w:t>.</w:t>
            </w:r>
          </w:p>
        </w:tc>
        <w:tc>
          <w:tcPr>
            <w:tcW w:w="2517" w:type="dxa"/>
          </w:tcPr>
          <w:p w:rsidR="007873D9" w:rsidRPr="00ED5671" w:rsidRDefault="00ED5671" w:rsidP="00ED5671">
            <w:pPr>
              <w:pStyle w:val="a5"/>
              <w:tabs>
                <w:tab w:val="clear" w:pos="0"/>
                <w:tab w:val="left" w:pos="426"/>
              </w:tabs>
              <w:ind w:left="0"/>
              <w:jc w:val="center"/>
              <w:rPr>
                <w:rFonts w:ascii="Verdana" w:hAnsi="Verdana"/>
                <w:b w:val="0"/>
                <w:sz w:val="19"/>
                <w:szCs w:val="19"/>
              </w:rPr>
            </w:pPr>
            <w:r w:rsidRPr="00ED5671">
              <w:rPr>
                <w:rFonts w:ascii="Verdana" w:hAnsi="Verdana"/>
                <w:b w:val="0"/>
                <w:bCs/>
                <w:sz w:val="19"/>
                <w:szCs w:val="19"/>
              </w:rPr>
              <w:t xml:space="preserve">с </w:t>
            </w:r>
            <w:r w:rsidR="009F1D83">
              <w:rPr>
                <w:rFonts w:ascii="Verdana" w:hAnsi="Verdana"/>
                <w:b w:val="0"/>
                <w:sz w:val="19"/>
                <w:szCs w:val="19"/>
              </w:rPr>
              <w:t>«11» июля по «17» августа</w:t>
            </w:r>
            <w:r w:rsidRPr="00ED5671">
              <w:rPr>
                <w:rFonts w:ascii="Verdana" w:hAnsi="Verdana"/>
                <w:b w:val="0"/>
                <w:sz w:val="19"/>
                <w:szCs w:val="19"/>
              </w:rPr>
              <w:t xml:space="preserve"> </w:t>
            </w:r>
          </w:p>
        </w:tc>
      </w:tr>
      <w:tr w:rsidR="007873D9" w:rsidRPr="00EC6F6C" w:rsidTr="00EA320F">
        <w:trPr>
          <w:trHeight w:val="417"/>
        </w:trPr>
        <w:tc>
          <w:tcPr>
            <w:tcW w:w="6771" w:type="dxa"/>
          </w:tcPr>
          <w:p w:rsidR="007873D9" w:rsidRPr="00ED5671" w:rsidRDefault="00ED5671" w:rsidP="00067E02">
            <w:pPr>
              <w:pStyle w:val="a5"/>
              <w:tabs>
                <w:tab w:val="clear" w:pos="0"/>
                <w:tab w:val="left" w:pos="426"/>
              </w:tabs>
              <w:ind w:left="0"/>
              <w:jc w:val="both"/>
              <w:rPr>
                <w:rFonts w:ascii="Verdana" w:hAnsi="Verdana"/>
                <w:b w:val="0"/>
                <w:sz w:val="19"/>
                <w:szCs w:val="19"/>
              </w:rPr>
            </w:pPr>
            <w:r w:rsidRPr="00ED5671">
              <w:rPr>
                <w:rFonts w:ascii="Verdana" w:hAnsi="Verdana"/>
                <w:b w:val="0"/>
                <w:sz w:val="19"/>
                <w:szCs w:val="19"/>
              </w:rPr>
              <w:t>Сборка турбогенератора.</w:t>
            </w:r>
            <w:r w:rsidR="00BE5CB2">
              <w:rPr>
                <w:rFonts w:ascii="Verdana" w:hAnsi="Verdana"/>
                <w:b w:val="0"/>
                <w:sz w:val="19"/>
                <w:szCs w:val="19"/>
              </w:rPr>
              <w:t xml:space="preserve"> Испытания.</w:t>
            </w:r>
          </w:p>
        </w:tc>
        <w:tc>
          <w:tcPr>
            <w:tcW w:w="2517" w:type="dxa"/>
          </w:tcPr>
          <w:p w:rsidR="00ED5671" w:rsidRPr="00ED5671" w:rsidRDefault="00ED5671" w:rsidP="007D3EE8">
            <w:pPr>
              <w:pStyle w:val="a5"/>
              <w:tabs>
                <w:tab w:val="clear" w:pos="0"/>
                <w:tab w:val="left" w:pos="426"/>
              </w:tabs>
              <w:ind w:left="0"/>
              <w:jc w:val="center"/>
              <w:rPr>
                <w:rFonts w:ascii="Verdana" w:hAnsi="Verdana"/>
                <w:b w:val="0"/>
                <w:sz w:val="19"/>
                <w:szCs w:val="19"/>
              </w:rPr>
            </w:pPr>
            <w:r w:rsidRPr="00ED5671">
              <w:rPr>
                <w:rFonts w:ascii="Verdana" w:hAnsi="Verdana"/>
                <w:b w:val="0"/>
                <w:bCs/>
                <w:sz w:val="19"/>
                <w:szCs w:val="19"/>
              </w:rPr>
              <w:t xml:space="preserve">с </w:t>
            </w:r>
            <w:r w:rsidR="009F1D83">
              <w:rPr>
                <w:rFonts w:ascii="Verdana" w:hAnsi="Verdana"/>
                <w:b w:val="0"/>
                <w:sz w:val="19"/>
                <w:szCs w:val="19"/>
              </w:rPr>
              <w:t>«18» августа по «18» сентября</w:t>
            </w:r>
            <w:r w:rsidRPr="00ED5671">
              <w:rPr>
                <w:rFonts w:ascii="Verdana" w:hAnsi="Verdana"/>
                <w:b w:val="0"/>
                <w:sz w:val="19"/>
                <w:szCs w:val="19"/>
              </w:rPr>
              <w:t xml:space="preserve"> </w:t>
            </w:r>
          </w:p>
        </w:tc>
      </w:tr>
      <w:tr w:rsidR="007873D9" w:rsidRPr="00EC6F6C" w:rsidTr="007873D9">
        <w:tc>
          <w:tcPr>
            <w:tcW w:w="6771" w:type="dxa"/>
          </w:tcPr>
          <w:p w:rsidR="007873D9" w:rsidRPr="007873D9" w:rsidRDefault="00ED5671" w:rsidP="00067E02">
            <w:pPr>
              <w:pStyle w:val="a5"/>
              <w:tabs>
                <w:tab w:val="clear" w:pos="0"/>
                <w:tab w:val="left" w:pos="426"/>
              </w:tabs>
              <w:ind w:left="0"/>
              <w:jc w:val="both"/>
              <w:rPr>
                <w:rFonts w:ascii="Verdana" w:hAnsi="Verdana"/>
                <w:b w:val="0"/>
                <w:sz w:val="19"/>
                <w:szCs w:val="19"/>
              </w:rPr>
            </w:pPr>
            <w:r w:rsidRPr="00ED5671">
              <w:rPr>
                <w:rFonts w:ascii="Verdana" w:hAnsi="Verdana"/>
                <w:b w:val="0"/>
                <w:sz w:val="19"/>
                <w:szCs w:val="19"/>
              </w:rPr>
              <w:t xml:space="preserve">Балансировка </w:t>
            </w:r>
            <w:r>
              <w:rPr>
                <w:rFonts w:ascii="Verdana" w:hAnsi="Verdana"/>
                <w:b w:val="0"/>
                <w:sz w:val="19"/>
                <w:szCs w:val="19"/>
              </w:rPr>
              <w:t>турбо</w:t>
            </w:r>
            <w:r w:rsidRPr="00ED5671">
              <w:rPr>
                <w:rFonts w:ascii="Verdana" w:hAnsi="Verdana"/>
                <w:b w:val="0"/>
                <w:sz w:val="19"/>
                <w:szCs w:val="19"/>
              </w:rPr>
              <w:t>генератора</w:t>
            </w:r>
          </w:p>
        </w:tc>
        <w:tc>
          <w:tcPr>
            <w:tcW w:w="2517" w:type="dxa"/>
          </w:tcPr>
          <w:p w:rsidR="007873D9" w:rsidRPr="00ED5671" w:rsidRDefault="009F1D83" w:rsidP="00067E02">
            <w:pPr>
              <w:pStyle w:val="a5"/>
              <w:tabs>
                <w:tab w:val="clear" w:pos="0"/>
                <w:tab w:val="left" w:pos="426"/>
              </w:tabs>
              <w:ind w:left="0"/>
              <w:jc w:val="center"/>
              <w:rPr>
                <w:rFonts w:ascii="Verdana" w:hAnsi="Verdana"/>
                <w:b w:val="0"/>
                <w:sz w:val="19"/>
                <w:szCs w:val="19"/>
              </w:rPr>
            </w:pPr>
            <w:r>
              <w:rPr>
                <w:rFonts w:ascii="Verdana" w:hAnsi="Verdana"/>
                <w:b w:val="0"/>
                <w:sz w:val="19"/>
                <w:szCs w:val="19"/>
              </w:rPr>
              <w:t>с «19» сентября</w:t>
            </w:r>
            <w:r w:rsidR="00ED5671">
              <w:rPr>
                <w:rFonts w:ascii="Verdana" w:hAnsi="Verdana"/>
                <w:b w:val="0"/>
                <w:sz w:val="19"/>
                <w:szCs w:val="19"/>
              </w:rPr>
              <w:t xml:space="preserve">  по </w:t>
            </w:r>
            <w:r>
              <w:rPr>
                <w:rFonts w:ascii="Verdana" w:hAnsi="Verdana"/>
                <w:b w:val="0"/>
                <w:sz w:val="19"/>
                <w:szCs w:val="19"/>
              </w:rPr>
              <w:t>«26» сентября</w:t>
            </w:r>
            <w:r w:rsidR="00ED5671">
              <w:rPr>
                <w:rFonts w:ascii="Verdana" w:hAnsi="Verdana"/>
                <w:b w:val="0"/>
                <w:sz w:val="19"/>
                <w:szCs w:val="19"/>
              </w:rPr>
              <w:t xml:space="preserve"> </w:t>
            </w:r>
          </w:p>
        </w:tc>
      </w:tr>
      <w:tr w:rsidR="007873D9" w:rsidRPr="00EC6F6C" w:rsidTr="007D3EE8">
        <w:trPr>
          <w:trHeight w:val="367"/>
        </w:trPr>
        <w:tc>
          <w:tcPr>
            <w:tcW w:w="6771" w:type="dxa"/>
          </w:tcPr>
          <w:p w:rsidR="007873D9" w:rsidRPr="00ED5671" w:rsidRDefault="00ED5671" w:rsidP="00067E02">
            <w:pPr>
              <w:pStyle w:val="a5"/>
              <w:tabs>
                <w:tab w:val="clear" w:pos="0"/>
                <w:tab w:val="left" w:pos="426"/>
              </w:tabs>
              <w:ind w:left="0"/>
              <w:jc w:val="both"/>
              <w:rPr>
                <w:rFonts w:ascii="Verdana" w:hAnsi="Verdana"/>
                <w:b w:val="0"/>
                <w:sz w:val="19"/>
                <w:szCs w:val="19"/>
              </w:rPr>
            </w:pPr>
            <w:r w:rsidRPr="00ED5671">
              <w:rPr>
                <w:rFonts w:ascii="Verdana" w:hAnsi="Verdana"/>
                <w:b w:val="0"/>
                <w:sz w:val="19"/>
                <w:szCs w:val="19"/>
              </w:rPr>
              <w:t xml:space="preserve">Включение </w:t>
            </w:r>
            <w:r w:rsidR="007D3EE8" w:rsidRPr="00ED5671">
              <w:rPr>
                <w:rFonts w:ascii="Verdana" w:hAnsi="Verdana"/>
                <w:b w:val="0"/>
                <w:sz w:val="19"/>
                <w:szCs w:val="19"/>
              </w:rPr>
              <w:t>турбогенератора</w:t>
            </w:r>
            <w:r w:rsidRPr="00ED5671">
              <w:rPr>
                <w:rFonts w:ascii="Verdana" w:hAnsi="Verdana"/>
                <w:b w:val="0"/>
                <w:sz w:val="19"/>
                <w:szCs w:val="19"/>
              </w:rPr>
              <w:t xml:space="preserve"> в сеть</w:t>
            </w:r>
          </w:p>
        </w:tc>
        <w:tc>
          <w:tcPr>
            <w:tcW w:w="2517" w:type="dxa"/>
          </w:tcPr>
          <w:p w:rsidR="007873D9" w:rsidRPr="00ED5671" w:rsidRDefault="009F1D83" w:rsidP="00067E02">
            <w:pPr>
              <w:pStyle w:val="a5"/>
              <w:tabs>
                <w:tab w:val="clear" w:pos="0"/>
                <w:tab w:val="left" w:pos="426"/>
              </w:tabs>
              <w:ind w:left="0"/>
              <w:jc w:val="center"/>
              <w:rPr>
                <w:rFonts w:ascii="Verdana" w:hAnsi="Verdana"/>
                <w:b w:val="0"/>
                <w:sz w:val="19"/>
                <w:szCs w:val="19"/>
              </w:rPr>
            </w:pPr>
            <w:r>
              <w:rPr>
                <w:rFonts w:ascii="Verdana" w:hAnsi="Verdana"/>
                <w:b w:val="0"/>
                <w:sz w:val="19"/>
                <w:szCs w:val="19"/>
              </w:rPr>
              <w:t>«26» сентября</w:t>
            </w:r>
            <w:r w:rsidR="00ED5671" w:rsidRPr="00ED5671">
              <w:rPr>
                <w:rFonts w:ascii="Verdana" w:hAnsi="Verdana"/>
                <w:b w:val="0"/>
                <w:sz w:val="19"/>
                <w:szCs w:val="19"/>
              </w:rPr>
              <w:t xml:space="preserve"> </w:t>
            </w:r>
          </w:p>
        </w:tc>
      </w:tr>
      <w:tr w:rsidR="007873D9" w:rsidRPr="00EC6F6C" w:rsidTr="004954BF">
        <w:trPr>
          <w:trHeight w:val="103"/>
        </w:trPr>
        <w:tc>
          <w:tcPr>
            <w:tcW w:w="6771" w:type="dxa"/>
          </w:tcPr>
          <w:p w:rsidR="007873D9" w:rsidRPr="004954BF" w:rsidRDefault="004954BF" w:rsidP="00067E02">
            <w:pPr>
              <w:pStyle w:val="a5"/>
              <w:tabs>
                <w:tab w:val="clear" w:pos="0"/>
                <w:tab w:val="left" w:pos="426"/>
              </w:tabs>
              <w:ind w:left="0"/>
              <w:jc w:val="both"/>
              <w:rPr>
                <w:rFonts w:ascii="Verdana" w:hAnsi="Verdana"/>
                <w:b w:val="0"/>
                <w:sz w:val="19"/>
                <w:szCs w:val="19"/>
              </w:rPr>
            </w:pPr>
            <w:r w:rsidRPr="004954BF">
              <w:rPr>
                <w:rFonts w:ascii="Verdana" w:hAnsi="Verdana"/>
                <w:b w:val="0"/>
                <w:sz w:val="19"/>
                <w:szCs w:val="19"/>
              </w:rPr>
              <w:t>Подконтрольная эксплуатация</w:t>
            </w:r>
            <w:r w:rsidR="007D3EE8">
              <w:rPr>
                <w:rFonts w:ascii="Verdana" w:hAnsi="Verdana"/>
                <w:b w:val="0"/>
                <w:sz w:val="19"/>
                <w:szCs w:val="19"/>
              </w:rPr>
              <w:t xml:space="preserve"> </w:t>
            </w:r>
            <w:r w:rsidR="007D3EE8" w:rsidRPr="00ED5671">
              <w:rPr>
                <w:rFonts w:ascii="Verdana" w:hAnsi="Verdana"/>
                <w:b w:val="0"/>
                <w:sz w:val="19"/>
                <w:szCs w:val="19"/>
              </w:rPr>
              <w:t>турбогенератора</w:t>
            </w:r>
          </w:p>
        </w:tc>
        <w:tc>
          <w:tcPr>
            <w:tcW w:w="2517" w:type="dxa"/>
          </w:tcPr>
          <w:p w:rsidR="007873D9" w:rsidRPr="004954BF" w:rsidRDefault="00FD58EF" w:rsidP="004954BF">
            <w:pPr>
              <w:pStyle w:val="a5"/>
              <w:tabs>
                <w:tab w:val="clear" w:pos="0"/>
                <w:tab w:val="left" w:pos="426"/>
              </w:tabs>
              <w:ind w:left="0"/>
              <w:jc w:val="center"/>
              <w:rPr>
                <w:rFonts w:ascii="Verdana" w:hAnsi="Verdana"/>
                <w:b w:val="0"/>
                <w:sz w:val="19"/>
                <w:szCs w:val="19"/>
              </w:rPr>
            </w:pPr>
            <w:r>
              <w:rPr>
                <w:rFonts w:ascii="Verdana" w:hAnsi="Verdana"/>
                <w:b w:val="0"/>
                <w:sz w:val="19"/>
                <w:szCs w:val="19"/>
              </w:rPr>
              <w:t>с</w:t>
            </w:r>
            <w:r w:rsidR="00BA6A2A">
              <w:rPr>
                <w:rFonts w:ascii="Verdana" w:hAnsi="Verdana"/>
                <w:b w:val="0"/>
                <w:sz w:val="19"/>
                <w:szCs w:val="19"/>
              </w:rPr>
              <w:t xml:space="preserve"> «27» сентября  по «26</w:t>
            </w:r>
            <w:r>
              <w:rPr>
                <w:rFonts w:ascii="Verdana" w:hAnsi="Verdana"/>
                <w:b w:val="0"/>
                <w:sz w:val="19"/>
                <w:szCs w:val="19"/>
              </w:rPr>
              <w:t>» октября</w:t>
            </w:r>
            <w:r w:rsidR="004954BF" w:rsidRPr="004954BF">
              <w:rPr>
                <w:rFonts w:ascii="Verdana" w:hAnsi="Verdana"/>
                <w:b w:val="0"/>
                <w:sz w:val="19"/>
                <w:szCs w:val="19"/>
              </w:rPr>
              <w:t xml:space="preserve"> </w:t>
            </w:r>
          </w:p>
        </w:tc>
      </w:tr>
      <w:tr w:rsidR="007D3EE8" w:rsidRPr="00EC6F6C" w:rsidTr="007D3EE8">
        <w:trPr>
          <w:trHeight w:val="379"/>
        </w:trPr>
        <w:tc>
          <w:tcPr>
            <w:tcW w:w="6771" w:type="dxa"/>
          </w:tcPr>
          <w:p w:rsidR="007D3EE8" w:rsidRPr="007D3EE8" w:rsidRDefault="007D3EE8" w:rsidP="00067E02">
            <w:pPr>
              <w:pStyle w:val="a5"/>
              <w:tabs>
                <w:tab w:val="clear" w:pos="0"/>
                <w:tab w:val="left" w:pos="426"/>
              </w:tabs>
              <w:ind w:left="0"/>
              <w:jc w:val="both"/>
              <w:rPr>
                <w:rFonts w:ascii="Verdana" w:hAnsi="Verdana"/>
                <w:b w:val="0"/>
                <w:sz w:val="19"/>
                <w:szCs w:val="19"/>
              </w:rPr>
            </w:pPr>
            <w:r>
              <w:rPr>
                <w:rFonts w:ascii="Verdana" w:hAnsi="Verdana"/>
                <w:b w:val="0"/>
                <w:sz w:val="19"/>
                <w:szCs w:val="19"/>
              </w:rPr>
              <w:t xml:space="preserve">Сдача-приемка </w:t>
            </w:r>
            <w:r w:rsidRPr="00ED5671">
              <w:rPr>
                <w:rFonts w:ascii="Verdana" w:hAnsi="Verdana"/>
                <w:b w:val="0"/>
                <w:sz w:val="19"/>
                <w:szCs w:val="19"/>
              </w:rPr>
              <w:t>турбогенератора</w:t>
            </w:r>
            <w:r>
              <w:rPr>
                <w:rFonts w:ascii="Verdana" w:hAnsi="Verdana"/>
                <w:b w:val="0"/>
                <w:sz w:val="19"/>
                <w:szCs w:val="19"/>
              </w:rPr>
              <w:t xml:space="preserve"> в промышленную эксплуатацию</w:t>
            </w:r>
          </w:p>
        </w:tc>
        <w:tc>
          <w:tcPr>
            <w:tcW w:w="2517" w:type="dxa"/>
          </w:tcPr>
          <w:p w:rsidR="007D3EE8" w:rsidRPr="004954BF" w:rsidRDefault="00FD58EF" w:rsidP="004954BF">
            <w:pPr>
              <w:pStyle w:val="a5"/>
              <w:tabs>
                <w:tab w:val="clear" w:pos="0"/>
                <w:tab w:val="left" w:pos="426"/>
              </w:tabs>
              <w:ind w:left="0"/>
              <w:jc w:val="center"/>
              <w:rPr>
                <w:rFonts w:ascii="Verdana" w:hAnsi="Verdana"/>
                <w:b w:val="0"/>
                <w:sz w:val="19"/>
                <w:szCs w:val="19"/>
              </w:rPr>
            </w:pPr>
            <w:r>
              <w:rPr>
                <w:rFonts w:ascii="Verdana" w:hAnsi="Verdana"/>
                <w:b w:val="0"/>
                <w:sz w:val="19"/>
                <w:szCs w:val="19"/>
              </w:rPr>
              <w:t>«26» октября</w:t>
            </w:r>
          </w:p>
        </w:tc>
      </w:tr>
    </w:tbl>
    <w:p w:rsidR="00DF09D4" w:rsidRPr="00396BED" w:rsidRDefault="00DF09D4" w:rsidP="00FE0A70">
      <w:pPr>
        <w:pStyle w:val="6"/>
        <w:shd w:val="clear" w:color="auto" w:fill="auto"/>
        <w:tabs>
          <w:tab w:val="left" w:pos="0"/>
          <w:tab w:val="right" w:pos="9781"/>
        </w:tabs>
        <w:spacing w:after="0" w:line="360" w:lineRule="auto"/>
        <w:ind w:right="57" w:firstLine="0"/>
        <w:jc w:val="both"/>
        <w:rPr>
          <w:spacing w:val="0"/>
        </w:rPr>
      </w:pPr>
    </w:p>
    <w:p w:rsidR="00FE0A70" w:rsidRPr="00396BED" w:rsidRDefault="00FE0A70" w:rsidP="00537614">
      <w:pPr>
        <w:pStyle w:val="6"/>
        <w:shd w:val="clear" w:color="auto" w:fill="auto"/>
        <w:tabs>
          <w:tab w:val="left" w:pos="0"/>
          <w:tab w:val="right" w:pos="9356"/>
        </w:tabs>
        <w:spacing w:after="0" w:line="360" w:lineRule="auto"/>
        <w:ind w:right="-1" w:firstLine="0"/>
        <w:jc w:val="both"/>
        <w:rPr>
          <w:spacing w:val="0"/>
        </w:rPr>
      </w:pPr>
      <w:r w:rsidRPr="00396BED">
        <w:rPr>
          <w:spacing w:val="0"/>
        </w:rPr>
        <w:t>Заказчик оставляет за собой право по причинам независимым от Заказчика (требования ОАО «Системного Оператора ЕЭС» на основании постановления правительства РФ от 26.07.08г. №484 «Правила вывода объектов электроэнергетики в ремонт и из эксплуатации») изменить дат</w:t>
      </w:r>
      <w:r w:rsidR="003936A7">
        <w:rPr>
          <w:spacing w:val="0"/>
        </w:rPr>
        <w:t>у начало работ на турбогенераторе</w:t>
      </w:r>
      <w:r w:rsidRPr="00396BED">
        <w:rPr>
          <w:spacing w:val="0"/>
        </w:rPr>
        <w:t xml:space="preserve"> и скорректировать сроки выполнения работ, уведомив об этом соответствующим образом Подрядчика.</w:t>
      </w:r>
    </w:p>
    <w:p w:rsidR="00FE0A70" w:rsidRPr="00BA0B8F" w:rsidRDefault="00460389" w:rsidP="00537614">
      <w:pPr>
        <w:pStyle w:val="20"/>
        <w:keepNext/>
        <w:keepLines/>
        <w:shd w:val="clear" w:color="auto" w:fill="auto"/>
        <w:tabs>
          <w:tab w:val="left" w:pos="0"/>
          <w:tab w:val="right" w:pos="426"/>
        </w:tabs>
        <w:spacing w:before="0" w:after="0" w:line="360" w:lineRule="auto"/>
        <w:ind w:right="-143"/>
        <w:jc w:val="both"/>
        <w:rPr>
          <w:sz w:val="20"/>
          <w:szCs w:val="20"/>
        </w:rPr>
      </w:pPr>
      <w:r>
        <w:t>10.1</w:t>
      </w:r>
      <w:r w:rsidR="00396BED">
        <w:t xml:space="preserve">. </w:t>
      </w:r>
      <w:r w:rsidR="00FE0A70" w:rsidRPr="00396BED">
        <w:t>Подрядчик должен не позднее чем за 25 дней до начала выполнения работ предоставить сетевой график выполнения</w:t>
      </w:r>
      <w:r w:rsidR="0046051C">
        <w:t xml:space="preserve"> работ на утверждение Заказчику</w:t>
      </w:r>
      <w:r w:rsidR="00FE0A70" w:rsidRPr="00396BED">
        <w:t>. По требованию Заказчика Подрядчиком составляется детальный график</w:t>
      </w:r>
      <w:r w:rsidR="0070574E">
        <w:t xml:space="preserve"> проведения конкретных </w:t>
      </w:r>
      <w:r w:rsidR="00FE0A70" w:rsidRPr="00396BED">
        <w:t xml:space="preserve"> работ</w:t>
      </w:r>
      <w:r w:rsidR="002C6F33">
        <w:t>.</w:t>
      </w:r>
      <w:r w:rsidR="00FE0A70" w:rsidRPr="00396BED">
        <w:t xml:space="preserve"> </w:t>
      </w:r>
    </w:p>
    <w:p w:rsidR="00FE0A70" w:rsidRPr="00BA0B8F" w:rsidRDefault="00FE0A70" w:rsidP="00537614">
      <w:pPr>
        <w:pStyle w:val="20"/>
        <w:keepNext/>
        <w:keepLines/>
        <w:shd w:val="clear" w:color="auto" w:fill="auto"/>
        <w:tabs>
          <w:tab w:val="left" w:pos="0"/>
          <w:tab w:val="right" w:pos="9781"/>
        </w:tabs>
        <w:spacing w:before="0" w:after="0" w:line="360" w:lineRule="auto"/>
        <w:ind w:right="-426"/>
        <w:jc w:val="left"/>
        <w:rPr>
          <w:b/>
          <w:bCs/>
          <w:sz w:val="20"/>
          <w:szCs w:val="20"/>
        </w:rPr>
      </w:pPr>
    </w:p>
    <w:p w:rsidR="00FE0A70" w:rsidRPr="000F6406" w:rsidRDefault="00460389" w:rsidP="00537614">
      <w:pPr>
        <w:pStyle w:val="70"/>
        <w:shd w:val="clear" w:color="auto" w:fill="auto"/>
        <w:tabs>
          <w:tab w:val="left" w:pos="0"/>
          <w:tab w:val="left" w:pos="786"/>
          <w:tab w:val="right" w:pos="9781"/>
        </w:tabs>
        <w:spacing w:before="0" w:after="0" w:line="360" w:lineRule="auto"/>
        <w:ind w:right="-426" w:firstLine="0"/>
        <w:rPr>
          <w:b/>
        </w:rPr>
      </w:pPr>
      <w:bookmarkStart w:id="6" w:name="bookmark6"/>
      <w:r>
        <w:rPr>
          <w:b/>
        </w:rPr>
        <w:t xml:space="preserve"> 11</w:t>
      </w:r>
      <w:r w:rsidR="000F6406">
        <w:rPr>
          <w:b/>
        </w:rPr>
        <w:t xml:space="preserve">. </w:t>
      </w:r>
      <w:r w:rsidR="00FE0A70" w:rsidRPr="000F6406">
        <w:rPr>
          <w:b/>
        </w:rPr>
        <w:t>Требования к сдаче-приемке Работ.</w:t>
      </w:r>
      <w:bookmarkEnd w:id="6"/>
    </w:p>
    <w:p w:rsidR="00FE0A70" w:rsidRPr="000F6406" w:rsidRDefault="00460389" w:rsidP="00537614">
      <w:pPr>
        <w:pStyle w:val="6"/>
        <w:shd w:val="clear" w:color="auto" w:fill="auto"/>
        <w:tabs>
          <w:tab w:val="left" w:pos="0"/>
          <w:tab w:val="left" w:pos="357"/>
          <w:tab w:val="right" w:pos="9781"/>
        </w:tabs>
        <w:spacing w:after="0" w:line="360" w:lineRule="auto"/>
        <w:ind w:right="-143" w:firstLine="0"/>
        <w:jc w:val="both"/>
        <w:rPr>
          <w:spacing w:val="0"/>
        </w:rPr>
      </w:pPr>
      <w:r>
        <w:rPr>
          <w:spacing w:val="0"/>
        </w:rPr>
        <w:t>11</w:t>
      </w:r>
      <w:r w:rsidR="000F6406">
        <w:rPr>
          <w:spacing w:val="0"/>
        </w:rPr>
        <w:t xml:space="preserve">.1. </w:t>
      </w:r>
      <w:r w:rsidR="00FE0A70" w:rsidRPr="000F6406">
        <w:rPr>
          <w:spacing w:val="0"/>
        </w:rPr>
        <w:t>Сдача-приемка Работ осуществляется в соответствии с графиком производства работ. Сдача работ осущест</w:t>
      </w:r>
      <w:r w:rsidR="0088463D">
        <w:rPr>
          <w:spacing w:val="0"/>
        </w:rPr>
        <w:t>вляться поэтапно</w:t>
      </w:r>
      <w:r w:rsidR="00FE0A70" w:rsidRPr="000F6406">
        <w:rPr>
          <w:spacing w:val="0"/>
        </w:rPr>
        <w:t xml:space="preserve"> и в полном объеме по фактическим объемам выполненных работ путем контрольных обмеров, инспекции всех работ и подписания акта сдачи-приемки формы КС-2 (или Акта приёмки услуг) совместно со сдачей технической документации по выполненным работам. Причем в полном объеме сдача работ должна осуществляться в любом случае, независимо от сдачи отдельных этапов выполняемых работ.</w:t>
      </w:r>
    </w:p>
    <w:p w:rsidR="00FE0A70" w:rsidRPr="000F6406" w:rsidRDefault="00460389" w:rsidP="00537614">
      <w:pPr>
        <w:pStyle w:val="6"/>
        <w:shd w:val="clear" w:color="auto" w:fill="auto"/>
        <w:tabs>
          <w:tab w:val="left" w:pos="0"/>
          <w:tab w:val="left" w:pos="339"/>
          <w:tab w:val="right" w:pos="9781"/>
        </w:tabs>
        <w:spacing w:after="0" w:line="360" w:lineRule="auto"/>
        <w:ind w:right="-143" w:firstLine="0"/>
        <w:jc w:val="both"/>
        <w:rPr>
          <w:spacing w:val="0"/>
        </w:rPr>
      </w:pPr>
      <w:r>
        <w:rPr>
          <w:spacing w:val="0"/>
        </w:rPr>
        <w:t>11</w:t>
      </w:r>
      <w:r w:rsidR="000F6406">
        <w:rPr>
          <w:spacing w:val="0"/>
        </w:rPr>
        <w:t xml:space="preserve">.2. </w:t>
      </w:r>
      <w:r w:rsidR="00FE0A70" w:rsidRPr="000F6406">
        <w:rPr>
          <w:spacing w:val="0"/>
        </w:rPr>
        <w:t>Подрядчик обязан уведомлять в письменной форме Заказчика о сдаче работ, скрываемых последующими работами (т.е. работ, приемка и оценка качества которых невозможна иначе как сразу после их выполнения, до момента начала выполнения последующих работ). Если скрытые работы выполнены без приемки Заказчиком, Подрядчик обязан за свой счет вскрыть и предъявить Заказчику любую, указанную Заказчиком часть либо весь объем скрытых работ, с последующим восстановлением вскрытых объемов работ за счет Подрядчика. Приемка Заказчиком скрытых работ оформляется сторонами Актом сдачи-приемки скрытых работ.</w:t>
      </w:r>
    </w:p>
    <w:p w:rsidR="00FE0A70" w:rsidRPr="000F6406" w:rsidRDefault="00460389" w:rsidP="00537614">
      <w:pPr>
        <w:pStyle w:val="6"/>
        <w:shd w:val="clear" w:color="auto" w:fill="auto"/>
        <w:tabs>
          <w:tab w:val="left" w:pos="0"/>
          <w:tab w:val="left" w:pos="339"/>
          <w:tab w:val="right" w:pos="9781"/>
        </w:tabs>
        <w:spacing w:after="0" w:line="360" w:lineRule="auto"/>
        <w:ind w:right="-143" w:firstLine="0"/>
        <w:jc w:val="both"/>
        <w:rPr>
          <w:spacing w:val="0"/>
        </w:rPr>
      </w:pPr>
      <w:r>
        <w:rPr>
          <w:spacing w:val="0"/>
        </w:rPr>
        <w:t>11</w:t>
      </w:r>
      <w:r w:rsidR="000F6406">
        <w:rPr>
          <w:spacing w:val="0"/>
        </w:rPr>
        <w:t xml:space="preserve">.3. </w:t>
      </w:r>
      <w:r w:rsidR="00FE0A70" w:rsidRPr="000F6406">
        <w:rPr>
          <w:spacing w:val="0"/>
        </w:rPr>
        <w:t>Сдача работ должна осуществляться в соответствии со следующими нормативно-техническими документами:</w:t>
      </w:r>
    </w:p>
    <w:p w:rsidR="00FE0A70" w:rsidRPr="000F6406" w:rsidRDefault="00FE0A70" w:rsidP="00537614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-143" w:firstLine="0"/>
        <w:jc w:val="both"/>
        <w:rPr>
          <w:spacing w:val="0"/>
        </w:rPr>
      </w:pPr>
      <w:r w:rsidRPr="000F6406">
        <w:rPr>
          <w:spacing w:val="0"/>
        </w:rPr>
        <w:t>- СО 34.04.181-2003 «Правила организации технического обслуживания и ремонта оборудования, зданий и сооружений электростанций и сетей», 2004;</w:t>
      </w:r>
    </w:p>
    <w:p w:rsidR="00FE0A70" w:rsidRPr="000F6406" w:rsidRDefault="000F6406" w:rsidP="00537614">
      <w:pPr>
        <w:tabs>
          <w:tab w:val="num" w:pos="851"/>
        </w:tabs>
        <w:ind w:right="-143"/>
        <w:jc w:val="both"/>
        <w:rPr>
          <w:rFonts w:ascii="Verdana" w:hAnsi="Verdana"/>
          <w:bCs/>
          <w:sz w:val="19"/>
          <w:szCs w:val="19"/>
        </w:rPr>
      </w:pPr>
      <w:r>
        <w:t xml:space="preserve">- </w:t>
      </w:r>
      <w:r w:rsidRPr="000F6406">
        <w:rPr>
          <w:rFonts w:ascii="Verdana" w:hAnsi="Verdana"/>
          <w:bCs/>
          <w:sz w:val="19"/>
          <w:szCs w:val="19"/>
        </w:rPr>
        <w:t>РД 34.20.401-83 «Правила приемки в эксплуатацию энергообъектов электростанции, электрических и тепловых сетей после технического перевооружения», ГОСТ 533-2000 (МЭК 34-3-88) Машины электрические вращающиеся. Турбогенераторы. Общие технические условия.</w:t>
      </w:r>
    </w:p>
    <w:p w:rsidR="00304939" w:rsidRPr="000F6406" w:rsidRDefault="00460389" w:rsidP="00537614">
      <w:pPr>
        <w:pStyle w:val="6"/>
        <w:shd w:val="clear" w:color="auto" w:fill="auto"/>
        <w:tabs>
          <w:tab w:val="left" w:pos="0"/>
          <w:tab w:val="left" w:pos="339"/>
          <w:tab w:val="right" w:pos="9781"/>
        </w:tabs>
        <w:spacing w:after="0" w:line="360" w:lineRule="auto"/>
        <w:ind w:right="-143" w:firstLine="0"/>
        <w:jc w:val="both"/>
        <w:rPr>
          <w:spacing w:val="0"/>
        </w:rPr>
      </w:pPr>
      <w:r>
        <w:rPr>
          <w:spacing w:val="0"/>
        </w:rPr>
        <w:t>11</w:t>
      </w:r>
      <w:r w:rsidR="000F6406">
        <w:rPr>
          <w:spacing w:val="0"/>
        </w:rPr>
        <w:t xml:space="preserve">.4. </w:t>
      </w:r>
      <w:r w:rsidR="00FE0A70" w:rsidRPr="000F6406">
        <w:rPr>
          <w:spacing w:val="0"/>
        </w:rPr>
        <w:t>Недостатки работ, обнаруженные в ходе сдачи или выявленные в период гарантийной эксплуатации объекта фиксируются в соответствующем акте, подписываемом представителями Заказчика и Подрядчика и, с указанием срока и порядка их устранения.</w:t>
      </w:r>
    </w:p>
    <w:p w:rsidR="00FE0A70" w:rsidRDefault="00460389" w:rsidP="00537614">
      <w:pPr>
        <w:pStyle w:val="6"/>
        <w:shd w:val="clear" w:color="auto" w:fill="auto"/>
        <w:tabs>
          <w:tab w:val="left" w:pos="0"/>
          <w:tab w:val="left" w:pos="339"/>
          <w:tab w:val="right" w:pos="9781"/>
        </w:tabs>
        <w:spacing w:after="0" w:line="360" w:lineRule="auto"/>
        <w:ind w:right="-143" w:firstLine="0"/>
        <w:jc w:val="both"/>
        <w:rPr>
          <w:spacing w:val="0"/>
        </w:rPr>
      </w:pPr>
      <w:r>
        <w:rPr>
          <w:spacing w:val="0"/>
        </w:rPr>
        <w:t>11</w:t>
      </w:r>
      <w:r w:rsidR="000F6406" w:rsidRPr="00304939">
        <w:rPr>
          <w:spacing w:val="0"/>
        </w:rPr>
        <w:t xml:space="preserve">.5. </w:t>
      </w:r>
      <w:r w:rsidR="00FE0A70" w:rsidRPr="00304939">
        <w:rPr>
          <w:spacing w:val="0"/>
        </w:rPr>
        <w:t>Виды испытаний и измерений:</w:t>
      </w:r>
    </w:p>
    <w:p w:rsidR="00FE0A70" w:rsidRPr="000F6406" w:rsidRDefault="00C80BC1" w:rsidP="00537614">
      <w:pPr>
        <w:pStyle w:val="6"/>
        <w:shd w:val="clear" w:color="auto" w:fill="auto"/>
        <w:tabs>
          <w:tab w:val="left" w:pos="0"/>
          <w:tab w:val="right" w:pos="9498"/>
        </w:tabs>
        <w:spacing w:after="0" w:line="360" w:lineRule="auto"/>
        <w:ind w:right="-285" w:firstLine="0"/>
        <w:rPr>
          <w:spacing w:val="0"/>
        </w:rPr>
      </w:pPr>
      <w:r>
        <w:rPr>
          <w:spacing w:val="0"/>
        </w:rPr>
        <w:t xml:space="preserve">До начала производства работ по модернизации турбогенератора Подрядчик разрабатывает и согласовывает с Заказчиком программы и объем испытаний и измерений </w:t>
      </w:r>
      <w:r w:rsidR="0070574E">
        <w:rPr>
          <w:spacing w:val="0"/>
        </w:rPr>
        <w:t xml:space="preserve"> в соответствии </w:t>
      </w:r>
      <w:r>
        <w:rPr>
          <w:spacing w:val="0"/>
        </w:rPr>
        <w:t xml:space="preserve"> с </w:t>
      </w:r>
    </w:p>
    <w:p w:rsidR="00FE0A70" w:rsidRPr="000F6406" w:rsidRDefault="00FE0A70" w:rsidP="00537614">
      <w:pPr>
        <w:pStyle w:val="6"/>
        <w:shd w:val="clear" w:color="auto" w:fill="auto"/>
        <w:tabs>
          <w:tab w:val="left" w:pos="0"/>
          <w:tab w:val="right" w:pos="9498"/>
        </w:tabs>
        <w:spacing w:after="0" w:line="360" w:lineRule="auto"/>
        <w:ind w:right="-285" w:firstLine="0"/>
        <w:jc w:val="both"/>
        <w:rPr>
          <w:spacing w:val="0"/>
        </w:rPr>
      </w:pPr>
      <w:r w:rsidRPr="000F6406">
        <w:rPr>
          <w:spacing w:val="0"/>
        </w:rPr>
        <w:t>- РД 34.45-51.300-97 «Объем и нормы испытаний эл</w:t>
      </w:r>
      <w:r w:rsidR="0070574E">
        <w:rPr>
          <w:spacing w:val="0"/>
        </w:rPr>
        <w:t>ектрооборудования»</w:t>
      </w:r>
      <w:r w:rsidRPr="000F6406">
        <w:rPr>
          <w:spacing w:val="0"/>
        </w:rPr>
        <w:t>.</w:t>
      </w:r>
    </w:p>
    <w:p w:rsidR="00FE0A70" w:rsidRPr="000F6406" w:rsidRDefault="00FE0A70" w:rsidP="00537614">
      <w:pPr>
        <w:pStyle w:val="6"/>
        <w:shd w:val="clear" w:color="auto" w:fill="auto"/>
        <w:tabs>
          <w:tab w:val="left" w:pos="0"/>
          <w:tab w:val="right" w:pos="9781"/>
        </w:tabs>
        <w:spacing w:after="0" w:line="360" w:lineRule="auto"/>
        <w:ind w:right="-426" w:firstLine="0"/>
        <w:rPr>
          <w:spacing w:val="0"/>
        </w:rPr>
      </w:pPr>
    </w:p>
    <w:p w:rsidR="00FE0A70" w:rsidRPr="00BA0B8F" w:rsidRDefault="002B6E0D" w:rsidP="00537614">
      <w:pPr>
        <w:pStyle w:val="70"/>
        <w:shd w:val="clear" w:color="auto" w:fill="auto"/>
        <w:tabs>
          <w:tab w:val="left" w:pos="0"/>
          <w:tab w:val="left" w:pos="786"/>
          <w:tab w:val="right" w:pos="9781"/>
        </w:tabs>
        <w:spacing w:before="0" w:after="0" w:line="360" w:lineRule="auto"/>
        <w:ind w:right="-426" w:firstLine="0"/>
        <w:rPr>
          <w:b/>
          <w:sz w:val="20"/>
          <w:szCs w:val="20"/>
        </w:rPr>
      </w:pPr>
      <w:bookmarkStart w:id="7" w:name="bookmark7"/>
      <w:r>
        <w:rPr>
          <w:b/>
          <w:sz w:val="20"/>
          <w:szCs w:val="20"/>
        </w:rPr>
        <w:t xml:space="preserve"> </w:t>
      </w:r>
      <w:r w:rsidR="00192989">
        <w:rPr>
          <w:b/>
          <w:sz w:val="20"/>
          <w:szCs w:val="20"/>
        </w:rPr>
        <w:t>12</w:t>
      </w:r>
      <w:r w:rsidR="008D2A5F">
        <w:rPr>
          <w:b/>
          <w:sz w:val="20"/>
          <w:szCs w:val="20"/>
        </w:rPr>
        <w:t xml:space="preserve">. </w:t>
      </w:r>
      <w:r w:rsidR="00FE0A70" w:rsidRPr="00BA0B8F">
        <w:rPr>
          <w:b/>
          <w:sz w:val="20"/>
          <w:szCs w:val="20"/>
        </w:rPr>
        <w:t>Документация, предъявляемая Заказчику.</w:t>
      </w:r>
      <w:bookmarkEnd w:id="7"/>
    </w:p>
    <w:p w:rsidR="00FE0A70" w:rsidRPr="00973901" w:rsidRDefault="00460389" w:rsidP="00537614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360" w:lineRule="auto"/>
        <w:ind w:right="-143" w:firstLine="0"/>
        <w:rPr>
          <w:spacing w:val="0"/>
        </w:rPr>
      </w:pPr>
      <w:r>
        <w:rPr>
          <w:spacing w:val="0"/>
        </w:rPr>
        <w:t>12</w:t>
      </w:r>
      <w:r w:rsidR="008D2A5F" w:rsidRPr="008D2A5F">
        <w:rPr>
          <w:spacing w:val="0"/>
        </w:rPr>
        <w:t xml:space="preserve">.1. </w:t>
      </w:r>
      <w:r w:rsidR="00FE0A70" w:rsidRPr="00973901">
        <w:rPr>
          <w:spacing w:val="0"/>
        </w:rPr>
        <w:t>Перечень организаций, участвовавших в производстве работ, фамилии ИТР, ответственных за выполнение этих работ.</w:t>
      </w:r>
    </w:p>
    <w:p w:rsidR="00FE0A70" w:rsidRPr="00973901" w:rsidRDefault="00460389" w:rsidP="00537614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360" w:lineRule="auto"/>
        <w:ind w:right="-143" w:firstLine="0"/>
        <w:jc w:val="both"/>
        <w:rPr>
          <w:spacing w:val="0"/>
        </w:rPr>
      </w:pPr>
      <w:r>
        <w:rPr>
          <w:spacing w:val="0"/>
        </w:rPr>
        <w:t>12</w:t>
      </w:r>
      <w:r w:rsidR="008D2A5F" w:rsidRPr="00973901">
        <w:rPr>
          <w:spacing w:val="0"/>
        </w:rPr>
        <w:t>.2.</w:t>
      </w:r>
      <w:r w:rsidR="00C02EC7">
        <w:rPr>
          <w:spacing w:val="0"/>
        </w:rPr>
        <w:t xml:space="preserve"> Акт передачи давальческого оборудования</w:t>
      </w:r>
      <w:r w:rsidR="003402BC">
        <w:rPr>
          <w:spacing w:val="0"/>
        </w:rPr>
        <w:t xml:space="preserve"> Подрядчику</w:t>
      </w:r>
      <w:r w:rsidR="00FD4A3C">
        <w:rPr>
          <w:spacing w:val="0"/>
        </w:rPr>
        <w:t xml:space="preserve"> </w:t>
      </w:r>
      <w:r w:rsidR="00517334">
        <w:rPr>
          <w:spacing w:val="0"/>
        </w:rPr>
        <w:t>с актом входного контроля и сертификатами качества</w:t>
      </w:r>
      <w:r w:rsidR="00FE0A70" w:rsidRPr="00973901">
        <w:rPr>
          <w:spacing w:val="0"/>
        </w:rPr>
        <w:t>.</w:t>
      </w:r>
    </w:p>
    <w:p w:rsidR="00FE0A70" w:rsidRDefault="00460389" w:rsidP="00537614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360" w:lineRule="auto"/>
        <w:ind w:right="-143" w:firstLine="0"/>
        <w:jc w:val="both"/>
        <w:rPr>
          <w:spacing w:val="0"/>
        </w:rPr>
      </w:pPr>
      <w:r>
        <w:rPr>
          <w:spacing w:val="0"/>
        </w:rPr>
        <w:t>12</w:t>
      </w:r>
      <w:r w:rsidR="008D2A5F" w:rsidRPr="00973901">
        <w:rPr>
          <w:spacing w:val="0"/>
        </w:rPr>
        <w:t xml:space="preserve">.3. </w:t>
      </w:r>
      <w:r w:rsidR="003D39EE">
        <w:rPr>
          <w:spacing w:val="0"/>
        </w:rPr>
        <w:t>Акт дефектации статора</w:t>
      </w:r>
      <w:r w:rsidR="00517334">
        <w:rPr>
          <w:spacing w:val="0"/>
        </w:rPr>
        <w:t xml:space="preserve"> турбогенератора</w:t>
      </w:r>
      <w:r w:rsidR="00FE0A70" w:rsidRPr="00973901">
        <w:rPr>
          <w:spacing w:val="0"/>
        </w:rPr>
        <w:t>.</w:t>
      </w:r>
    </w:p>
    <w:p w:rsidR="004C4D72" w:rsidRPr="00973901" w:rsidRDefault="00460389" w:rsidP="00537614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360" w:lineRule="auto"/>
        <w:ind w:right="-143" w:firstLine="0"/>
        <w:jc w:val="both"/>
        <w:rPr>
          <w:spacing w:val="0"/>
        </w:rPr>
      </w:pPr>
      <w:r>
        <w:rPr>
          <w:spacing w:val="0"/>
        </w:rPr>
        <w:t>12</w:t>
      </w:r>
      <w:r w:rsidR="003D39EE">
        <w:rPr>
          <w:spacing w:val="0"/>
        </w:rPr>
        <w:t>.4. Акт дефектации ротора</w:t>
      </w:r>
      <w:r w:rsidR="00517334">
        <w:rPr>
          <w:spacing w:val="0"/>
        </w:rPr>
        <w:t xml:space="preserve"> турбогенератора</w:t>
      </w:r>
      <w:r w:rsidR="003D39EE" w:rsidRPr="00973901">
        <w:rPr>
          <w:spacing w:val="0"/>
        </w:rPr>
        <w:t>.</w:t>
      </w:r>
    </w:p>
    <w:p w:rsidR="00FE0A70" w:rsidRPr="00973901" w:rsidRDefault="00460389" w:rsidP="00537614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360" w:lineRule="auto"/>
        <w:ind w:right="-143" w:firstLine="0"/>
        <w:jc w:val="both"/>
        <w:rPr>
          <w:spacing w:val="0"/>
        </w:rPr>
      </w:pPr>
      <w:r>
        <w:rPr>
          <w:spacing w:val="0"/>
        </w:rPr>
        <w:t>12</w:t>
      </w:r>
      <w:r w:rsidR="00067E02">
        <w:rPr>
          <w:spacing w:val="0"/>
        </w:rPr>
        <w:t>.5</w:t>
      </w:r>
      <w:r w:rsidR="008D2A5F" w:rsidRPr="00973901">
        <w:rPr>
          <w:spacing w:val="0"/>
        </w:rPr>
        <w:t xml:space="preserve">. </w:t>
      </w:r>
      <w:r w:rsidR="003D39EE">
        <w:rPr>
          <w:spacing w:val="0"/>
        </w:rPr>
        <w:t xml:space="preserve">Акты </w:t>
      </w:r>
      <w:r w:rsidR="00DF6CB5">
        <w:rPr>
          <w:spacing w:val="0"/>
        </w:rPr>
        <w:t>дефектации сборочных узлов и единиц оборудования</w:t>
      </w:r>
      <w:r w:rsidR="00517334">
        <w:rPr>
          <w:spacing w:val="0"/>
        </w:rPr>
        <w:t xml:space="preserve"> турбогенератора</w:t>
      </w:r>
      <w:r w:rsidR="00FE0A70" w:rsidRPr="00973901">
        <w:rPr>
          <w:spacing w:val="0"/>
        </w:rPr>
        <w:t>.</w:t>
      </w:r>
    </w:p>
    <w:p w:rsidR="0046051C" w:rsidRDefault="00460389" w:rsidP="002652CD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360" w:lineRule="auto"/>
        <w:ind w:right="-143" w:firstLine="0"/>
        <w:rPr>
          <w:spacing w:val="0"/>
        </w:rPr>
      </w:pPr>
      <w:r>
        <w:rPr>
          <w:spacing w:val="0"/>
        </w:rPr>
        <w:t>12</w:t>
      </w:r>
      <w:r w:rsidR="00067E02">
        <w:rPr>
          <w:spacing w:val="0"/>
        </w:rPr>
        <w:t>.6</w:t>
      </w:r>
      <w:r w:rsidR="002652CD">
        <w:rPr>
          <w:spacing w:val="0"/>
        </w:rPr>
        <w:t xml:space="preserve">. </w:t>
      </w:r>
      <w:r w:rsidR="00DF6CB5">
        <w:rPr>
          <w:spacing w:val="0"/>
        </w:rPr>
        <w:t>П</w:t>
      </w:r>
      <w:r w:rsidR="00FE0A70" w:rsidRPr="00973901">
        <w:rPr>
          <w:spacing w:val="0"/>
        </w:rPr>
        <w:t>ротоколы</w:t>
      </w:r>
      <w:r w:rsidR="0046051C">
        <w:rPr>
          <w:spacing w:val="0"/>
        </w:rPr>
        <w:t xml:space="preserve"> электрических</w:t>
      </w:r>
      <w:r w:rsidR="00FE0A70" w:rsidRPr="00973901">
        <w:rPr>
          <w:spacing w:val="0"/>
        </w:rPr>
        <w:t xml:space="preserve"> испытаний </w:t>
      </w:r>
      <w:r w:rsidR="00DF6CB5">
        <w:rPr>
          <w:spacing w:val="0"/>
        </w:rPr>
        <w:t>и измерений</w:t>
      </w:r>
      <w:r w:rsidR="00517334">
        <w:rPr>
          <w:spacing w:val="0"/>
        </w:rPr>
        <w:t xml:space="preserve"> турбогенератора</w:t>
      </w:r>
      <w:r w:rsidR="002652CD">
        <w:rPr>
          <w:spacing w:val="0"/>
        </w:rPr>
        <w:t>.</w:t>
      </w:r>
      <w:r w:rsidR="00947F5C">
        <w:rPr>
          <w:spacing w:val="0"/>
        </w:rPr>
        <w:t xml:space="preserve"> </w:t>
      </w:r>
      <w:r w:rsidR="002652CD">
        <w:rPr>
          <w:spacing w:val="0"/>
        </w:rPr>
        <w:t xml:space="preserve">                                           </w:t>
      </w:r>
      <w:r>
        <w:rPr>
          <w:spacing w:val="0"/>
        </w:rPr>
        <w:t>12</w:t>
      </w:r>
      <w:r w:rsidR="0046051C">
        <w:rPr>
          <w:spacing w:val="0"/>
        </w:rPr>
        <w:t>.7. П</w:t>
      </w:r>
      <w:r w:rsidR="0046051C" w:rsidRPr="00973901">
        <w:rPr>
          <w:spacing w:val="0"/>
        </w:rPr>
        <w:t>ротоколы</w:t>
      </w:r>
      <w:r w:rsidR="0046051C">
        <w:rPr>
          <w:spacing w:val="0"/>
        </w:rPr>
        <w:t xml:space="preserve"> гидравлических</w:t>
      </w:r>
      <w:r w:rsidR="0046051C" w:rsidRPr="00973901">
        <w:rPr>
          <w:spacing w:val="0"/>
        </w:rPr>
        <w:t xml:space="preserve"> испытаний </w:t>
      </w:r>
      <w:r w:rsidR="0046051C">
        <w:rPr>
          <w:spacing w:val="0"/>
        </w:rPr>
        <w:t xml:space="preserve"> турбогенератора.</w:t>
      </w:r>
    </w:p>
    <w:p w:rsidR="0046051C" w:rsidRPr="00973901" w:rsidRDefault="00460389" w:rsidP="00537614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360" w:lineRule="auto"/>
        <w:ind w:right="-143" w:firstLine="0"/>
        <w:jc w:val="both"/>
        <w:rPr>
          <w:spacing w:val="0"/>
        </w:rPr>
      </w:pPr>
      <w:r>
        <w:rPr>
          <w:spacing w:val="0"/>
        </w:rPr>
        <w:t>12</w:t>
      </w:r>
      <w:r w:rsidR="0046051C">
        <w:rPr>
          <w:spacing w:val="0"/>
        </w:rPr>
        <w:t>.8</w:t>
      </w:r>
      <w:r w:rsidR="0046051C" w:rsidRPr="000350DF">
        <w:rPr>
          <w:spacing w:val="0"/>
        </w:rPr>
        <w:t>.</w:t>
      </w:r>
      <w:r w:rsidR="00947F5C" w:rsidRPr="000350DF">
        <w:rPr>
          <w:spacing w:val="0"/>
        </w:rPr>
        <w:t xml:space="preserve"> Акт</w:t>
      </w:r>
      <w:r w:rsidR="000350DF" w:rsidRPr="000350DF">
        <w:rPr>
          <w:spacing w:val="0"/>
        </w:rPr>
        <w:t>ы</w:t>
      </w:r>
      <w:r w:rsidR="00947F5C" w:rsidRPr="000350DF">
        <w:rPr>
          <w:spacing w:val="0"/>
        </w:rPr>
        <w:t xml:space="preserve"> </w:t>
      </w:r>
      <w:r w:rsidR="000350DF" w:rsidRPr="000350DF">
        <w:rPr>
          <w:bCs/>
        </w:rPr>
        <w:t>проверки турбогенератора на газоплотность.</w:t>
      </w:r>
    </w:p>
    <w:p w:rsidR="00FE0A70" w:rsidRDefault="00460389" w:rsidP="002652CD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360" w:lineRule="auto"/>
        <w:ind w:right="-143" w:firstLine="0"/>
        <w:rPr>
          <w:spacing w:val="0"/>
        </w:rPr>
      </w:pPr>
      <w:r>
        <w:rPr>
          <w:spacing w:val="0"/>
        </w:rPr>
        <w:t>12</w:t>
      </w:r>
      <w:r w:rsidR="00D332DE">
        <w:rPr>
          <w:spacing w:val="0"/>
        </w:rPr>
        <w:t>.9</w:t>
      </w:r>
      <w:r w:rsidR="008D2A5F" w:rsidRPr="00973901">
        <w:rPr>
          <w:spacing w:val="0"/>
        </w:rPr>
        <w:t xml:space="preserve">. </w:t>
      </w:r>
      <w:r w:rsidR="00FE0A70" w:rsidRPr="00973901">
        <w:rPr>
          <w:spacing w:val="0"/>
        </w:rPr>
        <w:t>Акты выполненных работ</w:t>
      </w:r>
      <w:r w:rsidR="00C1072E">
        <w:rPr>
          <w:spacing w:val="0"/>
        </w:rPr>
        <w:t xml:space="preserve"> (клиновки, укладки стержней, пайки</w:t>
      </w:r>
      <w:r w:rsidR="00517334">
        <w:rPr>
          <w:spacing w:val="0"/>
        </w:rPr>
        <w:t>, изолировки</w:t>
      </w:r>
      <w:r w:rsidR="00C1072E">
        <w:rPr>
          <w:spacing w:val="0"/>
        </w:rPr>
        <w:t>)</w:t>
      </w:r>
      <w:r w:rsidR="00FE0A70" w:rsidRPr="00973901">
        <w:rPr>
          <w:spacing w:val="0"/>
        </w:rPr>
        <w:t>, установленной на филиале формы.</w:t>
      </w:r>
    </w:p>
    <w:p w:rsidR="003E2481" w:rsidRDefault="00460389" w:rsidP="002652CD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360" w:lineRule="auto"/>
        <w:ind w:right="-143" w:firstLine="0"/>
        <w:rPr>
          <w:spacing w:val="0"/>
        </w:rPr>
      </w:pPr>
      <w:r>
        <w:rPr>
          <w:spacing w:val="0"/>
        </w:rPr>
        <w:t>12</w:t>
      </w:r>
      <w:r w:rsidR="003E2481">
        <w:rPr>
          <w:spacing w:val="0"/>
        </w:rPr>
        <w:t>.10. Техн</w:t>
      </w:r>
      <w:r w:rsidR="007D3F18">
        <w:rPr>
          <w:spacing w:val="0"/>
        </w:rPr>
        <w:t>ическая документация на изготовленные бандажные коль</w:t>
      </w:r>
      <w:r w:rsidR="003E2481">
        <w:rPr>
          <w:spacing w:val="0"/>
        </w:rPr>
        <w:t>ц</w:t>
      </w:r>
      <w:r w:rsidR="007D3F18">
        <w:rPr>
          <w:spacing w:val="0"/>
        </w:rPr>
        <w:t>а</w:t>
      </w:r>
      <w:r w:rsidR="003E2481">
        <w:rPr>
          <w:spacing w:val="0"/>
        </w:rPr>
        <w:t xml:space="preserve"> (паспорт, чертёж,</w:t>
      </w:r>
      <w:r w:rsidR="00E2798F">
        <w:rPr>
          <w:spacing w:val="0"/>
        </w:rPr>
        <w:t xml:space="preserve"> формуляр геометрических размеров)</w:t>
      </w:r>
      <w:r w:rsidR="003E2481">
        <w:rPr>
          <w:spacing w:val="0"/>
        </w:rPr>
        <w:t>.</w:t>
      </w:r>
    </w:p>
    <w:p w:rsidR="003402BC" w:rsidRDefault="00460389" w:rsidP="00537614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360" w:lineRule="auto"/>
        <w:ind w:right="-143" w:firstLine="0"/>
        <w:jc w:val="both"/>
        <w:rPr>
          <w:spacing w:val="0"/>
        </w:rPr>
      </w:pPr>
      <w:r>
        <w:rPr>
          <w:spacing w:val="0"/>
        </w:rPr>
        <w:t>12</w:t>
      </w:r>
      <w:r w:rsidR="003E2481">
        <w:rPr>
          <w:spacing w:val="0"/>
        </w:rPr>
        <w:t>.11</w:t>
      </w:r>
      <w:r w:rsidR="000239C2">
        <w:rPr>
          <w:spacing w:val="0"/>
        </w:rPr>
        <w:t>. Формуляр монтажных зазоров по компрессору</w:t>
      </w:r>
      <w:r w:rsidR="0088463D">
        <w:rPr>
          <w:spacing w:val="0"/>
        </w:rPr>
        <w:t xml:space="preserve"> турбогенератора</w:t>
      </w:r>
      <w:r w:rsidR="000239C2">
        <w:rPr>
          <w:spacing w:val="0"/>
        </w:rPr>
        <w:t>.</w:t>
      </w:r>
    </w:p>
    <w:p w:rsidR="000239C2" w:rsidRDefault="00460389" w:rsidP="00537614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360" w:lineRule="auto"/>
        <w:ind w:right="-143" w:firstLine="0"/>
        <w:jc w:val="both"/>
        <w:rPr>
          <w:spacing w:val="0"/>
        </w:rPr>
      </w:pPr>
      <w:r>
        <w:rPr>
          <w:spacing w:val="0"/>
        </w:rPr>
        <w:t>12</w:t>
      </w:r>
      <w:r w:rsidR="003E2481">
        <w:rPr>
          <w:spacing w:val="0"/>
        </w:rPr>
        <w:t>.12</w:t>
      </w:r>
      <w:r w:rsidR="000239C2">
        <w:rPr>
          <w:spacing w:val="0"/>
        </w:rPr>
        <w:t>. Формуляр монтажных зазоров по осевому вентилятору.</w:t>
      </w:r>
    </w:p>
    <w:p w:rsidR="000239C2" w:rsidRDefault="00460389" w:rsidP="00537614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360" w:lineRule="auto"/>
        <w:ind w:right="-143" w:firstLine="0"/>
        <w:jc w:val="both"/>
        <w:rPr>
          <w:spacing w:val="0"/>
        </w:rPr>
      </w:pPr>
      <w:r>
        <w:rPr>
          <w:spacing w:val="0"/>
        </w:rPr>
        <w:t>12</w:t>
      </w:r>
      <w:r w:rsidR="003E2481">
        <w:rPr>
          <w:spacing w:val="0"/>
        </w:rPr>
        <w:t>.13</w:t>
      </w:r>
      <w:r w:rsidR="000239C2">
        <w:rPr>
          <w:spacing w:val="0"/>
        </w:rPr>
        <w:t>. Формуляр монтажных зазоров</w:t>
      </w:r>
      <w:r w:rsidR="00FD4A3C">
        <w:rPr>
          <w:spacing w:val="0"/>
        </w:rPr>
        <w:t xml:space="preserve"> по щёткодержателю ЩКА.</w:t>
      </w:r>
    </w:p>
    <w:p w:rsidR="00FD4A3C" w:rsidRDefault="00460389" w:rsidP="00537614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360" w:lineRule="auto"/>
        <w:ind w:right="-143" w:firstLine="0"/>
        <w:jc w:val="both"/>
        <w:rPr>
          <w:spacing w:val="0"/>
        </w:rPr>
      </w:pPr>
      <w:r>
        <w:rPr>
          <w:spacing w:val="0"/>
        </w:rPr>
        <w:t>12</w:t>
      </w:r>
      <w:r w:rsidR="003E2481">
        <w:rPr>
          <w:spacing w:val="0"/>
        </w:rPr>
        <w:t>.14</w:t>
      </w:r>
      <w:r w:rsidR="00FD4A3C">
        <w:rPr>
          <w:spacing w:val="0"/>
        </w:rPr>
        <w:t>. Формуляры монтажных зазоров между торцами носика бандажа и бочкой ротора.</w:t>
      </w:r>
    </w:p>
    <w:p w:rsidR="00FD4A3C" w:rsidRPr="00133D06" w:rsidRDefault="00460389" w:rsidP="00537614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360" w:lineRule="auto"/>
        <w:ind w:right="-143" w:firstLine="0"/>
        <w:jc w:val="both"/>
        <w:rPr>
          <w:spacing w:val="0"/>
        </w:rPr>
      </w:pPr>
      <w:r>
        <w:rPr>
          <w:spacing w:val="0"/>
        </w:rPr>
        <w:t>12</w:t>
      </w:r>
      <w:r w:rsidR="00517334">
        <w:rPr>
          <w:spacing w:val="0"/>
        </w:rPr>
        <w:t>.</w:t>
      </w:r>
      <w:r w:rsidR="003E2481">
        <w:rPr>
          <w:spacing w:val="0"/>
        </w:rPr>
        <w:t>15</w:t>
      </w:r>
      <w:r w:rsidR="00FD4A3C">
        <w:rPr>
          <w:spacing w:val="0"/>
        </w:rPr>
        <w:t xml:space="preserve">. </w:t>
      </w:r>
      <w:r w:rsidR="00517334">
        <w:rPr>
          <w:spacing w:val="0"/>
        </w:rPr>
        <w:t>Таблица</w:t>
      </w:r>
      <w:r w:rsidR="00133D06" w:rsidRPr="00133D06">
        <w:rPr>
          <w:spacing w:val="0"/>
        </w:rPr>
        <w:t xml:space="preserve"> </w:t>
      </w:r>
      <w:r w:rsidR="00133D06">
        <w:rPr>
          <w:spacing w:val="0"/>
        </w:rPr>
        <w:t>натягов посадки бандажных колец на бочку ротора.</w:t>
      </w:r>
    </w:p>
    <w:p w:rsidR="00C1072E" w:rsidRDefault="00192989" w:rsidP="00537614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360" w:lineRule="auto"/>
        <w:ind w:right="-143" w:firstLine="0"/>
        <w:jc w:val="both"/>
        <w:rPr>
          <w:spacing w:val="0"/>
        </w:rPr>
      </w:pPr>
      <w:r>
        <w:rPr>
          <w:spacing w:val="0"/>
        </w:rPr>
        <w:t>12</w:t>
      </w:r>
      <w:r w:rsidR="003E2481">
        <w:rPr>
          <w:spacing w:val="0"/>
        </w:rPr>
        <w:t>.16</w:t>
      </w:r>
      <w:r w:rsidR="008D2A5F" w:rsidRPr="00973901">
        <w:rPr>
          <w:spacing w:val="0"/>
        </w:rPr>
        <w:t>.</w:t>
      </w:r>
      <w:r w:rsidR="002652CD">
        <w:rPr>
          <w:spacing w:val="0"/>
        </w:rPr>
        <w:t xml:space="preserve"> </w:t>
      </w:r>
      <w:r w:rsidR="00C1072E" w:rsidRPr="00973901">
        <w:rPr>
          <w:spacing w:val="0"/>
        </w:rPr>
        <w:t>Сертификаты и техн</w:t>
      </w:r>
      <w:r w:rsidR="00C1072E">
        <w:rPr>
          <w:spacing w:val="0"/>
        </w:rPr>
        <w:t>ические паспорт</w:t>
      </w:r>
      <w:r w:rsidR="00517334">
        <w:rPr>
          <w:spacing w:val="0"/>
        </w:rPr>
        <w:t>а на запасные части и материалы, поставляемые Подрядчиком.</w:t>
      </w:r>
      <w:r w:rsidR="00C1072E" w:rsidRPr="00973901">
        <w:rPr>
          <w:spacing w:val="0"/>
        </w:rPr>
        <w:t xml:space="preserve"> </w:t>
      </w:r>
    </w:p>
    <w:p w:rsidR="00FE0A70" w:rsidRPr="00973901" w:rsidRDefault="00192989" w:rsidP="00537614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360" w:lineRule="auto"/>
        <w:ind w:right="-143" w:firstLine="0"/>
        <w:jc w:val="both"/>
        <w:rPr>
          <w:spacing w:val="0"/>
        </w:rPr>
      </w:pPr>
      <w:r>
        <w:rPr>
          <w:spacing w:val="0"/>
        </w:rPr>
        <w:t>12</w:t>
      </w:r>
      <w:r w:rsidR="007D3F18">
        <w:rPr>
          <w:spacing w:val="0"/>
        </w:rPr>
        <w:t>.17</w:t>
      </w:r>
      <w:r w:rsidR="00C1072E">
        <w:rPr>
          <w:spacing w:val="0"/>
        </w:rPr>
        <w:t xml:space="preserve">. </w:t>
      </w:r>
      <w:r w:rsidR="00C1072E" w:rsidRPr="00973901">
        <w:rPr>
          <w:spacing w:val="0"/>
        </w:rPr>
        <w:t>Акты входног</w:t>
      </w:r>
      <w:r w:rsidR="00C1072E">
        <w:rPr>
          <w:spacing w:val="0"/>
        </w:rPr>
        <w:t xml:space="preserve">о контроля на </w:t>
      </w:r>
      <w:r w:rsidR="00517334">
        <w:rPr>
          <w:spacing w:val="0"/>
        </w:rPr>
        <w:t>запасные части и материалы, поставляемые Подрядчиком.</w:t>
      </w:r>
      <w:r w:rsidR="00517334" w:rsidRPr="00973901">
        <w:rPr>
          <w:spacing w:val="0"/>
        </w:rPr>
        <w:t xml:space="preserve"> </w:t>
      </w:r>
    </w:p>
    <w:p w:rsidR="00FE0A70" w:rsidRDefault="00192989" w:rsidP="00537614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360" w:lineRule="auto"/>
        <w:ind w:right="-143" w:firstLine="0"/>
        <w:jc w:val="both"/>
        <w:rPr>
          <w:spacing w:val="0"/>
        </w:rPr>
      </w:pPr>
      <w:r>
        <w:rPr>
          <w:spacing w:val="0"/>
        </w:rPr>
        <w:t>12</w:t>
      </w:r>
      <w:r w:rsidR="007D3F18">
        <w:rPr>
          <w:spacing w:val="0"/>
        </w:rPr>
        <w:t>.18</w:t>
      </w:r>
      <w:r w:rsidR="008D2A5F" w:rsidRPr="00973901">
        <w:rPr>
          <w:spacing w:val="0"/>
        </w:rPr>
        <w:t xml:space="preserve">. </w:t>
      </w:r>
      <w:r w:rsidR="00973901" w:rsidRPr="00973901">
        <w:rPr>
          <w:spacing w:val="0"/>
        </w:rPr>
        <w:t>ППР, разработанный для</w:t>
      </w:r>
      <w:r w:rsidR="00FE0A70" w:rsidRPr="00973901">
        <w:rPr>
          <w:spacing w:val="0"/>
        </w:rPr>
        <w:t xml:space="preserve"> выполнения работ.</w:t>
      </w:r>
    </w:p>
    <w:p w:rsidR="003402BC" w:rsidRDefault="00192989" w:rsidP="00537614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360" w:lineRule="auto"/>
        <w:ind w:right="-143" w:firstLine="0"/>
        <w:rPr>
          <w:spacing w:val="0"/>
        </w:rPr>
      </w:pPr>
      <w:r>
        <w:rPr>
          <w:spacing w:val="0"/>
        </w:rPr>
        <w:t>12</w:t>
      </w:r>
      <w:r w:rsidR="007D3F18">
        <w:rPr>
          <w:spacing w:val="0"/>
        </w:rPr>
        <w:t>.19</w:t>
      </w:r>
      <w:r w:rsidR="003D39EE">
        <w:rPr>
          <w:spacing w:val="0"/>
        </w:rPr>
        <w:t>.</w:t>
      </w:r>
      <w:r w:rsidR="003402BC" w:rsidRPr="003402BC">
        <w:rPr>
          <w:spacing w:val="0"/>
        </w:rPr>
        <w:t xml:space="preserve"> </w:t>
      </w:r>
      <w:r w:rsidR="003402BC" w:rsidRPr="00973901">
        <w:rPr>
          <w:spacing w:val="0"/>
        </w:rPr>
        <w:t>Табели учёта рабочего времени.</w:t>
      </w:r>
      <w:r w:rsidR="003D39EE" w:rsidRPr="00973901">
        <w:rPr>
          <w:spacing w:val="0"/>
        </w:rPr>
        <w:t xml:space="preserve"> </w:t>
      </w:r>
    </w:p>
    <w:p w:rsidR="003D39EE" w:rsidRPr="00517334" w:rsidRDefault="00192989" w:rsidP="00537614">
      <w:pPr>
        <w:shd w:val="clear" w:color="auto" w:fill="FFFFFF"/>
        <w:tabs>
          <w:tab w:val="num" w:pos="851"/>
        </w:tabs>
        <w:spacing w:line="360" w:lineRule="auto"/>
        <w:ind w:right="-143"/>
        <w:jc w:val="both"/>
        <w:rPr>
          <w:rFonts w:ascii="Verdana" w:hAnsi="Verdana"/>
          <w:bCs/>
          <w:sz w:val="19"/>
          <w:szCs w:val="19"/>
        </w:rPr>
      </w:pPr>
      <w:r>
        <w:rPr>
          <w:rFonts w:ascii="Verdana" w:hAnsi="Verdana"/>
          <w:bCs/>
          <w:sz w:val="19"/>
          <w:szCs w:val="19"/>
        </w:rPr>
        <w:t>12</w:t>
      </w:r>
      <w:r w:rsidR="007D3F18">
        <w:rPr>
          <w:rFonts w:ascii="Verdana" w:hAnsi="Verdana"/>
          <w:bCs/>
          <w:sz w:val="19"/>
          <w:szCs w:val="19"/>
        </w:rPr>
        <w:t>.20</w:t>
      </w:r>
      <w:r w:rsidR="003402BC" w:rsidRPr="0070574E">
        <w:rPr>
          <w:rFonts w:ascii="Verdana" w:hAnsi="Verdana"/>
          <w:bCs/>
          <w:sz w:val="19"/>
          <w:szCs w:val="19"/>
        </w:rPr>
        <w:t>. Журнал производства работ</w:t>
      </w:r>
      <w:r w:rsidR="003402BC">
        <w:rPr>
          <w:rFonts w:ascii="Verdana" w:hAnsi="Verdana"/>
          <w:bCs/>
          <w:sz w:val="19"/>
          <w:szCs w:val="19"/>
        </w:rPr>
        <w:t>.</w:t>
      </w:r>
      <w:r w:rsidR="00C1072E">
        <w:t xml:space="preserve">                                       </w:t>
      </w:r>
    </w:p>
    <w:p w:rsidR="00FE0A70" w:rsidRPr="00973901" w:rsidRDefault="00192989" w:rsidP="00537614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360" w:lineRule="auto"/>
        <w:ind w:right="-143" w:firstLine="0"/>
        <w:jc w:val="both"/>
        <w:rPr>
          <w:spacing w:val="0"/>
        </w:rPr>
      </w:pPr>
      <w:r>
        <w:rPr>
          <w:spacing w:val="0"/>
        </w:rPr>
        <w:t>12</w:t>
      </w:r>
      <w:r w:rsidR="007D3F18">
        <w:rPr>
          <w:spacing w:val="0"/>
        </w:rPr>
        <w:t>.21</w:t>
      </w:r>
      <w:r w:rsidR="008D2A5F" w:rsidRPr="00973901">
        <w:rPr>
          <w:spacing w:val="0"/>
        </w:rPr>
        <w:t>.</w:t>
      </w:r>
      <w:r w:rsidR="000518BD" w:rsidRPr="00973901">
        <w:rPr>
          <w:spacing w:val="0"/>
        </w:rPr>
        <w:t xml:space="preserve"> Акт сдачи</w:t>
      </w:r>
      <w:r w:rsidR="008D2A5F" w:rsidRPr="00973901">
        <w:rPr>
          <w:spacing w:val="0"/>
        </w:rPr>
        <w:t xml:space="preserve"> </w:t>
      </w:r>
      <w:r w:rsidR="000518BD" w:rsidRPr="00973901">
        <w:rPr>
          <w:bCs/>
        </w:rPr>
        <w:t>турбогенератора в подконтрольную эксплуатацию.</w:t>
      </w:r>
    </w:p>
    <w:p w:rsidR="000518BD" w:rsidRDefault="00192989" w:rsidP="00537614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360" w:lineRule="auto"/>
        <w:ind w:right="-143" w:firstLine="0"/>
        <w:jc w:val="both"/>
        <w:rPr>
          <w:bCs/>
        </w:rPr>
      </w:pPr>
      <w:r>
        <w:rPr>
          <w:spacing w:val="0"/>
        </w:rPr>
        <w:t>12</w:t>
      </w:r>
      <w:r w:rsidR="007D3F18">
        <w:rPr>
          <w:spacing w:val="0"/>
        </w:rPr>
        <w:t>.22</w:t>
      </w:r>
      <w:r w:rsidR="000518BD" w:rsidRPr="00973901">
        <w:rPr>
          <w:spacing w:val="0"/>
        </w:rPr>
        <w:t xml:space="preserve">. Акт сдачи </w:t>
      </w:r>
      <w:r w:rsidR="000518BD" w:rsidRPr="00973901">
        <w:rPr>
          <w:bCs/>
        </w:rPr>
        <w:t>турбогенератора в промышленную эксплуатацию.</w:t>
      </w:r>
    </w:p>
    <w:p w:rsidR="004C4D72" w:rsidRDefault="00192989" w:rsidP="00537614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360" w:lineRule="auto"/>
        <w:ind w:right="-143" w:firstLine="0"/>
        <w:jc w:val="both"/>
        <w:rPr>
          <w:bCs/>
        </w:rPr>
      </w:pPr>
      <w:r>
        <w:rPr>
          <w:bCs/>
        </w:rPr>
        <w:t>12</w:t>
      </w:r>
      <w:r w:rsidR="007D3F18">
        <w:rPr>
          <w:bCs/>
        </w:rPr>
        <w:t>. 23</w:t>
      </w:r>
      <w:r w:rsidR="003402BC">
        <w:rPr>
          <w:bCs/>
        </w:rPr>
        <w:t xml:space="preserve">. </w:t>
      </w:r>
      <w:r w:rsidR="003402BC" w:rsidRPr="00973901">
        <w:rPr>
          <w:spacing w:val="0"/>
        </w:rPr>
        <w:t>Акт</w:t>
      </w:r>
      <w:r w:rsidR="003402BC">
        <w:rPr>
          <w:spacing w:val="0"/>
        </w:rPr>
        <w:t xml:space="preserve"> технической приёмки </w:t>
      </w:r>
      <w:r w:rsidR="003402BC" w:rsidRPr="00973901">
        <w:rPr>
          <w:bCs/>
        </w:rPr>
        <w:t>турбогенератора</w:t>
      </w:r>
      <w:r w:rsidR="003402BC">
        <w:rPr>
          <w:bCs/>
        </w:rPr>
        <w:t>.</w:t>
      </w:r>
    </w:p>
    <w:p w:rsidR="00BE5A72" w:rsidRDefault="00192989" w:rsidP="00537614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360" w:lineRule="auto"/>
        <w:ind w:right="-143" w:firstLine="0"/>
        <w:jc w:val="both"/>
        <w:rPr>
          <w:bCs/>
        </w:rPr>
      </w:pPr>
      <w:r>
        <w:rPr>
          <w:bCs/>
        </w:rPr>
        <w:t>12</w:t>
      </w:r>
      <w:r w:rsidR="007D3F18">
        <w:rPr>
          <w:bCs/>
        </w:rPr>
        <w:t>. 24</w:t>
      </w:r>
      <w:r w:rsidR="00BE5A72">
        <w:rPr>
          <w:bCs/>
        </w:rPr>
        <w:t xml:space="preserve">. </w:t>
      </w:r>
      <w:r w:rsidR="00067E02">
        <w:rPr>
          <w:spacing w:val="0"/>
        </w:rPr>
        <w:t>Итоговый Акт</w:t>
      </w:r>
      <w:r w:rsidR="00067E02" w:rsidRPr="008D2A5F">
        <w:rPr>
          <w:spacing w:val="0"/>
        </w:rPr>
        <w:t xml:space="preserve"> приемки выполненных работ</w:t>
      </w:r>
    </w:p>
    <w:p w:rsidR="00FE0A70" w:rsidRPr="00BA0B8F" w:rsidRDefault="00FE0A70" w:rsidP="00537614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360" w:lineRule="auto"/>
        <w:ind w:right="-426" w:firstLine="0"/>
        <w:rPr>
          <w:spacing w:val="0"/>
          <w:sz w:val="20"/>
          <w:szCs w:val="20"/>
          <w:highlight w:val="yellow"/>
        </w:rPr>
      </w:pPr>
    </w:p>
    <w:p w:rsidR="00FE0A70" w:rsidRPr="00BA0B8F" w:rsidRDefault="002B6E0D" w:rsidP="00537614">
      <w:pPr>
        <w:pStyle w:val="70"/>
        <w:shd w:val="clear" w:color="auto" w:fill="auto"/>
        <w:tabs>
          <w:tab w:val="left" w:pos="0"/>
          <w:tab w:val="left" w:pos="786"/>
          <w:tab w:val="right" w:pos="9781"/>
        </w:tabs>
        <w:spacing w:before="0" w:after="0" w:line="360" w:lineRule="auto"/>
        <w:ind w:right="-426" w:firstLine="0"/>
        <w:rPr>
          <w:sz w:val="20"/>
          <w:szCs w:val="20"/>
        </w:rPr>
      </w:pPr>
      <w:r>
        <w:rPr>
          <w:rStyle w:val="1"/>
          <w:sz w:val="20"/>
          <w:szCs w:val="20"/>
        </w:rPr>
        <w:t xml:space="preserve"> </w:t>
      </w:r>
      <w:r w:rsidR="00192989">
        <w:rPr>
          <w:rStyle w:val="1"/>
          <w:sz w:val="20"/>
          <w:szCs w:val="20"/>
        </w:rPr>
        <w:t>13</w:t>
      </w:r>
      <w:r w:rsidR="008D2A5F">
        <w:rPr>
          <w:rStyle w:val="1"/>
          <w:sz w:val="20"/>
          <w:szCs w:val="20"/>
        </w:rPr>
        <w:t xml:space="preserve">. </w:t>
      </w:r>
      <w:r w:rsidR="00FE0A70" w:rsidRPr="00BA0B8F">
        <w:rPr>
          <w:rStyle w:val="1"/>
          <w:sz w:val="20"/>
          <w:szCs w:val="20"/>
        </w:rPr>
        <w:t>Гарантия Подрядчика работ.</w:t>
      </w:r>
    </w:p>
    <w:p w:rsidR="00FE0A70" w:rsidRPr="008D2A5F" w:rsidRDefault="00FE0A70" w:rsidP="00537614">
      <w:pPr>
        <w:pStyle w:val="6"/>
        <w:shd w:val="clear" w:color="auto" w:fill="auto"/>
        <w:tabs>
          <w:tab w:val="left" w:pos="0"/>
          <w:tab w:val="right" w:pos="9781"/>
        </w:tabs>
        <w:spacing w:after="0" w:line="360" w:lineRule="auto"/>
        <w:ind w:right="141" w:firstLine="0"/>
        <w:jc w:val="both"/>
        <w:rPr>
          <w:spacing w:val="0"/>
        </w:rPr>
      </w:pPr>
      <w:r w:rsidRPr="008D2A5F">
        <w:rPr>
          <w:spacing w:val="0"/>
        </w:rPr>
        <w:t>Подрядчик должен гарантировать:</w:t>
      </w:r>
    </w:p>
    <w:p w:rsidR="00FE0A70" w:rsidRPr="008D2A5F" w:rsidRDefault="00192989" w:rsidP="0085697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360" w:lineRule="auto"/>
        <w:ind w:right="-283" w:firstLine="0"/>
        <w:jc w:val="both"/>
        <w:rPr>
          <w:spacing w:val="0"/>
        </w:rPr>
      </w:pPr>
      <w:r>
        <w:rPr>
          <w:spacing w:val="0"/>
        </w:rPr>
        <w:t>13</w:t>
      </w:r>
      <w:r w:rsidR="008D2A5F" w:rsidRPr="00CE36F7">
        <w:rPr>
          <w:spacing w:val="0"/>
        </w:rPr>
        <w:t xml:space="preserve">.1. </w:t>
      </w:r>
      <w:r w:rsidR="00FE0A70" w:rsidRPr="00CE36F7">
        <w:rPr>
          <w:spacing w:val="0"/>
        </w:rPr>
        <w:t>Надлежащее качество Работ в полном объеме в соотве</w:t>
      </w:r>
      <w:r w:rsidR="00067E02" w:rsidRPr="00CE36F7">
        <w:rPr>
          <w:spacing w:val="0"/>
        </w:rPr>
        <w:t>тствии с техническим заданием</w:t>
      </w:r>
      <w:r w:rsidR="00FE0A70" w:rsidRPr="00CE36F7">
        <w:rPr>
          <w:spacing w:val="0"/>
        </w:rPr>
        <w:t xml:space="preserve"> и действующей нормативно-технической документацией.</w:t>
      </w:r>
    </w:p>
    <w:p w:rsidR="00FE0A70" w:rsidRPr="008D2A5F" w:rsidRDefault="00192989" w:rsidP="00856975">
      <w:pPr>
        <w:pStyle w:val="6"/>
        <w:shd w:val="clear" w:color="auto" w:fill="auto"/>
        <w:tabs>
          <w:tab w:val="left" w:pos="0"/>
          <w:tab w:val="left" w:pos="399"/>
          <w:tab w:val="right" w:pos="9781"/>
        </w:tabs>
        <w:spacing w:after="0" w:line="360" w:lineRule="auto"/>
        <w:ind w:right="-283" w:firstLine="0"/>
        <w:jc w:val="both"/>
        <w:rPr>
          <w:spacing w:val="0"/>
        </w:rPr>
      </w:pPr>
      <w:r>
        <w:rPr>
          <w:spacing w:val="0"/>
        </w:rPr>
        <w:t>13</w:t>
      </w:r>
      <w:r w:rsidR="008D2A5F" w:rsidRPr="008D2A5F">
        <w:rPr>
          <w:spacing w:val="0"/>
        </w:rPr>
        <w:t xml:space="preserve">.2. </w:t>
      </w:r>
      <w:r w:rsidR="00FE0A70" w:rsidRPr="008D2A5F">
        <w:rPr>
          <w:spacing w:val="0"/>
        </w:rPr>
        <w:t>Выполнение всех Работ в установленные сроки.</w:t>
      </w:r>
    </w:p>
    <w:p w:rsidR="00FE0A70" w:rsidRPr="008D2A5F" w:rsidRDefault="00192989" w:rsidP="0085697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360" w:lineRule="auto"/>
        <w:ind w:right="-283" w:firstLine="0"/>
        <w:jc w:val="both"/>
        <w:rPr>
          <w:spacing w:val="0"/>
        </w:rPr>
      </w:pPr>
      <w:r>
        <w:rPr>
          <w:spacing w:val="0"/>
        </w:rPr>
        <w:t>13</w:t>
      </w:r>
      <w:r w:rsidR="008D2A5F" w:rsidRPr="008D2A5F">
        <w:rPr>
          <w:spacing w:val="0"/>
        </w:rPr>
        <w:t xml:space="preserve">.3. </w:t>
      </w:r>
      <w:r w:rsidR="00FE0A70" w:rsidRPr="008D2A5F">
        <w:rPr>
          <w:spacing w:val="0"/>
        </w:rPr>
        <w:t>Возмещение Заказчику причиненных убытков при обнаружении недостатков в процессе гарантийной эксплуатации объекта.</w:t>
      </w:r>
    </w:p>
    <w:p w:rsidR="00FE0A70" w:rsidRPr="008D2A5F" w:rsidRDefault="00192989" w:rsidP="00856975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360" w:lineRule="auto"/>
        <w:ind w:right="-283" w:firstLine="0"/>
        <w:jc w:val="both"/>
        <w:rPr>
          <w:spacing w:val="0"/>
        </w:rPr>
      </w:pPr>
      <w:r>
        <w:rPr>
          <w:spacing w:val="0"/>
        </w:rPr>
        <w:t>13</w:t>
      </w:r>
      <w:r w:rsidR="008D2A5F" w:rsidRPr="008D2A5F">
        <w:rPr>
          <w:spacing w:val="0"/>
        </w:rPr>
        <w:t xml:space="preserve">.4. </w:t>
      </w:r>
      <w:r w:rsidR="00FE0A70" w:rsidRPr="008D2A5F">
        <w:rPr>
          <w:spacing w:val="0"/>
        </w:rPr>
        <w:t>Подрядчик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восстановление.</w:t>
      </w:r>
    </w:p>
    <w:p w:rsidR="00FE0A70" w:rsidRPr="008D2A5F" w:rsidRDefault="00192989" w:rsidP="00856975">
      <w:pPr>
        <w:pStyle w:val="6"/>
        <w:shd w:val="clear" w:color="auto" w:fill="auto"/>
        <w:tabs>
          <w:tab w:val="left" w:pos="0"/>
          <w:tab w:val="left" w:pos="1134"/>
          <w:tab w:val="right" w:pos="9781"/>
        </w:tabs>
        <w:spacing w:after="0" w:line="360" w:lineRule="auto"/>
        <w:ind w:right="-283" w:firstLine="0"/>
        <w:jc w:val="both"/>
        <w:rPr>
          <w:spacing w:val="0"/>
        </w:rPr>
      </w:pPr>
      <w:r>
        <w:rPr>
          <w:spacing w:val="0"/>
        </w:rPr>
        <w:t>13</w:t>
      </w:r>
      <w:r w:rsidR="008D2A5F" w:rsidRPr="008D2A5F">
        <w:rPr>
          <w:spacing w:val="0"/>
        </w:rPr>
        <w:t xml:space="preserve">.5. </w:t>
      </w:r>
      <w:r w:rsidR="00FE0A70" w:rsidRPr="008D2A5F">
        <w:rPr>
          <w:spacing w:val="0"/>
        </w:rPr>
        <w:t>Срок гарантии выполненных Работ устанавливается продолжительностью 36 месяцев с момента подписания Итогового Акта приемки выполненных работ.</w:t>
      </w:r>
    </w:p>
    <w:p w:rsidR="00FE0A70" w:rsidRPr="008D2A5F" w:rsidRDefault="00192989" w:rsidP="00856975">
      <w:pPr>
        <w:pStyle w:val="6"/>
        <w:shd w:val="clear" w:color="auto" w:fill="auto"/>
        <w:tabs>
          <w:tab w:val="left" w:pos="0"/>
          <w:tab w:val="left" w:pos="1134"/>
          <w:tab w:val="right" w:pos="9781"/>
        </w:tabs>
        <w:spacing w:after="0" w:line="360" w:lineRule="auto"/>
        <w:ind w:right="-283" w:firstLine="0"/>
        <w:jc w:val="both"/>
        <w:rPr>
          <w:spacing w:val="0"/>
        </w:rPr>
      </w:pPr>
      <w:r>
        <w:rPr>
          <w:spacing w:val="0"/>
        </w:rPr>
        <w:t>13</w:t>
      </w:r>
      <w:r w:rsidR="008D2A5F" w:rsidRPr="008D2A5F">
        <w:rPr>
          <w:spacing w:val="0"/>
        </w:rPr>
        <w:t xml:space="preserve">.6. </w:t>
      </w:r>
      <w:r w:rsidR="00FE0A70" w:rsidRPr="008D2A5F">
        <w:rPr>
          <w:spacing w:val="0"/>
        </w:rPr>
        <w:t>Требования к гарантированным показателям.</w:t>
      </w:r>
    </w:p>
    <w:p w:rsidR="00FE0A70" w:rsidRDefault="00FE0A70" w:rsidP="00856975">
      <w:pPr>
        <w:pStyle w:val="6"/>
        <w:shd w:val="clear" w:color="auto" w:fill="auto"/>
        <w:tabs>
          <w:tab w:val="left" w:pos="0"/>
          <w:tab w:val="left" w:pos="1134"/>
          <w:tab w:val="right" w:pos="9781"/>
        </w:tabs>
        <w:spacing w:after="0" w:line="360" w:lineRule="auto"/>
        <w:ind w:right="-283" w:firstLine="0"/>
        <w:jc w:val="both"/>
        <w:rPr>
          <w:spacing w:val="0"/>
        </w:rPr>
      </w:pPr>
      <w:r w:rsidRPr="008D2A5F">
        <w:rPr>
          <w:spacing w:val="0"/>
        </w:rPr>
        <w:t xml:space="preserve">В результате выполнения работ должны быть обеспечены следующие гарантированные </w:t>
      </w:r>
      <w:r w:rsidR="008D2A5F" w:rsidRPr="008D2A5F">
        <w:rPr>
          <w:spacing w:val="0"/>
        </w:rPr>
        <w:t>показатели работы турбогенератора</w:t>
      </w:r>
      <w:r w:rsidRPr="008D2A5F">
        <w:rPr>
          <w:spacing w:val="0"/>
        </w:rPr>
        <w:t>:</w:t>
      </w:r>
    </w:p>
    <w:p w:rsidR="00517334" w:rsidRPr="00723ABB" w:rsidRDefault="00723ABB" w:rsidP="00537614">
      <w:pPr>
        <w:pStyle w:val="6"/>
        <w:shd w:val="clear" w:color="auto" w:fill="auto"/>
        <w:tabs>
          <w:tab w:val="left" w:pos="0"/>
          <w:tab w:val="left" w:pos="1134"/>
          <w:tab w:val="right" w:pos="9781"/>
        </w:tabs>
        <w:spacing w:after="0" w:line="360" w:lineRule="auto"/>
        <w:ind w:right="141" w:firstLine="0"/>
        <w:jc w:val="both"/>
        <w:rPr>
          <w:spacing w:val="0"/>
        </w:rPr>
      </w:pPr>
      <w:r>
        <w:t xml:space="preserve">         </w:t>
      </w:r>
      <w:r w:rsidR="00A202EE">
        <w:t xml:space="preserve"> </w:t>
      </w:r>
      <w:r w:rsidR="00A202EE" w:rsidRPr="008D2A5F">
        <w:t>Активная мощность</w:t>
      </w:r>
      <w:r w:rsidR="00A202EE">
        <w:t xml:space="preserve"> -</w:t>
      </w:r>
      <w:r w:rsidR="005B0C7E">
        <w:t>2</w:t>
      </w:r>
      <w:r w:rsidR="005B0C7E" w:rsidRPr="005B0C7E">
        <w:t>1</w:t>
      </w:r>
      <w:r w:rsidR="00A202EE" w:rsidRPr="008D2A5F">
        <w:t>0 000 кВт</w:t>
      </w:r>
      <w:r>
        <w:t xml:space="preserve">;  </w:t>
      </w:r>
      <w:r w:rsidRPr="008D2A5F">
        <w:t>Кажущаяся мощность</w:t>
      </w:r>
      <w:r>
        <w:t xml:space="preserve"> -</w:t>
      </w:r>
      <w:r w:rsidRPr="008D2A5F">
        <w:t>235 000 кВА</w:t>
      </w:r>
      <w:r>
        <w:rPr>
          <w:spacing w:val="0"/>
        </w:rPr>
        <w:t>;</w:t>
      </w:r>
    </w:p>
    <w:p w:rsidR="00A202EE" w:rsidRDefault="00723ABB" w:rsidP="00537614">
      <w:pPr>
        <w:pStyle w:val="6"/>
        <w:shd w:val="clear" w:color="auto" w:fill="auto"/>
        <w:tabs>
          <w:tab w:val="left" w:pos="0"/>
          <w:tab w:val="left" w:pos="1134"/>
          <w:tab w:val="right" w:pos="9781"/>
        </w:tabs>
        <w:spacing w:after="0" w:line="360" w:lineRule="auto"/>
        <w:ind w:right="141" w:firstLine="0"/>
        <w:jc w:val="both"/>
      </w:pPr>
      <w:r>
        <w:t xml:space="preserve">        </w:t>
      </w:r>
      <w:r w:rsidR="00A202EE">
        <w:t xml:space="preserve">  </w:t>
      </w:r>
      <w:r w:rsidR="00A202EE" w:rsidRPr="008D2A5F">
        <w:t>Коэффициент мощности</w:t>
      </w:r>
      <w:r w:rsidR="00A202EE">
        <w:t xml:space="preserve"> -</w:t>
      </w:r>
      <w:r w:rsidR="00A202EE" w:rsidRPr="008D2A5F">
        <w:t>0,85</w:t>
      </w:r>
      <w:r>
        <w:t xml:space="preserve">; </w:t>
      </w:r>
      <w:r w:rsidRPr="008D2A5F">
        <w:t>Напряжение статора</w:t>
      </w:r>
      <w:r>
        <w:t xml:space="preserve"> -15</w:t>
      </w:r>
      <w:r w:rsidRPr="008D2A5F">
        <w:t>750 В</w:t>
      </w:r>
      <w:r>
        <w:t>;</w:t>
      </w:r>
    </w:p>
    <w:p w:rsidR="00A202EE" w:rsidRDefault="00723ABB" w:rsidP="00537614">
      <w:pPr>
        <w:pStyle w:val="6"/>
        <w:shd w:val="clear" w:color="auto" w:fill="auto"/>
        <w:tabs>
          <w:tab w:val="left" w:pos="0"/>
          <w:tab w:val="left" w:pos="1134"/>
          <w:tab w:val="right" w:pos="9781"/>
        </w:tabs>
        <w:spacing w:after="0" w:line="360" w:lineRule="auto"/>
        <w:ind w:right="141" w:firstLine="0"/>
        <w:jc w:val="both"/>
      </w:pPr>
      <w:r>
        <w:t xml:space="preserve">          </w:t>
      </w:r>
      <w:r w:rsidR="00A202EE" w:rsidRPr="008D2A5F">
        <w:t>Ток статора</w:t>
      </w:r>
      <w:r w:rsidR="00A202EE">
        <w:t xml:space="preserve"> -</w:t>
      </w:r>
      <w:r w:rsidR="00A202EE" w:rsidRPr="008D2A5F">
        <w:t>8 630 А</w:t>
      </w:r>
      <w:r>
        <w:t xml:space="preserve">; </w:t>
      </w:r>
      <w:r w:rsidRPr="008D2A5F">
        <w:t>Напряжение ротора</w:t>
      </w:r>
      <w:r>
        <w:t xml:space="preserve"> -</w:t>
      </w:r>
      <w:r w:rsidRPr="008D2A5F">
        <w:t>420 В</w:t>
      </w:r>
      <w:r>
        <w:t xml:space="preserve">; </w:t>
      </w:r>
      <w:r w:rsidRPr="008D2A5F">
        <w:t>Ток ротора (расчетный)</w:t>
      </w:r>
      <w:r>
        <w:t xml:space="preserve"> -</w:t>
      </w:r>
      <w:r w:rsidRPr="008D2A5F">
        <w:t>1 880 А</w:t>
      </w:r>
      <w:r>
        <w:t>;</w:t>
      </w:r>
    </w:p>
    <w:p w:rsidR="000A44F5" w:rsidRDefault="00A202EE" w:rsidP="00EA320F">
      <w:pPr>
        <w:pStyle w:val="6"/>
        <w:shd w:val="clear" w:color="auto" w:fill="auto"/>
        <w:tabs>
          <w:tab w:val="left" w:pos="0"/>
          <w:tab w:val="left" w:pos="1134"/>
          <w:tab w:val="right" w:pos="9781"/>
        </w:tabs>
        <w:spacing w:after="0" w:line="360" w:lineRule="auto"/>
        <w:ind w:right="141" w:firstLine="0"/>
        <w:jc w:val="both"/>
      </w:pPr>
      <w:r>
        <w:t xml:space="preserve">           </w:t>
      </w:r>
      <w:r w:rsidR="00723ABB" w:rsidRPr="008D2A5F">
        <w:t>Частота</w:t>
      </w:r>
      <w:r w:rsidR="00723ABB">
        <w:t xml:space="preserve"> -</w:t>
      </w:r>
      <w:r w:rsidR="00723ABB" w:rsidRPr="008D2A5F">
        <w:t>50 Гц</w:t>
      </w:r>
      <w:r w:rsidR="00723ABB">
        <w:t>;</w:t>
      </w:r>
      <w:r>
        <w:t xml:space="preserve">  </w:t>
      </w:r>
      <w:r w:rsidR="00723ABB" w:rsidRPr="008D2A5F">
        <w:t>Перегрузочная способность</w:t>
      </w:r>
      <w:r w:rsidR="00723ABB">
        <w:t xml:space="preserve"> -</w:t>
      </w:r>
      <w:r w:rsidR="00723ABB" w:rsidRPr="008D2A5F">
        <w:t>258 000/220 000 кВА/кВт</w:t>
      </w:r>
      <w:r w:rsidR="00EA320F">
        <w:t>;</w:t>
      </w:r>
      <w:r>
        <w:t xml:space="preserve">      </w:t>
      </w:r>
    </w:p>
    <w:p w:rsidR="00537614" w:rsidRPr="0039275A" w:rsidRDefault="008A0EFE" w:rsidP="00192989">
      <w:pPr>
        <w:pStyle w:val="6"/>
        <w:shd w:val="clear" w:color="auto" w:fill="auto"/>
        <w:tabs>
          <w:tab w:val="left" w:pos="0"/>
          <w:tab w:val="left" w:pos="1134"/>
        </w:tabs>
        <w:spacing w:after="0" w:line="360" w:lineRule="auto"/>
        <w:ind w:right="141" w:firstLine="0"/>
        <w:jc w:val="both"/>
        <w:rPr>
          <w:vertAlign w:val="superscript"/>
        </w:rPr>
      </w:pPr>
      <w:r>
        <w:t xml:space="preserve">           </w:t>
      </w:r>
      <w:r w:rsidR="000A44F5">
        <w:t xml:space="preserve"> </w:t>
      </w:r>
      <w:r w:rsidR="000A44F5" w:rsidRPr="008D2A5F">
        <w:t>Давление водорода в корпусе ТГ</w:t>
      </w:r>
      <w:r w:rsidR="000A44F5">
        <w:t xml:space="preserve"> -</w:t>
      </w:r>
      <w:r w:rsidR="000A44F5" w:rsidRPr="008D2A5F">
        <w:t>3 кгс/см</w:t>
      </w:r>
      <w:r w:rsidR="000A44F5" w:rsidRPr="008D2A5F">
        <w:rPr>
          <w:vertAlign w:val="superscript"/>
        </w:rPr>
        <w:t>2</w:t>
      </w:r>
    </w:p>
    <w:tbl>
      <w:tblPr>
        <w:tblpPr w:leftFromText="180" w:rightFromText="180" w:vertAnchor="text" w:horzAnchor="margin" w:tblpY="274"/>
        <w:tblW w:w="9326" w:type="dxa"/>
        <w:tblLook w:val="04A0" w:firstRow="1" w:lastRow="0" w:firstColumn="1" w:lastColumn="0" w:noHBand="0" w:noVBand="1"/>
      </w:tblPr>
      <w:tblGrid>
        <w:gridCol w:w="4658"/>
        <w:gridCol w:w="4668"/>
      </w:tblGrid>
      <w:tr w:rsidR="006955CF" w:rsidRPr="003D39EE" w:rsidTr="001F6AFC">
        <w:trPr>
          <w:trHeight w:val="275"/>
        </w:trPr>
        <w:tc>
          <w:tcPr>
            <w:tcW w:w="4658" w:type="dxa"/>
          </w:tcPr>
          <w:p w:rsidR="006955CF" w:rsidRPr="003D39EE" w:rsidRDefault="006955CF" w:rsidP="006955CF">
            <w:pPr>
              <w:rPr>
                <w:rFonts w:ascii="Verdana" w:hAnsi="Verdana"/>
                <w:bCs/>
                <w:sz w:val="19"/>
                <w:szCs w:val="19"/>
              </w:rPr>
            </w:pPr>
            <w:r w:rsidRPr="003D39EE">
              <w:rPr>
                <w:rFonts w:ascii="Verdana" w:hAnsi="Verdana"/>
                <w:bCs/>
                <w:sz w:val="19"/>
                <w:szCs w:val="19"/>
              </w:rPr>
              <w:t>СОГЛАСОВАНО:</w:t>
            </w:r>
          </w:p>
        </w:tc>
        <w:tc>
          <w:tcPr>
            <w:tcW w:w="4668" w:type="dxa"/>
          </w:tcPr>
          <w:p w:rsidR="006955CF" w:rsidRPr="003D39EE" w:rsidRDefault="006955CF" w:rsidP="006955CF">
            <w:pPr>
              <w:rPr>
                <w:rFonts w:ascii="Verdana" w:hAnsi="Verdana"/>
                <w:bCs/>
                <w:sz w:val="19"/>
                <w:szCs w:val="19"/>
              </w:rPr>
            </w:pPr>
            <w:r w:rsidRPr="003D39EE">
              <w:rPr>
                <w:rFonts w:ascii="Verdana" w:hAnsi="Verdana"/>
                <w:bCs/>
                <w:sz w:val="19"/>
                <w:szCs w:val="19"/>
              </w:rPr>
              <w:t xml:space="preserve">   СОГЛАСОВАНО:</w:t>
            </w:r>
          </w:p>
        </w:tc>
      </w:tr>
      <w:tr w:rsidR="006955CF" w:rsidRPr="003D39EE" w:rsidTr="001F6AFC">
        <w:trPr>
          <w:trHeight w:val="275"/>
        </w:trPr>
        <w:tc>
          <w:tcPr>
            <w:tcW w:w="4658" w:type="dxa"/>
          </w:tcPr>
          <w:p w:rsidR="006955CF" w:rsidRPr="003D39EE" w:rsidRDefault="006955CF" w:rsidP="006955CF">
            <w:pPr>
              <w:rPr>
                <w:rFonts w:ascii="Verdana" w:hAnsi="Verdana"/>
                <w:bCs/>
                <w:sz w:val="19"/>
                <w:szCs w:val="19"/>
              </w:rPr>
            </w:pPr>
            <w:r w:rsidRPr="003D39EE">
              <w:rPr>
                <w:rFonts w:ascii="Verdana" w:hAnsi="Verdana"/>
                <w:bCs/>
                <w:sz w:val="19"/>
                <w:szCs w:val="19"/>
              </w:rPr>
              <w:t>от филиала «Смоленская ГРЭС»</w:t>
            </w:r>
          </w:p>
        </w:tc>
        <w:tc>
          <w:tcPr>
            <w:tcW w:w="4668" w:type="dxa"/>
          </w:tcPr>
          <w:p w:rsidR="006955CF" w:rsidRPr="003D39EE" w:rsidRDefault="006955CF" w:rsidP="006955CF">
            <w:pPr>
              <w:rPr>
                <w:rFonts w:ascii="Verdana" w:hAnsi="Verdana"/>
                <w:bCs/>
                <w:sz w:val="19"/>
                <w:szCs w:val="19"/>
              </w:rPr>
            </w:pPr>
            <w:r w:rsidRPr="003D39EE">
              <w:rPr>
                <w:rFonts w:ascii="Verdana" w:hAnsi="Verdana"/>
                <w:bCs/>
                <w:sz w:val="19"/>
                <w:szCs w:val="19"/>
              </w:rPr>
              <w:t xml:space="preserve">   от ИА ОАО «Э.ОН Россия»</w:t>
            </w:r>
          </w:p>
        </w:tc>
      </w:tr>
      <w:tr w:rsidR="006955CF" w:rsidRPr="003D39EE" w:rsidTr="001F6AFC">
        <w:trPr>
          <w:trHeight w:val="275"/>
        </w:trPr>
        <w:tc>
          <w:tcPr>
            <w:tcW w:w="4658" w:type="dxa"/>
          </w:tcPr>
          <w:p w:rsidR="006955CF" w:rsidRPr="003D39EE" w:rsidRDefault="006955CF" w:rsidP="006955CF">
            <w:pPr>
              <w:rPr>
                <w:rFonts w:ascii="Verdana" w:hAnsi="Verdana"/>
                <w:bCs/>
                <w:sz w:val="19"/>
                <w:szCs w:val="19"/>
              </w:rPr>
            </w:pPr>
          </w:p>
        </w:tc>
        <w:tc>
          <w:tcPr>
            <w:tcW w:w="4668" w:type="dxa"/>
          </w:tcPr>
          <w:p w:rsidR="006955CF" w:rsidRPr="003D39EE" w:rsidRDefault="006955CF" w:rsidP="006955CF">
            <w:pPr>
              <w:rPr>
                <w:rFonts w:ascii="Verdana" w:hAnsi="Verdana"/>
                <w:bCs/>
                <w:sz w:val="19"/>
                <w:szCs w:val="19"/>
              </w:rPr>
            </w:pPr>
          </w:p>
        </w:tc>
      </w:tr>
      <w:tr w:rsidR="006955CF" w:rsidRPr="003D39EE" w:rsidTr="001F6AFC">
        <w:trPr>
          <w:trHeight w:val="275"/>
        </w:trPr>
        <w:tc>
          <w:tcPr>
            <w:tcW w:w="4658" w:type="dxa"/>
          </w:tcPr>
          <w:p w:rsidR="006955CF" w:rsidRPr="003D39EE" w:rsidRDefault="006955CF" w:rsidP="006955CF">
            <w:pPr>
              <w:rPr>
                <w:rFonts w:ascii="Verdana" w:hAnsi="Verdana"/>
                <w:bCs/>
                <w:sz w:val="19"/>
                <w:szCs w:val="19"/>
              </w:rPr>
            </w:pPr>
            <w:r w:rsidRPr="003D39EE">
              <w:rPr>
                <w:rFonts w:ascii="Verdana" w:hAnsi="Verdana"/>
                <w:bCs/>
                <w:sz w:val="19"/>
                <w:szCs w:val="19"/>
              </w:rPr>
              <w:t>Зам. главного инженера</w:t>
            </w:r>
          </w:p>
        </w:tc>
        <w:tc>
          <w:tcPr>
            <w:tcW w:w="4668" w:type="dxa"/>
          </w:tcPr>
          <w:p w:rsidR="006955CF" w:rsidRPr="003D39EE" w:rsidRDefault="006955CF" w:rsidP="006955CF">
            <w:pPr>
              <w:rPr>
                <w:rFonts w:ascii="Verdana" w:hAnsi="Verdana"/>
                <w:bCs/>
                <w:sz w:val="19"/>
                <w:szCs w:val="19"/>
              </w:rPr>
            </w:pPr>
            <w:r w:rsidRPr="003D39EE">
              <w:rPr>
                <w:rFonts w:ascii="Verdana" w:hAnsi="Verdana"/>
                <w:bCs/>
                <w:sz w:val="19"/>
                <w:szCs w:val="19"/>
              </w:rPr>
              <w:t>Начальник УРиТП</w:t>
            </w:r>
          </w:p>
        </w:tc>
      </w:tr>
      <w:tr w:rsidR="006955CF" w:rsidRPr="003D39EE" w:rsidTr="001F6AFC">
        <w:trPr>
          <w:trHeight w:val="275"/>
        </w:trPr>
        <w:tc>
          <w:tcPr>
            <w:tcW w:w="4658" w:type="dxa"/>
          </w:tcPr>
          <w:p w:rsidR="006955CF" w:rsidRPr="003D39EE" w:rsidRDefault="006955CF" w:rsidP="006955CF">
            <w:pPr>
              <w:rPr>
                <w:rFonts w:ascii="Verdana" w:hAnsi="Verdana"/>
                <w:bCs/>
                <w:sz w:val="19"/>
                <w:szCs w:val="19"/>
              </w:rPr>
            </w:pPr>
          </w:p>
        </w:tc>
        <w:tc>
          <w:tcPr>
            <w:tcW w:w="4668" w:type="dxa"/>
          </w:tcPr>
          <w:p w:rsidR="006955CF" w:rsidRPr="003D39EE" w:rsidRDefault="006955CF" w:rsidP="006955CF">
            <w:pPr>
              <w:rPr>
                <w:rFonts w:ascii="Verdana" w:hAnsi="Verdana"/>
                <w:bCs/>
                <w:sz w:val="19"/>
                <w:szCs w:val="19"/>
              </w:rPr>
            </w:pPr>
          </w:p>
        </w:tc>
      </w:tr>
      <w:tr w:rsidR="006955CF" w:rsidRPr="003D39EE" w:rsidTr="001F6AFC">
        <w:trPr>
          <w:trHeight w:val="275"/>
        </w:trPr>
        <w:tc>
          <w:tcPr>
            <w:tcW w:w="4658" w:type="dxa"/>
          </w:tcPr>
          <w:p w:rsidR="006955CF" w:rsidRPr="003D39EE" w:rsidRDefault="006955CF" w:rsidP="006955CF">
            <w:pPr>
              <w:rPr>
                <w:rFonts w:ascii="Verdana" w:hAnsi="Verdana"/>
                <w:bCs/>
                <w:sz w:val="19"/>
                <w:szCs w:val="19"/>
              </w:rPr>
            </w:pPr>
            <w:r w:rsidRPr="003D39EE">
              <w:rPr>
                <w:rFonts w:ascii="Verdana" w:hAnsi="Verdana"/>
                <w:bCs/>
                <w:sz w:val="19"/>
                <w:szCs w:val="19"/>
              </w:rPr>
              <w:t>____________ С.А. Захаренков</w:t>
            </w:r>
          </w:p>
        </w:tc>
        <w:tc>
          <w:tcPr>
            <w:tcW w:w="4668" w:type="dxa"/>
          </w:tcPr>
          <w:p w:rsidR="006955CF" w:rsidRPr="003D39EE" w:rsidRDefault="006955CF" w:rsidP="006955CF">
            <w:pPr>
              <w:rPr>
                <w:rFonts w:ascii="Verdana" w:hAnsi="Verdana"/>
                <w:bCs/>
                <w:sz w:val="19"/>
                <w:szCs w:val="19"/>
              </w:rPr>
            </w:pPr>
            <w:r w:rsidRPr="003D39EE">
              <w:rPr>
                <w:rFonts w:ascii="Verdana" w:hAnsi="Verdana"/>
                <w:bCs/>
                <w:sz w:val="19"/>
                <w:szCs w:val="19"/>
              </w:rPr>
              <w:t>______________ С.А. Райхель</w:t>
            </w:r>
          </w:p>
        </w:tc>
      </w:tr>
      <w:tr w:rsidR="006955CF" w:rsidRPr="003D39EE" w:rsidTr="001F6AFC">
        <w:trPr>
          <w:trHeight w:val="110"/>
        </w:trPr>
        <w:tc>
          <w:tcPr>
            <w:tcW w:w="4658" w:type="dxa"/>
          </w:tcPr>
          <w:p w:rsidR="006955CF" w:rsidRPr="003D39EE" w:rsidRDefault="006955CF" w:rsidP="006955CF">
            <w:pPr>
              <w:rPr>
                <w:rFonts w:ascii="Verdana" w:hAnsi="Verdana"/>
                <w:bCs/>
                <w:sz w:val="19"/>
                <w:szCs w:val="19"/>
              </w:rPr>
            </w:pPr>
          </w:p>
        </w:tc>
        <w:tc>
          <w:tcPr>
            <w:tcW w:w="4668" w:type="dxa"/>
          </w:tcPr>
          <w:p w:rsidR="006955CF" w:rsidRPr="003D39EE" w:rsidRDefault="006955CF" w:rsidP="006955CF">
            <w:pPr>
              <w:rPr>
                <w:rFonts w:ascii="Verdana" w:hAnsi="Verdana"/>
                <w:bCs/>
                <w:sz w:val="19"/>
                <w:szCs w:val="19"/>
              </w:rPr>
            </w:pPr>
          </w:p>
        </w:tc>
      </w:tr>
      <w:tr w:rsidR="006955CF" w:rsidRPr="003D39EE" w:rsidTr="001F6AFC">
        <w:trPr>
          <w:trHeight w:val="275"/>
        </w:trPr>
        <w:tc>
          <w:tcPr>
            <w:tcW w:w="4658" w:type="dxa"/>
          </w:tcPr>
          <w:p w:rsidR="006955CF" w:rsidRPr="003D39EE" w:rsidRDefault="006955CF" w:rsidP="006955CF">
            <w:pPr>
              <w:rPr>
                <w:rFonts w:ascii="Verdana" w:hAnsi="Verdana"/>
                <w:bCs/>
                <w:sz w:val="19"/>
                <w:szCs w:val="19"/>
              </w:rPr>
            </w:pPr>
          </w:p>
        </w:tc>
        <w:tc>
          <w:tcPr>
            <w:tcW w:w="4668" w:type="dxa"/>
          </w:tcPr>
          <w:p w:rsidR="006955CF" w:rsidRPr="003D39EE" w:rsidRDefault="006955CF" w:rsidP="006955CF">
            <w:pPr>
              <w:rPr>
                <w:rFonts w:ascii="Verdana" w:hAnsi="Verdana"/>
                <w:bCs/>
                <w:sz w:val="19"/>
                <w:szCs w:val="19"/>
              </w:rPr>
            </w:pPr>
          </w:p>
        </w:tc>
      </w:tr>
      <w:tr w:rsidR="006955CF" w:rsidRPr="003D39EE" w:rsidTr="001F6AFC">
        <w:trPr>
          <w:trHeight w:val="275"/>
        </w:trPr>
        <w:tc>
          <w:tcPr>
            <w:tcW w:w="4658" w:type="dxa"/>
          </w:tcPr>
          <w:p w:rsidR="006955CF" w:rsidRDefault="006955CF" w:rsidP="006955CF">
            <w:pPr>
              <w:rPr>
                <w:rFonts w:ascii="Verdana" w:hAnsi="Verdana"/>
                <w:bCs/>
                <w:sz w:val="19"/>
                <w:szCs w:val="19"/>
              </w:rPr>
            </w:pPr>
            <w:r w:rsidRPr="003D39EE">
              <w:rPr>
                <w:rFonts w:ascii="Verdana" w:hAnsi="Verdana"/>
                <w:bCs/>
                <w:sz w:val="19"/>
                <w:szCs w:val="19"/>
              </w:rPr>
              <w:t>Начальник ЭЦ</w:t>
            </w:r>
            <w:r>
              <w:rPr>
                <w:rFonts w:ascii="Verdana" w:hAnsi="Verdana"/>
                <w:bCs/>
                <w:sz w:val="19"/>
                <w:szCs w:val="19"/>
              </w:rPr>
              <w:t>________</w:t>
            </w:r>
            <w:r w:rsidRPr="003D39EE">
              <w:rPr>
                <w:rFonts w:ascii="Verdana" w:hAnsi="Verdana"/>
                <w:bCs/>
                <w:sz w:val="19"/>
                <w:szCs w:val="19"/>
              </w:rPr>
              <w:t>Н.Г. Лисицын</w:t>
            </w:r>
          </w:p>
          <w:p w:rsidR="006955CF" w:rsidRPr="003D39EE" w:rsidRDefault="006955CF" w:rsidP="006955CF">
            <w:pPr>
              <w:rPr>
                <w:rFonts w:ascii="Verdana" w:hAnsi="Verdana"/>
                <w:bCs/>
                <w:sz w:val="19"/>
                <w:szCs w:val="19"/>
              </w:rPr>
            </w:pPr>
          </w:p>
          <w:p w:rsidR="006955CF" w:rsidRPr="003D39EE" w:rsidRDefault="006955CF" w:rsidP="006955CF">
            <w:pPr>
              <w:rPr>
                <w:rFonts w:ascii="Verdana" w:hAnsi="Verdana"/>
                <w:bCs/>
                <w:sz w:val="19"/>
                <w:szCs w:val="19"/>
              </w:rPr>
            </w:pPr>
          </w:p>
        </w:tc>
        <w:tc>
          <w:tcPr>
            <w:tcW w:w="4668" w:type="dxa"/>
          </w:tcPr>
          <w:p w:rsidR="006955CF" w:rsidRPr="003D39EE" w:rsidRDefault="006955CF" w:rsidP="006955CF">
            <w:pPr>
              <w:rPr>
                <w:rFonts w:ascii="Verdana" w:hAnsi="Verdana"/>
                <w:bCs/>
                <w:sz w:val="19"/>
                <w:szCs w:val="19"/>
              </w:rPr>
            </w:pPr>
          </w:p>
        </w:tc>
      </w:tr>
      <w:tr w:rsidR="006955CF" w:rsidRPr="003D39EE" w:rsidTr="001F6AFC">
        <w:trPr>
          <w:trHeight w:val="275"/>
        </w:trPr>
        <w:tc>
          <w:tcPr>
            <w:tcW w:w="4658" w:type="dxa"/>
          </w:tcPr>
          <w:p w:rsidR="006955CF" w:rsidRPr="004C01E9" w:rsidRDefault="006955CF" w:rsidP="006955CF">
            <w:pPr>
              <w:rPr>
                <w:rFonts w:ascii="Verdana" w:hAnsi="Verdana"/>
                <w:bCs/>
                <w:sz w:val="19"/>
                <w:szCs w:val="19"/>
              </w:rPr>
            </w:pPr>
            <w:r w:rsidRPr="003D39EE">
              <w:rPr>
                <w:rFonts w:ascii="Verdana" w:hAnsi="Verdana"/>
                <w:bCs/>
                <w:sz w:val="19"/>
                <w:szCs w:val="19"/>
              </w:rPr>
              <w:t>Начальник ОППР</w:t>
            </w:r>
            <w:r>
              <w:rPr>
                <w:rFonts w:ascii="Verdana" w:hAnsi="Verdana"/>
                <w:bCs/>
                <w:sz w:val="19"/>
                <w:szCs w:val="19"/>
              </w:rPr>
              <w:t>______</w:t>
            </w:r>
            <w:r w:rsidRPr="003D39EE">
              <w:rPr>
                <w:rFonts w:ascii="Verdana" w:hAnsi="Verdana"/>
                <w:bCs/>
                <w:sz w:val="19"/>
                <w:szCs w:val="19"/>
              </w:rPr>
              <w:t xml:space="preserve"> И.А. Юрченко</w:t>
            </w:r>
          </w:p>
          <w:p w:rsidR="006955CF" w:rsidRPr="004C01E9" w:rsidRDefault="006955CF" w:rsidP="006955CF">
            <w:pPr>
              <w:rPr>
                <w:rFonts w:ascii="Verdana" w:hAnsi="Verdana"/>
                <w:bCs/>
                <w:sz w:val="19"/>
                <w:szCs w:val="19"/>
              </w:rPr>
            </w:pPr>
          </w:p>
          <w:p w:rsidR="006955CF" w:rsidRPr="000913B4" w:rsidRDefault="006955CF" w:rsidP="006955CF">
            <w:pPr>
              <w:rPr>
                <w:rFonts w:ascii="Verdana" w:hAnsi="Verdana"/>
                <w:bCs/>
                <w:sz w:val="19"/>
                <w:szCs w:val="19"/>
              </w:rPr>
            </w:pPr>
          </w:p>
          <w:p w:rsidR="006955CF" w:rsidRDefault="006955CF" w:rsidP="006955CF">
            <w:pPr>
              <w:rPr>
                <w:rFonts w:ascii="Verdana" w:hAnsi="Verdana"/>
                <w:bCs/>
                <w:sz w:val="19"/>
                <w:szCs w:val="19"/>
              </w:rPr>
            </w:pPr>
            <w:r w:rsidRPr="003D39EE">
              <w:rPr>
                <w:rFonts w:ascii="Verdana" w:hAnsi="Verdana"/>
                <w:bCs/>
                <w:sz w:val="19"/>
                <w:szCs w:val="19"/>
              </w:rPr>
              <w:t>Начальник</w:t>
            </w:r>
            <w:r w:rsidRPr="004C01E9">
              <w:rPr>
                <w:rFonts w:ascii="Verdana" w:hAnsi="Verdana"/>
                <w:bCs/>
                <w:sz w:val="19"/>
                <w:szCs w:val="19"/>
              </w:rPr>
              <w:t xml:space="preserve"> ООТиПК_______ </w:t>
            </w:r>
            <w:r w:rsidR="00856975">
              <w:rPr>
                <w:rFonts w:ascii="Verdana" w:hAnsi="Verdana"/>
                <w:bCs/>
                <w:sz w:val="19"/>
                <w:szCs w:val="19"/>
              </w:rPr>
              <w:t>М.Ю. Гладилин</w:t>
            </w:r>
          </w:p>
          <w:p w:rsidR="006955CF" w:rsidRDefault="006955CF" w:rsidP="006955CF">
            <w:pPr>
              <w:rPr>
                <w:rFonts w:ascii="Verdana" w:hAnsi="Verdana"/>
                <w:bCs/>
                <w:sz w:val="19"/>
                <w:szCs w:val="19"/>
              </w:rPr>
            </w:pPr>
          </w:p>
          <w:p w:rsidR="008A0EFE" w:rsidRDefault="008A0EFE" w:rsidP="006955CF">
            <w:pPr>
              <w:rPr>
                <w:rFonts w:ascii="Verdana" w:hAnsi="Verdana"/>
                <w:bCs/>
                <w:sz w:val="19"/>
                <w:szCs w:val="19"/>
              </w:rPr>
            </w:pPr>
          </w:p>
          <w:p w:rsidR="008A0EFE" w:rsidRDefault="008A0EFE" w:rsidP="006955CF">
            <w:pPr>
              <w:rPr>
                <w:rFonts w:ascii="Verdana" w:hAnsi="Verdana"/>
                <w:bCs/>
                <w:sz w:val="19"/>
                <w:szCs w:val="19"/>
              </w:rPr>
            </w:pPr>
          </w:p>
          <w:p w:rsidR="00856975" w:rsidRDefault="00856975" w:rsidP="006955CF">
            <w:pPr>
              <w:rPr>
                <w:rFonts w:ascii="Verdana" w:hAnsi="Verdana"/>
                <w:bCs/>
                <w:sz w:val="19"/>
                <w:szCs w:val="19"/>
              </w:rPr>
            </w:pPr>
          </w:p>
          <w:p w:rsidR="00856975" w:rsidRDefault="00856975" w:rsidP="006955CF">
            <w:pPr>
              <w:rPr>
                <w:rFonts w:ascii="Verdana" w:hAnsi="Verdana"/>
                <w:bCs/>
                <w:sz w:val="19"/>
                <w:szCs w:val="19"/>
              </w:rPr>
            </w:pPr>
          </w:p>
          <w:p w:rsidR="00856975" w:rsidRDefault="00856975" w:rsidP="006955CF">
            <w:pPr>
              <w:rPr>
                <w:rFonts w:ascii="Verdana" w:hAnsi="Verdana"/>
                <w:bCs/>
                <w:sz w:val="19"/>
                <w:szCs w:val="19"/>
              </w:rPr>
            </w:pPr>
          </w:p>
          <w:p w:rsidR="00856975" w:rsidRDefault="00856975" w:rsidP="006955CF">
            <w:pPr>
              <w:rPr>
                <w:rFonts w:ascii="Verdana" w:hAnsi="Verdana"/>
                <w:bCs/>
                <w:sz w:val="19"/>
                <w:szCs w:val="19"/>
              </w:rPr>
            </w:pPr>
          </w:p>
          <w:p w:rsidR="00856975" w:rsidRDefault="00856975" w:rsidP="006955CF">
            <w:pPr>
              <w:rPr>
                <w:rFonts w:ascii="Verdana" w:hAnsi="Verdana"/>
                <w:bCs/>
                <w:sz w:val="19"/>
                <w:szCs w:val="19"/>
              </w:rPr>
            </w:pPr>
          </w:p>
          <w:p w:rsidR="00856975" w:rsidRDefault="00856975" w:rsidP="006955CF">
            <w:pPr>
              <w:rPr>
                <w:rFonts w:ascii="Verdana" w:hAnsi="Verdana"/>
                <w:bCs/>
                <w:sz w:val="19"/>
                <w:szCs w:val="19"/>
              </w:rPr>
            </w:pPr>
          </w:p>
          <w:p w:rsidR="00856975" w:rsidRDefault="00856975" w:rsidP="006955CF">
            <w:pPr>
              <w:rPr>
                <w:rFonts w:ascii="Verdana" w:hAnsi="Verdana"/>
                <w:bCs/>
                <w:sz w:val="19"/>
                <w:szCs w:val="19"/>
              </w:rPr>
            </w:pPr>
          </w:p>
          <w:p w:rsidR="00856975" w:rsidRDefault="00856975" w:rsidP="006955CF">
            <w:pPr>
              <w:rPr>
                <w:rFonts w:ascii="Verdana" w:hAnsi="Verdana"/>
                <w:bCs/>
                <w:sz w:val="19"/>
                <w:szCs w:val="19"/>
              </w:rPr>
            </w:pPr>
          </w:p>
          <w:p w:rsidR="00856975" w:rsidRDefault="00856975" w:rsidP="006955CF">
            <w:pPr>
              <w:rPr>
                <w:rFonts w:ascii="Verdana" w:hAnsi="Verdana"/>
                <w:bCs/>
                <w:sz w:val="19"/>
                <w:szCs w:val="19"/>
              </w:rPr>
            </w:pPr>
          </w:p>
          <w:p w:rsidR="00856975" w:rsidRDefault="00856975" w:rsidP="006955CF">
            <w:pPr>
              <w:rPr>
                <w:rFonts w:ascii="Verdana" w:hAnsi="Verdana"/>
                <w:bCs/>
                <w:sz w:val="19"/>
                <w:szCs w:val="19"/>
              </w:rPr>
            </w:pPr>
          </w:p>
          <w:p w:rsidR="00856975" w:rsidRDefault="00856975" w:rsidP="006955CF">
            <w:pPr>
              <w:rPr>
                <w:rFonts w:ascii="Verdana" w:hAnsi="Verdana"/>
                <w:bCs/>
                <w:sz w:val="19"/>
                <w:szCs w:val="19"/>
              </w:rPr>
            </w:pPr>
          </w:p>
          <w:p w:rsidR="00856975" w:rsidRDefault="00856975" w:rsidP="006955CF">
            <w:pPr>
              <w:rPr>
                <w:rFonts w:ascii="Verdana" w:hAnsi="Verdana"/>
                <w:bCs/>
                <w:sz w:val="19"/>
                <w:szCs w:val="19"/>
              </w:rPr>
            </w:pPr>
          </w:p>
          <w:p w:rsidR="00856975" w:rsidRDefault="00856975" w:rsidP="006955CF">
            <w:pPr>
              <w:rPr>
                <w:rFonts w:ascii="Verdana" w:hAnsi="Verdana"/>
                <w:bCs/>
                <w:sz w:val="19"/>
                <w:szCs w:val="19"/>
              </w:rPr>
            </w:pPr>
          </w:p>
          <w:p w:rsidR="00856975" w:rsidRPr="0039275A" w:rsidRDefault="00856975" w:rsidP="006955CF">
            <w:pPr>
              <w:rPr>
                <w:rFonts w:ascii="Verdana" w:hAnsi="Verdana"/>
                <w:bCs/>
                <w:sz w:val="19"/>
                <w:szCs w:val="19"/>
              </w:rPr>
            </w:pPr>
          </w:p>
          <w:p w:rsidR="00537614" w:rsidRPr="0039275A" w:rsidRDefault="00537614" w:rsidP="006955CF">
            <w:pPr>
              <w:rPr>
                <w:rFonts w:ascii="Verdana" w:hAnsi="Verdana"/>
                <w:bCs/>
                <w:sz w:val="19"/>
                <w:szCs w:val="19"/>
              </w:rPr>
            </w:pPr>
          </w:p>
        </w:tc>
        <w:tc>
          <w:tcPr>
            <w:tcW w:w="4668" w:type="dxa"/>
          </w:tcPr>
          <w:p w:rsidR="00537614" w:rsidRDefault="00537614" w:rsidP="006955CF">
            <w:pPr>
              <w:rPr>
                <w:rFonts w:ascii="Verdana" w:hAnsi="Verdana"/>
                <w:bCs/>
                <w:sz w:val="19"/>
                <w:szCs w:val="19"/>
              </w:rPr>
            </w:pPr>
          </w:p>
          <w:p w:rsidR="00537614" w:rsidRPr="00537614" w:rsidRDefault="00537614" w:rsidP="00537614">
            <w:pPr>
              <w:rPr>
                <w:rFonts w:ascii="Verdana" w:hAnsi="Verdana"/>
                <w:sz w:val="19"/>
                <w:szCs w:val="19"/>
              </w:rPr>
            </w:pPr>
          </w:p>
          <w:p w:rsidR="00537614" w:rsidRPr="00537614" w:rsidRDefault="00537614" w:rsidP="00537614">
            <w:pPr>
              <w:rPr>
                <w:rFonts w:ascii="Verdana" w:hAnsi="Verdana"/>
                <w:sz w:val="19"/>
                <w:szCs w:val="19"/>
              </w:rPr>
            </w:pPr>
          </w:p>
          <w:p w:rsidR="00537614" w:rsidRPr="00537614" w:rsidRDefault="00537614" w:rsidP="00537614">
            <w:pPr>
              <w:rPr>
                <w:rFonts w:ascii="Verdana" w:hAnsi="Verdana"/>
                <w:sz w:val="19"/>
                <w:szCs w:val="19"/>
              </w:rPr>
            </w:pPr>
          </w:p>
          <w:p w:rsidR="00537614" w:rsidRPr="00537614" w:rsidRDefault="00537614" w:rsidP="00537614">
            <w:pPr>
              <w:rPr>
                <w:rFonts w:ascii="Verdana" w:hAnsi="Verdana"/>
                <w:sz w:val="19"/>
                <w:szCs w:val="19"/>
              </w:rPr>
            </w:pPr>
          </w:p>
          <w:p w:rsidR="006955CF" w:rsidRPr="0039275A" w:rsidRDefault="006955CF" w:rsidP="00537614">
            <w:pPr>
              <w:rPr>
                <w:rFonts w:ascii="Verdana" w:hAnsi="Verdana"/>
                <w:sz w:val="19"/>
                <w:szCs w:val="19"/>
              </w:rPr>
            </w:pPr>
          </w:p>
          <w:p w:rsidR="00537614" w:rsidRPr="0039275A" w:rsidRDefault="00537614" w:rsidP="00537614">
            <w:pPr>
              <w:rPr>
                <w:rFonts w:ascii="Verdana" w:hAnsi="Verdana"/>
                <w:sz w:val="19"/>
                <w:szCs w:val="19"/>
              </w:rPr>
            </w:pPr>
          </w:p>
          <w:p w:rsidR="00537614" w:rsidRPr="0039275A" w:rsidRDefault="00537614" w:rsidP="00537614">
            <w:pPr>
              <w:rPr>
                <w:rFonts w:ascii="Verdana" w:hAnsi="Verdana"/>
                <w:sz w:val="19"/>
                <w:szCs w:val="19"/>
              </w:rPr>
            </w:pPr>
          </w:p>
        </w:tc>
      </w:tr>
      <w:tr w:rsidR="006955CF" w:rsidRPr="003D39EE" w:rsidTr="001F6AFC">
        <w:trPr>
          <w:trHeight w:val="275"/>
        </w:trPr>
        <w:tc>
          <w:tcPr>
            <w:tcW w:w="4658" w:type="dxa"/>
          </w:tcPr>
          <w:p w:rsidR="006955CF" w:rsidRPr="008A67C3" w:rsidRDefault="006955CF" w:rsidP="00BE5CB2">
            <w:pPr>
              <w:tabs>
                <w:tab w:val="left" w:pos="814"/>
              </w:tabs>
              <w:jc w:val="center"/>
              <w:rPr>
                <w:rFonts w:ascii="Verdana" w:hAnsi="Verdana"/>
                <w:sz w:val="19"/>
                <w:szCs w:val="19"/>
              </w:rPr>
            </w:pPr>
            <w:r w:rsidRPr="008A67C3">
              <w:rPr>
                <w:rFonts w:ascii="Verdana" w:hAnsi="Verdana"/>
                <w:sz w:val="19"/>
                <w:szCs w:val="19"/>
              </w:rPr>
              <w:t>Техническ</w:t>
            </w:r>
            <w:r>
              <w:rPr>
                <w:rFonts w:ascii="Verdana" w:hAnsi="Verdana"/>
                <w:sz w:val="19"/>
                <w:szCs w:val="19"/>
              </w:rPr>
              <w:t xml:space="preserve">ое задание разработал  инж. </w:t>
            </w:r>
            <w:r w:rsidR="00BE5CB2">
              <w:rPr>
                <w:rFonts w:ascii="Verdana" w:hAnsi="Verdana"/>
                <w:sz w:val="19"/>
                <w:szCs w:val="19"/>
              </w:rPr>
              <w:t xml:space="preserve">  </w:t>
            </w:r>
            <w:r>
              <w:rPr>
                <w:rFonts w:ascii="Verdana" w:hAnsi="Verdana"/>
                <w:sz w:val="19"/>
                <w:szCs w:val="19"/>
              </w:rPr>
              <w:t>ОППР</w:t>
            </w:r>
          </w:p>
          <w:p w:rsidR="006955CF" w:rsidRPr="003D39EE" w:rsidRDefault="006955CF" w:rsidP="006955CF">
            <w:pPr>
              <w:rPr>
                <w:rFonts w:ascii="Verdana" w:hAnsi="Verdana"/>
                <w:bCs/>
                <w:sz w:val="19"/>
                <w:szCs w:val="19"/>
              </w:rPr>
            </w:pPr>
          </w:p>
        </w:tc>
        <w:tc>
          <w:tcPr>
            <w:tcW w:w="4668" w:type="dxa"/>
          </w:tcPr>
          <w:p w:rsidR="006955CF" w:rsidRPr="003D39EE" w:rsidRDefault="006955CF" w:rsidP="006955CF">
            <w:pPr>
              <w:rPr>
                <w:rFonts w:ascii="Verdana" w:hAnsi="Verdana"/>
                <w:bCs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>_____________Горелов А.А</w:t>
            </w:r>
            <w:r w:rsidRPr="008A67C3">
              <w:rPr>
                <w:rFonts w:ascii="Verdana" w:hAnsi="Verdana"/>
                <w:sz w:val="19"/>
                <w:szCs w:val="19"/>
              </w:rPr>
              <w:t>.</w:t>
            </w:r>
          </w:p>
        </w:tc>
      </w:tr>
    </w:tbl>
    <w:p w:rsidR="005F20D7" w:rsidRPr="009F3821" w:rsidRDefault="005F20D7" w:rsidP="00E2798F">
      <w:pPr>
        <w:pStyle w:val="6"/>
        <w:shd w:val="clear" w:color="auto" w:fill="auto"/>
        <w:tabs>
          <w:tab w:val="left" w:pos="0"/>
          <w:tab w:val="left" w:pos="1134"/>
        </w:tabs>
        <w:spacing w:after="0" w:line="360" w:lineRule="auto"/>
        <w:ind w:right="57" w:firstLine="0"/>
        <w:jc w:val="both"/>
      </w:pPr>
    </w:p>
    <w:sectPr w:rsidR="005F20D7" w:rsidRPr="009F3821" w:rsidSect="00856975">
      <w:pgSz w:w="11905" w:h="16837"/>
      <w:pgMar w:top="993" w:right="848" w:bottom="993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ABB" w:rsidRDefault="00723ABB" w:rsidP="00723ABB">
      <w:r>
        <w:separator/>
      </w:r>
    </w:p>
  </w:endnote>
  <w:endnote w:type="continuationSeparator" w:id="0">
    <w:p w:rsidR="00723ABB" w:rsidRDefault="00723ABB" w:rsidP="00723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ABB" w:rsidRDefault="00723ABB" w:rsidP="00723ABB">
      <w:r>
        <w:separator/>
      </w:r>
    </w:p>
  </w:footnote>
  <w:footnote w:type="continuationSeparator" w:id="0">
    <w:p w:rsidR="00723ABB" w:rsidRDefault="00723ABB" w:rsidP="00723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1" w15:restartNumberingAfterBreak="0">
    <w:nsid w:val="1C547C0A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cs="Times New Roman" w:hint="default"/>
      </w:rPr>
    </w:lvl>
  </w:abstractNum>
  <w:abstractNum w:abstractNumId="2" w15:restartNumberingAfterBreak="0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47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cs="Times New Roman" w:hint="default"/>
      </w:rPr>
    </w:lvl>
  </w:abstractNum>
  <w:abstractNum w:abstractNumId="3" w15:restartNumberingAfterBreak="0">
    <w:nsid w:val="286A2577"/>
    <w:multiLevelType w:val="hybridMultilevel"/>
    <w:tmpl w:val="F000C2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1E2F24"/>
    <w:multiLevelType w:val="multilevel"/>
    <w:tmpl w:val="3E34D8B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2" w:hanging="10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1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66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8" w:hanging="2520"/>
      </w:pPr>
      <w:rPr>
        <w:rFonts w:hint="default"/>
      </w:rPr>
    </w:lvl>
  </w:abstractNum>
  <w:abstractNum w:abstractNumId="5" w15:restartNumberingAfterBreak="0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B1637F4"/>
    <w:multiLevelType w:val="multilevel"/>
    <w:tmpl w:val="14A420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F54B0A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cs="Times New Roman" w:hint="default"/>
      </w:rPr>
    </w:lvl>
  </w:abstractNum>
  <w:abstractNum w:abstractNumId="8" w15:restartNumberingAfterBreak="0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AE67176"/>
    <w:multiLevelType w:val="hybridMultilevel"/>
    <w:tmpl w:val="2466DD4C"/>
    <w:lvl w:ilvl="0" w:tplc="7F542B9E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964340"/>
    <w:multiLevelType w:val="hybridMultilevel"/>
    <w:tmpl w:val="348A0F0A"/>
    <w:lvl w:ilvl="0" w:tplc="C602D8A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19"/>
      </w:rPr>
    </w:lvl>
    <w:lvl w:ilvl="1" w:tplc="347261A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372258"/>
    <w:multiLevelType w:val="hybridMultilevel"/>
    <w:tmpl w:val="80166700"/>
    <w:lvl w:ilvl="0" w:tplc="E9E2193C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8"/>
  </w:num>
  <w:num w:numId="5">
    <w:abstractNumId w:val="5"/>
  </w:num>
  <w:num w:numId="6">
    <w:abstractNumId w:val="10"/>
  </w:num>
  <w:num w:numId="7">
    <w:abstractNumId w:val="9"/>
  </w:num>
  <w:num w:numId="8">
    <w:abstractNumId w:val="6"/>
  </w:num>
  <w:num w:numId="9">
    <w:abstractNumId w:val="4"/>
  </w:num>
  <w:num w:numId="10">
    <w:abstractNumId w:val="1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0D7"/>
    <w:rsid w:val="000202B5"/>
    <w:rsid w:val="000239C2"/>
    <w:rsid w:val="000350DF"/>
    <w:rsid w:val="00050BDF"/>
    <w:rsid w:val="000518BD"/>
    <w:rsid w:val="000519F0"/>
    <w:rsid w:val="000658D8"/>
    <w:rsid w:val="00067E02"/>
    <w:rsid w:val="00073678"/>
    <w:rsid w:val="000913B4"/>
    <w:rsid w:val="000A44F5"/>
    <w:rsid w:val="000B334D"/>
    <w:rsid w:val="000C3F60"/>
    <w:rsid w:val="000D5A34"/>
    <w:rsid w:val="000D7479"/>
    <w:rsid w:val="000E05D4"/>
    <w:rsid w:val="000F53F4"/>
    <w:rsid w:val="000F6406"/>
    <w:rsid w:val="001277BD"/>
    <w:rsid w:val="00133D06"/>
    <w:rsid w:val="001340B2"/>
    <w:rsid w:val="00134F04"/>
    <w:rsid w:val="00144FBA"/>
    <w:rsid w:val="00156A2A"/>
    <w:rsid w:val="00164446"/>
    <w:rsid w:val="001823C9"/>
    <w:rsid w:val="00192989"/>
    <w:rsid w:val="00194919"/>
    <w:rsid w:val="001F6AFC"/>
    <w:rsid w:val="00214956"/>
    <w:rsid w:val="0022248B"/>
    <w:rsid w:val="00234BD2"/>
    <w:rsid w:val="00236664"/>
    <w:rsid w:val="00244394"/>
    <w:rsid w:val="00255B0C"/>
    <w:rsid w:val="002652CD"/>
    <w:rsid w:val="00265F6E"/>
    <w:rsid w:val="002703C6"/>
    <w:rsid w:val="00275DF0"/>
    <w:rsid w:val="00286E80"/>
    <w:rsid w:val="002909D9"/>
    <w:rsid w:val="002974E0"/>
    <w:rsid w:val="00297F17"/>
    <w:rsid w:val="002A521B"/>
    <w:rsid w:val="002A5B78"/>
    <w:rsid w:val="002A6AFC"/>
    <w:rsid w:val="002B016A"/>
    <w:rsid w:val="002B3F4D"/>
    <w:rsid w:val="002B6E0D"/>
    <w:rsid w:val="002C334D"/>
    <w:rsid w:val="002C4F21"/>
    <w:rsid w:val="002C6F33"/>
    <w:rsid w:val="002D23FD"/>
    <w:rsid w:val="002D377A"/>
    <w:rsid w:val="002D7483"/>
    <w:rsid w:val="002D7895"/>
    <w:rsid w:val="002F4269"/>
    <w:rsid w:val="00304939"/>
    <w:rsid w:val="00321A82"/>
    <w:rsid w:val="00330A40"/>
    <w:rsid w:val="003402BC"/>
    <w:rsid w:val="003427AF"/>
    <w:rsid w:val="0034318C"/>
    <w:rsid w:val="00354BC5"/>
    <w:rsid w:val="003832E5"/>
    <w:rsid w:val="00384367"/>
    <w:rsid w:val="0039275A"/>
    <w:rsid w:val="003936A7"/>
    <w:rsid w:val="0039449C"/>
    <w:rsid w:val="00396BED"/>
    <w:rsid w:val="003B2EAE"/>
    <w:rsid w:val="003D39EE"/>
    <w:rsid w:val="003E090D"/>
    <w:rsid w:val="003E2481"/>
    <w:rsid w:val="003F0491"/>
    <w:rsid w:val="003F7EF3"/>
    <w:rsid w:val="00412AEF"/>
    <w:rsid w:val="00424DD1"/>
    <w:rsid w:val="00431CB0"/>
    <w:rsid w:val="00437204"/>
    <w:rsid w:val="00455BD7"/>
    <w:rsid w:val="00460389"/>
    <w:rsid w:val="0046051C"/>
    <w:rsid w:val="0046103D"/>
    <w:rsid w:val="00466FC1"/>
    <w:rsid w:val="0047235A"/>
    <w:rsid w:val="004954BF"/>
    <w:rsid w:val="004A3FAC"/>
    <w:rsid w:val="004A4BCA"/>
    <w:rsid w:val="004B1935"/>
    <w:rsid w:val="004C01E9"/>
    <w:rsid w:val="004C465A"/>
    <w:rsid w:val="004C4D72"/>
    <w:rsid w:val="004D2D21"/>
    <w:rsid w:val="004D3288"/>
    <w:rsid w:val="004E2EAF"/>
    <w:rsid w:val="004F2AA6"/>
    <w:rsid w:val="00506FAB"/>
    <w:rsid w:val="005079DD"/>
    <w:rsid w:val="00517334"/>
    <w:rsid w:val="00537614"/>
    <w:rsid w:val="005477F1"/>
    <w:rsid w:val="00550C00"/>
    <w:rsid w:val="0056024B"/>
    <w:rsid w:val="005741BF"/>
    <w:rsid w:val="00583374"/>
    <w:rsid w:val="005839B9"/>
    <w:rsid w:val="005869EE"/>
    <w:rsid w:val="00591ABA"/>
    <w:rsid w:val="00596421"/>
    <w:rsid w:val="00596D98"/>
    <w:rsid w:val="005A5924"/>
    <w:rsid w:val="005A5E50"/>
    <w:rsid w:val="005B0C7E"/>
    <w:rsid w:val="005D15DB"/>
    <w:rsid w:val="005E3388"/>
    <w:rsid w:val="005F20D7"/>
    <w:rsid w:val="00671992"/>
    <w:rsid w:val="0067742E"/>
    <w:rsid w:val="006955CF"/>
    <w:rsid w:val="006A4B6B"/>
    <w:rsid w:val="006A60EC"/>
    <w:rsid w:val="006E782E"/>
    <w:rsid w:val="006F40AA"/>
    <w:rsid w:val="0070574E"/>
    <w:rsid w:val="007116EC"/>
    <w:rsid w:val="00723ABB"/>
    <w:rsid w:val="00727257"/>
    <w:rsid w:val="007451A9"/>
    <w:rsid w:val="00762CFE"/>
    <w:rsid w:val="00771AEC"/>
    <w:rsid w:val="007873D9"/>
    <w:rsid w:val="007A2A24"/>
    <w:rsid w:val="007A745B"/>
    <w:rsid w:val="007C1C86"/>
    <w:rsid w:val="007D130A"/>
    <w:rsid w:val="007D30CD"/>
    <w:rsid w:val="007D3EE8"/>
    <w:rsid w:val="007D3F18"/>
    <w:rsid w:val="007D45D9"/>
    <w:rsid w:val="007E2E3B"/>
    <w:rsid w:val="007F21F2"/>
    <w:rsid w:val="00804AE6"/>
    <w:rsid w:val="008052E2"/>
    <w:rsid w:val="0081037C"/>
    <w:rsid w:val="008108AD"/>
    <w:rsid w:val="0081172D"/>
    <w:rsid w:val="00833205"/>
    <w:rsid w:val="00835C28"/>
    <w:rsid w:val="00843030"/>
    <w:rsid w:val="00846ACE"/>
    <w:rsid w:val="00856975"/>
    <w:rsid w:val="008602EA"/>
    <w:rsid w:val="0086069D"/>
    <w:rsid w:val="00867D9B"/>
    <w:rsid w:val="00870089"/>
    <w:rsid w:val="00871379"/>
    <w:rsid w:val="0088463D"/>
    <w:rsid w:val="00893764"/>
    <w:rsid w:val="008941F6"/>
    <w:rsid w:val="00897DB5"/>
    <w:rsid w:val="008A0EFE"/>
    <w:rsid w:val="008A4698"/>
    <w:rsid w:val="008B5F74"/>
    <w:rsid w:val="008D2A5F"/>
    <w:rsid w:val="008D2E87"/>
    <w:rsid w:val="008D3038"/>
    <w:rsid w:val="008F75D0"/>
    <w:rsid w:val="008F79E9"/>
    <w:rsid w:val="009121A3"/>
    <w:rsid w:val="00932C98"/>
    <w:rsid w:val="009479A8"/>
    <w:rsid w:val="00947F5C"/>
    <w:rsid w:val="00950161"/>
    <w:rsid w:val="00950CB4"/>
    <w:rsid w:val="00973901"/>
    <w:rsid w:val="009961BA"/>
    <w:rsid w:val="009A0682"/>
    <w:rsid w:val="009A23C5"/>
    <w:rsid w:val="009A43CF"/>
    <w:rsid w:val="009D3F74"/>
    <w:rsid w:val="009F1D83"/>
    <w:rsid w:val="009F3821"/>
    <w:rsid w:val="00A1137B"/>
    <w:rsid w:val="00A12659"/>
    <w:rsid w:val="00A202EE"/>
    <w:rsid w:val="00A21284"/>
    <w:rsid w:val="00A2468D"/>
    <w:rsid w:val="00A33D0D"/>
    <w:rsid w:val="00A7024C"/>
    <w:rsid w:val="00A73AFF"/>
    <w:rsid w:val="00A773B9"/>
    <w:rsid w:val="00A816F9"/>
    <w:rsid w:val="00A95730"/>
    <w:rsid w:val="00AA131D"/>
    <w:rsid w:val="00AE0C7E"/>
    <w:rsid w:val="00AE3B15"/>
    <w:rsid w:val="00AF08D2"/>
    <w:rsid w:val="00AF330E"/>
    <w:rsid w:val="00B26DC9"/>
    <w:rsid w:val="00B31EA8"/>
    <w:rsid w:val="00B43E09"/>
    <w:rsid w:val="00B711EB"/>
    <w:rsid w:val="00B803B7"/>
    <w:rsid w:val="00B929B1"/>
    <w:rsid w:val="00BA1D76"/>
    <w:rsid w:val="00BA6A2A"/>
    <w:rsid w:val="00BB10BD"/>
    <w:rsid w:val="00BB1729"/>
    <w:rsid w:val="00BB2996"/>
    <w:rsid w:val="00BB395C"/>
    <w:rsid w:val="00BB50BE"/>
    <w:rsid w:val="00BC2740"/>
    <w:rsid w:val="00BD0E21"/>
    <w:rsid w:val="00BD1052"/>
    <w:rsid w:val="00BE15B0"/>
    <w:rsid w:val="00BE2BA4"/>
    <w:rsid w:val="00BE5A72"/>
    <w:rsid w:val="00BE5B5D"/>
    <w:rsid w:val="00BE5CB2"/>
    <w:rsid w:val="00C012C1"/>
    <w:rsid w:val="00C02EC7"/>
    <w:rsid w:val="00C1072E"/>
    <w:rsid w:val="00C129A3"/>
    <w:rsid w:val="00C15BA6"/>
    <w:rsid w:val="00C16877"/>
    <w:rsid w:val="00C26953"/>
    <w:rsid w:val="00C32ACC"/>
    <w:rsid w:val="00C412ED"/>
    <w:rsid w:val="00C42186"/>
    <w:rsid w:val="00C427BA"/>
    <w:rsid w:val="00C55F0E"/>
    <w:rsid w:val="00C6746C"/>
    <w:rsid w:val="00C80BC1"/>
    <w:rsid w:val="00C82DF3"/>
    <w:rsid w:val="00C82E1A"/>
    <w:rsid w:val="00C85D2C"/>
    <w:rsid w:val="00CC1C9E"/>
    <w:rsid w:val="00CC797E"/>
    <w:rsid w:val="00CD22CF"/>
    <w:rsid w:val="00CD7AC2"/>
    <w:rsid w:val="00CD7FBF"/>
    <w:rsid w:val="00CE05D2"/>
    <w:rsid w:val="00CE36F7"/>
    <w:rsid w:val="00CF5117"/>
    <w:rsid w:val="00D02E90"/>
    <w:rsid w:val="00D13894"/>
    <w:rsid w:val="00D32774"/>
    <w:rsid w:val="00D332DE"/>
    <w:rsid w:val="00D37D0D"/>
    <w:rsid w:val="00D40885"/>
    <w:rsid w:val="00D451DF"/>
    <w:rsid w:val="00D45859"/>
    <w:rsid w:val="00D51E2D"/>
    <w:rsid w:val="00D8164A"/>
    <w:rsid w:val="00D91870"/>
    <w:rsid w:val="00DA07E7"/>
    <w:rsid w:val="00DC01D3"/>
    <w:rsid w:val="00DC23FD"/>
    <w:rsid w:val="00DD2935"/>
    <w:rsid w:val="00DF0085"/>
    <w:rsid w:val="00DF09D4"/>
    <w:rsid w:val="00DF6CB5"/>
    <w:rsid w:val="00E2798F"/>
    <w:rsid w:val="00E27BBE"/>
    <w:rsid w:val="00E4669A"/>
    <w:rsid w:val="00E602BD"/>
    <w:rsid w:val="00E627F1"/>
    <w:rsid w:val="00E65D98"/>
    <w:rsid w:val="00E75B29"/>
    <w:rsid w:val="00E767AB"/>
    <w:rsid w:val="00E7718C"/>
    <w:rsid w:val="00E96A79"/>
    <w:rsid w:val="00EA12CB"/>
    <w:rsid w:val="00EA320F"/>
    <w:rsid w:val="00EA42E9"/>
    <w:rsid w:val="00EA58AF"/>
    <w:rsid w:val="00EC6176"/>
    <w:rsid w:val="00ED5671"/>
    <w:rsid w:val="00F1245E"/>
    <w:rsid w:val="00F147B6"/>
    <w:rsid w:val="00F1678B"/>
    <w:rsid w:val="00F209F6"/>
    <w:rsid w:val="00F22A18"/>
    <w:rsid w:val="00F419F3"/>
    <w:rsid w:val="00F46532"/>
    <w:rsid w:val="00F47C62"/>
    <w:rsid w:val="00F500F9"/>
    <w:rsid w:val="00F52FE4"/>
    <w:rsid w:val="00F60A2A"/>
    <w:rsid w:val="00F62597"/>
    <w:rsid w:val="00F87899"/>
    <w:rsid w:val="00FA59C6"/>
    <w:rsid w:val="00FA5FF2"/>
    <w:rsid w:val="00FB171B"/>
    <w:rsid w:val="00FB3FC3"/>
    <w:rsid w:val="00FB595D"/>
    <w:rsid w:val="00FD1A01"/>
    <w:rsid w:val="00FD4A3C"/>
    <w:rsid w:val="00FD58EF"/>
    <w:rsid w:val="00FE0A70"/>
    <w:rsid w:val="00FE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B2ECE2-F1B4-49DF-95E5-9B5E988B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0D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locked/>
    <w:rsid w:val="005F20D7"/>
    <w:rPr>
      <w:rFonts w:ascii="Verdana" w:hAnsi="Verdana" w:cs="Verdana"/>
      <w:spacing w:val="-10"/>
      <w:sz w:val="19"/>
      <w:szCs w:val="19"/>
      <w:shd w:val="clear" w:color="auto" w:fill="FFFFFF"/>
    </w:rPr>
  </w:style>
  <w:style w:type="character" w:customStyle="1" w:styleId="2">
    <w:name w:val="Заголовок №2_"/>
    <w:basedOn w:val="a0"/>
    <w:link w:val="20"/>
    <w:locked/>
    <w:rsid w:val="005F20D7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1"/>
    <w:locked/>
    <w:rsid w:val="005F20D7"/>
    <w:rPr>
      <w:rFonts w:ascii="Verdana" w:hAnsi="Verdana" w:cs="Verdana"/>
      <w:spacing w:val="-10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locked/>
    <w:rsid w:val="005F20D7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50">
    <w:name w:val="Основной текст (5) + Полужирный"/>
    <w:aliases w:val="Не курсив2,Интервал 0 pt3"/>
    <w:basedOn w:val="5"/>
    <w:uiPriority w:val="99"/>
    <w:rsid w:val="005F20D7"/>
    <w:rPr>
      <w:rFonts w:ascii="Verdana" w:hAnsi="Verdana" w:cs="Verdana"/>
      <w:b/>
      <w:bCs/>
      <w:i/>
      <w:iCs/>
      <w:spacing w:val="0"/>
      <w:sz w:val="19"/>
      <w:szCs w:val="19"/>
      <w:shd w:val="clear" w:color="auto" w:fill="FFFFFF"/>
    </w:rPr>
  </w:style>
  <w:style w:type="character" w:customStyle="1" w:styleId="21">
    <w:name w:val="Основной текст + Полужирный2"/>
    <w:aliases w:val="Интервал 0 pt2"/>
    <w:basedOn w:val="a3"/>
    <w:uiPriority w:val="99"/>
    <w:rsid w:val="005F20D7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1">
    <w:name w:val="Основной текст + Полужирный1"/>
    <w:aliases w:val="Интервал 0 pt1"/>
    <w:basedOn w:val="a3"/>
    <w:uiPriority w:val="99"/>
    <w:rsid w:val="005F20D7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3"/>
    <w:rsid w:val="005F20D7"/>
    <w:pPr>
      <w:shd w:val="clear" w:color="auto" w:fill="FFFFFF"/>
      <w:spacing w:after="180" w:line="227" w:lineRule="exact"/>
      <w:ind w:hanging="460"/>
    </w:pPr>
    <w:rPr>
      <w:rFonts w:ascii="Verdana" w:eastAsiaTheme="minorHAnsi" w:hAnsi="Verdana" w:cs="Verdana"/>
      <w:color w:val="auto"/>
      <w:spacing w:val="-10"/>
      <w:sz w:val="19"/>
      <w:szCs w:val="19"/>
      <w:lang w:eastAsia="en-US"/>
    </w:rPr>
  </w:style>
  <w:style w:type="paragraph" w:customStyle="1" w:styleId="20">
    <w:name w:val="Заголовок №2"/>
    <w:basedOn w:val="a"/>
    <w:link w:val="2"/>
    <w:rsid w:val="005F20D7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Theme="minorHAnsi" w:hAnsi="Verdana" w:cs="Verdana"/>
      <w:color w:val="auto"/>
      <w:sz w:val="19"/>
      <w:szCs w:val="19"/>
      <w:lang w:eastAsia="en-US"/>
    </w:rPr>
  </w:style>
  <w:style w:type="paragraph" w:customStyle="1" w:styleId="51">
    <w:name w:val="Основной текст (5)1"/>
    <w:basedOn w:val="a"/>
    <w:link w:val="5"/>
    <w:rsid w:val="005F20D7"/>
    <w:pPr>
      <w:shd w:val="clear" w:color="auto" w:fill="FFFFFF"/>
      <w:spacing w:line="346" w:lineRule="exact"/>
      <w:ind w:hanging="440"/>
      <w:jc w:val="both"/>
    </w:pPr>
    <w:rPr>
      <w:rFonts w:ascii="Verdana" w:eastAsiaTheme="minorHAnsi" w:hAnsi="Verdana" w:cs="Verdana"/>
      <w:color w:val="auto"/>
      <w:spacing w:val="-10"/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5F20D7"/>
    <w:pPr>
      <w:shd w:val="clear" w:color="auto" w:fill="FFFFFF"/>
      <w:spacing w:before="420" w:after="120" w:line="230" w:lineRule="exact"/>
      <w:ind w:hanging="360"/>
    </w:pPr>
    <w:rPr>
      <w:rFonts w:ascii="Verdana" w:eastAsiaTheme="minorHAnsi" w:hAnsi="Verdana" w:cs="Verdana"/>
      <w:color w:val="auto"/>
      <w:sz w:val="19"/>
      <w:szCs w:val="19"/>
      <w:lang w:eastAsia="en-US"/>
    </w:rPr>
  </w:style>
  <w:style w:type="paragraph" w:styleId="a4">
    <w:name w:val="List Paragraph"/>
    <w:basedOn w:val="a"/>
    <w:uiPriority w:val="34"/>
    <w:qFormat/>
    <w:rsid w:val="005F20D7"/>
    <w:pPr>
      <w:ind w:left="720"/>
      <w:contextualSpacing/>
    </w:pPr>
  </w:style>
  <w:style w:type="paragraph" w:styleId="a5">
    <w:name w:val="Body Text Indent"/>
    <w:basedOn w:val="a"/>
    <w:link w:val="a6"/>
    <w:rsid w:val="005F20D7"/>
    <w:pPr>
      <w:tabs>
        <w:tab w:val="left" w:pos="0"/>
      </w:tabs>
      <w:ind w:left="360"/>
    </w:pPr>
    <w:rPr>
      <w:rFonts w:ascii="Times New Roman" w:eastAsia="Times New Roman" w:hAnsi="Times New Roman" w:cs="Times New Roman"/>
      <w:b/>
      <w:color w:val="auto"/>
    </w:rPr>
  </w:style>
  <w:style w:type="character" w:customStyle="1" w:styleId="a6">
    <w:name w:val="Основной текст с отступом Знак"/>
    <w:basedOn w:val="a0"/>
    <w:link w:val="a5"/>
    <w:rsid w:val="005F20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0E05D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E05D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E05D4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E05D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E05D4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E05D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E05D4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rsid w:val="00AF33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F500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2B4279"/>
      <w:sz w:val="24"/>
      <w:szCs w:val="24"/>
      <w:lang w:eastAsia="ru-RU"/>
    </w:rPr>
  </w:style>
  <w:style w:type="paragraph" w:styleId="ae">
    <w:name w:val="Subtitle"/>
    <w:basedOn w:val="a"/>
    <w:link w:val="10"/>
    <w:uiPriority w:val="11"/>
    <w:qFormat/>
    <w:rsid w:val="009F3821"/>
    <w:pPr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customStyle="1" w:styleId="af">
    <w:name w:val="Подзаголовок Знак"/>
    <w:basedOn w:val="a0"/>
    <w:uiPriority w:val="11"/>
    <w:rsid w:val="009F38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Подзаголовок Знак1"/>
    <w:link w:val="ae"/>
    <w:locked/>
    <w:rsid w:val="009F38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0">
    <w:name w:val="Block Text"/>
    <w:basedOn w:val="a"/>
    <w:rsid w:val="006955CF"/>
    <w:pPr>
      <w:widowControl w:val="0"/>
      <w:shd w:val="clear" w:color="auto" w:fill="FFFFFF"/>
      <w:spacing w:line="322" w:lineRule="exact"/>
      <w:ind w:left="4142" w:right="1613" w:hanging="1042"/>
    </w:pPr>
    <w:rPr>
      <w:rFonts w:ascii="Times New Roman" w:eastAsia="Times New Roman" w:hAnsi="Times New Roman" w:cs="Times New Roman"/>
      <w:b/>
      <w:snapToGrid w:val="0"/>
      <w:spacing w:val="-10"/>
      <w:sz w:val="28"/>
      <w:szCs w:val="20"/>
    </w:rPr>
  </w:style>
  <w:style w:type="paragraph" w:styleId="af1">
    <w:name w:val="header"/>
    <w:basedOn w:val="a"/>
    <w:link w:val="af2"/>
    <w:uiPriority w:val="99"/>
    <w:unhideWhenUsed/>
    <w:rsid w:val="00723AB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23AB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723AB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23AB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af5">
    <w:name w:val="Подподпункт"/>
    <w:basedOn w:val="a"/>
    <w:rsid w:val="006E782E"/>
    <w:pPr>
      <w:tabs>
        <w:tab w:val="num" w:pos="1701"/>
      </w:tabs>
      <w:spacing w:line="360" w:lineRule="auto"/>
      <w:ind w:left="1701" w:hanging="567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5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F29708-03D1-4376-AA4D-11CC22644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D81D5CA6</Template>
  <TotalTime>1</TotalTime>
  <Pages>21</Pages>
  <Words>3892</Words>
  <Characters>22190</Characters>
  <Application>Microsoft Office Word</Application>
  <DocSecurity>4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"Смоленская ГРЭС" ОАО "ОГК-4"</Company>
  <LinksUpToDate>false</LinksUpToDate>
  <CharactersWithSpaces>26030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gorelov_aa</dc:creator>
  <cp:lastModifiedBy>Olyhovneva_S</cp:lastModifiedBy>
  <cp:revision>2</cp:revision>
  <cp:lastPrinted>2016-02-04T10:13:00Z</cp:lastPrinted>
  <dcterms:created xsi:type="dcterms:W3CDTF">2016-02-29T08:51:00Z</dcterms:created>
  <dcterms:modified xsi:type="dcterms:W3CDTF">2016-02-29T08:51:00Z</dcterms:modified>
</cp:coreProperties>
</file>