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9D1C62">
      <w:pPr>
        <w:tabs>
          <w:tab w:val="left" w:pos="4680"/>
        </w:tabs>
        <w:spacing w:line="240" w:lineRule="auto"/>
        <w:ind w:left="5427" w:firstLine="0"/>
        <w:jc w:val="right"/>
        <w:rPr>
          <w:b/>
          <w:bCs/>
          <w:szCs w:val="28"/>
        </w:rPr>
      </w:pPr>
      <w:bookmarkStart w:id="0" w:name="_Toc517582288"/>
      <w:bookmarkStart w:id="1" w:name="_Toc517582612"/>
      <w:bookmarkStart w:id="2" w:name="_Hlt447028322"/>
    </w:p>
    <w:p w:rsidR="00A46DE6" w:rsidRDefault="00A46DE6" w:rsidP="009D1C62">
      <w:pPr>
        <w:tabs>
          <w:tab w:val="left" w:pos="4680"/>
        </w:tabs>
        <w:spacing w:line="240" w:lineRule="auto"/>
        <w:ind w:left="5427" w:firstLine="0"/>
        <w:jc w:val="right"/>
        <w:rPr>
          <w:b/>
          <w:bCs/>
          <w:szCs w:val="28"/>
        </w:rPr>
      </w:pPr>
    </w:p>
    <w:p w:rsidR="00A46DE6" w:rsidRDefault="00A46DE6" w:rsidP="009D1C62">
      <w:pPr>
        <w:tabs>
          <w:tab w:val="left" w:pos="4680"/>
        </w:tabs>
        <w:spacing w:line="240" w:lineRule="auto"/>
        <w:ind w:left="5427" w:firstLine="0"/>
        <w:jc w:val="right"/>
        <w:rPr>
          <w:b/>
          <w:bCs/>
          <w:szCs w:val="28"/>
        </w:rPr>
      </w:pPr>
    </w:p>
    <w:p w:rsidR="00A46DE6" w:rsidRDefault="00A46DE6" w:rsidP="009D1C62">
      <w:pPr>
        <w:tabs>
          <w:tab w:val="left" w:pos="4680"/>
        </w:tabs>
        <w:spacing w:line="240" w:lineRule="auto"/>
        <w:ind w:left="5427" w:firstLine="0"/>
        <w:jc w:val="right"/>
        <w:rPr>
          <w:b/>
          <w:bCs/>
          <w:szCs w:val="28"/>
        </w:rPr>
      </w:pPr>
    </w:p>
    <w:p w:rsidR="00A46DE6" w:rsidRDefault="00A46DE6" w:rsidP="009D1C62">
      <w:pPr>
        <w:tabs>
          <w:tab w:val="left" w:pos="4680"/>
        </w:tabs>
        <w:spacing w:line="240" w:lineRule="auto"/>
        <w:ind w:left="5427" w:firstLine="0"/>
        <w:jc w:val="right"/>
        <w:rPr>
          <w:b/>
          <w:bCs/>
          <w:szCs w:val="28"/>
        </w:rPr>
      </w:pPr>
    </w:p>
    <w:p w:rsidR="00A46DE6" w:rsidRDefault="00A46DE6" w:rsidP="009D1C62">
      <w:pPr>
        <w:tabs>
          <w:tab w:val="left" w:pos="4680"/>
        </w:tabs>
        <w:spacing w:line="240" w:lineRule="auto"/>
        <w:ind w:left="5427" w:firstLine="0"/>
        <w:jc w:val="right"/>
        <w:rPr>
          <w:b/>
          <w:bCs/>
          <w:szCs w:val="28"/>
        </w:rPr>
      </w:pPr>
    </w:p>
    <w:p w:rsidR="00A46DE6" w:rsidRDefault="00A46DE6" w:rsidP="009D1C62">
      <w:pPr>
        <w:tabs>
          <w:tab w:val="left" w:pos="4680"/>
        </w:tabs>
        <w:spacing w:line="240" w:lineRule="auto"/>
        <w:ind w:left="5427" w:firstLine="0"/>
        <w:jc w:val="right"/>
        <w:rPr>
          <w:b/>
          <w:bCs/>
          <w:szCs w:val="28"/>
        </w:rPr>
      </w:pPr>
    </w:p>
    <w:p w:rsidR="00A46DE6" w:rsidRPr="00DD24C7" w:rsidRDefault="00A46DE6" w:rsidP="009D1C62">
      <w:pPr>
        <w:tabs>
          <w:tab w:val="left" w:pos="4680"/>
        </w:tabs>
        <w:spacing w:line="240" w:lineRule="auto"/>
        <w:ind w:left="5427" w:firstLine="0"/>
        <w:jc w:val="right"/>
        <w:rPr>
          <w:b/>
          <w:bCs/>
          <w:szCs w:val="28"/>
        </w:rPr>
      </w:pPr>
      <w:bookmarkStart w:id="3" w:name="_GoBack"/>
      <w:bookmarkEnd w:id="3"/>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A46DE6">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A46DE6">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E6455E">
          <w:rPr>
            <w:webHidden/>
          </w:rPr>
          <w:t>6</w:t>
        </w:r>
        <w:r w:rsidR="00A332E3">
          <w:rPr>
            <w:webHidden/>
          </w:rPr>
          <w:fldChar w:fldCharType="end"/>
        </w:r>
      </w:hyperlink>
    </w:p>
    <w:p w:rsidR="001754E5" w:rsidRDefault="00A46DE6">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E6455E">
          <w:rPr>
            <w:webHidden/>
          </w:rPr>
          <w:t>6</w:t>
        </w:r>
        <w:r w:rsidR="00A332E3">
          <w:rPr>
            <w:webHidden/>
          </w:rPr>
          <w:fldChar w:fldCharType="end"/>
        </w:r>
      </w:hyperlink>
    </w:p>
    <w:p w:rsidR="001754E5" w:rsidRDefault="00A46DE6">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E6455E">
          <w:rPr>
            <w:webHidden/>
          </w:rPr>
          <w:t>10</w:t>
        </w:r>
        <w:r w:rsidR="00A332E3">
          <w:rPr>
            <w:webHidden/>
          </w:rPr>
          <w:fldChar w:fldCharType="end"/>
        </w:r>
      </w:hyperlink>
    </w:p>
    <w:p w:rsidR="001754E5" w:rsidRDefault="00A46DE6">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E6455E">
          <w:rPr>
            <w:webHidden/>
          </w:rPr>
          <w:t>12</w:t>
        </w:r>
        <w:r w:rsidR="00A332E3">
          <w:rPr>
            <w:webHidden/>
          </w:rPr>
          <w:fldChar w:fldCharType="end"/>
        </w:r>
      </w:hyperlink>
    </w:p>
    <w:p w:rsidR="001754E5" w:rsidRDefault="00A46DE6">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E6455E">
          <w:rPr>
            <w:webHidden/>
          </w:rPr>
          <w:t>14</w:t>
        </w:r>
        <w:r w:rsidR="00A332E3">
          <w:rPr>
            <w:webHidden/>
          </w:rPr>
          <w:fldChar w:fldCharType="end"/>
        </w:r>
      </w:hyperlink>
    </w:p>
    <w:p w:rsidR="001754E5" w:rsidRDefault="00A46DE6">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A46DE6">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A46DE6">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A46DE6">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E6455E">
          <w:rPr>
            <w:webHidden/>
          </w:rPr>
          <w:t>22</w:t>
        </w:r>
        <w:r w:rsidR="00A332E3">
          <w:rPr>
            <w:webHidden/>
          </w:rPr>
          <w:fldChar w:fldCharType="end"/>
        </w:r>
      </w:hyperlink>
    </w:p>
    <w:p w:rsidR="001754E5" w:rsidRDefault="00A46DE6">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A46DE6">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A46DE6">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E6455E">
          <w:rPr>
            <w:webHidden/>
          </w:rPr>
          <w:t>31</w:t>
        </w:r>
        <w:r w:rsidR="00A332E3">
          <w:rPr>
            <w:webHidden/>
          </w:rPr>
          <w:fldChar w:fldCharType="end"/>
        </w:r>
      </w:hyperlink>
    </w:p>
    <w:p w:rsidR="001754E5" w:rsidRDefault="00A46DE6">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E6455E">
          <w:rPr>
            <w:webHidden/>
          </w:rPr>
          <w:t>33</w:t>
        </w:r>
        <w:r w:rsidR="00A332E3">
          <w:rPr>
            <w:webHidden/>
          </w:rPr>
          <w:fldChar w:fldCharType="end"/>
        </w:r>
      </w:hyperlink>
    </w:p>
    <w:p w:rsidR="001754E5" w:rsidRDefault="00A46DE6">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361EEF" w:rsidRDefault="00A46DE6" w:rsidP="00361EEF">
      <w:pPr>
        <w:pStyle w:val="22"/>
      </w:pPr>
      <w:hyperlink w:anchor="_Toc425956818" w:history="1">
        <w:r w:rsidR="00361EEF" w:rsidRPr="00513426">
          <w:rPr>
            <w:rStyle w:val="af2"/>
          </w:rPr>
          <w:t>4.1</w:t>
        </w:r>
        <w:r w:rsidR="00361EEF">
          <w:rPr>
            <w:rStyle w:val="af2"/>
          </w:rPr>
          <w:t>4</w:t>
        </w:r>
        <w:r w:rsidR="00361EEF">
          <w:rPr>
            <w:rFonts w:asciiTheme="minorHAnsi" w:eastAsiaTheme="minorEastAsia" w:hAnsiTheme="minorHAnsi" w:cstheme="minorBidi"/>
            <w:b w:val="0"/>
            <w:snapToGrid/>
            <w:sz w:val="22"/>
            <w:szCs w:val="22"/>
          </w:rPr>
          <w:tab/>
        </w:r>
        <w:r w:rsidR="00783BB5">
          <w:rPr>
            <w:rStyle w:val="af2"/>
          </w:rPr>
          <w:t>Справка об отнесении участника запроса предложений к субъектам малого и среднего предпринимательства</w:t>
        </w:r>
        <w:r w:rsidR="00361EEF" w:rsidRPr="00513426">
          <w:rPr>
            <w:rStyle w:val="af2"/>
          </w:rPr>
          <w:t xml:space="preserve"> (форма 1</w:t>
        </w:r>
        <w:r w:rsidR="00783BB5">
          <w:rPr>
            <w:rStyle w:val="af2"/>
          </w:rPr>
          <w:t>4</w:t>
        </w:r>
        <w:r w:rsidR="00361EEF" w:rsidRPr="00513426">
          <w:rPr>
            <w:rStyle w:val="af2"/>
          </w:rPr>
          <w:t>)</w:t>
        </w:r>
        <w:r w:rsidR="00361EEF">
          <w:rPr>
            <w:webHidden/>
          </w:rPr>
          <w:tab/>
          <w:t>3</w:t>
        </w:r>
      </w:hyperlink>
      <w:r w:rsidR="00E6455E">
        <w:t>6</w:t>
      </w:r>
    </w:p>
    <w:p w:rsidR="00361EEF" w:rsidRPr="00361EEF" w:rsidRDefault="00361EEF" w:rsidP="00361EEF">
      <w:pPr>
        <w:rPr>
          <w:rFonts w:eastAsiaTheme="minorEastAsia"/>
          <w:noProof/>
        </w:rPr>
      </w:pPr>
    </w:p>
    <w:p w:rsidR="001754E5" w:rsidRDefault="00A46DE6">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w:t>
        </w:r>
      </w:hyperlink>
      <w:r w:rsidR="00E6455E">
        <w:t>8</w:t>
      </w:r>
    </w:p>
    <w:p w:rsidR="001754E5" w:rsidRDefault="00A46DE6">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E6455E">
          <w:rPr>
            <w:webHidden/>
          </w:rPr>
          <w:t>45</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
        <w:numPr>
          <w:ilvl w:val="0"/>
          <w:numId w:val="4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007F4F">
        <w:rPr>
          <w:color w:val="000000"/>
          <w:sz w:val="24"/>
          <w:szCs w:val="24"/>
        </w:rPr>
        <w:t>154</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E1F77" w:rsidRDefault="00007F4F" w:rsidP="00361EEF">
            <w:pPr>
              <w:autoSpaceDE w:val="0"/>
              <w:autoSpaceDN w:val="0"/>
              <w:adjustRightInd w:val="0"/>
              <w:spacing w:line="276" w:lineRule="auto"/>
              <w:ind w:right="-72" w:firstLine="0"/>
              <w:jc w:val="left"/>
              <w:rPr>
                <w:bCs/>
                <w:sz w:val="24"/>
                <w:szCs w:val="24"/>
              </w:rPr>
            </w:pPr>
            <w:r>
              <w:rPr>
                <w:sz w:val="24"/>
                <w:szCs w:val="24"/>
              </w:rPr>
              <w:t>Поверка и техобслуживание коммерческих узлов учета тепловой энергии</w:t>
            </w:r>
            <w:r w:rsidR="00EE1F77">
              <w:rPr>
                <w:sz w:val="24"/>
                <w:szCs w:val="24"/>
              </w:rPr>
              <w:t xml:space="preserve"> </w:t>
            </w:r>
            <w:r w:rsidR="00391CF0" w:rsidRPr="00EE1F77">
              <w:rPr>
                <w:color w:val="000000"/>
                <w:sz w:val="24"/>
                <w:szCs w:val="24"/>
              </w:rPr>
              <w:t xml:space="preserve">для нужд </w:t>
            </w:r>
            <w:r w:rsidR="001955E5" w:rsidRPr="00EE1F77">
              <w:rPr>
                <w:bCs/>
                <w:sz w:val="24"/>
                <w:szCs w:val="24"/>
              </w:rPr>
              <w:t>Филиала «Шатурская ГРЭС» ОАО «Э.ОН Россия»</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007F4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007F4F">
              <w:rPr>
                <w:sz w:val="24"/>
                <w:szCs w:val="24"/>
                <w:lang w:eastAsia="en-US"/>
              </w:rPr>
              <w:t>11</w:t>
            </w:r>
            <w:r w:rsidR="00032434">
              <w:rPr>
                <w:sz w:val="24"/>
                <w:szCs w:val="24"/>
                <w:lang w:eastAsia="en-US"/>
              </w:rPr>
              <w:t xml:space="preserve"> </w:t>
            </w:r>
            <w:r w:rsidR="00007F4F">
              <w:rPr>
                <w:sz w:val="24"/>
                <w:szCs w:val="24"/>
                <w:lang w:eastAsia="en-US"/>
              </w:rPr>
              <w:t>марта</w:t>
            </w:r>
            <w:r w:rsidR="008B6D6E">
              <w:rPr>
                <w:sz w:val="24"/>
                <w:szCs w:val="24"/>
                <w:lang w:eastAsia="en-US"/>
              </w:rPr>
              <w:t xml:space="preserve"> </w:t>
            </w:r>
            <w:r w:rsidRPr="00F3026D">
              <w:rPr>
                <w:sz w:val="24"/>
                <w:szCs w:val="24"/>
                <w:lang w:eastAsia="en-US"/>
              </w:rPr>
              <w:t>20</w:t>
            </w:r>
            <w:r w:rsidR="008B6D6E">
              <w:rPr>
                <w:sz w:val="24"/>
                <w:szCs w:val="24"/>
                <w:lang w:eastAsia="en-US"/>
              </w:rPr>
              <w:t>1</w:t>
            </w:r>
            <w:r w:rsidR="00B15C45">
              <w:rPr>
                <w:sz w:val="24"/>
                <w:szCs w:val="24"/>
                <w:lang w:eastAsia="en-US"/>
              </w:rPr>
              <w:t>6</w:t>
            </w:r>
            <w:r w:rsidR="008B6D6E">
              <w:rPr>
                <w:sz w:val="24"/>
                <w:szCs w:val="24"/>
                <w:lang w:eastAsia="en-US"/>
              </w:rPr>
              <w:t>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007F4F">
              <w:rPr>
                <w:sz w:val="24"/>
                <w:szCs w:val="24"/>
                <w:lang w:eastAsia="en-US"/>
              </w:rPr>
              <w:t>24</w:t>
            </w:r>
            <w:r w:rsidR="00032434">
              <w:rPr>
                <w:sz w:val="24"/>
                <w:szCs w:val="24"/>
                <w:lang w:eastAsia="en-US"/>
              </w:rPr>
              <w:t>.</w:t>
            </w:r>
            <w:r w:rsidR="00B15C45">
              <w:rPr>
                <w:sz w:val="24"/>
                <w:szCs w:val="24"/>
                <w:lang w:eastAsia="en-US"/>
              </w:rPr>
              <w:t>0</w:t>
            </w:r>
            <w:r w:rsidR="00361EEF">
              <w:rPr>
                <w:sz w:val="24"/>
                <w:szCs w:val="24"/>
                <w:lang w:eastAsia="en-US"/>
              </w:rPr>
              <w:t>3</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EE1F77" w:rsidP="00F3026D">
            <w:pPr>
              <w:tabs>
                <w:tab w:val="left" w:pos="0"/>
                <w:tab w:val="left" w:pos="5657"/>
              </w:tabs>
              <w:spacing w:line="276" w:lineRule="auto"/>
              <w:ind w:left="540" w:right="153" w:hanging="540"/>
              <w:jc w:val="left"/>
              <w:rPr>
                <w:sz w:val="24"/>
                <w:szCs w:val="24"/>
              </w:rPr>
            </w:pPr>
            <w:r>
              <w:rPr>
                <w:sz w:val="24"/>
                <w:szCs w:val="24"/>
              </w:rPr>
              <w:t>0</w:t>
            </w:r>
            <w:r w:rsidR="00361EEF">
              <w:rPr>
                <w:sz w:val="24"/>
                <w:szCs w:val="24"/>
              </w:rPr>
              <w:t>1</w:t>
            </w:r>
            <w:r w:rsidR="00CD4BD8">
              <w:rPr>
                <w:sz w:val="24"/>
                <w:szCs w:val="24"/>
              </w:rPr>
              <w:t>.0</w:t>
            </w:r>
            <w:r w:rsidR="00007F4F">
              <w:rPr>
                <w:sz w:val="24"/>
                <w:szCs w:val="24"/>
              </w:rPr>
              <w:t>5</w:t>
            </w:r>
            <w:r w:rsidR="00CD4BD8">
              <w:rPr>
                <w:sz w:val="24"/>
                <w:szCs w:val="24"/>
              </w:rPr>
              <w:t>.201</w:t>
            </w:r>
            <w:r w:rsidR="00391CF0">
              <w:rPr>
                <w:sz w:val="24"/>
                <w:szCs w:val="24"/>
              </w:rPr>
              <w:t>6</w:t>
            </w:r>
            <w:r w:rsidR="00CD4BD8">
              <w:rPr>
                <w:sz w:val="24"/>
                <w:szCs w:val="24"/>
              </w:rPr>
              <w:t xml:space="preserve">г. – </w:t>
            </w:r>
            <w:r w:rsidR="00007F4F">
              <w:rPr>
                <w:sz w:val="24"/>
                <w:szCs w:val="24"/>
              </w:rPr>
              <w:t>31</w:t>
            </w:r>
            <w:r w:rsidR="00CD4BD8">
              <w:rPr>
                <w:sz w:val="24"/>
                <w:szCs w:val="24"/>
              </w:rPr>
              <w:t>.</w:t>
            </w:r>
            <w:r w:rsidR="00007F4F">
              <w:rPr>
                <w:sz w:val="24"/>
                <w:szCs w:val="24"/>
              </w:rPr>
              <w:t>12</w:t>
            </w:r>
            <w:r w:rsidR="00CD4BD8">
              <w:rPr>
                <w:sz w:val="24"/>
                <w:szCs w:val="24"/>
              </w:rPr>
              <w:t>.201</w:t>
            </w:r>
            <w:r w:rsidR="00391CF0">
              <w:rPr>
                <w:sz w:val="24"/>
                <w:szCs w:val="24"/>
              </w:rPr>
              <w:t>6</w:t>
            </w:r>
            <w:r w:rsidR="00CD4BD8">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EE1F77">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EE1F77">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Часть № 1: оригинал Предложения</w:t>
            </w:r>
            <w:r>
              <w:rPr>
                <w:szCs w:val="24"/>
              </w:rPr>
              <w:t xml:space="preserve"> на бумажном и электронном носителе в полном объеме;</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 xml:space="preserve">Часть № 2: оригинал Предложения </w:t>
            </w:r>
            <w:r w:rsidR="00C27EC1" w:rsidRPr="00C27EC1">
              <w:rPr>
                <w:szCs w:val="24"/>
              </w:rPr>
              <w:t>на э</w:t>
            </w:r>
            <w:r w:rsidRPr="00C27EC1">
              <w:rPr>
                <w:szCs w:val="24"/>
              </w:rPr>
              <w:t xml:space="preserve">лектронном носителе </w:t>
            </w:r>
            <w:r w:rsidRPr="00C27EC1">
              <w:t>в полном объем</w:t>
            </w:r>
            <w:r>
              <w:t>е (без указания коммерческой информации (стоимости предложения/цен));</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rPr>
              <w:t>Часть № 3</w:t>
            </w:r>
            <w:r>
              <w:t xml:space="preserve"> на бумажном и электронном носителе – </w:t>
            </w:r>
            <w:proofErr w:type="gramStart"/>
            <w:r>
              <w:t>Скан-копии</w:t>
            </w:r>
            <w:proofErr w:type="gramEnd"/>
            <w:r>
              <w:t xml:space="preserve"> с Оригиналов документов для аккредитации в базе поставщиков ОАО «Э.ОН Россия» Раздел 2 (Подраздел 2.1).</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165C37">
            <w:pPr>
              <w:pStyle w:val="afffa"/>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165C37">
            <w:pPr>
              <w:pStyle w:val="afffa"/>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165C37">
            <w:pPr>
              <w:pStyle w:val="afffa"/>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783BB5">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783BB5">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783BB5" w:rsidRPr="00C26862">
                <w:rPr>
                  <w:rStyle w:val="af2"/>
                  <w:i/>
                  <w:sz w:val="24"/>
                  <w:szCs w:val="24"/>
                  <w:lang w:eastAsia="en-US"/>
                </w:rPr>
                <w:t>http://www.eon-russia.ru/purchase/</w:t>
              </w:r>
              <w:r w:rsidR="00783BB5" w:rsidRPr="00C26862">
                <w:rPr>
                  <w:rStyle w:val="af2"/>
                  <w:i/>
                  <w:sz w:val="24"/>
                  <w:szCs w:val="24"/>
                  <w:lang w:val="en-US" w:eastAsia="en-US"/>
                </w:rPr>
                <w:t>accreditation</w:t>
              </w:r>
              <w:r w:rsidR="00783BB5" w:rsidRPr="00C26862">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165C37">
            <w:pPr>
              <w:pStyle w:val="afffa"/>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783BB5" w:rsidRPr="00F3026D" w:rsidTr="00C832FC">
        <w:trPr>
          <w:trHeight w:val="391"/>
        </w:trPr>
        <w:tc>
          <w:tcPr>
            <w:tcW w:w="498" w:type="dxa"/>
          </w:tcPr>
          <w:p w:rsidR="00783BB5" w:rsidRPr="00783BB5" w:rsidRDefault="00783BB5" w:rsidP="00F3026D">
            <w:pPr>
              <w:spacing w:line="276" w:lineRule="auto"/>
              <w:ind w:left="568" w:hanging="568"/>
              <w:jc w:val="left"/>
              <w:rPr>
                <w:b/>
                <w:sz w:val="24"/>
                <w:szCs w:val="24"/>
              </w:rPr>
            </w:pPr>
            <w:r>
              <w:rPr>
                <w:b/>
                <w:sz w:val="24"/>
                <w:szCs w:val="24"/>
                <w:lang w:val="en-US"/>
              </w:rPr>
              <w:t>22</w:t>
            </w:r>
            <w:r>
              <w:rPr>
                <w:b/>
                <w:sz w:val="24"/>
                <w:szCs w:val="24"/>
              </w:rPr>
              <w:t>.</w:t>
            </w:r>
          </w:p>
        </w:tc>
        <w:tc>
          <w:tcPr>
            <w:tcW w:w="3969" w:type="dxa"/>
          </w:tcPr>
          <w:p w:rsidR="00783BB5" w:rsidRDefault="00783BB5"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783BB5" w:rsidRPr="00783BB5" w:rsidRDefault="00783BB5" w:rsidP="00783BB5">
            <w:pPr>
              <w:spacing w:line="276" w:lineRule="auto"/>
              <w:ind w:firstLine="0"/>
              <w:contextualSpacing/>
              <w:rPr>
                <w:color w:val="000000"/>
                <w:sz w:val="24"/>
                <w:szCs w:val="24"/>
              </w:rPr>
            </w:pPr>
            <w:r w:rsidRPr="00783BB5">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165C37">
      <w:pPr>
        <w:pStyle w:val="1"/>
        <w:numPr>
          <w:ilvl w:val="0"/>
          <w:numId w:val="38"/>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165C37">
      <w:pPr>
        <w:pStyle w:val="21"/>
        <w:numPr>
          <w:ilvl w:val="1"/>
          <w:numId w:val="4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165C37">
      <w:pPr>
        <w:pStyle w:val="a4"/>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007F4F">
        <w:rPr>
          <w:color w:val="000000"/>
          <w:sz w:val="24"/>
          <w:szCs w:val="24"/>
        </w:rPr>
        <w:t>154</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361EEF">
        <w:rPr>
          <w:color w:val="000000"/>
          <w:sz w:val="24"/>
          <w:szCs w:val="24"/>
        </w:rPr>
        <w:t>1</w:t>
      </w:r>
      <w:r w:rsidR="00007F4F">
        <w:rPr>
          <w:color w:val="000000"/>
          <w:sz w:val="24"/>
          <w:szCs w:val="24"/>
        </w:rPr>
        <w:t>1</w:t>
      </w:r>
      <w:r w:rsidR="00FA4DD6" w:rsidRPr="00032434">
        <w:rPr>
          <w:color w:val="000000"/>
          <w:sz w:val="24"/>
          <w:szCs w:val="24"/>
        </w:rPr>
        <w:t>»</w:t>
      </w:r>
      <w:r w:rsidR="008B6D6E" w:rsidRPr="00032434">
        <w:rPr>
          <w:color w:val="000000"/>
          <w:sz w:val="24"/>
          <w:szCs w:val="24"/>
        </w:rPr>
        <w:t xml:space="preserve"> </w:t>
      </w:r>
      <w:r w:rsidR="00007F4F">
        <w:rPr>
          <w:color w:val="000000"/>
          <w:sz w:val="24"/>
          <w:szCs w:val="24"/>
        </w:rPr>
        <w:t>марта</w:t>
      </w:r>
      <w:r w:rsidR="008B6D6E" w:rsidRPr="00032434">
        <w:rPr>
          <w:color w:val="000000"/>
          <w:sz w:val="24"/>
          <w:szCs w:val="24"/>
        </w:rPr>
        <w:t xml:space="preserve">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E6455E" w:rsidRPr="00E6455E">
        <w:rPr>
          <w:color w:val="000000"/>
          <w:sz w:val="24"/>
          <w:szCs w:val="24"/>
        </w:rPr>
        <w:t>Техническое предложение  (форма</w:t>
      </w:r>
      <w:r w:rsidR="00E6455E" w:rsidRPr="00E6455E">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E6455E" w:rsidRPr="00CC6391">
        <w:rPr>
          <w:color w:val="000000"/>
          <w:sz w:val="24"/>
          <w:szCs w:val="24"/>
        </w:rPr>
        <w:t xml:space="preserve">График оказания услуг (форма </w:t>
      </w:r>
      <w:r w:rsidR="00E6455E">
        <w:rPr>
          <w:noProof/>
          <w:color w:val="000000"/>
          <w:sz w:val="24"/>
          <w:szCs w:val="24"/>
        </w:rPr>
        <w:t>3</w:t>
      </w:r>
      <w:r w:rsidR="00E6455E"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E6455E" w:rsidRPr="00007F4F" w:rsidRDefault="00991D00" w:rsidP="00007F4F">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E6455E" w:rsidRPr="00E6455E">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r>
        <w:fldChar w:fldCharType="begin"/>
      </w:r>
      <w:r>
        <w:instrText xml:space="preserve"> REF _Ref93265116 \h  \* MERGEFORMAT </w:instrText>
      </w:r>
      <w:r>
        <w:fldChar w:fldCharType="separate"/>
      </w:r>
    </w:p>
    <w:p w:rsidR="00055407" w:rsidRPr="00CC6391" w:rsidRDefault="00E6455E"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График платежей (форма </w:t>
      </w:r>
      <w:r>
        <w:rPr>
          <w:color w:val="000000"/>
          <w:sz w:val="24"/>
          <w:szCs w:val="24"/>
        </w:rPr>
        <w:t>5</w:t>
      </w:r>
      <w:r w:rsidRPr="00CC6391">
        <w:rPr>
          <w:color w:val="000000"/>
          <w:sz w:val="24"/>
          <w:szCs w:val="24"/>
        </w:rPr>
        <w:t>)</w:t>
      </w:r>
      <w:r w:rsidR="00991D00">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E6455E" w:rsidRPr="00E6455E">
        <w:rPr>
          <w:color w:val="000000"/>
          <w:sz w:val="24"/>
          <w:szCs w:val="24"/>
        </w:rPr>
        <w:t>План распределения объемов услуг между генеральным подрядчиком и субподрядчиками (соисполнителями)</w:t>
      </w:r>
      <w:r w:rsidR="00E6455E"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6455E" w:rsidRPr="00E6455E">
        <w:rPr>
          <w:color w:val="000000"/>
          <w:sz w:val="24"/>
          <w:szCs w:val="24"/>
        </w:rPr>
        <w:t xml:space="preserve">Анкета Участника (форма </w:t>
      </w:r>
      <w:r w:rsidR="00E6455E" w:rsidRPr="00E6455E">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6455E" w:rsidRPr="00E6455E">
        <w:rPr>
          <w:color w:val="000000"/>
          <w:sz w:val="24"/>
          <w:szCs w:val="24"/>
        </w:rPr>
        <w:t xml:space="preserve">Справка о перечне и годовых объемах выполнения аналогичных договоров (форма </w:t>
      </w:r>
      <w:r w:rsidR="00E6455E" w:rsidRPr="00E6455E">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165C37">
      <w:pPr>
        <w:pStyle w:val="a4"/>
        <w:numPr>
          <w:ilvl w:val="2"/>
          <w:numId w:val="43"/>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7F2F98" w:rsidRDefault="0089186F" w:rsidP="00165C37">
      <w:pPr>
        <w:pStyle w:val="a5"/>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7F2F98" w:rsidRDefault="007F2F98" w:rsidP="007F2F98">
      <w:r>
        <w:br w:type="page"/>
      </w:r>
    </w:p>
    <w:p w:rsidR="00AF59D1" w:rsidRPr="00CC6391" w:rsidRDefault="00B620AF" w:rsidP="00165C37">
      <w:pPr>
        <w:pStyle w:val="21"/>
        <w:numPr>
          <w:ilvl w:val="1"/>
          <w:numId w:val="4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165C37">
      <w:pPr>
        <w:pStyle w:val="a4"/>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165C37">
      <w:pPr>
        <w:pStyle w:val="a4"/>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165C37">
      <w:pPr>
        <w:pStyle w:val="a5"/>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7F2F98"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E044C1" w:rsidRPr="007F2F98" w:rsidRDefault="007F2F98" w:rsidP="007F2F98">
      <w:r>
        <w:br w:type="page"/>
      </w:r>
    </w:p>
    <w:p w:rsidR="00AF59D1" w:rsidRPr="00CC6391" w:rsidRDefault="00B620AF" w:rsidP="00165C37">
      <w:pPr>
        <w:pStyle w:val="21"/>
        <w:numPr>
          <w:ilvl w:val="1"/>
          <w:numId w:val="4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165C37">
      <w:pPr>
        <w:pStyle w:val="a4"/>
        <w:numPr>
          <w:ilvl w:val="2"/>
          <w:numId w:val="4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F2F98" w:rsidRDefault="007F2F98">
      <w:pPr>
        <w:spacing w:line="240" w:lineRule="auto"/>
        <w:ind w:firstLine="0"/>
        <w:jc w:val="left"/>
        <w:rPr>
          <w:b/>
          <w:sz w:val="24"/>
          <w:szCs w:val="24"/>
        </w:rPr>
      </w:pPr>
      <w:r>
        <w:rPr>
          <w:b/>
          <w:sz w:val="24"/>
          <w:szCs w:val="24"/>
        </w:rPr>
        <w:br w:type="page"/>
      </w:r>
    </w:p>
    <w:p w:rsidR="00C2461B" w:rsidRPr="00CC6391" w:rsidRDefault="00C2461B" w:rsidP="00165C37">
      <w:pPr>
        <w:pStyle w:val="a4"/>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5"/>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5"/>
        <w:numPr>
          <w:ilvl w:val="3"/>
          <w:numId w:val="43"/>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165C37">
      <w:pPr>
        <w:pStyle w:val="a4"/>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4"/>
        <w:numPr>
          <w:ilvl w:val="0"/>
          <w:numId w:val="0"/>
        </w:numPr>
        <w:tabs>
          <w:tab w:val="num" w:pos="1560"/>
        </w:tabs>
        <w:spacing w:line="276" w:lineRule="auto"/>
        <w:rPr>
          <w:b/>
          <w:sz w:val="24"/>
          <w:szCs w:val="24"/>
        </w:rPr>
      </w:pPr>
    </w:p>
    <w:p w:rsidR="00B668F6" w:rsidRPr="009059C7" w:rsidRDefault="00B668F6" w:rsidP="00C2461B">
      <w:pPr>
        <w:pStyle w:val="a4"/>
        <w:numPr>
          <w:ilvl w:val="0"/>
          <w:numId w:val="0"/>
        </w:numPr>
        <w:tabs>
          <w:tab w:val="num" w:pos="1560"/>
        </w:tabs>
        <w:spacing w:line="276" w:lineRule="auto"/>
        <w:rPr>
          <w:b/>
          <w:sz w:val="24"/>
          <w:szCs w:val="24"/>
        </w:rPr>
      </w:pPr>
    </w:p>
    <w:p w:rsidR="007E2A40" w:rsidRPr="00CC6391" w:rsidRDefault="00C2461B" w:rsidP="00165C37">
      <w:pPr>
        <w:pStyle w:val="a4"/>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5"/>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5"/>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6455E" w:rsidRDefault="00E6455E" w:rsidP="00165C37">
      <w:pPr>
        <w:pStyle w:val="21"/>
        <w:numPr>
          <w:ilvl w:val="1"/>
          <w:numId w:val="44"/>
        </w:numPr>
        <w:spacing w:line="276" w:lineRule="auto"/>
        <w:rPr>
          <w:color w:val="000000"/>
          <w:sz w:val="24"/>
          <w:szCs w:val="24"/>
        </w:rPr>
      </w:pPr>
      <w:bookmarkStart w:id="42" w:name="_Ref93264992"/>
      <w:bookmarkStart w:id="43" w:name="_Ref93265116"/>
      <w:bookmarkStart w:id="44" w:name="_Toc425956810"/>
      <w:r>
        <w:rPr>
          <w:color w:val="000000"/>
          <w:sz w:val="24"/>
          <w:szCs w:val="24"/>
        </w:rPr>
        <w:br w:type="page"/>
      </w:r>
    </w:p>
    <w:p w:rsidR="007E2A40" w:rsidRPr="00CC6391" w:rsidRDefault="00B620AF" w:rsidP="00165C37">
      <w:pPr>
        <w:pStyle w:val="21"/>
        <w:numPr>
          <w:ilvl w:val="1"/>
          <w:numId w:val="44"/>
        </w:numPr>
        <w:spacing w:line="276" w:lineRule="auto"/>
        <w:rPr>
          <w:color w:val="000000"/>
          <w:sz w:val="24"/>
          <w:szCs w:val="24"/>
        </w:rPr>
      </w:pPr>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165C37">
      <w:pPr>
        <w:pStyle w:val="a4"/>
        <w:numPr>
          <w:ilvl w:val="2"/>
          <w:numId w:val="45"/>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E6455E" w:rsidRDefault="00E6455E" w:rsidP="00B320F2">
      <w:pPr>
        <w:spacing w:line="240" w:lineRule="auto"/>
        <w:ind w:right="3684"/>
        <w:jc w:val="center"/>
        <w:rPr>
          <w:color w:val="000000"/>
          <w:sz w:val="24"/>
          <w:szCs w:val="24"/>
          <w:vertAlign w:val="superscript"/>
        </w:rPr>
      </w:pPr>
    </w:p>
    <w:p w:rsidR="00E6455E" w:rsidRPr="00CC6391" w:rsidRDefault="00E6455E" w:rsidP="00B320F2">
      <w:pPr>
        <w:spacing w:line="240" w:lineRule="auto"/>
        <w:ind w:right="3684"/>
        <w:jc w:val="center"/>
        <w:rPr>
          <w:color w:val="000000"/>
          <w:sz w:val="24"/>
          <w:szCs w:val="24"/>
          <w:vertAlign w:val="superscript"/>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6455E" w:rsidRDefault="00E6455E" w:rsidP="00E6455E">
      <w:pPr>
        <w:pStyle w:val="a4"/>
        <w:numPr>
          <w:ilvl w:val="0"/>
          <w:numId w:val="0"/>
        </w:numPr>
        <w:spacing w:line="276" w:lineRule="auto"/>
        <w:rPr>
          <w:b/>
          <w:sz w:val="24"/>
          <w:szCs w:val="24"/>
          <w:highlight w:val="lightGray"/>
        </w:rPr>
      </w:pPr>
      <w:bookmarkStart w:id="46" w:name="_Toc90385117"/>
      <w:bookmarkStart w:id="47" w:name="_Toc423378602"/>
      <w:bookmarkStart w:id="48" w:name="_Toc423421105"/>
      <w:r>
        <w:rPr>
          <w:b/>
          <w:sz w:val="24"/>
          <w:szCs w:val="24"/>
          <w:highlight w:val="lightGray"/>
        </w:rPr>
        <w:br w:type="page"/>
      </w:r>
    </w:p>
    <w:p w:rsidR="007E2A40" w:rsidRPr="00CC6391" w:rsidRDefault="00B620AF" w:rsidP="00E6455E">
      <w:pPr>
        <w:pStyle w:val="a4"/>
        <w:numPr>
          <w:ilvl w:val="0"/>
          <w:numId w:val="0"/>
        </w:numPr>
        <w:spacing w:line="276" w:lineRule="auto"/>
        <w:rPr>
          <w:b/>
          <w:sz w:val="24"/>
          <w:szCs w:val="24"/>
        </w:rPr>
      </w:pPr>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E6455E" w:rsidRDefault="00E6455E" w:rsidP="00165C37">
      <w:pPr>
        <w:pStyle w:val="21"/>
        <w:numPr>
          <w:ilvl w:val="1"/>
          <w:numId w:val="45"/>
        </w:numPr>
        <w:spacing w:line="276" w:lineRule="auto"/>
        <w:rPr>
          <w:sz w:val="24"/>
          <w:szCs w:val="24"/>
        </w:rPr>
      </w:pPr>
      <w:bookmarkStart w:id="55" w:name="_Toc425956811"/>
      <w:r>
        <w:rPr>
          <w:sz w:val="24"/>
          <w:szCs w:val="24"/>
        </w:rPr>
        <w:br w:type="page"/>
      </w:r>
    </w:p>
    <w:p w:rsidR="00FF6AB5" w:rsidRPr="00CC6391" w:rsidRDefault="00B620AF" w:rsidP="00165C37">
      <w:pPr>
        <w:pStyle w:val="21"/>
        <w:numPr>
          <w:ilvl w:val="1"/>
          <w:numId w:val="45"/>
        </w:numPr>
        <w:spacing w:line="276" w:lineRule="auto"/>
        <w:rPr>
          <w:sz w:val="24"/>
          <w:szCs w:val="24"/>
        </w:rPr>
      </w:pPr>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165C37">
      <w:pPr>
        <w:pStyle w:val="a4"/>
        <w:numPr>
          <w:ilvl w:val="2"/>
          <w:numId w:val="45"/>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165C37">
      <w:pPr>
        <w:pStyle w:val="a5"/>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165C37">
      <w:pPr>
        <w:pStyle w:val="a4"/>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007F4F" w:rsidRDefault="00007F4F" w:rsidP="00165C37">
      <w:pPr>
        <w:pStyle w:val="a4"/>
        <w:numPr>
          <w:ilvl w:val="2"/>
          <w:numId w:val="45"/>
        </w:numPr>
        <w:spacing w:line="276" w:lineRule="auto"/>
        <w:ind w:left="0" w:firstLine="0"/>
        <w:rPr>
          <w:b/>
          <w:sz w:val="24"/>
          <w:szCs w:val="24"/>
        </w:rPr>
      </w:pPr>
      <w:bookmarkStart w:id="68" w:name="_Toc90385123"/>
      <w:bookmarkStart w:id="69" w:name="_Toc93293101"/>
      <w:bookmarkStart w:id="70" w:name="_Toc423378608"/>
      <w:bookmarkStart w:id="71" w:name="_Toc423421111"/>
      <w:r>
        <w:rPr>
          <w:b/>
          <w:sz w:val="24"/>
          <w:szCs w:val="24"/>
        </w:rPr>
        <w:br w:type="page"/>
      </w:r>
    </w:p>
    <w:p w:rsidR="00D639A9" w:rsidRPr="00CC6391" w:rsidRDefault="0089186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68"/>
      <w:bookmarkEnd w:id="69"/>
      <w:bookmarkEnd w:id="70"/>
      <w:bookmarkEnd w:id="71"/>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4"/>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165C37">
      <w:pPr>
        <w:pStyle w:val="a4"/>
        <w:numPr>
          <w:ilvl w:val="2"/>
          <w:numId w:val="45"/>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480C9C" w:rsidRPr="00007F4F" w:rsidRDefault="00B620AF" w:rsidP="00007F4F">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77" w:name="_Toc90385126"/>
      <w:bookmarkStart w:id="78" w:name="_Toc93293103"/>
      <w:bookmarkStart w:id="79" w:name="_Toc423378611"/>
      <w:bookmarkStart w:id="80" w:name="_Toc423421114"/>
    </w:p>
    <w:p w:rsidR="006173D7" w:rsidRPr="00CC6391" w:rsidRDefault="00B620AF" w:rsidP="00165C37">
      <w:pPr>
        <w:pStyle w:val="a4"/>
        <w:numPr>
          <w:ilvl w:val="2"/>
          <w:numId w:val="45"/>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5"/>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4"/>
        <w:numPr>
          <w:ilvl w:val="2"/>
          <w:numId w:val="45"/>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65C37">
      <w:pPr>
        <w:pStyle w:val="a4"/>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2" w:name="_Ref55336389"/>
      <w:bookmarkStart w:id="93" w:name="_Toc57314677"/>
      <w:bookmarkStart w:id="94" w:name="_Toc69728991"/>
    </w:p>
    <w:p w:rsidR="00007F4F" w:rsidRPr="00CC6391" w:rsidRDefault="00007F4F" w:rsidP="00ED0C65">
      <w:pPr>
        <w:spacing w:line="276" w:lineRule="auto"/>
        <w:ind w:firstLine="0"/>
        <w:jc w:val="left"/>
        <w:rPr>
          <w:sz w:val="24"/>
          <w:szCs w:val="24"/>
        </w:rPr>
      </w:pPr>
    </w:p>
    <w:p w:rsidR="00D25917"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007F4F" w:rsidRPr="00CC6391" w:rsidRDefault="00007F4F" w:rsidP="00ED0C65">
      <w:pPr>
        <w:suppressAutoHyphens/>
        <w:spacing w:line="276" w:lineRule="auto"/>
        <w:ind w:firstLine="0"/>
        <w:jc w:val="center"/>
        <w:rPr>
          <w:b/>
          <w:sz w:val="24"/>
          <w:szCs w:val="24"/>
        </w:rPr>
      </w:pP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007F4F" w:rsidRDefault="00007F4F"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007F4F" w:rsidRPr="00CC6391" w:rsidRDefault="00007F4F" w:rsidP="00ED0C65">
      <w:pPr>
        <w:spacing w:line="276" w:lineRule="auto"/>
        <w:rPr>
          <w:sz w:val="24"/>
          <w:szCs w:val="24"/>
        </w:rPr>
      </w:pP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65C37">
      <w:pPr>
        <w:pStyle w:val="a4"/>
        <w:numPr>
          <w:ilvl w:val="2"/>
          <w:numId w:val="39"/>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65C37">
      <w:pPr>
        <w:pStyle w:val="a4"/>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E044C1" w:rsidRPr="00CC6391" w:rsidRDefault="00B620AF" w:rsidP="00165C37">
      <w:pPr>
        <w:pStyle w:val="a4"/>
        <w:numPr>
          <w:ilvl w:val="2"/>
          <w:numId w:val="39"/>
        </w:numPr>
        <w:ind w:left="1134" w:hanging="1134"/>
        <w:rPr>
          <w:b/>
          <w:sz w:val="24"/>
          <w:szCs w:val="24"/>
        </w:rPr>
      </w:pPr>
      <w:bookmarkStart w:id="100" w:name="_Toc423378620"/>
      <w:bookmarkStart w:id="101" w:name="_Toc423421123"/>
      <w:r w:rsidRPr="00CC6391">
        <w:rPr>
          <w:b/>
          <w:sz w:val="24"/>
          <w:szCs w:val="24"/>
        </w:rPr>
        <w:t>Инструкции по заполнению</w:t>
      </w:r>
      <w:bookmarkEnd w:id="100"/>
      <w:bookmarkEnd w:id="101"/>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65C37">
      <w:pPr>
        <w:pStyle w:val="a4"/>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65C37">
      <w:pPr>
        <w:pStyle w:val="a4"/>
        <w:numPr>
          <w:ilvl w:val="2"/>
          <w:numId w:val="39"/>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65C37">
      <w:pPr>
        <w:pStyle w:val="a4"/>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E044C1" w:rsidRPr="00CC6391" w:rsidRDefault="008667B0" w:rsidP="00165C37">
      <w:pPr>
        <w:pStyle w:val="a4"/>
        <w:numPr>
          <w:ilvl w:val="2"/>
          <w:numId w:val="39"/>
        </w:numPr>
        <w:spacing w:line="276" w:lineRule="auto"/>
        <w:ind w:left="0" w:firstLine="0"/>
        <w:rPr>
          <w:b/>
          <w:sz w:val="24"/>
          <w:szCs w:val="24"/>
        </w:rPr>
      </w:pPr>
      <w:bookmarkStart w:id="110" w:name="_Toc423378626"/>
      <w:bookmarkStart w:id="111" w:name="_Toc423421129"/>
      <w:r w:rsidRPr="00CC6391">
        <w:rPr>
          <w:b/>
          <w:sz w:val="24"/>
          <w:szCs w:val="24"/>
        </w:rPr>
        <w:t>Инструкции по заполнению</w:t>
      </w:r>
      <w:bookmarkEnd w:id="110"/>
      <w:bookmarkEnd w:id="111"/>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Pr="000169EC" w:rsidRDefault="00783BB5" w:rsidP="00783BB5">
      <w:pPr>
        <w:spacing w:before="100" w:beforeAutospacing="1" w:after="100" w:afterAutospacing="1" w:line="276" w:lineRule="auto"/>
        <w:jc w:val="right"/>
        <w:rPr>
          <w:bCs/>
          <w:color w:val="000000"/>
          <w:sz w:val="24"/>
          <w:szCs w:val="24"/>
        </w:rPr>
      </w:pPr>
      <w:r w:rsidRPr="000169EC">
        <w:rPr>
          <w:bCs/>
          <w:color w:val="000000"/>
          <w:sz w:val="24"/>
          <w:szCs w:val="24"/>
        </w:rPr>
        <w:t>Форма 14</w:t>
      </w:r>
    </w:p>
    <w:p w:rsidR="00783BB5" w:rsidRPr="002B23CC" w:rsidRDefault="00783BB5" w:rsidP="00783BB5">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1"/>
        <w:gridCol w:w="24"/>
        <w:gridCol w:w="371"/>
        <w:gridCol w:w="2756"/>
        <w:gridCol w:w="1572"/>
        <w:gridCol w:w="535"/>
        <w:gridCol w:w="1342"/>
        <w:gridCol w:w="208"/>
        <w:gridCol w:w="1136"/>
        <w:gridCol w:w="671"/>
        <w:gridCol w:w="675"/>
        <w:gridCol w:w="659"/>
        <w:gridCol w:w="14"/>
      </w:tblGrid>
      <w:tr w:rsidR="00783BB5" w:rsidRPr="002B23CC" w:rsidTr="00013395">
        <w:trPr>
          <w:gridBefore w:val="2"/>
          <w:gridAfter w:val="1"/>
          <w:wBefore w:w="38" w:type="pct"/>
          <w:wAfter w:w="7" w:type="pct"/>
          <w:tblCellSpacing w:w="0" w:type="dxa"/>
        </w:trPr>
        <w:tc>
          <w:tcPr>
            <w:tcW w:w="4955" w:type="pct"/>
            <w:gridSpan w:val="10"/>
            <w:shd w:val="clear" w:color="auto" w:fill="FFFFFF" w:themeFill="background1"/>
            <w:hideMark/>
          </w:tcPr>
          <w:p w:rsidR="00783BB5" w:rsidRPr="002B23CC" w:rsidRDefault="00783BB5" w:rsidP="00783BB5">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783BB5" w:rsidRPr="002B23CC" w:rsidTr="005E0CF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783BB5" w:rsidRPr="008A2D40" w:rsidRDefault="005E0CF5" w:rsidP="005E0CF5">
            <w:pPr>
              <w:spacing w:line="276" w:lineRule="auto"/>
              <w:ind w:firstLine="0"/>
              <w:jc w:val="center"/>
              <w:rPr>
                <w:b/>
                <w:color w:val="000000"/>
                <w:sz w:val="20"/>
              </w:rPr>
            </w:pPr>
            <w:r>
              <w:rPr>
                <w:b/>
                <w:color w:val="000000"/>
                <w:sz w:val="20"/>
              </w:rPr>
              <w:t xml:space="preserve">№ </w:t>
            </w:r>
            <w:proofErr w:type="gramStart"/>
            <w:r>
              <w:rPr>
                <w:b/>
                <w:color w:val="000000"/>
                <w:sz w:val="20"/>
              </w:rPr>
              <w:t>п</w:t>
            </w:r>
            <w:proofErr w:type="gramEnd"/>
            <w:r>
              <w:rPr>
                <w:b/>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101</w:t>
            </w:r>
          </w:p>
          <w:p w:rsidR="00783BB5" w:rsidRPr="008A2D40" w:rsidRDefault="00783BB5" w:rsidP="005E0CF5">
            <w:pPr>
              <w:spacing w:line="276" w:lineRule="auto"/>
              <w:ind w:firstLine="0"/>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800</w:t>
            </w:r>
          </w:p>
          <w:p w:rsidR="00783BB5" w:rsidRPr="008A2D40" w:rsidRDefault="00783BB5" w:rsidP="005E0CF5">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15" w:type="dxa"/>
        </w:tblPrEx>
        <w:trPr>
          <w:gridBefore w:val="1"/>
          <w:wBefore w:w="26" w:type="pct"/>
          <w:tblCellSpacing w:w="15" w:type="dxa"/>
        </w:trPr>
        <w:tc>
          <w:tcPr>
            <w:tcW w:w="1573" w:type="pct"/>
            <w:gridSpan w:val="3"/>
            <w:vAlign w:val="center"/>
            <w:hideMark/>
          </w:tcPr>
          <w:p w:rsidR="00783BB5" w:rsidRPr="002B23CC" w:rsidRDefault="00783BB5" w:rsidP="00783BB5">
            <w:pPr>
              <w:spacing w:line="276" w:lineRule="auto"/>
              <w:rPr>
                <w:b/>
                <w:bCs/>
                <w:color w:val="000000"/>
                <w:sz w:val="24"/>
                <w:szCs w:val="24"/>
              </w:rPr>
            </w:pPr>
          </w:p>
          <w:p w:rsidR="00783BB5" w:rsidRDefault="00783BB5" w:rsidP="00783BB5">
            <w:pPr>
              <w:spacing w:line="276" w:lineRule="auto"/>
              <w:rPr>
                <w:b/>
                <w:bCs/>
                <w:color w:val="000000"/>
                <w:sz w:val="24"/>
                <w:szCs w:val="24"/>
              </w:rPr>
            </w:pPr>
          </w:p>
          <w:p w:rsidR="00783BB5" w:rsidRPr="002B23CC" w:rsidRDefault="00783BB5" w:rsidP="005E0CF5">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 /</w:t>
            </w:r>
          </w:p>
        </w:tc>
      </w:tr>
      <w:tr w:rsidR="00783BB5" w:rsidRPr="002B23CC" w:rsidTr="00783BB5">
        <w:tblPrEx>
          <w:tblCellSpacing w:w="15" w:type="dxa"/>
        </w:tblPrEx>
        <w:trPr>
          <w:gridBefore w:val="1"/>
          <w:wBefore w:w="26" w:type="pct"/>
          <w:tblCellSpacing w:w="15" w:type="dxa"/>
        </w:trPr>
        <w:tc>
          <w:tcPr>
            <w:tcW w:w="1573" w:type="pct"/>
            <w:gridSpan w:val="3"/>
            <w:hideMark/>
          </w:tcPr>
          <w:p w:rsidR="00783BB5" w:rsidRPr="002B23CC" w:rsidRDefault="00783BB5" w:rsidP="005E0CF5">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783BB5" w:rsidRPr="002B23CC" w:rsidRDefault="00783BB5" w:rsidP="00783BB5">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783BB5" w:rsidRPr="002B23CC" w:rsidRDefault="00783BB5" w:rsidP="00783BB5">
            <w:pPr>
              <w:spacing w:line="276" w:lineRule="auto"/>
              <w:jc w:val="center"/>
              <w:rPr>
                <w:color w:val="000000"/>
                <w:sz w:val="24"/>
                <w:szCs w:val="24"/>
              </w:rPr>
            </w:pPr>
            <w:r w:rsidRPr="002B23CC">
              <w:rPr>
                <w:color w:val="000000"/>
                <w:sz w:val="24"/>
                <w:szCs w:val="24"/>
              </w:rPr>
              <w:t>ФИО</w:t>
            </w:r>
          </w:p>
        </w:tc>
      </w:tr>
    </w:tbl>
    <w:p w:rsidR="00783BB5" w:rsidRPr="002B23CC" w:rsidRDefault="00783BB5" w:rsidP="00783BB5">
      <w:pPr>
        <w:spacing w:line="276" w:lineRule="auto"/>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65C37">
      <w:pPr>
        <w:pStyle w:val="1"/>
        <w:numPr>
          <w:ilvl w:val="0"/>
          <w:numId w:val="39"/>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007F4F" w:rsidRPr="00007F4F" w:rsidRDefault="00007F4F" w:rsidP="00007F4F">
      <w:pPr>
        <w:pStyle w:val="afff5"/>
        <w:rPr>
          <w:sz w:val="24"/>
          <w:szCs w:val="24"/>
        </w:rPr>
      </w:pPr>
      <w:r w:rsidRPr="00007F4F">
        <w:rPr>
          <w:sz w:val="24"/>
          <w:szCs w:val="24"/>
        </w:rPr>
        <w:t>Договор оказания услуг № _________</w:t>
      </w:r>
    </w:p>
    <w:p w:rsidR="00007F4F" w:rsidRPr="00007F4F" w:rsidRDefault="00007F4F" w:rsidP="00007F4F">
      <w:pPr>
        <w:spacing w:line="240" w:lineRule="auto"/>
        <w:rPr>
          <w:b/>
          <w:sz w:val="24"/>
          <w:szCs w:val="24"/>
        </w:rPr>
      </w:pPr>
    </w:p>
    <w:p w:rsidR="00007F4F" w:rsidRPr="00007F4F" w:rsidRDefault="00007F4F" w:rsidP="00007F4F">
      <w:pPr>
        <w:spacing w:line="240" w:lineRule="auto"/>
        <w:rPr>
          <w:sz w:val="24"/>
          <w:szCs w:val="24"/>
        </w:rPr>
      </w:pPr>
      <w:r w:rsidRPr="00007F4F">
        <w:rPr>
          <w:sz w:val="24"/>
          <w:szCs w:val="24"/>
        </w:rPr>
        <w:t>г. Шатура</w:t>
      </w:r>
      <w:r w:rsidRPr="00007F4F">
        <w:rPr>
          <w:sz w:val="24"/>
          <w:szCs w:val="24"/>
        </w:rPr>
        <w:tab/>
      </w:r>
      <w:r w:rsidRPr="00007F4F">
        <w:rPr>
          <w:sz w:val="24"/>
          <w:szCs w:val="24"/>
        </w:rPr>
        <w:tab/>
      </w:r>
      <w:r w:rsidRPr="00007F4F">
        <w:rPr>
          <w:sz w:val="24"/>
          <w:szCs w:val="24"/>
        </w:rPr>
        <w:tab/>
      </w:r>
      <w:r w:rsidRPr="00007F4F">
        <w:rPr>
          <w:sz w:val="24"/>
          <w:szCs w:val="24"/>
        </w:rPr>
        <w:tab/>
      </w:r>
      <w:r w:rsidRPr="00007F4F">
        <w:rPr>
          <w:sz w:val="24"/>
          <w:szCs w:val="24"/>
        </w:rPr>
        <w:tab/>
        <w:t xml:space="preserve"> </w:t>
      </w:r>
      <w:r w:rsidRPr="00007F4F">
        <w:rPr>
          <w:sz w:val="24"/>
          <w:szCs w:val="24"/>
        </w:rPr>
        <w:tab/>
        <w:t xml:space="preserve">         </w:t>
      </w:r>
      <w:r>
        <w:rPr>
          <w:sz w:val="24"/>
          <w:szCs w:val="24"/>
        </w:rPr>
        <w:t xml:space="preserve">                  </w:t>
      </w:r>
      <w:r w:rsidRPr="00007F4F">
        <w:rPr>
          <w:sz w:val="24"/>
          <w:szCs w:val="24"/>
        </w:rPr>
        <w:t xml:space="preserve">           «___» ___________ 2016 года</w:t>
      </w:r>
    </w:p>
    <w:p w:rsidR="00007F4F" w:rsidRPr="00007F4F" w:rsidRDefault="00007F4F" w:rsidP="00007F4F">
      <w:pPr>
        <w:spacing w:line="240" w:lineRule="auto"/>
        <w:rPr>
          <w:sz w:val="24"/>
          <w:szCs w:val="24"/>
        </w:rPr>
      </w:pPr>
    </w:p>
    <w:p w:rsidR="00007F4F" w:rsidRPr="00007F4F" w:rsidRDefault="00007F4F" w:rsidP="0000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r w:rsidRPr="00007F4F">
        <w:rPr>
          <w:sz w:val="24"/>
          <w:szCs w:val="24"/>
        </w:rPr>
        <w:t xml:space="preserve">Открытое акционерное общество «Э.ОН Россия», именуемое в дальнейшем «Заказчик», в лице директора филиала «Шатурская ГРЭС» ОАО «Э.ОН Россия» </w:t>
      </w:r>
      <w:proofErr w:type="spellStart"/>
      <w:r w:rsidRPr="00007F4F">
        <w:rPr>
          <w:sz w:val="24"/>
          <w:szCs w:val="24"/>
        </w:rPr>
        <w:t>Бакурина</w:t>
      </w:r>
      <w:proofErr w:type="spellEnd"/>
      <w:r w:rsidRPr="00007F4F">
        <w:rPr>
          <w:sz w:val="24"/>
          <w:szCs w:val="24"/>
        </w:rPr>
        <w:t xml:space="preserve"> Сергея Федоровича, действующего на основании Доверенности № 6 от 01.01.2014 г., с одной стороны и __________________________________ именуемое в дальнейшем «Исполнитель», в лице _________________________________, действующего на основании Устава</w:t>
      </w:r>
      <w:proofErr w:type="gramStart"/>
      <w:r w:rsidRPr="00007F4F">
        <w:rPr>
          <w:sz w:val="24"/>
          <w:szCs w:val="24"/>
        </w:rPr>
        <w:t>.</w:t>
      </w:r>
      <w:proofErr w:type="gramEnd"/>
      <w:r w:rsidRPr="00007F4F">
        <w:rPr>
          <w:sz w:val="24"/>
          <w:szCs w:val="24"/>
        </w:rPr>
        <w:t xml:space="preserve"> </w:t>
      </w:r>
      <w:proofErr w:type="gramStart"/>
      <w:r w:rsidRPr="00007F4F">
        <w:rPr>
          <w:sz w:val="24"/>
          <w:szCs w:val="24"/>
        </w:rPr>
        <w:t>с</w:t>
      </w:r>
      <w:proofErr w:type="gramEnd"/>
      <w:r w:rsidRPr="00007F4F">
        <w:rPr>
          <w:sz w:val="24"/>
          <w:szCs w:val="24"/>
        </w:rPr>
        <w:t xml:space="preserve"> другой стороны, совместно далее именуемые «Стороны», заключили настоящий договор (ниже – Договор) о нижеследующем:</w:t>
      </w:r>
    </w:p>
    <w:p w:rsidR="00007F4F" w:rsidRPr="00007F4F" w:rsidRDefault="00007F4F" w:rsidP="0000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007F4F">
        <w:rPr>
          <w:b/>
          <w:sz w:val="24"/>
          <w:szCs w:val="24"/>
        </w:rPr>
        <w:t>1. Предмет Договора</w:t>
      </w:r>
    </w:p>
    <w:p w:rsidR="00007F4F" w:rsidRPr="00007F4F" w:rsidRDefault="00007F4F" w:rsidP="00007F4F">
      <w:pPr>
        <w:numPr>
          <w:ilvl w:val="1"/>
          <w:numId w:val="46"/>
        </w:numPr>
        <w:tabs>
          <w:tab w:val="num" w:pos="0"/>
          <w:tab w:val="left" w:pos="1134"/>
        </w:tabs>
        <w:spacing w:line="240" w:lineRule="auto"/>
        <w:ind w:left="0" w:firstLine="567"/>
        <w:rPr>
          <w:sz w:val="24"/>
          <w:szCs w:val="24"/>
        </w:rPr>
      </w:pPr>
      <w:r w:rsidRPr="00007F4F">
        <w:rPr>
          <w:sz w:val="24"/>
          <w:szCs w:val="24"/>
        </w:rPr>
        <w:t>Исполнитель обязуется по заданию Заказчика оказать услуги по поверке средств измерений, определенные в техническом задании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007F4F" w:rsidRPr="00007F4F" w:rsidRDefault="00007F4F" w:rsidP="00007F4F">
      <w:pPr>
        <w:numPr>
          <w:ilvl w:val="1"/>
          <w:numId w:val="46"/>
        </w:numPr>
        <w:tabs>
          <w:tab w:val="clear" w:pos="846"/>
          <w:tab w:val="num" w:pos="0"/>
          <w:tab w:val="left" w:pos="1134"/>
          <w:tab w:val="left" w:pos="1276"/>
        </w:tabs>
        <w:spacing w:line="240" w:lineRule="auto"/>
        <w:ind w:left="0" w:firstLine="426"/>
        <w:rPr>
          <w:sz w:val="24"/>
          <w:szCs w:val="24"/>
        </w:rPr>
      </w:pPr>
      <w:r w:rsidRPr="00007F4F">
        <w:rPr>
          <w:sz w:val="24"/>
          <w:szCs w:val="24"/>
        </w:rPr>
        <w:t>Срок оказания услуг, указанных в пункте 1.1 Договора, с «01» мая 2016 года по «31» декабря 2016 года.</w:t>
      </w:r>
    </w:p>
    <w:p w:rsidR="00007F4F" w:rsidRPr="00007F4F" w:rsidRDefault="00007F4F" w:rsidP="00007F4F">
      <w:pPr>
        <w:numPr>
          <w:ilvl w:val="1"/>
          <w:numId w:val="46"/>
        </w:numPr>
        <w:tabs>
          <w:tab w:val="left" w:pos="1134"/>
          <w:tab w:val="left" w:pos="1276"/>
        </w:tabs>
        <w:spacing w:line="240" w:lineRule="auto"/>
        <w:ind w:left="0" w:firstLine="567"/>
        <w:rPr>
          <w:sz w:val="24"/>
          <w:szCs w:val="24"/>
        </w:rPr>
      </w:pPr>
      <w:r w:rsidRPr="00007F4F">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 Если в течение 10-ти дней акт не опротестован, он считается подписанным обеими сторонами.</w:t>
      </w:r>
    </w:p>
    <w:p w:rsidR="00007F4F" w:rsidRPr="00007F4F" w:rsidRDefault="00007F4F" w:rsidP="00007F4F">
      <w:pPr>
        <w:spacing w:before="120" w:after="120" w:line="240" w:lineRule="auto"/>
        <w:jc w:val="center"/>
        <w:rPr>
          <w:b/>
          <w:sz w:val="24"/>
          <w:szCs w:val="24"/>
        </w:rPr>
      </w:pPr>
      <w:r w:rsidRPr="00007F4F">
        <w:rPr>
          <w:b/>
          <w:sz w:val="24"/>
          <w:szCs w:val="24"/>
        </w:rPr>
        <w:t xml:space="preserve">2. Права и обязанности Сторон </w:t>
      </w:r>
    </w:p>
    <w:p w:rsidR="00007F4F" w:rsidRPr="00007F4F" w:rsidRDefault="00007F4F" w:rsidP="00007F4F">
      <w:pPr>
        <w:tabs>
          <w:tab w:val="left" w:pos="1134"/>
        </w:tabs>
        <w:spacing w:line="240" w:lineRule="auto"/>
        <w:rPr>
          <w:b/>
          <w:sz w:val="24"/>
          <w:szCs w:val="24"/>
        </w:rPr>
      </w:pPr>
      <w:r w:rsidRPr="00007F4F">
        <w:rPr>
          <w:b/>
          <w:sz w:val="24"/>
          <w:szCs w:val="24"/>
        </w:rPr>
        <w:t>2.1.</w:t>
      </w:r>
      <w:r w:rsidRPr="00007F4F">
        <w:rPr>
          <w:b/>
          <w:sz w:val="24"/>
          <w:szCs w:val="24"/>
        </w:rPr>
        <w:tab/>
        <w:t>Заказчик обязуется:</w:t>
      </w:r>
    </w:p>
    <w:p w:rsidR="00007F4F" w:rsidRPr="00007F4F" w:rsidRDefault="00007F4F" w:rsidP="00007F4F">
      <w:pPr>
        <w:keepNext/>
        <w:tabs>
          <w:tab w:val="left" w:pos="1276"/>
        </w:tabs>
        <w:spacing w:line="240" w:lineRule="auto"/>
        <w:rPr>
          <w:sz w:val="24"/>
          <w:szCs w:val="24"/>
        </w:rPr>
      </w:pPr>
      <w:r w:rsidRPr="00007F4F">
        <w:rPr>
          <w:sz w:val="24"/>
          <w:szCs w:val="24"/>
        </w:rPr>
        <w:t>2.1.1.</w:t>
      </w:r>
      <w:r w:rsidRPr="00007F4F">
        <w:rPr>
          <w:sz w:val="24"/>
          <w:szCs w:val="24"/>
        </w:rPr>
        <w:tab/>
        <w:t xml:space="preserve">Передать Исполнителю в срок до «01» мая 2016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007F4F" w:rsidRPr="00007F4F" w:rsidRDefault="00007F4F" w:rsidP="00007F4F">
      <w:pPr>
        <w:keepNext/>
        <w:tabs>
          <w:tab w:val="left" w:pos="1276"/>
        </w:tabs>
        <w:spacing w:line="240" w:lineRule="auto"/>
        <w:rPr>
          <w:sz w:val="24"/>
          <w:szCs w:val="24"/>
        </w:rPr>
      </w:pPr>
      <w:r w:rsidRPr="00007F4F">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007F4F" w:rsidRPr="00007F4F" w:rsidRDefault="00007F4F" w:rsidP="00007F4F">
      <w:pPr>
        <w:pStyle w:val="affe"/>
        <w:tabs>
          <w:tab w:val="left" w:pos="1276"/>
        </w:tabs>
        <w:ind w:firstLine="567"/>
        <w:rPr>
          <w:color w:val="auto"/>
          <w:sz w:val="24"/>
          <w:szCs w:val="24"/>
        </w:rPr>
      </w:pPr>
      <w:r w:rsidRPr="00007F4F">
        <w:rPr>
          <w:color w:val="auto"/>
          <w:sz w:val="24"/>
          <w:szCs w:val="24"/>
        </w:rPr>
        <w:t>2.1.3.</w:t>
      </w:r>
      <w:r w:rsidRPr="00007F4F">
        <w:rPr>
          <w:color w:val="auto"/>
          <w:sz w:val="24"/>
          <w:szCs w:val="24"/>
        </w:rPr>
        <w:tab/>
      </w:r>
      <w:proofErr w:type="gramStart"/>
      <w:r w:rsidRPr="00007F4F">
        <w:rPr>
          <w:color w:val="auto"/>
          <w:sz w:val="24"/>
          <w:szCs w:val="24"/>
        </w:rPr>
        <w:t>Оплатить стоимость оказанных</w:t>
      </w:r>
      <w:proofErr w:type="gramEnd"/>
      <w:r w:rsidRPr="00007F4F">
        <w:rPr>
          <w:color w:val="auto"/>
          <w:sz w:val="24"/>
          <w:szCs w:val="24"/>
        </w:rPr>
        <w:t xml:space="preserve"> услуг в соответствии с условиями Договора.</w:t>
      </w:r>
    </w:p>
    <w:p w:rsidR="00007F4F" w:rsidRPr="00007F4F" w:rsidRDefault="00007F4F" w:rsidP="00007F4F">
      <w:pPr>
        <w:tabs>
          <w:tab w:val="left" w:pos="1134"/>
        </w:tabs>
        <w:spacing w:line="240" w:lineRule="auto"/>
        <w:rPr>
          <w:b/>
          <w:sz w:val="24"/>
          <w:szCs w:val="24"/>
        </w:rPr>
      </w:pPr>
      <w:r w:rsidRPr="00007F4F">
        <w:rPr>
          <w:b/>
          <w:sz w:val="24"/>
          <w:szCs w:val="24"/>
        </w:rPr>
        <w:t>2.2.</w:t>
      </w:r>
      <w:r w:rsidRPr="00007F4F">
        <w:rPr>
          <w:b/>
          <w:sz w:val="24"/>
          <w:szCs w:val="24"/>
        </w:rPr>
        <w:tab/>
        <w:t>Заказчик вправе:</w:t>
      </w:r>
    </w:p>
    <w:p w:rsidR="00007F4F" w:rsidRPr="00007F4F" w:rsidRDefault="00007F4F" w:rsidP="00007F4F">
      <w:pPr>
        <w:tabs>
          <w:tab w:val="left" w:pos="1276"/>
        </w:tabs>
        <w:spacing w:line="240" w:lineRule="auto"/>
        <w:rPr>
          <w:sz w:val="24"/>
          <w:szCs w:val="24"/>
        </w:rPr>
      </w:pPr>
      <w:r w:rsidRPr="00007F4F">
        <w:rPr>
          <w:sz w:val="24"/>
          <w:szCs w:val="24"/>
        </w:rPr>
        <w:t>2.2.1.</w:t>
      </w:r>
      <w:r w:rsidRPr="00007F4F">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007F4F" w:rsidRPr="00007F4F" w:rsidRDefault="00007F4F" w:rsidP="00007F4F">
      <w:pPr>
        <w:tabs>
          <w:tab w:val="left" w:pos="1276"/>
        </w:tabs>
        <w:spacing w:line="240" w:lineRule="auto"/>
        <w:rPr>
          <w:sz w:val="24"/>
          <w:szCs w:val="24"/>
        </w:rPr>
      </w:pPr>
      <w:r w:rsidRPr="00007F4F">
        <w:rPr>
          <w:sz w:val="24"/>
          <w:szCs w:val="24"/>
        </w:rPr>
        <w:t>2.2.2.</w:t>
      </w:r>
      <w:r w:rsidRPr="00007F4F">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007F4F" w:rsidRPr="00007F4F" w:rsidRDefault="00007F4F" w:rsidP="00007F4F">
      <w:pPr>
        <w:tabs>
          <w:tab w:val="left" w:pos="1134"/>
        </w:tabs>
        <w:spacing w:line="240" w:lineRule="auto"/>
        <w:rPr>
          <w:b/>
          <w:sz w:val="24"/>
          <w:szCs w:val="24"/>
        </w:rPr>
      </w:pPr>
      <w:r w:rsidRPr="00007F4F">
        <w:rPr>
          <w:b/>
          <w:sz w:val="24"/>
          <w:szCs w:val="24"/>
        </w:rPr>
        <w:t>2.3.</w:t>
      </w:r>
      <w:r w:rsidRPr="00007F4F">
        <w:rPr>
          <w:b/>
          <w:sz w:val="24"/>
          <w:szCs w:val="24"/>
        </w:rPr>
        <w:tab/>
        <w:t>Исполнитель обязуется:</w:t>
      </w:r>
    </w:p>
    <w:p w:rsidR="00007F4F" w:rsidRPr="00007F4F" w:rsidRDefault="00007F4F" w:rsidP="00007F4F">
      <w:pPr>
        <w:keepNext/>
        <w:tabs>
          <w:tab w:val="left" w:pos="1276"/>
        </w:tabs>
        <w:spacing w:line="240" w:lineRule="auto"/>
        <w:rPr>
          <w:sz w:val="24"/>
          <w:szCs w:val="24"/>
        </w:rPr>
      </w:pPr>
      <w:r w:rsidRPr="00007F4F">
        <w:rPr>
          <w:sz w:val="24"/>
          <w:szCs w:val="24"/>
        </w:rPr>
        <w:t>2.3.1.</w:t>
      </w:r>
      <w:r w:rsidRPr="00007F4F">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007F4F" w:rsidRPr="00007F4F" w:rsidRDefault="00007F4F" w:rsidP="00007F4F">
      <w:pPr>
        <w:tabs>
          <w:tab w:val="left" w:pos="1276"/>
        </w:tabs>
        <w:spacing w:line="240" w:lineRule="auto"/>
        <w:rPr>
          <w:sz w:val="24"/>
          <w:szCs w:val="24"/>
        </w:rPr>
      </w:pPr>
      <w:r w:rsidRPr="00007F4F">
        <w:rPr>
          <w:sz w:val="24"/>
          <w:szCs w:val="24"/>
        </w:rPr>
        <w:t>2.3.2.</w:t>
      </w:r>
      <w:r w:rsidRPr="00007F4F">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007F4F" w:rsidRPr="00007F4F" w:rsidRDefault="00007F4F" w:rsidP="00007F4F">
      <w:pPr>
        <w:numPr>
          <w:ilvl w:val="2"/>
          <w:numId w:val="48"/>
        </w:numPr>
        <w:tabs>
          <w:tab w:val="clear" w:pos="720"/>
          <w:tab w:val="left" w:pos="1276"/>
        </w:tabs>
        <w:spacing w:line="240" w:lineRule="auto"/>
        <w:ind w:left="0" w:firstLine="567"/>
        <w:rPr>
          <w:sz w:val="24"/>
          <w:szCs w:val="24"/>
        </w:rPr>
      </w:pPr>
      <w:r w:rsidRPr="00007F4F">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007F4F" w:rsidRPr="00007F4F" w:rsidRDefault="00007F4F" w:rsidP="00007F4F">
      <w:pPr>
        <w:numPr>
          <w:ilvl w:val="2"/>
          <w:numId w:val="48"/>
        </w:numPr>
        <w:tabs>
          <w:tab w:val="clear" w:pos="720"/>
          <w:tab w:val="num" w:pos="0"/>
          <w:tab w:val="left" w:pos="1276"/>
        </w:tabs>
        <w:spacing w:line="240" w:lineRule="auto"/>
        <w:ind w:left="0" w:firstLine="567"/>
        <w:rPr>
          <w:sz w:val="24"/>
          <w:szCs w:val="24"/>
        </w:rPr>
      </w:pPr>
      <w:r w:rsidRPr="00007F4F">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007F4F" w:rsidRPr="00007F4F" w:rsidRDefault="00007F4F" w:rsidP="00007F4F">
      <w:pPr>
        <w:pStyle w:val="21"/>
        <w:numPr>
          <w:ilvl w:val="0"/>
          <w:numId w:val="0"/>
        </w:numPr>
        <w:spacing w:before="120"/>
        <w:ind w:left="1134" w:hanging="1134"/>
        <w:jc w:val="center"/>
        <w:rPr>
          <w:sz w:val="24"/>
          <w:szCs w:val="24"/>
        </w:rPr>
      </w:pPr>
      <w:r w:rsidRPr="00007F4F">
        <w:rPr>
          <w:sz w:val="24"/>
          <w:szCs w:val="24"/>
        </w:rPr>
        <w:t>3. Конфиденциальность</w:t>
      </w:r>
    </w:p>
    <w:p w:rsidR="00007F4F" w:rsidRPr="00007F4F" w:rsidRDefault="00007F4F" w:rsidP="00007F4F">
      <w:pPr>
        <w:spacing w:line="240" w:lineRule="auto"/>
        <w:rPr>
          <w:sz w:val="24"/>
          <w:szCs w:val="24"/>
        </w:rPr>
      </w:pPr>
      <w:r w:rsidRPr="00007F4F">
        <w:rPr>
          <w:sz w:val="24"/>
          <w:szCs w:val="24"/>
        </w:rPr>
        <w:t xml:space="preserve">3.1. </w:t>
      </w:r>
      <w:proofErr w:type="gramStart"/>
      <w:r w:rsidRPr="00007F4F">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007F4F" w:rsidRPr="00007F4F" w:rsidRDefault="00007F4F" w:rsidP="00007F4F">
      <w:pPr>
        <w:spacing w:line="240" w:lineRule="auto"/>
        <w:rPr>
          <w:sz w:val="24"/>
          <w:szCs w:val="24"/>
        </w:rPr>
      </w:pPr>
      <w:r w:rsidRPr="00007F4F">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007F4F" w:rsidRPr="00007F4F" w:rsidRDefault="00007F4F" w:rsidP="00007F4F">
      <w:pPr>
        <w:spacing w:line="240" w:lineRule="auto"/>
        <w:rPr>
          <w:sz w:val="24"/>
          <w:szCs w:val="24"/>
        </w:rPr>
      </w:pPr>
      <w:r w:rsidRPr="00007F4F">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007F4F" w:rsidRPr="00007F4F" w:rsidRDefault="00007F4F" w:rsidP="00007F4F">
      <w:pPr>
        <w:spacing w:line="240" w:lineRule="auto"/>
        <w:rPr>
          <w:sz w:val="24"/>
          <w:szCs w:val="24"/>
        </w:rPr>
      </w:pPr>
      <w:r w:rsidRPr="00007F4F">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007F4F" w:rsidRPr="00007F4F" w:rsidRDefault="00007F4F" w:rsidP="00007F4F">
      <w:pPr>
        <w:spacing w:line="240" w:lineRule="auto"/>
        <w:rPr>
          <w:sz w:val="24"/>
          <w:szCs w:val="24"/>
        </w:rPr>
      </w:pPr>
      <w:r w:rsidRPr="00007F4F">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007F4F" w:rsidRPr="00007F4F" w:rsidRDefault="00007F4F" w:rsidP="00007F4F">
      <w:pPr>
        <w:spacing w:line="240" w:lineRule="auto"/>
        <w:rPr>
          <w:sz w:val="24"/>
          <w:szCs w:val="24"/>
        </w:rPr>
      </w:pPr>
      <w:r w:rsidRPr="00007F4F">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007F4F" w:rsidRPr="00007F4F" w:rsidRDefault="00007F4F" w:rsidP="00007F4F">
      <w:pPr>
        <w:spacing w:line="240" w:lineRule="auto"/>
        <w:rPr>
          <w:sz w:val="24"/>
          <w:szCs w:val="24"/>
        </w:rPr>
      </w:pPr>
      <w:r w:rsidRPr="00007F4F">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007F4F" w:rsidRPr="00007F4F" w:rsidRDefault="00007F4F" w:rsidP="00007F4F">
      <w:pPr>
        <w:pStyle w:val="26"/>
        <w:spacing w:before="120" w:line="240" w:lineRule="auto"/>
        <w:jc w:val="center"/>
        <w:rPr>
          <w:b/>
          <w:sz w:val="24"/>
          <w:szCs w:val="24"/>
        </w:rPr>
      </w:pPr>
      <w:r w:rsidRPr="00007F4F">
        <w:rPr>
          <w:b/>
          <w:sz w:val="24"/>
          <w:szCs w:val="24"/>
        </w:rPr>
        <w:t>4. Порядок сдачи-приемки услуг</w:t>
      </w:r>
    </w:p>
    <w:p w:rsidR="00007F4F" w:rsidRPr="00007F4F" w:rsidRDefault="00007F4F" w:rsidP="00007F4F">
      <w:pPr>
        <w:pStyle w:val="afff0"/>
        <w:ind w:firstLine="567"/>
      </w:pPr>
      <w:r w:rsidRPr="00007F4F">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007F4F" w:rsidRPr="00007F4F" w:rsidRDefault="00007F4F" w:rsidP="00007F4F">
      <w:pPr>
        <w:pStyle w:val="afff0"/>
        <w:ind w:firstLine="567"/>
      </w:pPr>
      <w:r w:rsidRPr="00007F4F">
        <w:t xml:space="preserve">4.2. </w:t>
      </w:r>
      <w:proofErr w:type="gramStart"/>
      <w:r w:rsidRPr="00007F4F">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007F4F" w:rsidRPr="00007F4F" w:rsidRDefault="00007F4F" w:rsidP="00007F4F">
      <w:pPr>
        <w:spacing w:line="240" w:lineRule="auto"/>
        <w:rPr>
          <w:sz w:val="24"/>
          <w:szCs w:val="24"/>
        </w:rPr>
      </w:pPr>
      <w:r w:rsidRPr="00007F4F">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007F4F" w:rsidRPr="00007F4F" w:rsidRDefault="00007F4F" w:rsidP="00007F4F">
      <w:pPr>
        <w:spacing w:line="240" w:lineRule="auto"/>
        <w:rPr>
          <w:sz w:val="24"/>
          <w:szCs w:val="24"/>
        </w:rPr>
      </w:pPr>
      <w:r w:rsidRPr="00007F4F">
        <w:rPr>
          <w:sz w:val="24"/>
          <w:szCs w:val="24"/>
        </w:rPr>
        <w:t xml:space="preserve">4.4. В случае нарушения Исполнителем обязательств, указанных в пункте 4.3. </w:t>
      </w:r>
      <w:proofErr w:type="gramStart"/>
      <w:r w:rsidRPr="00007F4F">
        <w:rPr>
          <w:sz w:val="24"/>
          <w:szCs w:val="24"/>
        </w:rPr>
        <w:t>Договора, Заказчик вправе совершить одно из следующий действий:</w:t>
      </w:r>
      <w:proofErr w:type="gramEnd"/>
    </w:p>
    <w:p w:rsidR="00007F4F" w:rsidRPr="00007F4F" w:rsidRDefault="00007F4F" w:rsidP="00007F4F">
      <w:pPr>
        <w:spacing w:line="240" w:lineRule="auto"/>
        <w:rPr>
          <w:sz w:val="24"/>
          <w:szCs w:val="24"/>
        </w:rPr>
      </w:pPr>
      <w:r w:rsidRPr="00007F4F">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007F4F" w:rsidRPr="00007F4F" w:rsidRDefault="00007F4F" w:rsidP="00007F4F">
      <w:pPr>
        <w:spacing w:line="240" w:lineRule="auto"/>
        <w:rPr>
          <w:sz w:val="24"/>
          <w:szCs w:val="24"/>
        </w:rPr>
      </w:pPr>
      <w:r w:rsidRPr="00007F4F">
        <w:rPr>
          <w:sz w:val="24"/>
          <w:szCs w:val="24"/>
        </w:rPr>
        <w:t>- потребовать соразмерного уменьшения установленной пунктом 5.1 Договора общей стоимости услуг.</w:t>
      </w:r>
    </w:p>
    <w:p w:rsidR="00007F4F" w:rsidRPr="00007F4F" w:rsidRDefault="00007F4F" w:rsidP="00007F4F">
      <w:pPr>
        <w:spacing w:line="240" w:lineRule="auto"/>
        <w:rPr>
          <w:sz w:val="24"/>
          <w:szCs w:val="24"/>
        </w:rPr>
      </w:pPr>
      <w:r w:rsidRPr="00007F4F">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007F4F" w:rsidRPr="00007F4F" w:rsidRDefault="00007F4F" w:rsidP="00007F4F">
      <w:pPr>
        <w:spacing w:line="240" w:lineRule="auto"/>
        <w:rPr>
          <w:sz w:val="24"/>
          <w:szCs w:val="24"/>
        </w:rPr>
      </w:pPr>
      <w:r w:rsidRPr="00007F4F">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007F4F" w:rsidRPr="00007F4F" w:rsidRDefault="00007F4F" w:rsidP="00007F4F">
      <w:pPr>
        <w:pStyle w:val="30"/>
        <w:numPr>
          <w:ilvl w:val="0"/>
          <w:numId w:val="0"/>
        </w:numPr>
        <w:ind w:left="1134" w:hanging="1134"/>
        <w:jc w:val="center"/>
        <w:rPr>
          <w:sz w:val="24"/>
          <w:szCs w:val="24"/>
        </w:rPr>
      </w:pPr>
      <w:r w:rsidRPr="00007F4F">
        <w:rPr>
          <w:sz w:val="24"/>
          <w:szCs w:val="24"/>
        </w:rPr>
        <w:t>5. Стоимость услуг и порядок оплаты</w:t>
      </w:r>
    </w:p>
    <w:p w:rsidR="00007F4F" w:rsidRPr="00007F4F" w:rsidRDefault="00007F4F" w:rsidP="00007F4F">
      <w:pPr>
        <w:spacing w:line="240" w:lineRule="auto"/>
        <w:rPr>
          <w:sz w:val="24"/>
          <w:szCs w:val="24"/>
        </w:rPr>
      </w:pPr>
      <w:r w:rsidRPr="00007F4F">
        <w:rPr>
          <w:sz w:val="24"/>
          <w:szCs w:val="24"/>
        </w:rPr>
        <w:t>5.1. Общая стоимость услуг, оказываемых Исполнителем по Договору, составляет _________________ рубля ____ копеек</w:t>
      </w:r>
      <w:proofErr w:type="gramStart"/>
      <w:r w:rsidRPr="00007F4F">
        <w:rPr>
          <w:sz w:val="24"/>
          <w:szCs w:val="24"/>
        </w:rPr>
        <w:t xml:space="preserve"> (_____________________  ), </w:t>
      </w:r>
      <w:proofErr w:type="gramEnd"/>
      <w:r w:rsidRPr="00007F4F">
        <w:rPr>
          <w:sz w:val="24"/>
          <w:szCs w:val="24"/>
        </w:rPr>
        <w:t>включая НДС в сумме _________________ рулей _____ копеек (_____________________), исчисленный по ставке 18%.</w:t>
      </w:r>
    </w:p>
    <w:p w:rsidR="00007F4F" w:rsidRPr="00007F4F" w:rsidRDefault="00007F4F" w:rsidP="00007F4F">
      <w:pPr>
        <w:spacing w:line="240" w:lineRule="auto"/>
        <w:rPr>
          <w:sz w:val="24"/>
          <w:szCs w:val="24"/>
        </w:rPr>
      </w:pPr>
      <w:r w:rsidRPr="00007F4F">
        <w:rPr>
          <w:sz w:val="24"/>
          <w:szCs w:val="24"/>
        </w:rPr>
        <w:t xml:space="preserve">5.2. Оплата стоимости услуг производится Заказчиком в течение 80 (восьмидесяти) календарных дней </w:t>
      </w:r>
      <w:proofErr w:type="gramStart"/>
      <w:r w:rsidRPr="00007F4F">
        <w:rPr>
          <w:sz w:val="24"/>
          <w:szCs w:val="24"/>
        </w:rPr>
        <w:t>с даты подписания</w:t>
      </w:r>
      <w:proofErr w:type="gramEnd"/>
      <w:r w:rsidRPr="00007F4F">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007F4F" w:rsidRPr="00007F4F" w:rsidRDefault="00007F4F" w:rsidP="00007F4F">
      <w:pPr>
        <w:spacing w:line="240" w:lineRule="auto"/>
        <w:rPr>
          <w:sz w:val="24"/>
          <w:szCs w:val="24"/>
        </w:rPr>
      </w:pPr>
      <w:r w:rsidRPr="00007F4F">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007F4F" w:rsidRPr="00007F4F" w:rsidRDefault="00007F4F" w:rsidP="00007F4F">
      <w:pPr>
        <w:spacing w:line="240" w:lineRule="auto"/>
        <w:rPr>
          <w:sz w:val="24"/>
          <w:szCs w:val="24"/>
        </w:rPr>
      </w:pPr>
      <w:r w:rsidRPr="00007F4F">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007F4F" w:rsidRPr="00007F4F" w:rsidRDefault="00007F4F" w:rsidP="00007F4F">
      <w:pPr>
        <w:spacing w:line="240" w:lineRule="auto"/>
        <w:rPr>
          <w:sz w:val="24"/>
          <w:szCs w:val="24"/>
        </w:rPr>
      </w:pPr>
      <w:r w:rsidRPr="00007F4F">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007F4F" w:rsidRPr="00007F4F" w:rsidRDefault="00007F4F" w:rsidP="00007F4F">
      <w:pPr>
        <w:spacing w:line="240" w:lineRule="auto"/>
        <w:rPr>
          <w:sz w:val="24"/>
          <w:szCs w:val="24"/>
        </w:rPr>
      </w:pPr>
      <w:r w:rsidRPr="00007F4F">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007F4F" w:rsidRPr="00007F4F" w:rsidRDefault="00007F4F" w:rsidP="00007F4F">
      <w:pPr>
        <w:spacing w:line="240" w:lineRule="auto"/>
        <w:rPr>
          <w:sz w:val="24"/>
          <w:szCs w:val="24"/>
        </w:rPr>
      </w:pPr>
      <w:r w:rsidRPr="00007F4F">
        <w:rPr>
          <w:sz w:val="24"/>
          <w:szCs w:val="24"/>
        </w:rPr>
        <w:t>5.6. Оплата производится путем перечисления денежных средств на расчетный счет Исполнителя, указанный в Договоре.</w:t>
      </w:r>
    </w:p>
    <w:p w:rsidR="00007F4F" w:rsidRPr="00007F4F" w:rsidRDefault="00007F4F" w:rsidP="00007F4F">
      <w:pPr>
        <w:spacing w:line="240" w:lineRule="auto"/>
        <w:rPr>
          <w:sz w:val="24"/>
          <w:szCs w:val="24"/>
        </w:rPr>
      </w:pPr>
      <w:r w:rsidRPr="00007F4F">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007F4F">
        <w:rPr>
          <w:sz w:val="24"/>
          <w:szCs w:val="24"/>
        </w:rPr>
        <w:t>дств с р</w:t>
      </w:r>
      <w:proofErr w:type="gramEnd"/>
      <w:r w:rsidRPr="00007F4F">
        <w:rPr>
          <w:sz w:val="24"/>
          <w:szCs w:val="24"/>
        </w:rPr>
        <w:t xml:space="preserve">асчетного счета Заказчика. </w:t>
      </w:r>
    </w:p>
    <w:p w:rsidR="00007F4F" w:rsidRPr="00007F4F" w:rsidRDefault="00007F4F" w:rsidP="00007F4F">
      <w:pPr>
        <w:pStyle w:val="34"/>
        <w:spacing w:before="120"/>
        <w:jc w:val="center"/>
        <w:rPr>
          <w:b/>
          <w:sz w:val="24"/>
          <w:szCs w:val="24"/>
        </w:rPr>
      </w:pPr>
      <w:r w:rsidRPr="00007F4F">
        <w:rPr>
          <w:b/>
          <w:sz w:val="24"/>
          <w:szCs w:val="24"/>
        </w:rPr>
        <w:t>6. Сроки</w:t>
      </w:r>
    </w:p>
    <w:p w:rsidR="00007F4F" w:rsidRPr="00007F4F" w:rsidRDefault="00007F4F" w:rsidP="00007F4F">
      <w:pPr>
        <w:tabs>
          <w:tab w:val="left" w:pos="1134"/>
        </w:tabs>
        <w:spacing w:line="240" w:lineRule="auto"/>
        <w:rPr>
          <w:sz w:val="24"/>
          <w:szCs w:val="24"/>
        </w:rPr>
      </w:pPr>
      <w:r w:rsidRPr="00007F4F">
        <w:rPr>
          <w:sz w:val="24"/>
          <w:szCs w:val="24"/>
        </w:rPr>
        <w:t>6.1.</w:t>
      </w:r>
      <w:r w:rsidRPr="00007F4F">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007F4F" w:rsidRPr="00007F4F" w:rsidRDefault="00007F4F" w:rsidP="00007F4F">
      <w:pPr>
        <w:tabs>
          <w:tab w:val="left" w:pos="1134"/>
        </w:tabs>
        <w:spacing w:line="240" w:lineRule="auto"/>
        <w:rPr>
          <w:sz w:val="24"/>
          <w:szCs w:val="24"/>
        </w:rPr>
      </w:pPr>
      <w:r w:rsidRPr="00007F4F">
        <w:rPr>
          <w:sz w:val="24"/>
          <w:szCs w:val="24"/>
        </w:rPr>
        <w:t>6.2.</w:t>
      </w:r>
      <w:r w:rsidRPr="00007F4F">
        <w:rPr>
          <w:sz w:val="24"/>
          <w:szCs w:val="24"/>
        </w:rPr>
        <w:tab/>
        <w:t>При исчислении сроков, установленных Договором в рабочих днях, за основу берется пятидневная рабочая неделя.</w:t>
      </w:r>
    </w:p>
    <w:p w:rsidR="00007F4F" w:rsidRPr="00007F4F" w:rsidRDefault="00007F4F" w:rsidP="00007F4F">
      <w:pPr>
        <w:tabs>
          <w:tab w:val="left" w:pos="1134"/>
        </w:tabs>
        <w:spacing w:line="240" w:lineRule="auto"/>
        <w:rPr>
          <w:sz w:val="24"/>
          <w:szCs w:val="24"/>
        </w:rPr>
      </w:pPr>
      <w:r w:rsidRPr="00007F4F">
        <w:rPr>
          <w:sz w:val="24"/>
          <w:szCs w:val="24"/>
        </w:rPr>
        <w:t>6.3.</w:t>
      </w:r>
      <w:r w:rsidRPr="00007F4F">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007F4F" w:rsidRPr="00007F4F" w:rsidRDefault="00007F4F" w:rsidP="00007F4F">
      <w:pPr>
        <w:pStyle w:val="34"/>
        <w:spacing w:before="120"/>
        <w:jc w:val="center"/>
        <w:rPr>
          <w:b/>
          <w:sz w:val="24"/>
          <w:szCs w:val="24"/>
        </w:rPr>
      </w:pPr>
      <w:r w:rsidRPr="00007F4F">
        <w:rPr>
          <w:b/>
          <w:sz w:val="24"/>
          <w:szCs w:val="24"/>
        </w:rPr>
        <w:t>7. Расторжение и изменение Договора, отказ от исполнения Договора</w:t>
      </w:r>
    </w:p>
    <w:p w:rsidR="00007F4F" w:rsidRPr="00007F4F" w:rsidRDefault="00007F4F" w:rsidP="00007F4F">
      <w:pPr>
        <w:tabs>
          <w:tab w:val="left" w:pos="1134"/>
        </w:tabs>
        <w:spacing w:line="240" w:lineRule="auto"/>
        <w:rPr>
          <w:sz w:val="24"/>
          <w:szCs w:val="24"/>
        </w:rPr>
      </w:pPr>
      <w:r w:rsidRPr="00007F4F">
        <w:rPr>
          <w:sz w:val="24"/>
          <w:szCs w:val="24"/>
        </w:rPr>
        <w:t>7.1.</w:t>
      </w:r>
      <w:r w:rsidRPr="00007F4F">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007F4F" w:rsidRPr="00007F4F" w:rsidRDefault="00007F4F" w:rsidP="00007F4F">
      <w:pPr>
        <w:tabs>
          <w:tab w:val="left" w:pos="1134"/>
        </w:tabs>
        <w:spacing w:line="240" w:lineRule="auto"/>
        <w:rPr>
          <w:sz w:val="24"/>
          <w:szCs w:val="24"/>
        </w:rPr>
      </w:pPr>
      <w:r w:rsidRPr="00007F4F">
        <w:rPr>
          <w:sz w:val="24"/>
          <w:szCs w:val="24"/>
        </w:rPr>
        <w:t>7.2.</w:t>
      </w:r>
      <w:r w:rsidRPr="00007F4F">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007F4F" w:rsidRPr="00007F4F" w:rsidRDefault="00007F4F" w:rsidP="00007F4F">
      <w:pPr>
        <w:numPr>
          <w:ilvl w:val="1"/>
          <w:numId w:val="50"/>
        </w:numPr>
        <w:tabs>
          <w:tab w:val="clear" w:pos="720"/>
          <w:tab w:val="num" w:pos="0"/>
          <w:tab w:val="left" w:pos="1134"/>
        </w:tabs>
        <w:spacing w:line="240" w:lineRule="auto"/>
        <w:ind w:left="0" w:firstLine="567"/>
        <w:rPr>
          <w:sz w:val="24"/>
          <w:szCs w:val="24"/>
        </w:rPr>
      </w:pPr>
      <w:r w:rsidRPr="00007F4F">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007F4F">
        <w:rPr>
          <w:sz w:val="24"/>
          <w:szCs w:val="24"/>
        </w:rPr>
        <w:t>оплатить стоимость фактически</w:t>
      </w:r>
      <w:proofErr w:type="gramEnd"/>
      <w:r w:rsidRPr="00007F4F">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007F4F" w:rsidRPr="00007F4F" w:rsidRDefault="00007F4F" w:rsidP="00007F4F">
      <w:pPr>
        <w:tabs>
          <w:tab w:val="left" w:pos="1134"/>
        </w:tabs>
        <w:spacing w:line="240" w:lineRule="auto"/>
        <w:rPr>
          <w:sz w:val="24"/>
          <w:szCs w:val="24"/>
        </w:rPr>
      </w:pPr>
      <w:r w:rsidRPr="00007F4F">
        <w:rPr>
          <w:sz w:val="24"/>
          <w:szCs w:val="24"/>
        </w:rPr>
        <w:t>7.4.</w:t>
      </w:r>
      <w:r w:rsidRPr="00007F4F">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007F4F" w:rsidRPr="00007F4F" w:rsidRDefault="00007F4F" w:rsidP="00007F4F">
      <w:pPr>
        <w:tabs>
          <w:tab w:val="left" w:pos="1134"/>
        </w:tabs>
        <w:spacing w:line="240" w:lineRule="auto"/>
        <w:rPr>
          <w:sz w:val="24"/>
          <w:szCs w:val="24"/>
        </w:rPr>
      </w:pPr>
      <w:r w:rsidRPr="00007F4F">
        <w:rPr>
          <w:sz w:val="24"/>
          <w:szCs w:val="24"/>
        </w:rPr>
        <w:t>7.5.</w:t>
      </w:r>
      <w:r w:rsidRPr="00007F4F">
        <w:rPr>
          <w:sz w:val="24"/>
          <w:szCs w:val="24"/>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007F4F" w:rsidRPr="00007F4F" w:rsidRDefault="00007F4F" w:rsidP="00007F4F">
      <w:pPr>
        <w:pStyle w:val="afffa"/>
        <w:ind w:left="0"/>
        <w:jc w:val="both"/>
      </w:pPr>
      <w:r w:rsidRPr="00007F4F">
        <w:t xml:space="preserve">          7.6.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007F4F" w:rsidRPr="00007F4F" w:rsidRDefault="00007F4F" w:rsidP="00007F4F">
      <w:pPr>
        <w:pStyle w:val="40"/>
        <w:numPr>
          <w:ilvl w:val="0"/>
          <w:numId w:val="0"/>
        </w:numPr>
        <w:spacing w:before="120"/>
        <w:jc w:val="center"/>
        <w:rPr>
          <w:i w:val="0"/>
          <w:sz w:val="24"/>
          <w:szCs w:val="24"/>
        </w:rPr>
      </w:pPr>
      <w:r w:rsidRPr="00007F4F">
        <w:rPr>
          <w:i w:val="0"/>
          <w:sz w:val="24"/>
          <w:szCs w:val="24"/>
        </w:rPr>
        <w:t>8. Ответственность Сторон</w:t>
      </w:r>
    </w:p>
    <w:p w:rsidR="00007F4F" w:rsidRPr="00007F4F" w:rsidRDefault="00007F4F" w:rsidP="00007F4F">
      <w:pPr>
        <w:numPr>
          <w:ilvl w:val="1"/>
          <w:numId w:val="49"/>
        </w:numPr>
        <w:tabs>
          <w:tab w:val="clear" w:pos="720"/>
          <w:tab w:val="left" w:pos="1134"/>
        </w:tabs>
        <w:spacing w:line="240" w:lineRule="auto"/>
        <w:ind w:left="0" w:firstLine="567"/>
        <w:rPr>
          <w:sz w:val="24"/>
          <w:szCs w:val="24"/>
        </w:rPr>
      </w:pPr>
      <w:r w:rsidRPr="00007F4F">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007F4F" w:rsidRPr="00007F4F" w:rsidRDefault="00007F4F" w:rsidP="00007F4F">
      <w:pPr>
        <w:numPr>
          <w:ilvl w:val="1"/>
          <w:numId w:val="49"/>
        </w:numPr>
        <w:tabs>
          <w:tab w:val="clear" w:pos="720"/>
          <w:tab w:val="left" w:pos="1134"/>
        </w:tabs>
        <w:spacing w:line="240" w:lineRule="auto"/>
        <w:ind w:left="0" w:firstLine="567"/>
        <w:rPr>
          <w:sz w:val="24"/>
          <w:szCs w:val="24"/>
        </w:rPr>
      </w:pPr>
      <w:r w:rsidRPr="00007F4F">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007F4F" w:rsidRPr="00007F4F" w:rsidRDefault="00007F4F" w:rsidP="00007F4F">
      <w:pPr>
        <w:numPr>
          <w:ilvl w:val="1"/>
          <w:numId w:val="49"/>
        </w:numPr>
        <w:tabs>
          <w:tab w:val="clear" w:pos="720"/>
          <w:tab w:val="left" w:pos="1134"/>
        </w:tabs>
        <w:spacing w:line="240" w:lineRule="auto"/>
        <w:ind w:left="0" w:firstLine="567"/>
        <w:rPr>
          <w:sz w:val="24"/>
          <w:szCs w:val="24"/>
        </w:rPr>
      </w:pPr>
      <w:r w:rsidRPr="00007F4F">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007F4F" w:rsidRPr="00007F4F" w:rsidRDefault="00007F4F" w:rsidP="00007F4F">
      <w:pPr>
        <w:pStyle w:val="40"/>
        <w:numPr>
          <w:ilvl w:val="0"/>
          <w:numId w:val="0"/>
        </w:numPr>
        <w:spacing w:before="120"/>
        <w:jc w:val="center"/>
        <w:rPr>
          <w:i w:val="0"/>
          <w:sz w:val="24"/>
          <w:szCs w:val="24"/>
        </w:rPr>
      </w:pPr>
      <w:r w:rsidRPr="00007F4F">
        <w:rPr>
          <w:i w:val="0"/>
          <w:sz w:val="24"/>
          <w:szCs w:val="24"/>
        </w:rPr>
        <w:t>9. Обстоятельства непреодолимой силы (форс-мажор)</w:t>
      </w:r>
    </w:p>
    <w:p w:rsidR="00007F4F" w:rsidRPr="00007F4F" w:rsidRDefault="00007F4F" w:rsidP="00007F4F">
      <w:pPr>
        <w:tabs>
          <w:tab w:val="left" w:pos="1134"/>
        </w:tabs>
        <w:spacing w:line="240" w:lineRule="auto"/>
        <w:rPr>
          <w:sz w:val="24"/>
          <w:szCs w:val="24"/>
        </w:rPr>
      </w:pPr>
      <w:r w:rsidRPr="00007F4F">
        <w:rPr>
          <w:sz w:val="24"/>
          <w:szCs w:val="24"/>
        </w:rPr>
        <w:t>9.1.</w:t>
      </w:r>
      <w:r w:rsidRPr="00007F4F">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007F4F">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007F4F" w:rsidRPr="00007F4F" w:rsidRDefault="00007F4F" w:rsidP="00007F4F">
      <w:pPr>
        <w:pStyle w:val="afff0"/>
        <w:tabs>
          <w:tab w:val="left" w:pos="1134"/>
        </w:tabs>
        <w:ind w:firstLine="567"/>
      </w:pPr>
      <w:r w:rsidRPr="00007F4F">
        <w:t>9.2.</w:t>
      </w:r>
      <w:r w:rsidRPr="00007F4F">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007F4F" w:rsidRPr="00007F4F" w:rsidRDefault="00007F4F" w:rsidP="00007F4F">
      <w:pPr>
        <w:tabs>
          <w:tab w:val="left" w:pos="1134"/>
        </w:tabs>
        <w:spacing w:line="240" w:lineRule="auto"/>
        <w:rPr>
          <w:sz w:val="24"/>
          <w:szCs w:val="24"/>
        </w:rPr>
      </w:pPr>
      <w:r w:rsidRPr="00007F4F">
        <w:rPr>
          <w:sz w:val="24"/>
          <w:szCs w:val="24"/>
        </w:rPr>
        <w:t>9.3.</w:t>
      </w:r>
      <w:r w:rsidRPr="00007F4F">
        <w:rPr>
          <w:sz w:val="24"/>
          <w:szCs w:val="24"/>
        </w:rPr>
        <w:tab/>
      </w:r>
      <w:proofErr w:type="gramStart"/>
      <w:r w:rsidRPr="00007F4F">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007F4F" w:rsidRPr="00007F4F" w:rsidRDefault="00007F4F" w:rsidP="00007F4F">
      <w:pPr>
        <w:tabs>
          <w:tab w:val="left" w:pos="1134"/>
        </w:tabs>
        <w:spacing w:line="240" w:lineRule="auto"/>
        <w:rPr>
          <w:sz w:val="24"/>
          <w:szCs w:val="24"/>
        </w:rPr>
      </w:pPr>
      <w:r w:rsidRPr="00007F4F">
        <w:rPr>
          <w:sz w:val="24"/>
          <w:szCs w:val="24"/>
        </w:rPr>
        <w:t>9.4.</w:t>
      </w:r>
      <w:r w:rsidRPr="00007F4F">
        <w:rPr>
          <w:sz w:val="24"/>
          <w:szCs w:val="24"/>
        </w:rPr>
        <w:tab/>
        <w:t xml:space="preserve">Обязанность </w:t>
      </w:r>
      <w:bookmarkStart w:id="113" w:name="OCRUncertain200"/>
      <w:r w:rsidRPr="00007F4F">
        <w:rPr>
          <w:sz w:val="24"/>
          <w:szCs w:val="24"/>
        </w:rPr>
        <w:t>доказывания</w:t>
      </w:r>
      <w:bookmarkEnd w:id="113"/>
      <w:r w:rsidRPr="00007F4F">
        <w:rPr>
          <w:sz w:val="24"/>
          <w:szCs w:val="24"/>
        </w:rPr>
        <w:t xml:space="preserve"> обстоятельства непреодолимой силы лежит на Стороне, не исполнившей свои обязательства.</w:t>
      </w:r>
      <w:r w:rsidRPr="00007F4F">
        <w:rPr>
          <w:sz w:val="24"/>
          <w:szCs w:val="24"/>
        </w:rPr>
        <w:tab/>
      </w:r>
    </w:p>
    <w:p w:rsidR="00007F4F" w:rsidRPr="00007F4F" w:rsidRDefault="00007F4F" w:rsidP="00007F4F">
      <w:pPr>
        <w:pStyle w:val="40"/>
        <w:numPr>
          <w:ilvl w:val="0"/>
          <w:numId w:val="0"/>
        </w:numPr>
        <w:spacing w:before="120"/>
        <w:jc w:val="center"/>
        <w:rPr>
          <w:i w:val="0"/>
          <w:sz w:val="24"/>
          <w:szCs w:val="24"/>
        </w:rPr>
      </w:pPr>
      <w:r w:rsidRPr="00007F4F">
        <w:rPr>
          <w:i w:val="0"/>
          <w:sz w:val="24"/>
          <w:szCs w:val="24"/>
        </w:rPr>
        <w:t>10. Споры и применимое право</w:t>
      </w:r>
    </w:p>
    <w:p w:rsidR="00007F4F" w:rsidRPr="00007F4F" w:rsidRDefault="00007F4F" w:rsidP="00007F4F">
      <w:pPr>
        <w:tabs>
          <w:tab w:val="left" w:pos="1276"/>
        </w:tabs>
        <w:spacing w:line="240" w:lineRule="auto"/>
        <w:rPr>
          <w:sz w:val="24"/>
          <w:szCs w:val="24"/>
        </w:rPr>
      </w:pPr>
      <w:r w:rsidRPr="00007F4F">
        <w:rPr>
          <w:sz w:val="24"/>
          <w:szCs w:val="24"/>
        </w:rPr>
        <w:t>10.1.</w:t>
      </w:r>
      <w:r w:rsidRPr="00007F4F">
        <w:rPr>
          <w:sz w:val="24"/>
          <w:szCs w:val="24"/>
        </w:rPr>
        <w:tab/>
        <w:t>К отношениям Сторон, вытекающим из Договора, применяется право Российской Федерации.</w:t>
      </w:r>
    </w:p>
    <w:p w:rsidR="00007F4F" w:rsidRPr="00007F4F" w:rsidRDefault="00007F4F" w:rsidP="00007F4F">
      <w:pPr>
        <w:tabs>
          <w:tab w:val="left" w:pos="1276"/>
        </w:tabs>
        <w:spacing w:line="240" w:lineRule="auto"/>
        <w:rPr>
          <w:sz w:val="24"/>
          <w:szCs w:val="24"/>
        </w:rPr>
      </w:pPr>
      <w:r w:rsidRPr="00007F4F">
        <w:rPr>
          <w:sz w:val="24"/>
          <w:szCs w:val="24"/>
        </w:rPr>
        <w:t>10.2.</w:t>
      </w:r>
      <w:r w:rsidRPr="00007F4F">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007F4F" w:rsidRPr="00007F4F" w:rsidRDefault="00007F4F" w:rsidP="00007F4F">
      <w:pPr>
        <w:tabs>
          <w:tab w:val="left" w:pos="1276"/>
        </w:tabs>
        <w:spacing w:line="240" w:lineRule="auto"/>
        <w:rPr>
          <w:sz w:val="24"/>
          <w:szCs w:val="24"/>
        </w:rPr>
      </w:pPr>
      <w:r w:rsidRPr="00007F4F">
        <w:rPr>
          <w:sz w:val="24"/>
          <w:szCs w:val="24"/>
        </w:rPr>
        <w:t xml:space="preserve">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007F4F">
        <w:rPr>
          <w:i/>
          <w:sz w:val="24"/>
          <w:szCs w:val="24"/>
        </w:rPr>
        <w:t xml:space="preserve">Арбитражном суде Московской области. </w:t>
      </w:r>
    </w:p>
    <w:p w:rsidR="00007F4F" w:rsidRPr="00007F4F" w:rsidRDefault="00007F4F" w:rsidP="00007F4F">
      <w:pPr>
        <w:pStyle w:val="21"/>
        <w:numPr>
          <w:ilvl w:val="0"/>
          <w:numId w:val="0"/>
        </w:numPr>
        <w:spacing w:before="120"/>
        <w:jc w:val="center"/>
        <w:rPr>
          <w:sz w:val="24"/>
          <w:szCs w:val="24"/>
        </w:rPr>
      </w:pPr>
      <w:r w:rsidRPr="00007F4F">
        <w:rPr>
          <w:sz w:val="24"/>
          <w:szCs w:val="24"/>
        </w:rPr>
        <w:t>11. Прочие условия</w:t>
      </w:r>
    </w:p>
    <w:p w:rsidR="00007F4F" w:rsidRPr="00007F4F" w:rsidRDefault="00007F4F" w:rsidP="00007F4F">
      <w:pPr>
        <w:spacing w:line="240" w:lineRule="auto"/>
        <w:rPr>
          <w:sz w:val="24"/>
          <w:szCs w:val="24"/>
        </w:rPr>
      </w:pPr>
      <w:r w:rsidRPr="00007F4F">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007F4F" w:rsidRPr="00007F4F" w:rsidRDefault="00007F4F" w:rsidP="00007F4F">
      <w:pPr>
        <w:spacing w:line="240" w:lineRule="auto"/>
        <w:rPr>
          <w:sz w:val="24"/>
          <w:szCs w:val="24"/>
        </w:rPr>
      </w:pPr>
      <w:r w:rsidRPr="00007F4F">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007F4F" w:rsidRPr="00007F4F" w:rsidRDefault="00007F4F" w:rsidP="00007F4F">
      <w:pPr>
        <w:spacing w:line="240" w:lineRule="auto"/>
        <w:rPr>
          <w:sz w:val="24"/>
          <w:szCs w:val="24"/>
        </w:rPr>
      </w:pPr>
      <w:r w:rsidRPr="00007F4F">
        <w:rPr>
          <w:sz w:val="24"/>
          <w:szCs w:val="24"/>
        </w:rPr>
        <w:t xml:space="preserve">11.3. </w:t>
      </w:r>
      <w:proofErr w:type="gramStart"/>
      <w:r w:rsidRPr="00007F4F">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007F4F">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007F4F">
        <w:rPr>
          <w:sz w:val="24"/>
          <w:szCs w:val="24"/>
        </w:rPr>
        <w:t>Жанейрская</w:t>
      </w:r>
      <w:proofErr w:type="spellEnd"/>
      <w:r w:rsidRPr="00007F4F">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007F4F" w:rsidRPr="00007F4F" w:rsidRDefault="00007F4F" w:rsidP="00007F4F">
      <w:pPr>
        <w:spacing w:line="240" w:lineRule="auto"/>
        <w:rPr>
          <w:sz w:val="24"/>
          <w:szCs w:val="24"/>
        </w:rPr>
      </w:pPr>
      <w:r w:rsidRPr="00007F4F">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007F4F" w:rsidRPr="00007F4F" w:rsidRDefault="00007F4F" w:rsidP="00007F4F">
      <w:pPr>
        <w:spacing w:line="240" w:lineRule="auto"/>
        <w:rPr>
          <w:sz w:val="24"/>
          <w:szCs w:val="24"/>
        </w:rPr>
      </w:pPr>
      <w:r w:rsidRPr="00007F4F">
        <w:rPr>
          <w:sz w:val="24"/>
          <w:szCs w:val="24"/>
        </w:rPr>
        <w:t xml:space="preserve">11.5. Уступка прав (требований) к Заказчику по Договору без письменного согласия Заказчика не допускается. </w:t>
      </w:r>
    </w:p>
    <w:p w:rsidR="00007F4F" w:rsidRPr="00007F4F" w:rsidRDefault="00007F4F" w:rsidP="00007F4F">
      <w:pPr>
        <w:spacing w:line="240" w:lineRule="auto"/>
        <w:rPr>
          <w:sz w:val="24"/>
          <w:szCs w:val="24"/>
        </w:rPr>
      </w:pPr>
      <w:proofErr w:type="gramStart"/>
      <w:r w:rsidRPr="00007F4F">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007F4F">
        <w:rPr>
          <w:sz w:val="24"/>
          <w:szCs w:val="24"/>
        </w:rPr>
        <w:t>неденежного</w:t>
      </w:r>
      <w:proofErr w:type="spellEnd"/>
      <w:r w:rsidRPr="00007F4F">
        <w:rPr>
          <w:sz w:val="24"/>
          <w:szCs w:val="24"/>
        </w:rPr>
        <w:t xml:space="preserve"> исполнения, то сумма штрафа исчисляется от общей стоимости услуг, указанной в пункте 5.1 Договора.</w:t>
      </w:r>
      <w:proofErr w:type="gramEnd"/>
    </w:p>
    <w:p w:rsidR="00007F4F" w:rsidRPr="00007F4F" w:rsidRDefault="00007F4F" w:rsidP="00007F4F">
      <w:pPr>
        <w:spacing w:line="240" w:lineRule="auto"/>
        <w:rPr>
          <w:sz w:val="24"/>
          <w:szCs w:val="24"/>
        </w:rPr>
      </w:pPr>
      <w:r w:rsidRPr="00007F4F">
        <w:rPr>
          <w:sz w:val="24"/>
          <w:szCs w:val="24"/>
        </w:rPr>
        <w:t>11.6. К Договору в качестве неотъемлемой части прилагается:</w:t>
      </w:r>
    </w:p>
    <w:p w:rsidR="00007F4F" w:rsidRPr="00007F4F" w:rsidRDefault="00007F4F" w:rsidP="00007F4F">
      <w:pPr>
        <w:spacing w:line="240" w:lineRule="auto"/>
        <w:rPr>
          <w:sz w:val="24"/>
          <w:szCs w:val="24"/>
        </w:rPr>
      </w:pPr>
      <w:r w:rsidRPr="00007F4F">
        <w:rPr>
          <w:sz w:val="24"/>
          <w:szCs w:val="24"/>
        </w:rPr>
        <w:t>- Приложение № 1. Техническое задание</w:t>
      </w:r>
    </w:p>
    <w:p w:rsidR="00007F4F" w:rsidRPr="00007F4F" w:rsidRDefault="00007F4F" w:rsidP="00007F4F">
      <w:pPr>
        <w:spacing w:line="240" w:lineRule="auto"/>
        <w:rPr>
          <w:sz w:val="24"/>
          <w:szCs w:val="24"/>
        </w:rPr>
      </w:pPr>
      <w:r w:rsidRPr="00007F4F">
        <w:rPr>
          <w:sz w:val="24"/>
          <w:szCs w:val="24"/>
        </w:rPr>
        <w:t>- Приложение № 2.  Сводная таблица стоимости</w:t>
      </w:r>
    </w:p>
    <w:p w:rsidR="00007F4F" w:rsidRPr="00007F4F" w:rsidRDefault="00007F4F" w:rsidP="002760E6">
      <w:pPr>
        <w:pStyle w:val="21"/>
        <w:numPr>
          <w:ilvl w:val="0"/>
          <w:numId w:val="0"/>
        </w:numPr>
        <w:spacing w:before="120"/>
        <w:ind w:left="1134" w:hanging="1134"/>
        <w:jc w:val="center"/>
        <w:rPr>
          <w:sz w:val="24"/>
          <w:szCs w:val="24"/>
        </w:rPr>
      </w:pPr>
      <w:r w:rsidRPr="00007F4F">
        <w:rPr>
          <w:sz w:val="24"/>
          <w:szCs w:val="24"/>
        </w:rPr>
        <w:t>12. Адреса, подписи и реквизиты Сторон</w:t>
      </w:r>
    </w:p>
    <w:tbl>
      <w:tblPr>
        <w:tblW w:w="10207" w:type="dxa"/>
        <w:tblInd w:w="-71" w:type="dxa"/>
        <w:tblLayout w:type="fixed"/>
        <w:tblCellMar>
          <w:left w:w="71" w:type="dxa"/>
          <w:right w:w="71" w:type="dxa"/>
        </w:tblCellMar>
        <w:tblLook w:val="0000" w:firstRow="0" w:lastRow="0" w:firstColumn="0" w:lastColumn="0" w:noHBand="0" w:noVBand="0"/>
      </w:tblPr>
      <w:tblGrid>
        <w:gridCol w:w="5529"/>
        <w:gridCol w:w="4678"/>
      </w:tblGrid>
      <w:tr w:rsidR="00007F4F" w:rsidRPr="00007F4F" w:rsidTr="002760E6">
        <w:tc>
          <w:tcPr>
            <w:tcW w:w="5529" w:type="dxa"/>
          </w:tcPr>
          <w:p w:rsidR="00007F4F" w:rsidRPr="00007F4F" w:rsidRDefault="00007F4F" w:rsidP="002760E6">
            <w:pPr>
              <w:spacing w:line="240" w:lineRule="auto"/>
              <w:ind w:firstLine="0"/>
              <w:rPr>
                <w:b/>
                <w:sz w:val="24"/>
                <w:szCs w:val="24"/>
              </w:rPr>
            </w:pPr>
            <w:r w:rsidRPr="00007F4F">
              <w:rPr>
                <w:b/>
                <w:sz w:val="24"/>
                <w:szCs w:val="24"/>
              </w:rPr>
              <w:t>Заказчик:</w:t>
            </w:r>
          </w:p>
          <w:p w:rsidR="00007F4F" w:rsidRPr="00007F4F" w:rsidRDefault="00007F4F" w:rsidP="002760E6">
            <w:pPr>
              <w:spacing w:line="240" w:lineRule="auto"/>
              <w:ind w:firstLine="0"/>
              <w:rPr>
                <w:color w:val="000000"/>
                <w:sz w:val="24"/>
                <w:szCs w:val="24"/>
              </w:rPr>
            </w:pPr>
            <w:r w:rsidRPr="00007F4F">
              <w:rPr>
                <w:color w:val="000000"/>
                <w:sz w:val="24"/>
                <w:szCs w:val="24"/>
              </w:rPr>
              <w:t>Открытое акционерное общество</w:t>
            </w:r>
          </w:p>
          <w:p w:rsidR="00007F4F" w:rsidRPr="00007F4F" w:rsidRDefault="00007F4F" w:rsidP="002760E6">
            <w:pPr>
              <w:spacing w:line="240" w:lineRule="auto"/>
              <w:ind w:firstLine="0"/>
              <w:rPr>
                <w:color w:val="000000"/>
                <w:sz w:val="24"/>
                <w:szCs w:val="24"/>
              </w:rPr>
            </w:pPr>
            <w:r w:rsidRPr="00007F4F">
              <w:rPr>
                <w:color w:val="000000"/>
                <w:sz w:val="24"/>
                <w:szCs w:val="24"/>
              </w:rPr>
              <w:t>«</w:t>
            </w:r>
            <w:r w:rsidRPr="00007F4F">
              <w:rPr>
                <w:sz w:val="24"/>
                <w:szCs w:val="24"/>
              </w:rPr>
              <w:t>Э.ОН Россия</w:t>
            </w:r>
            <w:r w:rsidRPr="00007F4F">
              <w:rPr>
                <w:color w:val="000000"/>
                <w:sz w:val="24"/>
                <w:szCs w:val="24"/>
              </w:rPr>
              <w:t xml:space="preserve">» </w:t>
            </w:r>
          </w:p>
          <w:p w:rsidR="00007F4F" w:rsidRPr="00007F4F" w:rsidRDefault="00007F4F" w:rsidP="002760E6">
            <w:pPr>
              <w:spacing w:line="240" w:lineRule="auto"/>
              <w:ind w:firstLine="0"/>
              <w:rPr>
                <w:color w:val="000000"/>
                <w:sz w:val="24"/>
                <w:szCs w:val="24"/>
              </w:rPr>
            </w:pPr>
            <w:r w:rsidRPr="00007F4F">
              <w:rPr>
                <w:color w:val="000000"/>
                <w:sz w:val="24"/>
                <w:szCs w:val="24"/>
              </w:rPr>
              <w:t>(ОАО «</w:t>
            </w:r>
            <w:r w:rsidRPr="00007F4F">
              <w:rPr>
                <w:sz w:val="24"/>
                <w:szCs w:val="24"/>
              </w:rPr>
              <w:t>Э.ОН Россия</w:t>
            </w:r>
            <w:r w:rsidRPr="00007F4F">
              <w:rPr>
                <w:color w:val="000000"/>
                <w:sz w:val="24"/>
                <w:szCs w:val="24"/>
              </w:rPr>
              <w:t>»)</w:t>
            </w:r>
          </w:p>
          <w:p w:rsidR="00007F4F" w:rsidRPr="00007F4F" w:rsidRDefault="00007F4F" w:rsidP="00007F4F">
            <w:pPr>
              <w:spacing w:line="240" w:lineRule="auto"/>
              <w:rPr>
                <w:color w:val="000000"/>
                <w:sz w:val="24"/>
                <w:szCs w:val="24"/>
              </w:rPr>
            </w:pPr>
          </w:p>
          <w:p w:rsidR="00007F4F" w:rsidRPr="00007F4F" w:rsidRDefault="00007F4F" w:rsidP="002760E6">
            <w:pPr>
              <w:spacing w:line="240" w:lineRule="auto"/>
              <w:ind w:firstLine="0"/>
              <w:rPr>
                <w:sz w:val="24"/>
                <w:szCs w:val="24"/>
              </w:rPr>
            </w:pPr>
            <w:r w:rsidRPr="00007F4F">
              <w:rPr>
                <w:sz w:val="24"/>
                <w:szCs w:val="24"/>
              </w:rPr>
              <w:t>Юридический адрес:</w:t>
            </w:r>
          </w:p>
          <w:p w:rsidR="00007F4F" w:rsidRPr="00007F4F" w:rsidRDefault="00007F4F" w:rsidP="002760E6">
            <w:pPr>
              <w:spacing w:line="240" w:lineRule="auto"/>
              <w:ind w:firstLine="0"/>
              <w:rPr>
                <w:sz w:val="24"/>
                <w:szCs w:val="24"/>
              </w:rPr>
            </w:pPr>
            <w:r w:rsidRPr="00007F4F">
              <w:rPr>
                <w:sz w:val="24"/>
                <w:szCs w:val="24"/>
              </w:rPr>
              <w:t>628406, Российская Федерация, Тюменская</w:t>
            </w:r>
          </w:p>
          <w:p w:rsidR="00007F4F" w:rsidRPr="00007F4F" w:rsidRDefault="00007F4F" w:rsidP="002760E6">
            <w:pPr>
              <w:spacing w:line="240" w:lineRule="auto"/>
              <w:ind w:firstLine="0"/>
              <w:rPr>
                <w:sz w:val="24"/>
                <w:szCs w:val="24"/>
              </w:rPr>
            </w:pPr>
            <w:r w:rsidRPr="00007F4F">
              <w:rPr>
                <w:sz w:val="24"/>
                <w:szCs w:val="24"/>
              </w:rPr>
              <w:t xml:space="preserve">область, Ханты-Мансийский </w:t>
            </w:r>
            <w:proofErr w:type="gramStart"/>
            <w:r w:rsidRPr="00007F4F">
              <w:rPr>
                <w:sz w:val="24"/>
                <w:szCs w:val="24"/>
              </w:rPr>
              <w:t>автономный</w:t>
            </w:r>
            <w:proofErr w:type="gramEnd"/>
          </w:p>
          <w:p w:rsidR="00007F4F" w:rsidRPr="00007F4F" w:rsidRDefault="00007F4F" w:rsidP="002760E6">
            <w:pPr>
              <w:spacing w:line="240" w:lineRule="auto"/>
              <w:ind w:firstLine="0"/>
              <w:rPr>
                <w:sz w:val="24"/>
                <w:szCs w:val="24"/>
              </w:rPr>
            </w:pPr>
            <w:r w:rsidRPr="00007F4F">
              <w:rPr>
                <w:sz w:val="24"/>
                <w:szCs w:val="24"/>
              </w:rPr>
              <w:t>округ - Югра, город Сургут, улица</w:t>
            </w:r>
          </w:p>
          <w:p w:rsidR="00007F4F" w:rsidRPr="00007F4F" w:rsidRDefault="00007F4F" w:rsidP="002760E6">
            <w:pPr>
              <w:spacing w:line="240" w:lineRule="auto"/>
              <w:ind w:firstLine="0"/>
              <w:rPr>
                <w:sz w:val="24"/>
                <w:szCs w:val="24"/>
              </w:rPr>
            </w:pPr>
            <w:proofErr w:type="spellStart"/>
            <w:r w:rsidRPr="00007F4F">
              <w:rPr>
                <w:sz w:val="24"/>
                <w:szCs w:val="24"/>
              </w:rPr>
              <w:t>Энергостроителей</w:t>
            </w:r>
            <w:proofErr w:type="spellEnd"/>
            <w:r w:rsidRPr="00007F4F">
              <w:rPr>
                <w:sz w:val="24"/>
                <w:szCs w:val="24"/>
              </w:rPr>
              <w:t>, 23, сооружение 34</w:t>
            </w:r>
          </w:p>
          <w:p w:rsidR="00007F4F" w:rsidRPr="00007F4F" w:rsidRDefault="00007F4F" w:rsidP="002760E6">
            <w:pPr>
              <w:spacing w:line="240" w:lineRule="auto"/>
              <w:ind w:firstLine="0"/>
              <w:rPr>
                <w:sz w:val="24"/>
                <w:szCs w:val="24"/>
              </w:rPr>
            </w:pPr>
            <w:r w:rsidRPr="00007F4F">
              <w:rPr>
                <w:sz w:val="24"/>
                <w:szCs w:val="24"/>
              </w:rPr>
              <w:t xml:space="preserve"> Грузополучатель (плательщик):</w:t>
            </w:r>
          </w:p>
          <w:p w:rsidR="00007F4F" w:rsidRPr="00007F4F" w:rsidRDefault="00007F4F" w:rsidP="002760E6">
            <w:pPr>
              <w:spacing w:line="240" w:lineRule="auto"/>
              <w:ind w:firstLine="0"/>
              <w:rPr>
                <w:sz w:val="24"/>
                <w:szCs w:val="24"/>
              </w:rPr>
            </w:pPr>
            <w:r w:rsidRPr="00007F4F">
              <w:rPr>
                <w:sz w:val="24"/>
                <w:szCs w:val="24"/>
              </w:rPr>
              <w:t>Филиал «Шатурская ГРЭС» ОАО «Э.ОН Россия»</w:t>
            </w:r>
          </w:p>
          <w:p w:rsidR="00007F4F" w:rsidRPr="00007F4F" w:rsidRDefault="00007F4F" w:rsidP="002760E6">
            <w:pPr>
              <w:spacing w:line="240" w:lineRule="auto"/>
              <w:ind w:firstLine="0"/>
              <w:rPr>
                <w:sz w:val="24"/>
                <w:szCs w:val="24"/>
              </w:rPr>
            </w:pPr>
            <w:r w:rsidRPr="00007F4F">
              <w:rPr>
                <w:sz w:val="24"/>
                <w:szCs w:val="24"/>
              </w:rPr>
              <w:t xml:space="preserve">Адрес: 140700, Россия, Московская область,                      </w:t>
            </w:r>
          </w:p>
          <w:p w:rsidR="00007F4F" w:rsidRPr="00007F4F" w:rsidRDefault="00007F4F" w:rsidP="002760E6">
            <w:pPr>
              <w:spacing w:line="240" w:lineRule="auto"/>
              <w:ind w:firstLine="0"/>
              <w:rPr>
                <w:sz w:val="24"/>
                <w:szCs w:val="24"/>
              </w:rPr>
            </w:pPr>
            <w:r w:rsidRPr="00007F4F">
              <w:rPr>
                <w:sz w:val="24"/>
                <w:szCs w:val="24"/>
              </w:rPr>
              <w:t xml:space="preserve">город Шатура, </w:t>
            </w:r>
            <w:proofErr w:type="spellStart"/>
            <w:r w:rsidRPr="00007F4F">
              <w:rPr>
                <w:sz w:val="24"/>
                <w:szCs w:val="24"/>
              </w:rPr>
              <w:t>Черноозерский</w:t>
            </w:r>
            <w:proofErr w:type="spellEnd"/>
            <w:r w:rsidRPr="00007F4F">
              <w:rPr>
                <w:sz w:val="24"/>
                <w:szCs w:val="24"/>
              </w:rPr>
              <w:t xml:space="preserve"> проезд, дом 5</w:t>
            </w:r>
          </w:p>
          <w:p w:rsidR="00007F4F" w:rsidRPr="00007F4F" w:rsidRDefault="00007F4F" w:rsidP="002760E6">
            <w:pPr>
              <w:spacing w:line="240" w:lineRule="auto"/>
              <w:ind w:firstLine="0"/>
              <w:rPr>
                <w:sz w:val="24"/>
                <w:szCs w:val="24"/>
              </w:rPr>
            </w:pPr>
            <w:r w:rsidRPr="00007F4F">
              <w:rPr>
                <w:sz w:val="24"/>
                <w:szCs w:val="24"/>
              </w:rPr>
              <w:t>ИНН/КПП  8602067092/504902001</w:t>
            </w:r>
          </w:p>
          <w:p w:rsidR="00007F4F" w:rsidRPr="00007F4F" w:rsidRDefault="00007F4F" w:rsidP="002760E6">
            <w:pPr>
              <w:spacing w:line="240" w:lineRule="auto"/>
              <w:ind w:firstLine="0"/>
              <w:rPr>
                <w:sz w:val="24"/>
                <w:szCs w:val="24"/>
              </w:rPr>
            </w:pPr>
            <w:r w:rsidRPr="00007F4F">
              <w:rPr>
                <w:sz w:val="24"/>
                <w:szCs w:val="24"/>
              </w:rPr>
              <w:t>БИК 044525823</w:t>
            </w:r>
          </w:p>
          <w:p w:rsidR="00007F4F" w:rsidRPr="00007F4F" w:rsidRDefault="00007F4F" w:rsidP="002760E6">
            <w:pPr>
              <w:spacing w:line="240" w:lineRule="auto"/>
              <w:ind w:firstLine="0"/>
              <w:rPr>
                <w:sz w:val="24"/>
                <w:szCs w:val="24"/>
              </w:rPr>
            </w:pPr>
            <w:proofErr w:type="gramStart"/>
            <w:r w:rsidRPr="00007F4F">
              <w:rPr>
                <w:sz w:val="24"/>
                <w:szCs w:val="24"/>
              </w:rPr>
              <w:t>р</w:t>
            </w:r>
            <w:proofErr w:type="gramEnd"/>
            <w:r w:rsidRPr="00007F4F">
              <w:rPr>
                <w:sz w:val="24"/>
                <w:szCs w:val="24"/>
              </w:rPr>
              <w:t>/с 40702810792000000445</w:t>
            </w:r>
          </w:p>
          <w:p w:rsidR="00007F4F" w:rsidRPr="00007F4F" w:rsidRDefault="00007F4F" w:rsidP="002760E6">
            <w:pPr>
              <w:spacing w:line="240" w:lineRule="auto"/>
              <w:ind w:firstLine="0"/>
              <w:rPr>
                <w:sz w:val="24"/>
                <w:szCs w:val="24"/>
              </w:rPr>
            </w:pPr>
            <w:r w:rsidRPr="00007F4F">
              <w:rPr>
                <w:sz w:val="24"/>
                <w:szCs w:val="24"/>
              </w:rPr>
              <w:t>к/с 30101810200000000823</w:t>
            </w:r>
          </w:p>
          <w:p w:rsidR="00007F4F" w:rsidRPr="00007F4F" w:rsidRDefault="00007F4F" w:rsidP="002760E6">
            <w:pPr>
              <w:spacing w:line="240" w:lineRule="auto"/>
              <w:ind w:firstLine="0"/>
              <w:rPr>
                <w:sz w:val="24"/>
                <w:szCs w:val="24"/>
              </w:rPr>
            </w:pPr>
            <w:r w:rsidRPr="00007F4F">
              <w:rPr>
                <w:sz w:val="24"/>
                <w:szCs w:val="24"/>
              </w:rPr>
              <w:t>в ГПБ (АО), г. Москва</w:t>
            </w:r>
          </w:p>
          <w:p w:rsidR="00007F4F" w:rsidRPr="00007F4F" w:rsidRDefault="00007F4F" w:rsidP="00007F4F">
            <w:pPr>
              <w:spacing w:line="240" w:lineRule="auto"/>
              <w:rPr>
                <w:sz w:val="24"/>
                <w:szCs w:val="24"/>
              </w:rPr>
            </w:pPr>
          </w:p>
          <w:p w:rsidR="00007F4F" w:rsidRPr="00007F4F" w:rsidRDefault="00007F4F" w:rsidP="002760E6">
            <w:pPr>
              <w:spacing w:line="240" w:lineRule="auto"/>
              <w:ind w:firstLine="0"/>
              <w:rPr>
                <w:sz w:val="24"/>
                <w:szCs w:val="24"/>
              </w:rPr>
            </w:pPr>
            <w:r w:rsidRPr="00007F4F">
              <w:rPr>
                <w:sz w:val="24"/>
                <w:szCs w:val="24"/>
              </w:rPr>
              <w:t>Директор филиала «Шатурская ГРЭС»</w:t>
            </w:r>
          </w:p>
          <w:p w:rsidR="00007F4F" w:rsidRPr="00007F4F" w:rsidRDefault="00007F4F" w:rsidP="002760E6">
            <w:pPr>
              <w:spacing w:line="240" w:lineRule="auto"/>
              <w:ind w:firstLine="0"/>
              <w:rPr>
                <w:sz w:val="24"/>
                <w:szCs w:val="24"/>
              </w:rPr>
            </w:pPr>
            <w:r w:rsidRPr="00007F4F">
              <w:rPr>
                <w:sz w:val="24"/>
                <w:szCs w:val="24"/>
              </w:rPr>
              <w:t>ОАО «Э.ОН Россия»</w:t>
            </w:r>
          </w:p>
          <w:p w:rsidR="00007F4F" w:rsidRPr="00007F4F" w:rsidRDefault="00007F4F" w:rsidP="00007F4F">
            <w:pPr>
              <w:spacing w:line="240" w:lineRule="auto"/>
              <w:rPr>
                <w:sz w:val="24"/>
                <w:szCs w:val="24"/>
              </w:rPr>
            </w:pPr>
            <w:r w:rsidRPr="00007F4F">
              <w:rPr>
                <w:sz w:val="24"/>
                <w:szCs w:val="24"/>
              </w:rPr>
              <w:t xml:space="preserve"> </w:t>
            </w:r>
          </w:p>
          <w:p w:rsidR="00007F4F" w:rsidRPr="00007F4F" w:rsidRDefault="00007F4F" w:rsidP="002760E6">
            <w:pPr>
              <w:spacing w:line="240" w:lineRule="auto"/>
              <w:ind w:firstLine="0"/>
              <w:rPr>
                <w:sz w:val="24"/>
                <w:szCs w:val="24"/>
              </w:rPr>
            </w:pPr>
            <w:r w:rsidRPr="00007F4F">
              <w:rPr>
                <w:sz w:val="24"/>
                <w:szCs w:val="24"/>
              </w:rPr>
              <w:t>_____________________</w:t>
            </w:r>
            <w:proofErr w:type="spellStart"/>
            <w:r w:rsidRPr="00007F4F">
              <w:rPr>
                <w:sz w:val="24"/>
                <w:szCs w:val="24"/>
              </w:rPr>
              <w:t>Бакурин</w:t>
            </w:r>
            <w:proofErr w:type="spellEnd"/>
            <w:r w:rsidRPr="00007F4F">
              <w:rPr>
                <w:sz w:val="24"/>
                <w:szCs w:val="24"/>
              </w:rPr>
              <w:t xml:space="preserve"> С.Ф.</w:t>
            </w:r>
          </w:p>
          <w:p w:rsidR="00007F4F" w:rsidRPr="00007F4F" w:rsidRDefault="00007F4F" w:rsidP="00007F4F">
            <w:pPr>
              <w:spacing w:line="240" w:lineRule="auto"/>
              <w:rPr>
                <w:sz w:val="24"/>
                <w:szCs w:val="24"/>
              </w:rPr>
            </w:pPr>
          </w:p>
          <w:p w:rsidR="00007F4F" w:rsidRPr="00007F4F" w:rsidRDefault="00007F4F" w:rsidP="00007F4F">
            <w:pPr>
              <w:spacing w:line="240" w:lineRule="auto"/>
              <w:rPr>
                <w:smallCaps/>
                <w:sz w:val="24"/>
                <w:szCs w:val="24"/>
              </w:rPr>
            </w:pPr>
          </w:p>
        </w:tc>
        <w:tc>
          <w:tcPr>
            <w:tcW w:w="4678" w:type="dxa"/>
          </w:tcPr>
          <w:p w:rsidR="00007F4F" w:rsidRPr="00007F4F" w:rsidRDefault="00007F4F" w:rsidP="00007F4F">
            <w:pPr>
              <w:spacing w:line="240" w:lineRule="auto"/>
              <w:rPr>
                <w:b/>
                <w:sz w:val="24"/>
                <w:szCs w:val="24"/>
              </w:rPr>
            </w:pPr>
            <w:r w:rsidRPr="00007F4F">
              <w:rPr>
                <w:b/>
                <w:sz w:val="24"/>
                <w:szCs w:val="24"/>
              </w:rPr>
              <w:t>Исполнитель:</w:t>
            </w:r>
          </w:p>
          <w:p w:rsidR="00007F4F" w:rsidRPr="00007F4F" w:rsidRDefault="00007F4F" w:rsidP="00007F4F">
            <w:pPr>
              <w:spacing w:line="240" w:lineRule="auto"/>
              <w:rPr>
                <w:sz w:val="24"/>
                <w:szCs w:val="24"/>
              </w:rPr>
            </w:pPr>
          </w:p>
          <w:p w:rsidR="00007F4F" w:rsidRPr="00007F4F" w:rsidRDefault="00007F4F" w:rsidP="00007F4F">
            <w:pPr>
              <w:spacing w:line="240" w:lineRule="auto"/>
              <w:rPr>
                <w:sz w:val="24"/>
                <w:szCs w:val="24"/>
              </w:rPr>
            </w:pPr>
            <w:r w:rsidRPr="00007F4F">
              <w:rPr>
                <w:sz w:val="24"/>
                <w:szCs w:val="24"/>
              </w:rPr>
              <w:t xml:space="preserve"> </w:t>
            </w:r>
          </w:p>
        </w:tc>
      </w:tr>
    </w:tbl>
    <w:p w:rsidR="00007F4F" w:rsidRPr="00007F4F" w:rsidRDefault="00007F4F" w:rsidP="002760E6">
      <w:pPr>
        <w:ind w:firstLine="0"/>
      </w:pPr>
    </w:p>
    <w:p w:rsidR="00E044C1" w:rsidRDefault="00406535" w:rsidP="00165C37">
      <w:pPr>
        <w:pStyle w:val="1"/>
        <w:numPr>
          <w:ilvl w:val="0"/>
          <w:numId w:val="39"/>
        </w:numPr>
        <w:spacing w:before="0" w:after="0" w:line="276" w:lineRule="auto"/>
        <w:jc w:val="both"/>
        <w:rPr>
          <w:rFonts w:ascii="Times New Roman" w:hAnsi="Times New Roman"/>
          <w:sz w:val="24"/>
          <w:szCs w:val="24"/>
        </w:rPr>
      </w:pPr>
      <w:bookmarkStart w:id="114"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4"/>
    </w:p>
    <w:p w:rsidR="002760E6" w:rsidRPr="002760E6" w:rsidRDefault="002760E6" w:rsidP="002760E6">
      <w:pPr>
        <w:shd w:val="clear" w:color="auto" w:fill="FFFFFF"/>
        <w:spacing w:before="120" w:line="240" w:lineRule="auto"/>
        <w:ind w:left="567" w:right="280"/>
        <w:jc w:val="center"/>
        <w:rPr>
          <w:b/>
          <w:bCs/>
          <w:color w:val="000000"/>
          <w:spacing w:val="-3"/>
          <w:sz w:val="24"/>
          <w:szCs w:val="24"/>
        </w:rPr>
      </w:pPr>
      <w:r w:rsidRPr="002760E6">
        <w:rPr>
          <w:b/>
          <w:bCs/>
          <w:color w:val="000000"/>
          <w:spacing w:val="-3"/>
          <w:sz w:val="24"/>
          <w:szCs w:val="24"/>
        </w:rPr>
        <w:t>ТЕХНИЧЕСКОЕ ЗАДАНИЕ</w:t>
      </w:r>
      <w:r w:rsidRPr="002760E6">
        <w:rPr>
          <w:b/>
          <w:bCs/>
          <w:color w:val="000000"/>
          <w:spacing w:val="-3"/>
          <w:sz w:val="24"/>
          <w:szCs w:val="24"/>
        </w:rPr>
        <w:tab/>
      </w:r>
    </w:p>
    <w:p w:rsidR="002760E6" w:rsidRPr="002760E6" w:rsidRDefault="002760E6" w:rsidP="002760E6">
      <w:pPr>
        <w:spacing w:line="240" w:lineRule="auto"/>
        <w:jc w:val="center"/>
        <w:rPr>
          <w:b/>
          <w:sz w:val="24"/>
          <w:szCs w:val="24"/>
        </w:rPr>
      </w:pPr>
      <w:r w:rsidRPr="002760E6">
        <w:rPr>
          <w:b/>
          <w:bCs/>
          <w:color w:val="000000"/>
          <w:spacing w:val="-3"/>
          <w:sz w:val="24"/>
          <w:szCs w:val="24"/>
        </w:rPr>
        <w:t>на поверку и техобслуживание коммерческих узлов учета тепловой энергии.</w:t>
      </w:r>
    </w:p>
    <w:p w:rsidR="002760E6" w:rsidRPr="002760E6" w:rsidRDefault="002760E6" w:rsidP="002760E6">
      <w:pPr>
        <w:shd w:val="clear" w:color="auto" w:fill="FFFFFF"/>
        <w:spacing w:before="120" w:line="240" w:lineRule="auto"/>
        <w:jc w:val="center"/>
        <w:rPr>
          <w:b/>
          <w:bCs/>
          <w:color w:val="000000"/>
          <w:spacing w:val="-3"/>
          <w:sz w:val="24"/>
          <w:szCs w:val="24"/>
        </w:rPr>
      </w:pPr>
    </w:p>
    <w:p w:rsidR="002760E6" w:rsidRDefault="002760E6" w:rsidP="002760E6">
      <w:pPr>
        <w:widowControl w:val="0"/>
        <w:numPr>
          <w:ilvl w:val="0"/>
          <w:numId w:val="63"/>
        </w:numPr>
        <w:autoSpaceDE w:val="0"/>
        <w:autoSpaceDN w:val="0"/>
        <w:adjustRightInd w:val="0"/>
        <w:spacing w:line="240" w:lineRule="auto"/>
        <w:rPr>
          <w:bCs/>
          <w:color w:val="000000"/>
          <w:sz w:val="24"/>
          <w:szCs w:val="24"/>
        </w:rPr>
      </w:pPr>
      <w:r w:rsidRPr="002760E6">
        <w:rPr>
          <w:b/>
          <w:bCs/>
          <w:color w:val="000000"/>
          <w:sz w:val="24"/>
          <w:szCs w:val="24"/>
        </w:rPr>
        <w:t xml:space="preserve">Наименование филиала: </w:t>
      </w:r>
      <w:r w:rsidRPr="002760E6">
        <w:rPr>
          <w:bCs/>
          <w:color w:val="000000"/>
          <w:sz w:val="24"/>
          <w:szCs w:val="24"/>
        </w:rPr>
        <w:t>филиал «Шатурская ГРЭС» ОАО «Э.ОН Россия».</w:t>
      </w:r>
    </w:p>
    <w:p w:rsidR="002760E6" w:rsidRPr="002760E6" w:rsidRDefault="002760E6" w:rsidP="002760E6">
      <w:pPr>
        <w:widowControl w:val="0"/>
        <w:autoSpaceDE w:val="0"/>
        <w:autoSpaceDN w:val="0"/>
        <w:adjustRightInd w:val="0"/>
        <w:spacing w:line="240" w:lineRule="auto"/>
        <w:ind w:left="284" w:firstLine="0"/>
        <w:rPr>
          <w:bCs/>
          <w:color w:val="000000"/>
          <w:sz w:val="24"/>
          <w:szCs w:val="24"/>
        </w:rPr>
      </w:pPr>
    </w:p>
    <w:p w:rsidR="002760E6" w:rsidRPr="002760E6" w:rsidRDefault="002760E6" w:rsidP="002760E6">
      <w:pPr>
        <w:widowControl w:val="0"/>
        <w:numPr>
          <w:ilvl w:val="0"/>
          <w:numId w:val="63"/>
        </w:numPr>
        <w:autoSpaceDE w:val="0"/>
        <w:autoSpaceDN w:val="0"/>
        <w:adjustRightInd w:val="0"/>
        <w:spacing w:line="240" w:lineRule="auto"/>
        <w:rPr>
          <w:bCs/>
          <w:color w:val="000000"/>
          <w:sz w:val="24"/>
          <w:szCs w:val="24"/>
        </w:rPr>
      </w:pPr>
      <w:r w:rsidRPr="002760E6">
        <w:rPr>
          <w:b/>
          <w:bCs/>
          <w:color w:val="000000"/>
          <w:sz w:val="24"/>
          <w:szCs w:val="24"/>
        </w:rPr>
        <w:t>Полное наименование оборудования (системы), место оказания услуги:</w:t>
      </w:r>
      <w:r w:rsidRPr="002760E6">
        <w:rPr>
          <w:bCs/>
          <w:color w:val="000000"/>
          <w:sz w:val="24"/>
          <w:szCs w:val="24"/>
        </w:rPr>
        <w:t xml:space="preserve"> </w:t>
      </w:r>
      <w:r w:rsidRPr="002760E6">
        <w:rPr>
          <w:bCs/>
          <w:color w:val="000000"/>
          <w:spacing w:val="-3"/>
          <w:sz w:val="24"/>
          <w:szCs w:val="24"/>
        </w:rPr>
        <w:t xml:space="preserve"> перечень оборудования согласно приложению № 1 к Техническому заданию.</w:t>
      </w:r>
    </w:p>
    <w:p w:rsidR="002760E6" w:rsidRPr="002760E6" w:rsidRDefault="002760E6" w:rsidP="002760E6">
      <w:pPr>
        <w:widowControl w:val="0"/>
        <w:autoSpaceDE w:val="0"/>
        <w:autoSpaceDN w:val="0"/>
        <w:adjustRightInd w:val="0"/>
        <w:spacing w:line="240" w:lineRule="auto"/>
        <w:ind w:firstLine="0"/>
        <w:rPr>
          <w:bCs/>
          <w:color w:val="000000"/>
          <w:sz w:val="24"/>
          <w:szCs w:val="24"/>
        </w:rPr>
      </w:pPr>
    </w:p>
    <w:p w:rsidR="002760E6" w:rsidRPr="002760E6" w:rsidRDefault="002760E6" w:rsidP="002760E6">
      <w:pPr>
        <w:widowControl w:val="0"/>
        <w:numPr>
          <w:ilvl w:val="0"/>
          <w:numId w:val="63"/>
        </w:numPr>
        <w:autoSpaceDE w:val="0"/>
        <w:autoSpaceDN w:val="0"/>
        <w:adjustRightInd w:val="0"/>
        <w:spacing w:line="240" w:lineRule="auto"/>
        <w:jc w:val="left"/>
        <w:rPr>
          <w:b/>
          <w:sz w:val="24"/>
          <w:szCs w:val="24"/>
        </w:rPr>
      </w:pPr>
      <w:r w:rsidRPr="002760E6">
        <w:rPr>
          <w:b/>
          <w:bCs/>
          <w:color w:val="000000"/>
          <w:sz w:val="24"/>
          <w:szCs w:val="24"/>
        </w:rPr>
        <w:t>Основание для оказания услуги</w:t>
      </w:r>
      <w:r w:rsidRPr="002760E6">
        <w:rPr>
          <w:bCs/>
          <w:color w:val="000000"/>
          <w:sz w:val="24"/>
          <w:szCs w:val="24"/>
        </w:rPr>
        <w:t xml:space="preserve"> </w:t>
      </w:r>
      <w:r w:rsidRPr="002760E6">
        <w:rPr>
          <w:color w:val="000000"/>
          <w:sz w:val="24"/>
          <w:szCs w:val="24"/>
        </w:rPr>
        <w:t xml:space="preserve">– Федеральный Закон РФ №102-ФЗ «Об обеспечении единства измерений», «Производственная программа на 2016 г.»; </w:t>
      </w:r>
      <w:r w:rsidRPr="002760E6">
        <w:rPr>
          <w:sz w:val="24"/>
          <w:szCs w:val="24"/>
        </w:rPr>
        <w:t>ПТЭ 1.9.1, 1.9.8.</w:t>
      </w:r>
    </w:p>
    <w:p w:rsidR="002760E6" w:rsidRPr="002760E6" w:rsidRDefault="002760E6" w:rsidP="002760E6">
      <w:pPr>
        <w:widowControl w:val="0"/>
        <w:autoSpaceDE w:val="0"/>
        <w:autoSpaceDN w:val="0"/>
        <w:adjustRightInd w:val="0"/>
        <w:spacing w:line="240" w:lineRule="auto"/>
        <w:ind w:firstLine="0"/>
        <w:jc w:val="left"/>
        <w:rPr>
          <w:b/>
          <w:sz w:val="24"/>
          <w:szCs w:val="24"/>
        </w:rPr>
      </w:pPr>
    </w:p>
    <w:p w:rsidR="002760E6" w:rsidRPr="002760E6" w:rsidRDefault="002760E6" w:rsidP="002760E6">
      <w:pPr>
        <w:widowControl w:val="0"/>
        <w:numPr>
          <w:ilvl w:val="0"/>
          <w:numId w:val="63"/>
        </w:numPr>
        <w:autoSpaceDE w:val="0"/>
        <w:autoSpaceDN w:val="0"/>
        <w:adjustRightInd w:val="0"/>
        <w:spacing w:line="240" w:lineRule="auto"/>
        <w:rPr>
          <w:b/>
          <w:sz w:val="24"/>
          <w:szCs w:val="24"/>
        </w:rPr>
      </w:pPr>
      <w:r w:rsidRPr="002760E6">
        <w:rPr>
          <w:b/>
          <w:bCs/>
          <w:color w:val="000000"/>
          <w:sz w:val="24"/>
          <w:szCs w:val="24"/>
        </w:rPr>
        <w:t>Цель оказания услуги</w:t>
      </w:r>
      <w:r w:rsidRPr="002760E6">
        <w:rPr>
          <w:bCs/>
          <w:color w:val="000000"/>
          <w:sz w:val="24"/>
          <w:szCs w:val="24"/>
        </w:rPr>
        <w:t xml:space="preserve"> </w:t>
      </w:r>
      <w:r w:rsidRPr="002760E6">
        <w:rPr>
          <w:color w:val="000000"/>
          <w:sz w:val="24"/>
          <w:szCs w:val="24"/>
        </w:rPr>
        <w:t xml:space="preserve">– </w:t>
      </w:r>
      <w:r w:rsidRPr="002760E6">
        <w:rPr>
          <w:sz w:val="24"/>
          <w:szCs w:val="24"/>
        </w:rPr>
        <w:t xml:space="preserve">метрологическое обеспечение единства измерений на  предприятии. </w:t>
      </w:r>
    </w:p>
    <w:p w:rsidR="002760E6" w:rsidRPr="002760E6" w:rsidRDefault="002760E6" w:rsidP="002760E6">
      <w:pPr>
        <w:widowControl w:val="0"/>
        <w:autoSpaceDE w:val="0"/>
        <w:autoSpaceDN w:val="0"/>
        <w:adjustRightInd w:val="0"/>
        <w:spacing w:line="240" w:lineRule="auto"/>
        <w:ind w:firstLine="0"/>
        <w:rPr>
          <w:b/>
          <w:sz w:val="24"/>
          <w:szCs w:val="24"/>
        </w:rPr>
      </w:pPr>
    </w:p>
    <w:p w:rsidR="002760E6" w:rsidRPr="002760E6" w:rsidRDefault="002760E6" w:rsidP="002760E6">
      <w:pPr>
        <w:widowControl w:val="0"/>
        <w:numPr>
          <w:ilvl w:val="0"/>
          <w:numId w:val="63"/>
        </w:numPr>
        <w:autoSpaceDE w:val="0"/>
        <w:autoSpaceDN w:val="0"/>
        <w:adjustRightInd w:val="0"/>
        <w:spacing w:line="240" w:lineRule="auto"/>
        <w:rPr>
          <w:b/>
          <w:sz w:val="24"/>
          <w:szCs w:val="24"/>
        </w:rPr>
      </w:pPr>
      <w:r w:rsidRPr="002760E6">
        <w:rPr>
          <w:b/>
          <w:color w:val="000000"/>
          <w:sz w:val="24"/>
          <w:szCs w:val="24"/>
        </w:rPr>
        <w:t>Содержание услуги:</w:t>
      </w:r>
      <w:r w:rsidRPr="002760E6">
        <w:rPr>
          <w:sz w:val="24"/>
          <w:szCs w:val="24"/>
        </w:rPr>
        <w:t xml:space="preserve"> подготовка к поверке, проведение поверки  и при необходимости технического обслуживания средств измерений, указанных в графике поверки (Приложение 1 к техническому заданию).</w:t>
      </w:r>
    </w:p>
    <w:p w:rsidR="002760E6" w:rsidRPr="002760E6" w:rsidRDefault="002760E6" w:rsidP="002760E6">
      <w:pPr>
        <w:widowControl w:val="0"/>
        <w:autoSpaceDE w:val="0"/>
        <w:autoSpaceDN w:val="0"/>
        <w:adjustRightInd w:val="0"/>
        <w:spacing w:line="240" w:lineRule="auto"/>
        <w:ind w:firstLine="0"/>
        <w:rPr>
          <w:b/>
          <w:sz w:val="24"/>
          <w:szCs w:val="24"/>
        </w:rPr>
      </w:pPr>
    </w:p>
    <w:p w:rsidR="002760E6" w:rsidRPr="002760E6" w:rsidRDefault="002760E6" w:rsidP="002760E6">
      <w:pPr>
        <w:widowControl w:val="0"/>
        <w:numPr>
          <w:ilvl w:val="0"/>
          <w:numId w:val="63"/>
        </w:numPr>
        <w:tabs>
          <w:tab w:val="left" w:pos="9360"/>
        </w:tabs>
        <w:autoSpaceDE w:val="0"/>
        <w:autoSpaceDN w:val="0"/>
        <w:adjustRightInd w:val="0"/>
        <w:spacing w:line="240" w:lineRule="auto"/>
        <w:rPr>
          <w:b/>
          <w:color w:val="000000"/>
          <w:sz w:val="24"/>
          <w:szCs w:val="24"/>
        </w:rPr>
      </w:pPr>
      <w:r w:rsidRPr="002760E6">
        <w:rPr>
          <w:b/>
          <w:color w:val="000000"/>
          <w:sz w:val="24"/>
          <w:szCs w:val="24"/>
        </w:rPr>
        <w:t>Требования к исполнителю:</w:t>
      </w:r>
    </w:p>
    <w:p w:rsidR="002760E6" w:rsidRPr="002760E6" w:rsidRDefault="002760E6" w:rsidP="002760E6">
      <w:pPr>
        <w:widowControl w:val="0"/>
        <w:numPr>
          <w:ilvl w:val="1"/>
          <w:numId w:val="63"/>
        </w:numPr>
        <w:tabs>
          <w:tab w:val="left" w:pos="709"/>
          <w:tab w:val="left" w:pos="9360"/>
        </w:tabs>
        <w:autoSpaceDE w:val="0"/>
        <w:autoSpaceDN w:val="0"/>
        <w:adjustRightInd w:val="0"/>
        <w:spacing w:line="240" w:lineRule="auto"/>
        <w:ind w:left="0" w:firstLine="284"/>
        <w:rPr>
          <w:b/>
          <w:color w:val="000000"/>
          <w:sz w:val="24"/>
          <w:szCs w:val="24"/>
        </w:rPr>
      </w:pPr>
      <w:r w:rsidRPr="002760E6">
        <w:rPr>
          <w:color w:val="000000"/>
          <w:sz w:val="24"/>
          <w:szCs w:val="24"/>
        </w:rPr>
        <w:t>Наличие аттестата аккредитации на техническую компетентность в области поверки средств измерений на выполнение работ в рамках настоящего Технического задания.</w:t>
      </w:r>
    </w:p>
    <w:p w:rsidR="002760E6" w:rsidRPr="002760E6" w:rsidRDefault="002760E6" w:rsidP="002760E6">
      <w:pPr>
        <w:widowControl w:val="0"/>
        <w:numPr>
          <w:ilvl w:val="1"/>
          <w:numId w:val="63"/>
        </w:numPr>
        <w:tabs>
          <w:tab w:val="left" w:pos="709"/>
          <w:tab w:val="left" w:pos="9360"/>
        </w:tabs>
        <w:autoSpaceDE w:val="0"/>
        <w:autoSpaceDN w:val="0"/>
        <w:adjustRightInd w:val="0"/>
        <w:spacing w:line="240" w:lineRule="auto"/>
        <w:ind w:left="0" w:firstLine="284"/>
        <w:rPr>
          <w:b/>
          <w:color w:val="000000"/>
          <w:sz w:val="24"/>
          <w:szCs w:val="24"/>
        </w:rPr>
      </w:pPr>
      <w:r w:rsidRPr="002760E6">
        <w:rPr>
          <w:color w:val="000000"/>
          <w:sz w:val="24"/>
          <w:szCs w:val="24"/>
        </w:rPr>
        <w:t>Исполнитель несет ответственность за правильность разработанной документации (Протокола поверки и т.п.), независимо от подтверждения (согласования) Заказчика, за исключением случаев, когда ошибки вызваны неправильными исходными данными Заказчика.</w:t>
      </w:r>
    </w:p>
    <w:p w:rsidR="002760E6" w:rsidRPr="002760E6" w:rsidRDefault="002760E6" w:rsidP="002760E6">
      <w:pPr>
        <w:widowControl w:val="0"/>
        <w:numPr>
          <w:ilvl w:val="1"/>
          <w:numId w:val="63"/>
        </w:numPr>
        <w:tabs>
          <w:tab w:val="left" w:pos="709"/>
          <w:tab w:val="left" w:pos="9360"/>
        </w:tabs>
        <w:autoSpaceDE w:val="0"/>
        <w:autoSpaceDN w:val="0"/>
        <w:adjustRightInd w:val="0"/>
        <w:spacing w:line="240" w:lineRule="auto"/>
        <w:ind w:left="0" w:firstLine="284"/>
        <w:rPr>
          <w:b/>
          <w:color w:val="000000"/>
          <w:sz w:val="24"/>
          <w:szCs w:val="24"/>
        </w:rPr>
      </w:pPr>
      <w:r w:rsidRPr="002760E6">
        <w:rPr>
          <w:color w:val="000000"/>
          <w:sz w:val="24"/>
          <w:szCs w:val="24"/>
        </w:rPr>
        <w:t>Наличие достаточного количества квалифицированного, аттестованного персонала для выполнения всего комплекса работ.</w:t>
      </w:r>
    </w:p>
    <w:p w:rsidR="002760E6" w:rsidRPr="002760E6" w:rsidRDefault="002760E6" w:rsidP="002760E6">
      <w:pPr>
        <w:widowControl w:val="0"/>
        <w:numPr>
          <w:ilvl w:val="1"/>
          <w:numId w:val="63"/>
        </w:numPr>
        <w:tabs>
          <w:tab w:val="left" w:pos="709"/>
          <w:tab w:val="left" w:pos="9360"/>
        </w:tabs>
        <w:autoSpaceDE w:val="0"/>
        <w:autoSpaceDN w:val="0"/>
        <w:adjustRightInd w:val="0"/>
        <w:spacing w:line="240" w:lineRule="auto"/>
        <w:ind w:left="0" w:firstLine="284"/>
        <w:rPr>
          <w:b/>
          <w:color w:val="000000"/>
          <w:sz w:val="24"/>
          <w:szCs w:val="24"/>
        </w:rPr>
      </w:pPr>
      <w:r w:rsidRPr="002760E6">
        <w:rPr>
          <w:color w:val="000000"/>
          <w:sz w:val="24"/>
          <w:szCs w:val="24"/>
        </w:rPr>
        <w:t>Наличие у лиц, допущенных к производству работ, профессиональной подготовки.</w:t>
      </w:r>
    </w:p>
    <w:p w:rsidR="002760E6" w:rsidRPr="002760E6" w:rsidRDefault="002760E6" w:rsidP="002760E6">
      <w:pPr>
        <w:widowControl w:val="0"/>
        <w:numPr>
          <w:ilvl w:val="1"/>
          <w:numId w:val="63"/>
        </w:numPr>
        <w:tabs>
          <w:tab w:val="left" w:pos="709"/>
          <w:tab w:val="left" w:pos="9360"/>
        </w:tabs>
        <w:autoSpaceDE w:val="0"/>
        <w:autoSpaceDN w:val="0"/>
        <w:adjustRightInd w:val="0"/>
        <w:spacing w:line="240" w:lineRule="auto"/>
        <w:ind w:left="0" w:firstLine="284"/>
        <w:rPr>
          <w:b/>
          <w:color w:val="000000"/>
          <w:sz w:val="24"/>
          <w:szCs w:val="24"/>
        </w:rPr>
      </w:pPr>
      <w:r w:rsidRPr="002760E6">
        <w:rPr>
          <w:color w:val="000000"/>
          <w:sz w:val="24"/>
          <w:szCs w:val="24"/>
        </w:rPr>
        <w:t>Наличие гражданской правоспособности в полном объеме для заключения и исполнения договора.</w:t>
      </w:r>
    </w:p>
    <w:p w:rsidR="002760E6" w:rsidRDefault="002760E6" w:rsidP="002760E6">
      <w:pPr>
        <w:widowControl w:val="0"/>
        <w:numPr>
          <w:ilvl w:val="1"/>
          <w:numId w:val="63"/>
        </w:numPr>
        <w:tabs>
          <w:tab w:val="left" w:pos="709"/>
          <w:tab w:val="left" w:pos="9360"/>
        </w:tabs>
        <w:autoSpaceDE w:val="0"/>
        <w:autoSpaceDN w:val="0"/>
        <w:adjustRightInd w:val="0"/>
        <w:spacing w:line="240" w:lineRule="auto"/>
        <w:ind w:left="0" w:firstLine="284"/>
        <w:rPr>
          <w:color w:val="000000"/>
          <w:sz w:val="24"/>
          <w:szCs w:val="24"/>
        </w:rPr>
      </w:pPr>
      <w:r w:rsidRPr="002760E6">
        <w:rPr>
          <w:color w:val="000000"/>
          <w:sz w:val="24"/>
          <w:szCs w:val="24"/>
        </w:rPr>
        <w:t>Наличие у Исполнителя материально-технической базы в районе выполнения услуги.</w:t>
      </w:r>
    </w:p>
    <w:p w:rsidR="002760E6" w:rsidRPr="002760E6" w:rsidRDefault="002760E6" w:rsidP="002760E6">
      <w:pPr>
        <w:widowControl w:val="0"/>
        <w:tabs>
          <w:tab w:val="left" w:pos="709"/>
          <w:tab w:val="left" w:pos="9360"/>
        </w:tabs>
        <w:autoSpaceDE w:val="0"/>
        <w:autoSpaceDN w:val="0"/>
        <w:adjustRightInd w:val="0"/>
        <w:spacing w:line="240" w:lineRule="auto"/>
        <w:ind w:left="284" w:firstLine="0"/>
        <w:rPr>
          <w:color w:val="000000"/>
          <w:sz w:val="24"/>
          <w:szCs w:val="24"/>
        </w:rPr>
      </w:pPr>
    </w:p>
    <w:p w:rsidR="002760E6" w:rsidRPr="002760E6" w:rsidRDefault="002760E6" w:rsidP="002760E6">
      <w:pPr>
        <w:widowControl w:val="0"/>
        <w:numPr>
          <w:ilvl w:val="0"/>
          <w:numId w:val="63"/>
        </w:numPr>
        <w:tabs>
          <w:tab w:val="left" w:pos="9360"/>
        </w:tabs>
        <w:autoSpaceDE w:val="0"/>
        <w:autoSpaceDN w:val="0"/>
        <w:adjustRightInd w:val="0"/>
        <w:spacing w:line="240" w:lineRule="auto"/>
        <w:rPr>
          <w:b/>
          <w:color w:val="000000"/>
          <w:sz w:val="24"/>
          <w:szCs w:val="24"/>
        </w:rPr>
      </w:pPr>
      <w:r w:rsidRPr="002760E6">
        <w:rPr>
          <w:b/>
          <w:color w:val="000000"/>
          <w:sz w:val="24"/>
          <w:szCs w:val="24"/>
        </w:rPr>
        <w:t>Требования к оказанию услуги:</w:t>
      </w:r>
    </w:p>
    <w:p w:rsidR="002760E6" w:rsidRPr="002760E6" w:rsidRDefault="002760E6" w:rsidP="002760E6">
      <w:pPr>
        <w:widowControl w:val="0"/>
        <w:numPr>
          <w:ilvl w:val="1"/>
          <w:numId w:val="63"/>
        </w:numPr>
        <w:tabs>
          <w:tab w:val="left" w:pos="709"/>
          <w:tab w:val="left" w:pos="9360"/>
        </w:tabs>
        <w:autoSpaceDE w:val="0"/>
        <w:autoSpaceDN w:val="0"/>
        <w:adjustRightInd w:val="0"/>
        <w:spacing w:line="240" w:lineRule="auto"/>
        <w:ind w:left="0" w:firstLine="284"/>
        <w:rPr>
          <w:b/>
          <w:color w:val="000000"/>
          <w:sz w:val="24"/>
          <w:szCs w:val="24"/>
        </w:rPr>
      </w:pPr>
      <w:r w:rsidRPr="002760E6">
        <w:rPr>
          <w:sz w:val="24"/>
          <w:szCs w:val="24"/>
        </w:rPr>
        <w:t>Поверку производить в соответствии с методиками поверки (калибровки),</w:t>
      </w:r>
      <w:r w:rsidRPr="002760E6">
        <w:rPr>
          <w:color w:val="000000"/>
          <w:sz w:val="24"/>
          <w:szCs w:val="24"/>
        </w:rPr>
        <w:t xml:space="preserve"> </w:t>
      </w:r>
      <w:r w:rsidRPr="002760E6">
        <w:rPr>
          <w:sz w:val="24"/>
          <w:szCs w:val="24"/>
        </w:rPr>
        <w:t xml:space="preserve">с надлежащим качеством,  </w:t>
      </w:r>
      <w:r w:rsidRPr="002760E6">
        <w:rPr>
          <w:bCs/>
          <w:color w:val="000000"/>
          <w:sz w:val="24"/>
          <w:szCs w:val="24"/>
        </w:rPr>
        <w:t>представить протоколы поверок;</w:t>
      </w:r>
    </w:p>
    <w:p w:rsidR="002760E6" w:rsidRPr="002760E6" w:rsidRDefault="002760E6" w:rsidP="002760E6">
      <w:pPr>
        <w:widowControl w:val="0"/>
        <w:numPr>
          <w:ilvl w:val="1"/>
          <w:numId w:val="63"/>
        </w:numPr>
        <w:tabs>
          <w:tab w:val="left" w:pos="709"/>
          <w:tab w:val="left" w:pos="9360"/>
        </w:tabs>
        <w:autoSpaceDE w:val="0"/>
        <w:autoSpaceDN w:val="0"/>
        <w:adjustRightInd w:val="0"/>
        <w:spacing w:line="240" w:lineRule="auto"/>
        <w:ind w:left="0" w:firstLine="284"/>
        <w:rPr>
          <w:b/>
          <w:color w:val="000000"/>
          <w:sz w:val="24"/>
          <w:szCs w:val="24"/>
        </w:rPr>
      </w:pPr>
      <w:r w:rsidRPr="002760E6">
        <w:rPr>
          <w:color w:val="000000"/>
          <w:sz w:val="24"/>
          <w:szCs w:val="24"/>
        </w:rPr>
        <w:t>Услуги должны быть оказаны в соответствии с ПБ, РД, и другими действующими нормативными актами и нормативно - техническими документами в рамках настоящего Технического задания;</w:t>
      </w:r>
    </w:p>
    <w:p w:rsidR="002760E6" w:rsidRPr="002760E6" w:rsidRDefault="002760E6" w:rsidP="002760E6">
      <w:pPr>
        <w:widowControl w:val="0"/>
        <w:numPr>
          <w:ilvl w:val="1"/>
          <w:numId w:val="63"/>
        </w:numPr>
        <w:tabs>
          <w:tab w:val="left" w:pos="709"/>
          <w:tab w:val="left" w:pos="9360"/>
        </w:tabs>
        <w:autoSpaceDE w:val="0"/>
        <w:autoSpaceDN w:val="0"/>
        <w:adjustRightInd w:val="0"/>
        <w:spacing w:line="240" w:lineRule="auto"/>
        <w:ind w:left="0" w:firstLine="284"/>
        <w:rPr>
          <w:b/>
          <w:color w:val="000000"/>
          <w:sz w:val="24"/>
          <w:szCs w:val="24"/>
        </w:rPr>
      </w:pPr>
      <w:r w:rsidRPr="002760E6">
        <w:rPr>
          <w:color w:val="000000"/>
          <w:sz w:val="24"/>
          <w:szCs w:val="24"/>
        </w:rPr>
        <w:t>Обязательно соблюдение следующих нормативно-технических документов:</w:t>
      </w:r>
    </w:p>
    <w:p w:rsidR="002760E6" w:rsidRPr="002760E6" w:rsidRDefault="002760E6" w:rsidP="002760E6">
      <w:pPr>
        <w:tabs>
          <w:tab w:val="left" w:pos="709"/>
          <w:tab w:val="left" w:pos="9360"/>
        </w:tabs>
        <w:spacing w:line="240" w:lineRule="auto"/>
        <w:rPr>
          <w:color w:val="000000"/>
          <w:sz w:val="24"/>
          <w:szCs w:val="24"/>
        </w:rPr>
      </w:pPr>
      <w:r w:rsidRPr="002760E6">
        <w:rPr>
          <w:color w:val="000000"/>
          <w:sz w:val="24"/>
          <w:szCs w:val="24"/>
        </w:rPr>
        <w:t>- «ПТЭ электрических станций и сетей РФ», 2003;</w:t>
      </w:r>
    </w:p>
    <w:p w:rsidR="002760E6" w:rsidRPr="002760E6" w:rsidRDefault="002760E6" w:rsidP="002760E6">
      <w:pPr>
        <w:tabs>
          <w:tab w:val="left" w:pos="709"/>
          <w:tab w:val="left" w:pos="9360"/>
        </w:tabs>
        <w:spacing w:line="240" w:lineRule="auto"/>
        <w:rPr>
          <w:color w:val="000000"/>
          <w:sz w:val="24"/>
          <w:szCs w:val="24"/>
        </w:rPr>
      </w:pPr>
      <w:r w:rsidRPr="002760E6">
        <w:rPr>
          <w:color w:val="000000"/>
          <w:sz w:val="24"/>
          <w:szCs w:val="24"/>
        </w:rPr>
        <w:t xml:space="preserve">- ПОТ Р М – 016-2001 </w:t>
      </w:r>
      <w:r w:rsidRPr="002760E6">
        <w:rPr>
          <w:sz w:val="24"/>
          <w:szCs w:val="24"/>
        </w:rPr>
        <w:t>(РД 153-34.0-03.153-00) «Межотраслевые правила по охране труда (правила безопасности) при эксплуатации электроустановок»;</w:t>
      </w:r>
    </w:p>
    <w:p w:rsidR="002760E6" w:rsidRPr="002760E6" w:rsidRDefault="002760E6" w:rsidP="002760E6">
      <w:pPr>
        <w:widowControl w:val="0"/>
        <w:numPr>
          <w:ilvl w:val="1"/>
          <w:numId w:val="63"/>
        </w:numPr>
        <w:tabs>
          <w:tab w:val="left" w:pos="709"/>
          <w:tab w:val="left" w:pos="9360"/>
        </w:tabs>
        <w:autoSpaceDE w:val="0"/>
        <w:autoSpaceDN w:val="0"/>
        <w:adjustRightInd w:val="0"/>
        <w:spacing w:line="240" w:lineRule="auto"/>
        <w:ind w:left="0" w:firstLine="284"/>
        <w:rPr>
          <w:b/>
          <w:color w:val="000000"/>
          <w:sz w:val="24"/>
          <w:szCs w:val="24"/>
        </w:rPr>
      </w:pPr>
      <w:r w:rsidRPr="002760E6">
        <w:rPr>
          <w:color w:val="000000"/>
          <w:w w:val="105"/>
          <w:sz w:val="24"/>
          <w:szCs w:val="24"/>
        </w:rPr>
        <w:t>При оказании услуг должны использоваться сертифицированные материалы и оборудование на основании Федерального Закона РФ от 10.06.1993г. №5151-1 «О сертификации продукции и услуг» и Приказа МЧС России от 08.07.2002г. №320 «Об утверждении перечня продукции, подлежащей обязательной сертификации в области пожарной безопасности».</w:t>
      </w:r>
    </w:p>
    <w:p w:rsidR="002760E6" w:rsidRPr="002760E6" w:rsidRDefault="002760E6" w:rsidP="002760E6">
      <w:pPr>
        <w:widowControl w:val="0"/>
        <w:numPr>
          <w:ilvl w:val="0"/>
          <w:numId w:val="63"/>
        </w:numPr>
        <w:tabs>
          <w:tab w:val="left" w:pos="9360"/>
        </w:tabs>
        <w:autoSpaceDE w:val="0"/>
        <w:autoSpaceDN w:val="0"/>
        <w:adjustRightInd w:val="0"/>
        <w:spacing w:line="240" w:lineRule="auto"/>
        <w:rPr>
          <w:b/>
          <w:color w:val="000000"/>
          <w:sz w:val="24"/>
          <w:szCs w:val="24"/>
        </w:rPr>
      </w:pPr>
      <w:r w:rsidRPr="002760E6">
        <w:rPr>
          <w:b/>
          <w:color w:val="000000"/>
          <w:w w:val="105"/>
          <w:sz w:val="24"/>
          <w:szCs w:val="24"/>
        </w:rPr>
        <w:t>Этапы и сроки оказания услуг:</w:t>
      </w:r>
    </w:p>
    <w:p w:rsidR="002760E6" w:rsidRDefault="002760E6" w:rsidP="002760E6">
      <w:pPr>
        <w:tabs>
          <w:tab w:val="left" w:pos="9360"/>
        </w:tabs>
        <w:spacing w:line="240" w:lineRule="auto"/>
        <w:rPr>
          <w:color w:val="000000"/>
          <w:w w:val="105"/>
          <w:sz w:val="24"/>
          <w:szCs w:val="24"/>
        </w:rPr>
      </w:pPr>
      <w:r w:rsidRPr="002760E6">
        <w:rPr>
          <w:color w:val="000000"/>
          <w:w w:val="105"/>
          <w:sz w:val="24"/>
          <w:szCs w:val="24"/>
        </w:rPr>
        <w:t>Начало – май 2016г. Окончание – декабрь 2016г.</w:t>
      </w:r>
    </w:p>
    <w:p w:rsidR="002760E6" w:rsidRPr="002760E6" w:rsidRDefault="002760E6" w:rsidP="002760E6">
      <w:pPr>
        <w:tabs>
          <w:tab w:val="left" w:pos="9360"/>
        </w:tabs>
        <w:spacing w:line="240" w:lineRule="auto"/>
        <w:rPr>
          <w:color w:val="000000"/>
          <w:w w:val="105"/>
          <w:sz w:val="24"/>
          <w:szCs w:val="24"/>
        </w:rPr>
      </w:pPr>
    </w:p>
    <w:p w:rsidR="002760E6" w:rsidRPr="002760E6" w:rsidRDefault="002760E6" w:rsidP="002760E6">
      <w:pPr>
        <w:widowControl w:val="0"/>
        <w:numPr>
          <w:ilvl w:val="0"/>
          <w:numId w:val="63"/>
        </w:numPr>
        <w:tabs>
          <w:tab w:val="left" w:pos="9360"/>
        </w:tabs>
        <w:autoSpaceDE w:val="0"/>
        <w:autoSpaceDN w:val="0"/>
        <w:adjustRightInd w:val="0"/>
        <w:spacing w:line="240" w:lineRule="auto"/>
        <w:rPr>
          <w:b/>
          <w:color w:val="000000"/>
          <w:sz w:val="24"/>
          <w:szCs w:val="24"/>
        </w:rPr>
      </w:pPr>
      <w:r w:rsidRPr="002760E6">
        <w:rPr>
          <w:b/>
          <w:color w:val="000000"/>
          <w:w w:val="105"/>
          <w:sz w:val="24"/>
          <w:szCs w:val="24"/>
        </w:rPr>
        <w:t>Требования к приемке.</w:t>
      </w:r>
    </w:p>
    <w:p w:rsidR="002760E6" w:rsidRPr="002760E6" w:rsidRDefault="002760E6" w:rsidP="002760E6">
      <w:pPr>
        <w:widowControl w:val="0"/>
        <w:numPr>
          <w:ilvl w:val="1"/>
          <w:numId w:val="63"/>
        </w:numPr>
        <w:tabs>
          <w:tab w:val="left" w:pos="709"/>
          <w:tab w:val="left" w:pos="9360"/>
        </w:tabs>
        <w:autoSpaceDE w:val="0"/>
        <w:autoSpaceDN w:val="0"/>
        <w:adjustRightInd w:val="0"/>
        <w:spacing w:line="240" w:lineRule="auto"/>
        <w:ind w:left="0" w:firstLine="284"/>
        <w:rPr>
          <w:b/>
          <w:color w:val="000000"/>
          <w:sz w:val="24"/>
          <w:szCs w:val="24"/>
        </w:rPr>
      </w:pPr>
      <w:r w:rsidRPr="002760E6">
        <w:rPr>
          <w:w w:val="105"/>
          <w:sz w:val="24"/>
          <w:szCs w:val="24"/>
        </w:rPr>
        <w:t>Приемка услуги может осуществляться поэтапно и в полном объеме по фактическим объемам оказанных услуг путем инспекций всех услуг и подписания акта сдачи-приемки. В полном объеме приемка должна осуществляться в любом случае, независимо от приемки отдельных этапов оказанных услуг;</w:t>
      </w:r>
    </w:p>
    <w:p w:rsidR="002760E6" w:rsidRPr="002760E6" w:rsidRDefault="002760E6" w:rsidP="002760E6">
      <w:pPr>
        <w:widowControl w:val="0"/>
        <w:numPr>
          <w:ilvl w:val="1"/>
          <w:numId w:val="63"/>
        </w:numPr>
        <w:tabs>
          <w:tab w:val="left" w:pos="709"/>
          <w:tab w:val="left" w:pos="9360"/>
        </w:tabs>
        <w:autoSpaceDE w:val="0"/>
        <w:autoSpaceDN w:val="0"/>
        <w:adjustRightInd w:val="0"/>
        <w:spacing w:line="240" w:lineRule="auto"/>
        <w:ind w:left="0" w:firstLine="284"/>
        <w:rPr>
          <w:b/>
          <w:color w:val="000000"/>
          <w:sz w:val="24"/>
          <w:szCs w:val="24"/>
        </w:rPr>
      </w:pPr>
      <w:r w:rsidRPr="002760E6">
        <w:rPr>
          <w:color w:val="000000"/>
          <w:w w:val="105"/>
          <w:sz w:val="24"/>
          <w:szCs w:val="24"/>
        </w:rPr>
        <w:t>Приемка должна осуществляться в соответствии с НТД;</w:t>
      </w:r>
    </w:p>
    <w:p w:rsidR="002760E6" w:rsidRPr="002760E6" w:rsidRDefault="002760E6" w:rsidP="002760E6">
      <w:pPr>
        <w:widowControl w:val="0"/>
        <w:numPr>
          <w:ilvl w:val="1"/>
          <w:numId w:val="63"/>
        </w:numPr>
        <w:tabs>
          <w:tab w:val="left" w:pos="709"/>
          <w:tab w:val="left" w:pos="9360"/>
        </w:tabs>
        <w:autoSpaceDE w:val="0"/>
        <w:autoSpaceDN w:val="0"/>
        <w:adjustRightInd w:val="0"/>
        <w:spacing w:line="240" w:lineRule="auto"/>
        <w:ind w:left="0" w:firstLine="284"/>
        <w:rPr>
          <w:b/>
          <w:color w:val="000000"/>
          <w:sz w:val="24"/>
          <w:szCs w:val="24"/>
        </w:rPr>
      </w:pPr>
      <w:r w:rsidRPr="002760E6">
        <w:rPr>
          <w:color w:val="000000"/>
          <w:w w:val="105"/>
          <w:sz w:val="24"/>
          <w:szCs w:val="24"/>
        </w:rPr>
        <w:t xml:space="preserve">Недостатки, обнаруженные в ходе приемки, фиксируются в соответствующем акте, подписываемом представителями Заказчика и </w:t>
      </w:r>
      <w:r w:rsidRPr="002760E6">
        <w:rPr>
          <w:color w:val="000000"/>
          <w:sz w:val="24"/>
          <w:szCs w:val="24"/>
        </w:rPr>
        <w:t>Исполнителя</w:t>
      </w:r>
      <w:r w:rsidRPr="002760E6">
        <w:rPr>
          <w:color w:val="000000"/>
          <w:w w:val="105"/>
          <w:sz w:val="24"/>
          <w:szCs w:val="24"/>
        </w:rPr>
        <w:t>, с указанием срока и порядка их устранения.</w:t>
      </w:r>
    </w:p>
    <w:p w:rsidR="002760E6" w:rsidRPr="002760E6" w:rsidRDefault="002760E6" w:rsidP="002760E6">
      <w:pPr>
        <w:widowControl w:val="0"/>
        <w:tabs>
          <w:tab w:val="left" w:pos="709"/>
          <w:tab w:val="left" w:pos="9360"/>
        </w:tabs>
        <w:autoSpaceDE w:val="0"/>
        <w:autoSpaceDN w:val="0"/>
        <w:adjustRightInd w:val="0"/>
        <w:spacing w:line="240" w:lineRule="auto"/>
        <w:ind w:left="284" w:firstLine="0"/>
        <w:rPr>
          <w:b/>
          <w:color w:val="000000"/>
          <w:sz w:val="24"/>
          <w:szCs w:val="24"/>
        </w:rPr>
      </w:pPr>
    </w:p>
    <w:p w:rsidR="002760E6" w:rsidRPr="002760E6" w:rsidRDefault="002760E6" w:rsidP="002760E6">
      <w:pPr>
        <w:widowControl w:val="0"/>
        <w:numPr>
          <w:ilvl w:val="0"/>
          <w:numId w:val="63"/>
        </w:numPr>
        <w:tabs>
          <w:tab w:val="left" w:pos="9360"/>
        </w:tabs>
        <w:autoSpaceDE w:val="0"/>
        <w:autoSpaceDN w:val="0"/>
        <w:adjustRightInd w:val="0"/>
        <w:spacing w:line="240" w:lineRule="auto"/>
        <w:rPr>
          <w:b/>
          <w:color w:val="000000"/>
          <w:sz w:val="24"/>
          <w:szCs w:val="24"/>
        </w:rPr>
      </w:pPr>
      <w:r w:rsidRPr="002760E6">
        <w:rPr>
          <w:b/>
          <w:color w:val="000000"/>
          <w:w w:val="105"/>
          <w:sz w:val="24"/>
          <w:szCs w:val="24"/>
        </w:rPr>
        <w:t>Документация, предъявляемая Заказчику:</w:t>
      </w:r>
    </w:p>
    <w:p w:rsidR="002760E6" w:rsidRPr="002760E6" w:rsidRDefault="002760E6" w:rsidP="002760E6">
      <w:pPr>
        <w:widowControl w:val="0"/>
        <w:numPr>
          <w:ilvl w:val="1"/>
          <w:numId w:val="65"/>
        </w:numPr>
        <w:tabs>
          <w:tab w:val="left" w:pos="851"/>
          <w:tab w:val="num" w:pos="2007"/>
          <w:tab w:val="left" w:pos="9360"/>
        </w:tabs>
        <w:autoSpaceDE w:val="0"/>
        <w:autoSpaceDN w:val="0"/>
        <w:adjustRightInd w:val="0"/>
        <w:spacing w:line="240" w:lineRule="auto"/>
        <w:ind w:firstLine="284"/>
        <w:rPr>
          <w:b/>
          <w:color w:val="000000"/>
          <w:sz w:val="24"/>
          <w:szCs w:val="24"/>
        </w:rPr>
      </w:pPr>
      <w:r w:rsidRPr="002760E6">
        <w:rPr>
          <w:color w:val="000000"/>
          <w:sz w:val="24"/>
          <w:szCs w:val="24"/>
        </w:rPr>
        <w:t>Акты о завершении оказанных услуг  и выполненных услуг, установленной формы;</w:t>
      </w:r>
    </w:p>
    <w:p w:rsidR="002760E6" w:rsidRPr="002760E6" w:rsidRDefault="002760E6" w:rsidP="002760E6">
      <w:pPr>
        <w:widowControl w:val="0"/>
        <w:numPr>
          <w:ilvl w:val="1"/>
          <w:numId w:val="65"/>
        </w:numPr>
        <w:tabs>
          <w:tab w:val="left" w:pos="851"/>
          <w:tab w:val="num" w:pos="2007"/>
          <w:tab w:val="left" w:pos="9360"/>
        </w:tabs>
        <w:autoSpaceDE w:val="0"/>
        <w:autoSpaceDN w:val="0"/>
        <w:adjustRightInd w:val="0"/>
        <w:spacing w:line="240" w:lineRule="auto"/>
        <w:ind w:firstLine="284"/>
        <w:rPr>
          <w:b/>
          <w:color w:val="000000"/>
          <w:sz w:val="24"/>
          <w:szCs w:val="24"/>
        </w:rPr>
      </w:pPr>
      <w:r w:rsidRPr="002760E6">
        <w:rPr>
          <w:color w:val="000000"/>
          <w:sz w:val="24"/>
          <w:szCs w:val="24"/>
        </w:rPr>
        <w:t>Свидетельства о поверке, где указано:</w:t>
      </w:r>
    </w:p>
    <w:p w:rsidR="002760E6" w:rsidRPr="002760E6" w:rsidRDefault="002760E6" w:rsidP="002760E6">
      <w:pPr>
        <w:widowControl w:val="0"/>
        <w:numPr>
          <w:ilvl w:val="0"/>
          <w:numId w:val="66"/>
        </w:numPr>
        <w:tabs>
          <w:tab w:val="left" w:pos="851"/>
          <w:tab w:val="left" w:pos="9360"/>
        </w:tabs>
        <w:autoSpaceDE w:val="0"/>
        <w:autoSpaceDN w:val="0"/>
        <w:adjustRightInd w:val="0"/>
        <w:spacing w:line="240" w:lineRule="auto"/>
        <w:rPr>
          <w:b/>
          <w:color w:val="000000"/>
          <w:sz w:val="24"/>
          <w:szCs w:val="24"/>
        </w:rPr>
      </w:pPr>
      <w:r w:rsidRPr="002760E6">
        <w:rPr>
          <w:color w:val="000000"/>
          <w:sz w:val="24"/>
          <w:szCs w:val="24"/>
        </w:rPr>
        <w:t xml:space="preserve">документ, содержащий требования к средству измерения, подтверждаемые в результате </w:t>
      </w:r>
    </w:p>
    <w:p w:rsidR="002760E6" w:rsidRPr="002760E6" w:rsidRDefault="002760E6" w:rsidP="002760E6">
      <w:pPr>
        <w:widowControl w:val="0"/>
        <w:tabs>
          <w:tab w:val="left" w:pos="851"/>
          <w:tab w:val="left" w:pos="9360"/>
        </w:tabs>
        <w:autoSpaceDE w:val="0"/>
        <w:autoSpaceDN w:val="0"/>
        <w:adjustRightInd w:val="0"/>
        <w:spacing w:line="240" w:lineRule="auto"/>
        <w:ind w:left="880" w:firstLine="0"/>
        <w:rPr>
          <w:b/>
          <w:color w:val="000000"/>
          <w:sz w:val="24"/>
          <w:szCs w:val="24"/>
        </w:rPr>
      </w:pPr>
      <w:r w:rsidRPr="002760E6">
        <w:rPr>
          <w:color w:val="000000"/>
          <w:sz w:val="24"/>
          <w:szCs w:val="24"/>
        </w:rPr>
        <w:t>поверки (описание типа, ГОСТ, ГОСТ Р, ТУ);</w:t>
      </w:r>
    </w:p>
    <w:p w:rsidR="002760E6" w:rsidRPr="002760E6" w:rsidRDefault="002760E6" w:rsidP="002760E6">
      <w:pPr>
        <w:widowControl w:val="0"/>
        <w:numPr>
          <w:ilvl w:val="0"/>
          <w:numId w:val="66"/>
        </w:numPr>
        <w:tabs>
          <w:tab w:val="left" w:pos="851"/>
          <w:tab w:val="left" w:pos="9360"/>
        </w:tabs>
        <w:autoSpaceDE w:val="0"/>
        <w:autoSpaceDN w:val="0"/>
        <w:adjustRightInd w:val="0"/>
        <w:spacing w:line="240" w:lineRule="auto"/>
        <w:rPr>
          <w:b/>
          <w:color w:val="000000"/>
          <w:sz w:val="24"/>
          <w:szCs w:val="24"/>
        </w:rPr>
      </w:pPr>
      <w:r w:rsidRPr="002760E6">
        <w:rPr>
          <w:color w:val="000000"/>
          <w:sz w:val="24"/>
          <w:szCs w:val="24"/>
        </w:rPr>
        <w:t>Документ, содержащий методику поверки;</w:t>
      </w:r>
    </w:p>
    <w:p w:rsidR="002760E6" w:rsidRPr="002760E6" w:rsidRDefault="002760E6" w:rsidP="002760E6">
      <w:pPr>
        <w:widowControl w:val="0"/>
        <w:numPr>
          <w:ilvl w:val="0"/>
          <w:numId w:val="66"/>
        </w:numPr>
        <w:tabs>
          <w:tab w:val="left" w:pos="851"/>
          <w:tab w:val="left" w:pos="9360"/>
        </w:tabs>
        <w:autoSpaceDE w:val="0"/>
        <w:autoSpaceDN w:val="0"/>
        <w:adjustRightInd w:val="0"/>
        <w:spacing w:line="240" w:lineRule="auto"/>
        <w:rPr>
          <w:b/>
          <w:color w:val="000000"/>
          <w:sz w:val="24"/>
          <w:szCs w:val="24"/>
        </w:rPr>
      </w:pPr>
      <w:proofErr w:type="spellStart"/>
      <w:r w:rsidRPr="002760E6">
        <w:rPr>
          <w:color w:val="000000"/>
          <w:sz w:val="24"/>
          <w:szCs w:val="24"/>
        </w:rPr>
        <w:t>Прослеживаемость</w:t>
      </w:r>
      <w:proofErr w:type="spellEnd"/>
      <w:r w:rsidRPr="002760E6">
        <w:rPr>
          <w:color w:val="000000"/>
          <w:sz w:val="24"/>
          <w:szCs w:val="24"/>
        </w:rPr>
        <w:t xml:space="preserve"> (наименование эталона и его метрологические характеристики).</w:t>
      </w:r>
    </w:p>
    <w:p w:rsidR="002760E6" w:rsidRPr="002760E6" w:rsidRDefault="002760E6" w:rsidP="002760E6">
      <w:pPr>
        <w:widowControl w:val="0"/>
        <w:numPr>
          <w:ilvl w:val="1"/>
          <w:numId w:val="63"/>
        </w:numPr>
        <w:tabs>
          <w:tab w:val="left" w:pos="851"/>
          <w:tab w:val="left" w:pos="9360"/>
        </w:tabs>
        <w:autoSpaceDE w:val="0"/>
        <w:autoSpaceDN w:val="0"/>
        <w:adjustRightInd w:val="0"/>
        <w:spacing w:line="240" w:lineRule="auto"/>
        <w:ind w:left="0" w:firstLine="284"/>
        <w:rPr>
          <w:b/>
          <w:color w:val="000000"/>
          <w:sz w:val="24"/>
          <w:szCs w:val="24"/>
        </w:rPr>
      </w:pPr>
      <w:r w:rsidRPr="002760E6">
        <w:rPr>
          <w:sz w:val="24"/>
          <w:szCs w:val="24"/>
        </w:rPr>
        <w:t>Протоколы поверок.</w:t>
      </w:r>
    </w:p>
    <w:p w:rsidR="002760E6" w:rsidRPr="002760E6" w:rsidRDefault="002760E6" w:rsidP="002760E6">
      <w:pPr>
        <w:widowControl w:val="0"/>
        <w:tabs>
          <w:tab w:val="left" w:pos="851"/>
          <w:tab w:val="left" w:pos="9360"/>
        </w:tabs>
        <w:autoSpaceDE w:val="0"/>
        <w:autoSpaceDN w:val="0"/>
        <w:adjustRightInd w:val="0"/>
        <w:spacing w:line="240" w:lineRule="auto"/>
        <w:ind w:left="284" w:firstLine="0"/>
        <w:rPr>
          <w:b/>
          <w:color w:val="000000"/>
          <w:sz w:val="24"/>
          <w:szCs w:val="24"/>
        </w:rPr>
      </w:pPr>
    </w:p>
    <w:p w:rsidR="002760E6" w:rsidRPr="002760E6" w:rsidRDefault="002760E6" w:rsidP="002760E6">
      <w:pPr>
        <w:widowControl w:val="0"/>
        <w:numPr>
          <w:ilvl w:val="0"/>
          <w:numId w:val="63"/>
        </w:numPr>
        <w:tabs>
          <w:tab w:val="left" w:pos="9360"/>
        </w:tabs>
        <w:autoSpaceDE w:val="0"/>
        <w:autoSpaceDN w:val="0"/>
        <w:adjustRightInd w:val="0"/>
        <w:spacing w:line="240" w:lineRule="auto"/>
        <w:rPr>
          <w:b/>
          <w:color w:val="000000"/>
          <w:sz w:val="24"/>
          <w:szCs w:val="24"/>
        </w:rPr>
      </w:pPr>
      <w:r w:rsidRPr="002760E6">
        <w:rPr>
          <w:b/>
          <w:color w:val="000000"/>
          <w:sz w:val="24"/>
          <w:szCs w:val="24"/>
        </w:rPr>
        <w:t>Гарантия исполнителя  услуг:</w:t>
      </w:r>
    </w:p>
    <w:p w:rsidR="002760E6" w:rsidRPr="002760E6" w:rsidRDefault="002760E6" w:rsidP="002760E6">
      <w:pPr>
        <w:widowControl w:val="0"/>
        <w:numPr>
          <w:ilvl w:val="1"/>
          <w:numId w:val="63"/>
        </w:numPr>
        <w:tabs>
          <w:tab w:val="left" w:pos="851"/>
          <w:tab w:val="left" w:pos="9360"/>
        </w:tabs>
        <w:autoSpaceDE w:val="0"/>
        <w:autoSpaceDN w:val="0"/>
        <w:adjustRightInd w:val="0"/>
        <w:spacing w:line="240" w:lineRule="auto"/>
        <w:ind w:left="0" w:firstLine="284"/>
        <w:rPr>
          <w:b/>
          <w:color w:val="000000"/>
          <w:sz w:val="24"/>
          <w:szCs w:val="24"/>
        </w:rPr>
      </w:pPr>
      <w:r w:rsidRPr="002760E6">
        <w:rPr>
          <w:color w:val="000000"/>
          <w:sz w:val="24"/>
          <w:szCs w:val="24"/>
        </w:rPr>
        <w:t xml:space="preserve">Надлежащее качество услуги в полном объеме в соответствии с </w:t>
      </w:r>
      <w:r w:rsidRPr="002760E6">
        <w:rPr>
          <w:sz w:val="24"/>
          <w:szCs w:val="24"/>
        </w:rPr>
        <w:t>метрологическими характеристиками по данным паспорта завода-изготовителя</w:t>
      </w:r>
      <w:r w:rsidRPr="002760E6">
        <w:rPr>
          <w:color w:val="000000"/>
          <w:sz w:val="24"/>
          <w:szCs w:val="24"/>
        </w:rPr>
        <w:t>;</w:t>
      </w:r>
    </w:p>
    <w:p w:rsidR="002760E6" w:rsidRPr="002760E6" w:rsidRDefault="002760E6" w:rsidP="002760E6">
      <w:pPr>
        <w:widowControl w:val="0"/>
        <w:numPr>
          <w:ilvl w:val="1"/>
          <w:numId w:val="63"/>
        </w:numPr>
        <w:tabs>
          <w:tab w:val="left" w:pos="851"/>
          <w:tab w:val="left" w:pos="9360"/>
        </w:tabs>
        <w:autoSpaceDE w:val="0"/>
        <w:autoSpaceDN w:val="0"/>
        <w:adjustRightInd w:val="0"/>
        <w:spacing w:line="240" w:lineRule="auto"/>
        <w:ind w:left="0" w:firstLine="284"/>
        <w:rPr>
          <w:b/>
          <w:color w:val="000000"/>
          <w:sz w:val="24"/>
          <w:szCs w:val="24"/>
        </w:rPr>
      </w:pPr>
      <w:r w:rsidRPr="002760E6">
        <w:rPr>
          <w:sz w:val="24"/>
          <w:szCs w:val="24"/>
        </w:rPr>
        <w:t xml:space="preserve">Работоспособность оборудования и сохранение метрологических характеристик в течение </w:t>
      </w:r>
      <w:proofErr w:type="spellStart"/>
      <w:r w:rsidRPr="002760E6">
        <w:rPr>
          <w:sz w:val="24"/>
          <w:szCs w:val="24"/>
        </w:rPr>
        <w:t>межповерочного</w:t>
      </w:r>
      <w:proofErr w:type="spellEnd"/>
      <w:r w:rsidRPr="002760E6">
        <w:rPr>
          <w:sz w:val="24"/>
          <w:szCs w:val="24"/>
        </w:rPr>
        <w:t xml:space="preserve"> интервала,</w:t>
      </w:r>
      <w:r w:rsidRPr="002760E6">
        <w:rPr>
          <w:bCs/>
          <w:iCs/>
          <w:sz w:val="24"/>
          <w:szCs w:val="24"/>
        </w:rPr>
        <w:t xml:space="preserve"> при условии соблюдения Заказчиком требований эксплуатации;</w:t>
      </w:r>
    </w:p>
    <w:p w:rsidR="002760E6" w:rsidRPr="002760E6" w:rsidRDefault="002760E6" w:rsidP="002760E6">
      <w:pPr>
        <w:widowControl w:val="0"/>
        <w:numPr>
          <w:ilvl w:val="1"/>
          <w:numId w:val="63"/>
        </w:numPr>
        <w:tabs>
          <w:tab w:val="left" w:pos="851"/>
          <w:tab w:val="left" w:pos="9360"/>
        </w:tabs>
        <w:autoSpaceDE w:val="0"/>
        <w:autoSpaceDN w:val="0"/>
        <w:adjustRightInd w:val="0"/>
        <w:spacing w:line="240" w:lineRule="auto"/>
        <w:ind w:left="0" w:firstLine="284"/>
        <w:rPr>
          <w:b/>
          <w:color w:val="000000"/>
          <w:sz w:val="24"/>
          <w:szCs w:val="24"/>
        </w:rPr>
      </w:pPr>
      <w:r w:rsidRPr="002760E6">
        <w:rPr>
          <w:color w:val="000000"/>
          <w:sz w:val="24"/>
          <w:szCs w:val="24"/>
        </w:rPr>
        <w:t>Оказание  всех услуг в установленные сроки;</w:t>
      </w:r>
    </w:p>
    <w:p w:rsidR="002760E6" w:rsidRPr="002760E6" w:rsidRDefault="002760E6" w:rsidP="002760E6">
      <w:pPr>
        <w:widowControl w:val="0"/>
        <w:numPr>
          <w:ilvl w:val="1"/>
          <w:numId w:val="63"/>
        </w:numPr>
        <w:tabs>
          <w:tab w:val="left" w:pos="851"/>
          <w:tab w:val="left" w:pos="9360"/>
        </w:tabs>
        <w:autoSpaceDE w:val="0"/>
        <w:autoSpaceDN w:val="0"/>
        <w:adjustRightInd w:val="0"/>
        <w:spacing w:line="240" w:lineRule="auto"/>
        <w:ind w:left="0" w:firstLine="284"/>
        <w:rPr>
          <w:b/>
          <w:color w:val="000000"/>
          <w:sz w:val="24"/>
          <w:szCs w:val="24"/>
        </w:rPr>
      </w:pPr>
      <w:r w:rsidRPr="002760E6">
        <w:rPr>
          <w:color w:val="000000"/>
          <w:sz w:val="24"/>
          <w:szCs w:val="24"/>
        </w:rPr>
        <w:t>Возмещение Заказчику причиненных убытков при обнаружении недостатков.</w:t>
      </w:r>
    </w:p>
    <w:p w:rsidR="002760E6" w:rsidRDefault="002760E6" w:rsidP="002760E6"/>
    <w:p w:rsidR="002760E6" w:rsidRDefault="002760E6" w:rsidP="002760E6"/>
    <w:p w:rsidR="002760E6" w:rsidRDefault="002760E6" w:rsidP="002760E6"/>
    <w:p w:rsidR="002760E6" w:rsidRDefault="002760E6" w:rsidP="002760E6"/>
    <w:p w:rsidR="002760E6" w:rsidRDefault="002760E6" w:rsidP="002760E6"/>
    <w:p w:rsidR="002760E6" w:rsidRDefault="002760E6" w:rsidP="002760E6"/>
    <w:p w:rsidR="002760E6" w:rsidRDefault="002760E6" w:rsidP="002760E6"/>
    <w:p w:rsidR="002760E6" w:rsidRDefault="002760E6" w:rsidP="002760E6"/>
    <w:p w:rsidR="002760E6" w:rsidRDefault="002760E6" w:rsidP="002760E6"/>
    <w:p w:rsidR="002760E6" w:rsidRDefault="002760E6" w:rsidP="002760E6"/>
    <w:p w:rsidR="002760E6" w:rsidRDefault="002760E6" w:rsidP="002760E6"/>
    <w:p w:rsidR="009F213F" w:rsidRDefault="009F213F" w:rsidP="002760E6">
      <w:pPr>
        <w:jc w:val="right"/>
        <w:rPr>
          <w:sz w:val="24"/>
          <w:szCs w:val="24"/>
        </w:rPr>
        <w:sectPr w:rsidR="009F213F" w:rsidSect="00007F4F">
          <w:headerReference w:type="default" r:id="rId16"/>
          <w:footerReference w:type="default" r:id="rId17"/>
          <w:pgSz w:w="11906" w:h="16838"/>
          <w:pgMar w:top="1134" w:right="851" w:bottom="1134" w:left="1134" w:header="709" w:footer="709" w:gutter="0"/>
          <w:cols w:space="720"/>
          <w:titlePg/>
          <w:docGrid w:linePitch="381"/>
        </w:sectPr>
      </w:pPr>
    </w:p>
    <w:p w:rsidR="002760E6" w:rsidRDefault="002760E6" w:rsidP="002760E6">
      <w:pPr>
        <w:jc w:val="right"/>
        <w:rPr>
          <w:sz w:val="24"/>
          <w:szCs w:val="24"/>
        </w:rPr>
      </w:pPr>
      <w:r w:rsidRPr="002760E6">
        <w:rPr>
          <w:sz w:val="24"/>
          <w:szCs w:val="24"/>
        </w:rPr>
        <w:t>Приложение № 1 к техническому заданию</w:t>
      </w:r>
    </w:p>
    <w:p w:rsidR="002760E6" w:rsidRPr="002760E6" w:rsidRDefault="002760E6" w:rsidP="002760E6">
      <w:pPr>
        <w:jc w:val="right"/>
        <w:rPr>
          <w:sz w:val="24"/>
          <w:szCs w:val="24"/>
        </w:rPr>
      </w:pPr>
    </w:p>
    <w:p w:rsidR="002760E6" w:rsidRPr="00013395" w:rsidRDefault="002760E6" w:rsidP="002760E6">
      <w:pPr>
        <w:jc w:val="center"/>
        <w:rPr>
          <w:b/>
          <w:sz w:val="24"/>
          <w:szCs w:val="24"/>
        </w:rPr>
      </w:pPr>
      <w:r w:rsidRPr="00013395">
        <w:rPr>
          <w:b/>
          <w:sz w:val="24"/>
          <w:szCs w:val="24"/>
        </w:rPr>
        <w:t>График поверки средств измерений</w:t>
      </w:r>
    </w:p>
    <w:tbl>
      <w:tblPr>
        <w:tblW w:w="14616" w:type="dxa"/>
        <w:tblInd w:w="93" w:type="dxa"/>
        <w:tblLayout w:type="fixed"/>
        <w:tblLook w:val="04A0" w:firstRow="1" w:lastRow="0" w:firstColumn="1" w:lastColumn="0" w:noHBand="0" w:noVBand="1"/>
      </w:tblPr>
      <w:tblGrid>
        <w:gridCol w:w="593"/>
        <w:gridCol w:w="2399"/>
        <w:gridCol w:w="1418"/>
        <w:gridCol w:w="992"/>
        <w:gridCol w:w="1134"/>
        <w:gridCol w:w="850"/>
        <w:gridCol w:w="851"/>
        <w:gridCol w:w="850"/>
        <w:gridCol w:w="851"/>
        <w:gridCol w:w="1417"/>
        <w:gridCol w:w="1276"/>
        <w:gridCol w:w="1985"/>
      </w:tblGrid>
      <w:tr w:rsidR="00013395" w:rsidRPr="002760E6" w:rsidTr="00013395">
        <w:trPr>
          <w:trHeight w:val="675"/>
        </w:trPr>
        <w:tc>
          <w:tcPr>
            <w:tcW w:w="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 xml:space="preserve">№ </w:t>
            </w:r>
            <w:proofErr w:type="spellStart"/>
            <w:r w:rsidRPr="002760E6">
              <w:rPr>
                <w:snapToGrid/>
                <w:color w:val="000000"/>
                <w:sz w:val="20"/>
              </w:rPr>
              <w:t>п.п</w:t>
            </w:r>
            <w:proofErr w:type="spellEnd"/>
            <w:r w:rsidRPr="002760E6">
              <w:rPr>
                <w:snapToGrid/>
                <w:color w:val="000000"/>
                <w:sz w:val="20"/>
              </w:rPr>
              <w:t>.</w:t>
            </w:r>
          </w:p>
        </w:tc>
        <w:tc>
          <w:tcPr>
            <w:tcW w:w="2399" w:type="dxa"/>
            <w:tcBorders>
              <w:top w:val="single" w:sz="4" w:space="0" w:color="auto"/>
              <w:left w:val="nil"/>
              <w:bottom w:val="single" w:sz="4" w:space="0" w:color="auto"/>
              <w:right w:val="single" w:sz="4" w:space="0" w:color="auto"/>
            </w:tcBorders>
            <w:shd w:val="clear" w:color="auto" w:fill="auto"/>
            <w:vAlign w:val="center"/>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Область измерений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Наименование типа СИ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Тип СИ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Диапазон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Х-ка точности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760E6" w:rsidRPr="002760E6" w:rsidRDefault="00013395" w:rsidP="002760E6">
            <w:pPr>
              <w:spacing w:line="240" w:lineRule="auto"/>
              <w:ind w:firstLine="0"/>
              <w:jc w:val="center"/>
              <w:rPr>
                <w:snapToGrid/>
                <w:color w:val="000000"/>
                <w:sz w:val="20"/>
              </w:rPr>
            </w:pPr>
            <w:r w:rsidRPr="002760E6">
              <w:rPr>
                <w:snapToGrid/>
                <w:color w:val="000000"/>
                <w:sz w:val="20"/>
              </w:rPr>
              <w:t>К</w:t>
            </w:r>
            <w:r w:rsidR="002760E6" w:rsidRPr="002760E6">
              <w:rPr>
                <w:snapToGrid/>
                <w:color w:val="000000"/>
                <w:sz w:val="20"/>
              </w:rPr>
              <w:t>о</w:t>
            </w:r>
            <w:r>
              <w:rPr>
                <w:snapToGrid/>
                <w:color w:val="000000"/>
                <w:sz w:val="20"/>
              </w:rPr>
              <w:t>-</w:t>
            </w:r>
            <w:r w:rsidR="002760E6" w:rsidRPr="002760E6">
              <w:rPr>
                <w:snapToGrid/>
                <w:color w:val="000000"/>
                <w:sz w:val="20"/>
              </w:rPr>
              <w:t>ли</w:t>
            </w:r>
            <w:r>
              <w:rPr>
                <w:snapToGrid/>
                <w:color w:val="000000"/>
                <w:sz w:val="20"/>
              </w:rPr>
              <w:t>-</w:t>
            </w:r>
            <w:proofErr w:type="spellStart"/>
            <w:r w:rsidR="002760E6" w:rsidRPr="002760E6">
              <w:rPr>
                <w:snapToGrid/>
                <w:color w:val="000000"/>
                <w:sz w:val="20"/>
              </w:rPr>
              <w:t>чество</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Цех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760E6" w:rsidRPr="002760E6" w:rsidRDefault="002760E6" w:rsidP="00013395">
            <w:pPr>
              <w:spacing w:line="240" w:lineRule="auto"/>
              <w:ind w:firstLine="0"/>
              <w:jc w:val="center"/>
              <w:rPr>
                <w:snapToGrid/>
                <w:color w:val="000000"/>
                <w:sz w:val="20"/>
              </w:rPr>
            </w:pPr>
            <w:r w:rsidRPr="002760E6">
              <w:rPr>
                <w:snapToGrid/>
                <w:color w:val="000000"/>
                <w:sz w:val="20"/>
              </w:rPr>
              <w:t>Пери</w:t>
            </w:r>
            <w:r>
              <w:rPr>
                <w:snapToGrid/>
                <w:color w:val="000000"/>
                <w:sz w:val="20"/>
              </w:rPr>
              <w:t>-</w:t>
            </w:r>
            <w:r w:rsidRPr="002760E6">
              <w:rPr>
                <w:snapToGrid/>
                <w:color w:val="000000"/>
                <w:sz w:val="20"/>
              </w:rPr>
              <w:t xml:space="preserve">од МК, </w:t>
            </w:r>
            <w:proofErr w:type="spellStart"/>
            <w:proofErr w:type="gramStart"/>
            <w:r w:rsidRPr="002760E6">
              <w:rPr>
                <w:snapToGrid/>
                <w:color w:val="000000"/>
                <w:sz w:val="20"/>
              </w:rPr>
              <w:t>мес</w:t>
            </w:r>
            <w:proofErr w:type="spellEnd"/>
            <w:proofErr w:type="gram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Дата МК (плановое событие)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Вид МК  (последнее событие)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Место проведения</w:t>
            </w:r>
          </w:p>
        </w:tc>
      </w:tr>
      <w:tr w:rsidR="00013395" w:rsidRPr="002760E6" w:rsidTr="00013395">
        <w:trPr>
          <w:trHeight w:val="1125"/>
        </w:trPr>
        <w:tc>
          <w:tcPr>
            <w:tcW w:w="593" w:type="dxa"/>
            <w:tcBorders>
              <w:top w:val="nil"/>
              <w:left w:val="single" w:sz="4" w:space="0" w:color="000000"/>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w:t>
            </w:r>
          </w:p>
        </w:tc>
        <w:tc>
          <w:tcPr>
            <w:tcW w:w="2399"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 xml:space="preserve">29. Измерения </w:t>
            </w:r>
            <w:proofErr w:type="spellStart"/>
            <w:r w:rsidRPr="002760E6">
              <w:rPr>
                <w:snapToGrid/>
                <w:color w:val="000000"/>
                <w:sz w:val="20"/>
              </w:rPr>
              <w:t>потока</w:t>
            </w:r>
            <w:proofErr w:type="gramStart"/>
            <w:r w:rsidRPr="002760E6">
              <w:rPr>
                <w:snapToGrid/>
                <w:color w:val="000000"/>
                <w:sz w:val="20"/>
              </w:rPr>
              <w:t>,р</w:t>
            </w:r>
            <w:proofErr w:type="gramEnd"/>
            <w:r w:rsidRPr="002760E6">
              <w:rPr>
                <w:snapToGrid/>
                <w:color w:val="000000"/>
                <w:sz w:val="20"/>
              </w:rPr>
              <w:t>асхода</w:t>
            </w:r>
            <w:proofErr w:type="spellEnd"/>
            <w:r w:rsidRPr="002760E6">
              <w:rPr>
                <w:snapToGrid/>
                <w:color w:val="000000"/>
                <w:sz w:val="20"/>
              </w:rPr>
              <w:t>,</w:t>
            </w:r>
            <w:r>
              <w:rPr>
                <w:snapToGrid/>
                <w:color w:val="000000"/>
                <w:sz w:val="20"/>
              </w:rPr>
              <w:t xml:space="preserve"> </w:t>
            </w:r>
            <w:proofErr w:type="spellStart"/>
            <w:r w:rsidRPr="002760E6">
              <w:rPr>
                <w:snapToGrid/>
                <w:color w:val="000000"/>
                <w:sz w:val="20"/>
              </w:rPr>
              <w:t>уровня,объема</w:t>
            </w:r>
            <w:proofErr w:type="spellEnd"/>
            <w:r w:rsidRPr="002760E6">
              <w:rPr>
                <w:snapToGrid/>
                <w:color w:val="000000"/>
                <w:sz w:val="20"/>
              </w:rPr>
              <w:t xml:space="preserve"> веществ</w:t>
            </w:r>
          </w:p>
        </w:tc>
        <w:tc>
          <w:tcPr>
            <w:tcW w:w="1418"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proofErr w:type="spellStart"/>
            <w:proofErr w:type="gramStart"/>
            <w:r w:rsidRPr="002760E6">
              <w:rPr>
                <w:snapToGrid/>
                <w:color w:val="000000"/>
                <w:sz w:val="20"/>
              </w:rPr>
              <w:t>Преобразо</w:t>
            </w:r>
            <w:r>
              <w:rPr>
                <w:snapToGrid/>
                <w:color w:val="000000"/>
                <w:sz w:val="20"/>
              </w:rPr>
              <w:t>-</w:t>
            </w:r>
            <w:r w:rsidRPr="002760E6">
              <w:rPr>
                <w:snapToGrid/>
                <w:color w:val="000000"/>
                <w:sz w:val="20"/>
              </w:rPr>
              <w:t>ватель</w:t>
            </w:r>
            <w:proofErr w:type="spellEnd"/>
            <w:proofErr w:type="gramEnd"/>
            <w:r w:rsidRPr="002760E6">
              <w:rPr>
                <w:snapToGrid/>
                <w:color w:val="000000"/>
                <w:sz w:val="20"/>
              </w:rPr>
              <w:t xml:space="preserve"> расхода электро</w:t>
            </w:r>
            <w:r>
              <w:rPr>
                <w:snapToGrid/>
                <w:color w:val="000000"/>
                <w:sz w:val="20"/>
              </w:rPr>
              <w:t>-</w:t>
            </w:r>
            <w:r w:rsidRPr="002760E6">
              <w:rPr>
                <w:snapToGrid/>
                <w:color w:val="000000"/>
                <w:sz w:val="20"/>
              </w:rPr>
              <w:t>магнитный</w:t>
            </w:r>
          </w:p>
        </w:tc>
        <w:tc>
          <w:tcPr>
            <w:tcW w:w="992"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ПРЭМ</w:t>
            </w:r>
          </w:p>
        </w:tc>
        <w:tc>
          <w:tcPr>
            <w:tcW w:w="1134"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н/д</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Отн.±0,05</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3</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ЦТАИ</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48</w:t>
            </w:r>
          </w:p>
        </w:tc>
        <w:tc>
          <w:tcPr>
            <w:tcW w:w="1417"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16.08.2016</w:t>
            </w:r>
          </w:p>
        </w:tc>
        <w:tc>
          <w:tcPr>
            <w:tcW w:w="1276" w:type="dxa"/>
            <w:tcBorders>
              <w:top w:val="nil"/>
              <w:left w:val="nil"/>
              <w:bottom w:val="single" w:sz="4" w:space="0" w:color="000000"/>
              <w:right w:val="nil"/>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Поверка</w:t>
            </w:r>
          </w:p>
        </w:tc>
        <w:tc>
          <w:tcPr>
            <w:tcW w:w="1985" w:type="dxa"/>
            <w:tcBorders>
              <w:top w:val="nil"/>
              <w:left w:val="single" w:sz="4" w:space="0" w:color="auto"/>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Поверяющая организация</w:t>
            </w:r>
          </w:p>
        </w:tc>
      </w:tr>
      <w:tr w:rsidR="00013395" w:rsidRPr="002760E6" w:rsidTr="00013395">
        <w:trPr>
          <w:trHeight w:val="900"/>
        </w:trPr>
        <w:tc>
          <w:tcPr>
            <w:tcW w:w="593" w:type="dxa"/>
            <w:tcBorders>
              <w:top w:val="nil"/>
              <w:left w:val="single" w:sz="4" w:space="0" w:color="000000"/>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2</w:t>
            </w:r>
          </w:p>
        </w:tc>
        <w:tc>
          <w:tcPr>
            <w:tcW w:w="2399"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 xml:space="preserve">29. Измерения </w:t>
            </w:r>
            <w:proofErr w:type="spellStart"/>
            <w:r w:rsidRPr="002760E6">
              <w:rPr>
                <w:snapToGrid/>
                <w:color w:val="000000"/>
                <w:sz w:val="20"/>
              </w:rPr>
              <w:t>потока</w:t>
            </w:r>
            <w:proofErr w:type="gramStart"/>
            <w:r w:rsidRPr="002760E6">
              <w:rPr>
                <w:snapToGrid/>
                <w:color w:val="000000"/>
                <w:sz w:val="20"/>
              </w:rPr>
              <w:t>,р</w:t>
            </w:r>
            <w:proofErr w:type="gramEnd"/>
            <w:r w:rsidRPr="002760E6">
              <w:rPr>
                <w:snapToGrid/>
                <w:color w:val="000000"/>
                <w:sz w:val="20"/>
              </w:rPr>
              <w:t>асхода,уровня,объема</w:t>
            </w:r>
            <w:proofErr w:type="spellEnd"/>
            <w:r w:rsidRPr="002760E6">
              <w:rPr>
                <w:snapToGrid/>
                <w:color w:val="000000"/>
                <w:sz w:val="20"/>
              </w:rPr>
              <w:t xml:space="preserve"> веществ</w:t>
            </w:r>
          </w:p>
        </w:tc>
        <w:tc>
          <w:tcPr>
            <w:tcW w:w="1418"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Расходомер-счетчик</w:t>
            </w:r>
          </w:p>
        </w:tc>
        <w:tc>
          <w:tcPr>
            <w:tcW w:w="992"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UFM 001</w:t>
            </w:r>
          </w:p>
        </w:tc>
        <w:tc>
          <w:tcPr>
            <w:tcW w:w="1134"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0...800м3/ч</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0,8</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2</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ЦТАИ</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24</w:t>
            </w:r>
          </w:p>
        </w:tc>
        <w:tc>
          <w:tcPr>
            <w:tcW w:w="1417"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11.07.2016</w:t>
            </w:r>
          </w:p>
        </w:tc>
        <w:tc>
          <w:tcPr>
            <w:tcW w:w="1276"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Поверка</w:t>
            </w:r>
          </w:p>
        </w:tc>
        <w:tc>
          <w:tcPr>
            <w:tcW w:w="1985" w:type="dxa"/>
            <w:tcBorders>
              <w:top w:val="nil"/>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Поверяющая организация</w:t>
            </w:r>
          </w:p>
        </w:tc>
      </w:tr>
      <w:tr w:rsidR="00013395" w:rsidRPr="002760E6" w:rsidTr="00013395">
        <w:trPr>
          <w:trHeight w:val="900"/>
        </w:trPr>
        <w:tc>
          <w:tcPr>
            <w:tcW w:w="593" w:type="dxa"/>
            <w:tcBorders>
              <w:top w:val="nil"/>
              <w:left w:val="single" w:sz="4" w:space="0" w:color="000000"/>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3</w:t>
            </w:r>
          </w:p>
        </w:tc>
        <w:tc>
          <w:tcPr>
            <w:tcW w:w="2399"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 xml:space="preserve">29. Измерения </w:t>
            </w:r>
            <w:proofErr w:type="spellStart"/>
            <w:r w:rsidRPr="002760E6">
              <w:rPr>
                <w:snapToGrid/>
                <w:color w:val="000000"/>
                <w:sz w:val="20"/>
              </w:rPr>
              <w:t>потока</w:t>
            </w:r>
            <w:proofErr w:type="gramStart"/>
            <w:r w:rsidRPr="002760E6">
              <w:rPr>
                <w:snapToGrid/>
                <w:color w:val="000000"/>
                <w:sz w:val="20"/>
              </w:rPr>
              <w:t>,р</w:t>
            </w:r>
            <w:proofErr w:type="gramEnd"/>
            <w:r w:rsidRPr="002760E6">
              <w:rPr>
                <w:snapToGrid/>
                <w:color w:val="000000"/>
                <w:sz w:val="20"/>
              </w:rPr>
              <w:t>асхода,уровня,объема</w:t>
            </w:r>
            <w:proofErr w:type="spellEnd"/>
            <w:r w:rsidRPr="002760E6">
              <w:rPr>
                <w:snapToGrid/>
                <w:color w:val="000000"/>
                <w:sz w:val="20"/>
              </w:rPr>
              <w:t xml:space="preserve"> веществ</w:t>
            </w:r>
          </w:p>
        </w:tc>
        <w:tc>
          <w:tcPr>
            <w:tcW w:w="1418"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Расходомер-счетчик</w:t>
            </w:r>
          </w:p>
        </w:tc>
        <w:tc>
          <w:tcPr>
            <w:tcW w:w="992"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UFM 005</w:t>
            </w:r>
          </w:p>
        </w:tc>
        <w:tc>
          <w:tcPr>
            <w:tcW w:w="1134"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8*102</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proofErr w:type="spellStart"/>
            <w:r w:rsidRPr="002760E6">
              <w:rPr>
                <w:snapToGrid/>
                <w:color w:val="000000"/>
                <w:sz w:val="20"/>
              </w:rPr>
              <w:t>Отн</w:t>
            </w:r>
            <w:proofErr w:type="spellEnd"/>
            <w:r w:rsidRPr="002760E6">
              <w:rPr>
                <w:snapToGrid/>
                <w:color w:val="000000"/>
                <w:sz w:val="20"/>
              </w:rPr>
              <w:t>. 2,0</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6</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ЦТАИ</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48</w:t>
            </w:r>
          </w:p>
        </w:tc>
        <w:tc>
          <w:tcPr>
            <w:tcW w:w="1417"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22.05.2016</w:t>
            </w:r>
          </w:p>
        </w:tc>
        <w:tc>
          <w:tcPr>
            <w:tcW w:w="1276"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Поверка</w:t>
            </w:r>
          </w:p>
        </w:tc>
        <w:tc>
          <w:tcPr>
            <w:tcW w:w="1985" w:type="dxa"/>
            <w:tcBorders>
              <w:top w:val="nil"/>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Поверяющая организация</w:t>
            </w:r>
          </w:p>
        </w:tc>
      </w:tr>
      <w:tr w:rsidR="00013395" w:rsidRPr="002760E6" w:rsidTr="00013395">
        <w:trPr>
          <w:trHeight w:val="900"/>
        </w:trPr>
        <w:tc>
          <w:tcPr>
            <w:tcW w:w="593" w:type="dxa"/>
            <w:tcBorders>
              <w:top w:val="nil"/>
              <w:left w:val="single" w:sz="4" w:space="0" w:color="000000"/>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4</w:t>
            </w:r>
          </w:p>
        </w:tc>
        <w:tc>
          <w:tcPr>
            <w:tcW w:w="2399"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 xml:space="preserve">29. Измерения </w:t>
            </w:r>
            <w:proofErr w:type="spellStart"/>
            <w:r w:rsidRPr="002760E6">
              <w:rPr>
                <w:snapToGrid/>
                <w:color w:val="000000"/>
                <w:sz w:val="20"/>
              </w:rPr>
              <w:t>потока</w:t>
            </w:r>
            <w:proofErr w:type="gramStart"/>
            <w:r w:rsidRPr="002760E6">
              <w:rPr>
                <w:snapToGrid/>
                <w:color w:val="000000"/>
                <w:sz w:val="20"/>
              </w:rPr>
              <w:t>,р</w:t>
            </w:r>
            <w:proofErr w:type="gramEnd"/>
            <w:r w:rsidRPr="002760E6">
              <w:rPr>
                <w:snapToGrid/>
                <w:color w:val="000000"/>
                <w:sz w:val="20"/>
              </w:rPr>
              <w:t>асхода,уровня,объема</w:t>
            </w:r>
            <w:proofErr w:type="spellEnd"/>
            <w:r w:rsidRPr="002760E6">
              <w:rPr>
                <w:snapToGrid/>
                <w:color w:val="000000"/>
                <w:sz w:val="20"/>
              </w:rPr>
              <w:t xml:space="preserve"> веществ</w:t>
            </w:r>
          </w:p>
        </w:tc>
        <w:tc>
          <w:tcPr>
            <w:tcW w:w="1418"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Расходомер-счетчик</w:t>
            </w:r>
          </w:p>
        </w:tc>
        <w:tc>
          <w:tcPr>
            <w:tcW w:w="992"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АКРОН-01</w:t>
            </w:r>
          </w:p>
        </w:tc>
        <w:tc>
          <w:tcPr>
            <w:tcW w:w="1134"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0-250т/ч</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1,5</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3</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ЦТАИ</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24</w:t>
            </w:r>
          </w:p>
        </w:tc>
        <w:tc>
          <w:tcPr>
            <w:tcW w:w="1417"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02.06.2016</w:t>
            </w:r>
          </w:p>
        </w:tc>
        <w:tc>
          <w:tcPr>
            <w:tcW w:w="1276" w:type="dxa"/>
            <w:tcBorders>
              <w:top w:val="nil"/>
              <w:left w:val="nil"/>
              <w:bottom w:val="single" w:sz="4" w:space="0" w:color="000000"/>
              <w:right w:val="nil"/>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Калибровка</w:t>
            </w:r>
          </w:p>
        </w:tc>
        <w:tc>
          <w:tcPr>
            <w:tcW w:w="1985" w:type="dxa"/>
            <w:tcBorders>
              <w:top w:val="nil"/>
              <w:left w:val="single" w:sz="4" w:space="0" w:color="auto"/>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филиал "Шатурская ГРЭС"</w:t>
            </w:r>
          </w:p>
        </w:tc>
      </w:tr>
      <w:tr w:rsidR="00013395" w:rsidRPr="002760E6" w:rsidTr="00013395">
        <w:trPr>
          <w:trHeight w:val="900"/>
        </w:trPr>
        <w:tc>
          <w:tcPr>
            <w:tcW w:w="593" w:type="dxa"/>
            <w:tcBorders>
              <w:top w:val="nil"/>
              <w:left w:val="single" w:sz="4" w:space="0" w:color="000000"/>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5</w:t>
            </w:r>
          </w:p>
        </w:tc>
        <w:tc>
          <w:tcPr>
            <w:tcW w:w="2399"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 xml:space="preserve">29. Измерения </w:t>
            </w:r>
            <w:proofErr w:type="spellStart"/>
            <w:r w:rsidRPr="002760E6">
              <w:rPr>
                <w:snapToGrid/>
                <w:color w:val="000000"/>
                <w:sz w:val="20"/>
              </w:rPr>
              <w:t>потока</w:t>
            </w:r>
            <w:proofErr w:type="gramStart"/>
            <w:r w:rsidRPr="002760E6">
              <w:rPr>
                <w:snapToGrid/>
                <w:color w:val="000000"/>
                <w:sz w:val="20"/>
              </w:rPr>
              <w:t>,р</w:t>
            </w:r>
            <w:proofErr w:type="gramEnd"/>
            <w:r w:rsidRPr="002760E6">
              <w:rPr>
                <w:snapToGrid/>
                <w:color w:val="000000"/>
                <w:sz w:val="20"/>
              </w:rPr>
              <w:t>асхода,уровня,объема</w:t>
            </w:r>
            <w:proofErr w:type="spellEnd"/>
            <w:r w:rsidRPr="002760E6">
              <w:rPr>
                <w:snapToGrid/>
                <w:color w:val="000000"/>
                <w:sz w:val="20"/>
              </w:rPr>
              <w:t xml:space="preserve"> веществ</w:t>
            </w:r>
          </w:p>
        </w:tc>
        <w:tc>
          <w:tcPr>
            <w:tcW w:w="1418"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 xml:space="preserve">Расходомер-счетчик </w:t>
            </w:r>
            <w:proofErr w:type="spellStart"/>
            <w:r w:rsidRPr="002760E6">
              <w:rPr>
                <w:snapToGrid/>
                <w:color w:val="000000"/>
                <w:sz w:val="20"/>
              </w:rPr>
              <w:t>ультразвуквой</w:t>
            </w:r>
            <w:proofErr w:type="spellEnd"/>
          </w:p>
        </w:tc>
        <w:tc>
          <w:tcPr>
            <w:tcW w:w="992"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UFM 3030</w:t>
            </w:r>
          </w:p>
        </w:tc>
        <w:tc>
          <w:tcPr>
            <w:tcW w:w="1134"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40 МПа</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1,5</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6</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ЦТАИ</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48</w:t>
            </w:r>
          </w:p>
        </w:tc>
        <w:tc>
          <w:tcPr>
            <w:tcW w:w="1417"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14.05.2016</w:t>
            </w:r>
          </w:p>
        </w:tc>
        <w:tc>
          <w:tcPr>
            <w:tcW w:w="1276"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Калибровка</w:t>
            </w:r>
          </w:p>
        </w:tc>
        <w:tc>
          <w:tcPr>
            <w:tcW w:w="1985" w:type="dxa"/>
            <w:tcBorders>
              <w:top w:val="nil"/>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филиал "Шатурская ГРЭС"</w:t>
            </w:r>
          </w:p>
        </w:tc>
      </w:tr>
      <w:tr w:rsidR="00013395" w:rsidRPr="002760E6" w:rsidTr="00013395">
        <w:trPr>
          <w:trHeight w:val="900"/>
        </w:trPr>
        <w:tc>
          <w:tcPr>
            <w:tcW w:w="593" w:type="dxa"/>
            <w:tcBorders>
              <w:top w:val="nil"/>
              <w:left w:val="single" w:sz="4" w:space="0" w:color="000000"/>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6</w:t>
            </w:r>
          </w:p>
        </w:tc>
        <w:tc>
          <w:tcPr>
            <w:tcW w:w="2399"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 xml:space="preserve">29. Измерения </w:t>
            </w:r>
            <w:proofErr w:type="spellStart"/>
            <w:r w:rsidRPr="002760E6">
              <w:rPr>
                <w:snapToGrid/>
                <w:color w:val="000000"/>
                <w:sz w:val="20"/>
              </w:rPr>
              <w:t>потока</w:t>
            </w:r>
            <w:proofErr w:type="gramStart"/>
            <w:r w:rsidRPr="002760E6">
              <w:rPr>
                <w:snapToGrid/>
                <w:color w:val="000000"/>
                <w:sz w:val="20"/>
              </w:rPr>
              <w:t>,р</w:t>
            </w:r>
            <w:proofErr w:type="gramEnd"/>
            <w:r w:rsidRPr="002760E6">
              <w:rPr>
                <w:snapToGrid/>
                <w:color w:val="000000"/>
                <w:sz w:val="20"/>
              </w:rPr>
              <w:t>асхода,уровня,объема</w:t>
            </w:r>
            <w:proofErr w:type="spellEnd"/>
            <w:r w:rsidRPr="002760E6">
              <w:rPr>
                <w:snapToGrid/>
                <w:color w:val="000000"/>
                <w:sz w:val="20"/>
              </w:rPr>
              <w:t xml:space="preserve"> веществ</w:t>
            </w:r>
          </w:p>
        </w:tc>
        <w:tc>
          <w:tcPr>
            <w:tcW w:w="1418"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Счетчик</w:t>
            </w:r>
          </w:p>
        </w:tc>
        <w:tc>
          <w:tcPr>
            <w:tcW w:w="992"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СТД</w:t>
            </w:r>
          </w:p>
        </w:tc>
        <w:tc>
          <w:tcPr>
            <w:tcW w:w="1134"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н/д</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2,0</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4</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ЦТАИ</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48</w:t>
            </w:r>
          </w:p>
        </w:tc>
        <w:tc>
          <w:tcPr>
            <w:tcW w:w="1417"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20.07.2016</w:t>
            </w:r>
          </w:p>
        </w:tc>
        <w:tc>
          <w:tcPr>
            <w:tcW w:w="1276"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Поверка</w:t>
            </w:r>
          </w:p>
        </w:tc>
        <w:tc>
          <w:tcPr>
            <w:tcW w:w="1985" w:type="dxa"/>
            <w:tcBorders>
              <w:top w:val="nil"/>
              <w:left w:val="nil"/>
              <w:bottom w:val="single" w:sz="4" w:space="0" w:color="auto"/>
              <w:right w:val="single" w:sz="4" w:space="0" w:color="auto"/>
            </w:tcBorders>
            <w:shd w:val="clear" w:color="auto" w:fill="auto"/>
            <w:vAlign w:val="center"/>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Поверяющая организация</w:t>
            </w:r>
          </w:p>
        </w:tc>
      </w:tr>
      <w:tr w:rsidR="00013395" w:rsidRPr="002760E6" w:rsidTr="00013395">
        <w:trPr>
          <w:trHeight w:val="900"/>
        </w:trPr>
        <w:tc>
          <w:tcPr>
            <w:tcW w:w="593" w:type="dxa"/>
            <w:tcBorders>
              <w:top w:val="nil"/>
              <w:left w:val="single" w:sz="4" w:space="0" w:color="000000"/>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7</w:t>
            </w:r>
          </w:p>
        </w:tc>
        <w:tc>
          <w:tcPr>
            <w:tcW w:w="2399"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 xml:space="preserve">29. Измерения </w:t>
            </w:r>
            <w:proofErr w:type="spellStart"/>
            <w:r w:rsidRPr="002760E6">
              <w:rPr>
                <w:snapToGrid/>
                <w:color w:val="000000"/>
                <w:sz w:val="20"/>
              </w:rPr>
              <w:t>потока</w:t>
            </w:r>
            <w:proofErr w:type="gramStart"/>
            <w:r w:rsidRPr="002760E6">
              <w:rPr>
                <w:snapToGrid/>
                <w:color w:val="000000"/>
                <w:sz w:val="20"/>
              </w:rPr>
              <w:t>,р</w:t>
            </w:r>
            <w:proofErr w:type="gramEnd"/>
            <w:r w:rsidRPr="002760E6">
              <w:rPr>
                <w:snapToGrid/>
                <w:color w:val="000000"/>
                <w:sz w:val="20"/>
              </w:rPr>
              <w:t>асхода,уровня,объема</w:t>
            </w:r>
            <w:proofErr w:type="spellEnd"/>
            <w:r w:rsidRPr="002760E6">
              <w:rPr>
                <w:snapToGrid/>
                <w:color w:val="000000"/>
                <w:sz w:val="20"/>
              </w:rPr>
              <w:t xml:space="preserve"> веществ</w:t>
            </w:r>
          </w:p>
        </w:tc>
        <w:tc>
          <w:tcPr>
            <w:tcW w:w="1418"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Ультразвуковой  счетчик</w:t>
            </w:r>
          </w:p>
        </w:tc>
        <w:tc>
          <w:tcPr>
            <w:tcW w:w="992"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US-800</w:t>
            </w:r>
          </w:p>
        </w:tc>
        <w:tc>
          <w:tcPr>
            <w:tcW w:w="1134"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н/д</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н/д</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2</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ЦТАИ</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24</w:t>
            </w:r>
          </w:p>
        </w:tc>
        <w:tc>
          <w:tcPr>
            <w:tcW w:w="1417"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14.05.2016</w:t>
            </w:r>
          </w:p>
        </w:tc>
        <w:tc>
          <w:tcPr>
            <w:tcW w:w="1276"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Калибровка</w:t>
            </w:r>
          </w:p>
        </w:tc>
        <w:tc>
          <w:tcPr>
            <w:tcW w:w="1985" w:type="dxa"/>
            <w:tcBorders>
              <w:top w:val="nil"/>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филиал "Шатурская ГРЭС"</w:t>
            </w:r>
          </w:p>
        </w:tc>
      </w:tr>
      <w:tr w:rsidR="00013395" w:rsidRPr="002760E6" w:rsidTr="00013395">
        <w:trPr>
          <w:trHeight w:val="1125"/>
        </w:trPr>
        <w:tc>
          <w:tcPr>
            <w:tcW w:w="593" w:type="dxa"/>
            <w:tcBorders>
              <w:top w:val="nil"/>
              <w:left w:val="single" w:sz="4" w:space="0" w:color="000000"/>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8</w:t>
            </w:r>
          </w:p>
        </w:tc>
        <w:tc>
          <w:tcPr>
            <w:tcW w:w="2399"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32. Теплофизические и температурные измерения</w:t>
            </w:r>
          </w:p>
        </w:tc>
        <w:tc>
          <w:tcPr>
            <w:tcW w:w="1418"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Преобразователь расчетно-измерительный</w:t>
            </w:r>
          </w:p>
        </w:tc>
        <w:tc>
          <w:tcPr>
            <w:tcW w:w="992"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ТЭКОН-19</w:t>
            </w:r>
          </w:p>
        </w:tc>
        <w:tc>
          <w:tcPr>
            <w:tcW w:w="1134"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-50...200</w:t>
            </w:r>
            <w:proofErr w:type="gramStart"/>
            <w:r w:rsidRPr="002760E6">
              <w:rPr>
                <w:snapToGrid/>
                <w:color w:val="000000"/>
                <w:sz w:val="20"/>
              </w:rPr>
              <w:t>°С</w:t>
            </w:r>
            <w:proofErr w:type="gramEnd"/>
            <w:r w:rsidRPr="002760E6">
              <w:rPr>
                <w:snapToGrid/>
                <w:color w:val="000000"/>
                <w:sz w:val="20"/>
              </w:rPr>
              <w:t>;0...20мА</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proofErr w:type="spellStart"/>
            <w:proofErr w:type="gramStart"/>
            <w:r w:rsidRPr="002760E6">
              <w:rPr>
                <w:snapToGrid/>
                <w:color w:val="000000"/>
                <w:sz w:val="20"/>
              </w:rPr>
              <w:t>d</w:t>
            </w:r>
            <w:proofErr w:type="gramEnd"/>
            <w:r w:rsidRPr="002760E6">
              <w:rPr>
                <w:snapToGrid/>
                <w:color w:val="000000"/>
                <w:sz w:val="20"/>
              </w:rPr>
              <w:t>и</w:t>
            </w:r>
            <w:proofErr w:type="spellEnd"/>
            <w:r w:rsidRPr="002760E6">
              <w:rPr>
                <w:snapToGrid/>
                <w:color w:val="000000"/>
                <w:sz w:val="20"/>
              </w:rPr>
              <w:t xml:space="preserve"> ±0,02мА</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4</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ЦТАИ</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48</w:t>
            </w:r>
          </w:p>
        </w:tc>
        <w:tc>
          <w:tcPr>
            <w:tcW w:w="1417"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08.08.2016</w:t>
            </w:r>
          </w:p>
        </w:tc>
        <w:tc>
          <w:tcPr>
            <w:tcW w:w="1276"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Поверка</w:t>
            </w:r>
          </w:p>
        </w:tc>
        <w:tc>
          <w:tcPr>
            <w:tcW w:w="1985" w:type="dxa"/>
            <w:tcBorders>
              <w:top w:val="nil"/>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Поверяющая организация</w:t>
            </w:r>
          </w:p>
        </w:tc>
      </w:tr>
      <w:tr w:rsidR="00013395" w:rsidRPr="002760E6" w:rsidTr="00013395">
        <w:trPr>
          <w:trHeight w:val="1125"/>
        </w:trPr>
        <w:tc>
          <w:tcPr>
            <w:tcW w:w="593" w:type="dxa"/>
            <w:tcBorders>
              <w:top w:val="nil"/>
              <w:left w:val="single" w:sz="4" w:space="0" w:color="000000"/>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9</w:t>
            </w:r>
          </w:p>
        </w:tc>
        <w:tc>
          <w:tcPr>
            <w:tcW w:w="2399"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32. Теплофизические и температурные измерения</w:t>
            </w:r>
          </w:p>
        </w:tc>
        <w:tc>
          <w:tcPr>
            <w:tcW w:w="1418"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Теплосчетчик</w:t>
            </w:r>
          </w:p>
        </w:tc>
        <w:tc>
          <w:tcPr>
            <w:tcW w:w="992"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УВП-280А</w:t>
            </w:r>
          </w:p>
        </w:tc>
        <w:tc>
          <w:tcPr>
            <w:tcW w:w="1134"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н\д</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0,2%</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3</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ЦТАИ</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48</w:t>
            </w:r>
          </w:p>
        </w:tc>
        <w:tc>
          <w:tcPr>
            <w:tcW w:w="1417"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24.06.2016</w:t>
            </w:r>
          </w:p>
        </w:tc>
        <w:tc>
          <w:tcPr>
            <w:tcW w:w="1276"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Поверка</w:t>
            </w:r>
          </w:p>
        </w:tc>
        <w:tc>
          <w:tcPr>
            <w:tcW w:w="1985" w:type="dxa"/>
            <w:tcBorders>
              <w:top w:val="nil"/>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Поверяющая организация</w:t>
            </w:r>
          </w:p>
        </w:tc>
      </w:tr>
      <w:tr w:rsidR="00013395" w:rsidRPr="002760E6" w:rsidTr="00013395">
        <w:trPr>
          <w:trHeight w:val="1125"/>
        </w:trPr>
        <w:tc>
          <w:tcPr>
            <w:tcW w:w="593" w:type="dxa"/>
            <w:tcBorders>
              <w:top w:val="nil"/>
              <w:left w:val="single" w:sz="4" w:space="0" w:color="000000"/>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10</w:t>
            </w:r>
          </w:p>
        </w:tc>
        <w:tc>
          <w:tcPr>
            <w:tcW w:w="2399"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32. Теплофизические и температурные измерения</w:t>
            </w:r>
          </w:p>
        </w:tc>
        <w:tc>
          <w:tcPr>
            <w:tcW w:w="1418"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Теплосчетчик</w:t>
            </w:r>
          </w:p>
        </w:tc>
        <w:tc>
          <w:tcPr>
            <w:tcW w:w="992"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УВП-280Б</w:t>
            </w:r>
          </w:p>
        </w:tc>
        <w:tc>
          <w:tcPr>
            <w:tcW w:w="1134"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н\д</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0,2%</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ЦТАИ</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48</w:t>
            </w:r>
          </w:p>
        </w:tc>
        <w:tc>
          <w:tcPr>
            <w:tcW w:w="1417"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09.07.2016</w:t>
            </w:r>
          </w:p>
        </w:tc>
        <w:tc>
          <w:tcPr>
            <w:tcW w:w="1276"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Поверка</w:t>
            </w:r>
          </w:p>
        </w:tc>
        <w:tc>
          <w:tcPr>
            <w:tcW w:w="1985" w:type="dxa"/>
            <w:tcBorders>
              <w:top w:val="nil"/>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Поверяющая организация</w:t>
            </w:r>
          </w:p>
        </w:tc>
      </w:tr>
      <w:tr w:rsidR="00013395" w:rsidRPr="002760E6" w:rsidTr="00013395">
        <w:trPr>
          <w:trHeight w:val="1125"/>
        </w:trPr>
        <w:tc>
          <w:tcPr>
            <w:tcW w:w="593" w:type="dxa"/>
            <w:tcBorders>
              <w:top w:val="nil"/>
              <w:left w:val="single" w:sz="4" w:space="0" w:color="000000"/>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11</w:t>
            </w:r>
          </w:p>
        </w:tc>
        <w:tc>
          <w:tcPr>
            <w:tcW w:w="2399"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32. Теплофизические и температурные измерения</w:t>
            </w:r>
          </w:p>
        </w:tc>
        <w:tc>
          <w:tcPr>
            <w:tcW w:w="1418"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Теплосчетчик</w:t>
            </w:r>
          </w:p>
        </w:tc>
        <w:tc>
          <w:tcPr>
            <w:tcW w:w="992"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ЭСКО-Т-1</w:t>
            </w:r>
          </w:p>
        </w:tc>
        <w:tc>
          <w:tcPr>
            <w:tcW w:w="1134"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proofErr w:type="spellStart"/>
            <w:r w:rsidRPr="002760E6">
              <w:rPr>
                <w:snapToGrid/>
                <w:color w:val="000000"/>
                <w:sz w:val="20"/>
              </w:rPr>
              <w:t>Ду</w:t>
            </w:r>
            <w:proofErr w:type="spellEnd"/>
            <w:r w:rsidRPr="002760E6">
              <w:rPr>
                <w:snapToGrid/>
                <w:color w:val="000000"/>
                <w:sz w:val="20"/>
              </w:rPr>
              <w:t>=150мм;6...600м3\ч</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0,5%</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5</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ЦТАИ</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48</w:t>
            </w:r>
          </w:p>
        </w:tc>
        <w:tc>
          <w:tcPr>
            <w:tcW w:w="1417"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01.06.2016</w:t>
            </w:r>
          </w:p>
        </w:tc>
        <w:tc>
          <w:tcPr>
            <w:tcW w:w="1276"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Поверка</w:t>
            </w:r>
          </w:p>
        </w:tc>
        <w:tc>
          <w:tcPr>
            <w:tcW w:w="1985" w:type="dxa"/>
            <w:tcBorders>
              <w:top w:val="nil"/>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Поверяющая организация</w:t>
            </w:r>
          </w:p>
        </w:tc>
      </w:tr>
      <w:tr w:rsidR="00013395" w:rsidRPr="002760E6" w:rsidTr="00013395">
        <w:trPr>
          <w:trHeight w:val="1125"/>
        </w:trPr>
        <w:tc>
          <w:tcPr>
            <w:tcW w:w="593" w:type="dxa"/>
            <w:tcBorders>
              <w:top w:val="nil"/>
              <w:left w:val="single" w:sz="4" w:space="0" w:color="000000"/>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12</w:t>
            </w:r>
          </w:p>
        </w:tc>
        <w:tc>
          <w:tcPr>
            <w:tcW w:w="2399"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32. Теплофизические и температурные измерения</w:t>
            </w:r>
          </w:p>
        </w:tc>
        <w:tc>
          <w:tcPr>
            <w:tcW w:w="1418"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Теплосчетчик</w:t>
            </w:r>
          </w:p>
        </w:tc>
        <w:tc>
          <w:tcPr>
            <w:tcW w:w="992"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ЭСКО-Т-2</w:t>
            </w:r>
          </w:p>
        </w:tc>
        <w:tc>
          <w:tcPr>
            <w:tcW w:w="1134"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proofErr w:type="spellStart"/>
            <w:r w:rsidRPr="002760E6">
              <w:rPr>
                <w:snapToGrid/>
                <w:color w:val="000000"/>
                <w:sz w:val="20"/>
              </w:rPr>
              <w:t>Ду</w:t>
            </w:r>
            <w:proofErr w:type="spellEnd"/>
            <w:r w:rsidRPr="002760E6">
              <w:rPr>
                <w:snapToGrid/>
                <w:color w:val="000000"/>
                <w:sz w:val="20"/>
              </w:rPr>
              <w:t>=50мм</w:t>
            </w:r>
            <w:proofErr w:type="gramStart"/>
            <w:r w:rsidRPr="002760E6">
              <w:rPr>
                <w:snapToGrid/>
                <w:color w:val="000000"/>
                <w:sz w:val="20"/>
              </w:rPr>
              <w:t>;Д</w:t>
            </w:r>
            <w:proofErr w:type="gramEnd"/>
            <w:r w:rsidRPr="002760E6">
              <w:rPr>
                <w:snapToGrid/>
                <w:color w:val="000000"/>
                <w:sz w:val="20"/>
              </w:rPr>
              <w:t>у=50мм;6...600м3\ч</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0,5%</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w:t>
            </w:r>
          </w:p>
        </w:tc>
        <w:tc>
          <w:tcPr>
            <w:tcW w:w="850"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ЦТАИ</w:t>
            </w:r>
          </w:p>
        </w:tc>
        <w:tc>
          <w:tcPr>
            <w:tcW w:w="851"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48</w:t>
            </w:r>
          </w:p>
        </w:tc>
        <w:tc>
          <w:tcPr>
            <w:tcW w:w="1417"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01.07.2016</w:t>
            </w:r>
          </w:p>
        </w:tc>
        <w:tc>
          <w:tcPr>
            <w:tcW w:w="1276" w:type="dxa"/>
            <w:tcBorders>
              <w:top w:val="nil"/>
              <w:left w:val="nil"/>
              <w:bottom w:val="single" w:sz="4" w:space="0" w:color="000000"/>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Поверка</w:t>
            </w:r>
          </w:p>
        </w:tc>
        <w:tc>
          <w:tcPr>
            <w:tcW w:w="1985" w:type="dxa"/>
            <w:tcBorders>
              <w:top w:val="nil"/>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Поверяющая организация</w:t>
            </w:r>
          </w:p>
        </w:tc>
      </w:tr>
      <w:tr w:rsidR="00013395" w:rsidRPr="002760E6" w:rsidTr="00013395">
        <w:trPr>
          <w:trHeight w:val="1125"/>
        </w:trPr>
        <w:tc>
          <w:tcPr>
            <w:tcW w:w="593" w:type="dxa"/>
            <w:tcBorders>
              <w:top w:val="nil"/>
              <w:left w:val="single" w:sz="4" w:space="0" w:color="000000"/>
              <w:bottom w:val="nil"/>
              <w:right w:val="single" w:sz="4" w:space="0" w:color="000000"/>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13</w:t>
            </w:r>
          </w:p>
        </w:tc>
        <w:tc>
          <w:tcPr>
            <w:tcW w:w="2399" w:type="dxa"/>
            <w:tcBorders>
              <w:top w:val="nil"/>
              <w:left w:val="nil"/>
              <w:bottom w:val="nil"/>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 xml:space="preserve">29. Измерения </w:t>
            </w:r>
            <w:proofErr w:type="spellStart"/>
            <w:r w:rsidRPr="002760E6">
              <w:rPr>
                <w:snapToGrid/>
                <w:color w:val="000000"/>
                <w:sz w:val="20"/>
              </w:rPr>
              <w:t>потока</w:t>
            </w:r>
            <w:proofErr w:type="gramStart"/>
            <w:r w:rsidRPr="002760E6">
              <w:rPr>
                <w:snapToGrid/>
                <w:color w:val="000000"/>
                <w:sz w:val="20"/>
              </w:rPr>
              <w:t>,р</w:t>
            </w:r>
            <w:proofErr w:type="gramEnd"/>
            <w:r w:rsidRPr="002760E6">
              <w:rPr>
                <w:snapToGrid/>
                <w:color w:val="000000"/>
                <w:sz w:val="20"/>
              </w:rPr>
              <w:t>асхода,уровня,объема</w:t>
            </w:r>
            <w:proofErr w:type="spellEnd"/>
            <w:r w:rsidRPr="002760E6">
              <w:rPr>
                <w:snapToGrid/>
                <w:color w:val="000000"/>
                <w:sz w:val="20"/>
              </w:rPr>
              <w:t xml:space="preserve"> веществ</w:t>
            </w:r>
          </w:p>
        </w:tc>
        <w:tc>
          <w:tcPr>
            <w:tcW w:w="1418" w:type="dxa"/>
            <w:tcBorders>
              <w:top w:val="nil"/>
              <w:left w:val="nil"/>
              <w:bottom w:val="nil"/>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 xml:space="preserve">Расходомер-счетчик жидкости </w:t>
            </w:r>
            <w:proofErr w:type="spellStart"/>
            <w:r w:rsidRPr="002760E6">
              <w:rPr>
                <w:snapToGrid/>
                <w:color w:val="000000"/>
                <w:sz w:val="20"/>
              </w:rPr>
              <w:t>ультрозвуковой</w:t>
            </w:r>
            <w:proofErr w:type="spellEnd"/>
          </w:p>
        </w:tc>
        <w:tc>
          <w:tcPr>
            <w:tcW w:w="992" w:type="dxa"/>
            <w:tcBorders>
              <w:top w:val="nil"/>
              <w:left w:val="nil"/>
              <w:bottom w:val="nil"/>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FLUXUS 5107</w:t>
            </w:r>
          </w:p>
        </w:tc>
        <w:tc>
          <w:tcPr>
            <w:tcW w:w="1134" w:type="dxa"/>
            <w:tcBorders>
              <w:top w:val="nil"/>
              <w:left w:val="nil"/>
              <w:bottom w:val="nil"/>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0...25м\с</w:t>
            </w:r>
          </w:p>
        </w:tc>
        <w:tc>
          <w:tcPr>
            <w:tcW w:w="850" w:type="dxa"/>
            <w:tcBorders>
              <w:top w:val="nil"/>
              <w:left w:val="nil"/>
              <w:bottom w:val="nil"/>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 </w:t>
            </w:r>
          </w:p>
        </w:tc>
        <w:tc>
          <w:tcPr>
            <w:tcW w:w="851" w:type="dxa"/>
            <w:tcBorders>
              <w:top w:val="nil"/>
              <w:left w:val="nil"/>
              <w:bottom w:val="nil"/>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w:t>
            </w:r>
          </w:p>
        </w:tc>
        <w:tc>
          <w:tcPr>
            <w:tcW w:w="850" w:type="dxa"/>
            <w:tcBorders>
              <w:top w:val="nil"/>
              <w:left w:val="nil"/>
              <w:bottom w:val="nil"/>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ЦТАИ</w:t>
            </w:r>
          </w:p>
        </w:tc>
        <w:tc>
          <w:tcPr>
            <w:tcW w:w="851" w:type="dxa"/>
            <w:tcBorders>
              <w:top w:val="nil"/>
              <w:left w:val="nil"/>
              <w:bottom w:val="nil"/>
              <w:right w:val="single" w:sz="4" w:space="0" w:color="auto"/>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48</w:t>
            </w:r>
          </w:p>
        </w:tc>
        <w:tc>
          <w:tcPr>
            <w:tcW w:w="1417" w:type="dxa"/>
            <w:tcBorders>
              <w:top w:val="nil"/>
              <w:left w:val="nil"/>
              <w:bottom w:val="nil"/>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29.05.2016</w:t>
            </w:r>
          </w:p>
        </w:tc>
        <w:tc>
          <w:tcPr>
            <w:tcW w:w="1276" w:type="dxa"/>
            <w:tcBorders>
              <w:top w:val="nil"/>
              <w:left w:val="nil"/>
              <w:bottom w:val="nil"/>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Поверка</w:t>
            </w:r>
          </w:p>
        </w:tc>
        <w:tc>
          <w:tcPr>
            <w:tcW w:w="1985" w:type="dxa"/>
            <w:tcBorders>
              <w:top w:val="nil"/>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Поверяющая организация</w:t>
            </w:r>
          </w:p>
        </w:tc>
      </w:tr>
      <w:tr w:rsidR="00013395" w:rsidRPr="002760E6" w:rsidTr="00013395">
        <w:trPr>
          <w:trHeight w:val="1125"/>
        </w:trPr>
        <w:tc>
          <w:tcPr>
            <w:tcW w:w="593" w:type="dxa"/>
            <w:tcBorders>
              <w:top w:val="single" w:sz="4" w:space="0" w:color="auto"/>
              <w:left w:val="single" w:sz="4" w:space="0" w:color="auto"/>
              <w:bottom w:val="single" w:sz="4" w:space="0" w:color="auto"/>
              <w:right w:val="single" w:sz="4" w:space="0" w:color="auto"/>
            </w:tcBorders>
            <w:shd w:val="clear" w:color="000000" w:fill="FFFFFF"/>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14</w:t>
            </w:r>
          </w:p>
        </w:tc>
        <w:tc>
          <w:tcPr>
            <w:tcW w:w="2399" w:type="dxa"/>
            <w:tcBorders>
              <w:top w:val="single" w:sz="4" w:space="0" w:color="auto"/>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32. Теплофизические и температурные измерения</w:t>
            </w:r>
          </w:p>
        </w:tc>
        <w:tc>
          <w:tcPr>
            <w:tcW w:w="1418" w:type="dxa"/>
            <w:tcBorders>
              <w:top w:val="single" w:sz="4" w:space="0" w:color="auto"/>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 xml:space="preserve">Теплосчетчик </w:t>
            </w:r>
          </w:p>
        </w:tc>
        <w:tc>
          <w:tcPr>
            <w:tcW w:w="992" w:type="dxa"/>
            <w:tcBorders>
              <w:top w:val="single" w:sz="4" w:space="0" w:color="auto"/>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proofErr w:type="spellStart"/>
            <w:r w:rsidRPr="002760E6">
              <w:rPr>
                <w:snapToGrid/>
                <w:color w:val="000000"/>
                <w:sz w:val="20"/>
              </w:rPr>
              <w:t>МагикаАМ</w:t>
            </w:r>
            <w:proofErr w:type="spellEnd"/>
            <w:r w:rsidRPr="002760E6">
              <w:rPr>
                <w:snapToGrid/>
                <w:color w:val="000000"/>
                <w:sz w:val="20"/>
              </w:rPr>
              <w:t xml:space="preserve"> 2201 П-3</w:t>
            </w:r>
          </w:p>
        </w:tc>
        <w:tc>
          <w:tcPr>
            <w:tcW w:w="1134" w:type="dxa"/>
            <w:tcBorders>
              <w:top w:val="single" w:sz="4" w:space="0" w:color="auto"/>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+1...+160</w:t>
            </w:r>
          </w:p>
        </w:tc>
        <w:tc>
          <w:tcPr>
            <w:tcW w:w="850" w:type="dxa"/>
            <w:tcBorders>
              <w:top w:val="single" w:sz="4" w:space="0" w:color="auto"/>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0,5%</w:t>
            </w:r>
          </w:p>
        </w:tc>
        <w:tc>
          <w:tcPr>
            <w:tcW w:w="851" w:type="dxa"/>
            <w:tcBorders>
              <w:top w:val="single" w:sz="4" w:space="0" w:color="auto"/>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1</w:t>
            </w:r>
          </w:p>
        </w:tc>
        <w:tc>
          <w:tcPr>
            <w:tcW w:w="850" w:type="dxa"/>
            <w:tcBorders>
              <w:top w:val="single" w:sz="4" w:space="0" w:color="auto"/>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ЦТАИ</w:t>
            </w:r>
          </w:p>
        </w:tc>
        <w:tc>
          <w:tcPr>
            <w:tcW w:w="851" w:type="dxa"/>
            <w:tcBorders>
              <w:top w:val="single" w:sz="4" w:space="0" w:color="auto"/>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right"/>
              <w:rPr>
                <w:snapToGrid/>
                <w:color w:val="000000"/>
                <w:sz w:val="20"/>
              </w:rPr>
            </w:pPr>
            <w:r w:rsidRPr="002760E6">
              <w:rPr>
                <w:snapToGrid/>
                <w:color w:val="000000"/>
                <w:sz w:val="20"/>
              </w:rPr>
              <w:t>48</w:t>
            </w:r>
          </w:p>
        </w:tc>
        <w:tc>
          <w:tcPr>
            <w:tcW w:w="1417" w:type="dxa"/>
            <w:tcBorders>
              <w:top w:val="single" w:sz="4" w:space="0" w:color="auto"/>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05.05.2016</w:t>
            </w:r>
          </w:p>
        </w:tc>
        <w:tc>
          <w:tcPr>
            <w:tcW w:w="1276" w:type="dxa"/>
            <w:tcBorders>
              <w:top w:val="single" w:sz="4" w:space="0" w:color="auto"/>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left"/>
              <w:rPr>
                <w:snapToGrid/>
                <w:color w:val="000000"/>
                <w:sz w:val="20"/>
              </w:rPr>
            </w:pPr>
            <w:r w:rsidRPr="002760E6">
              <w:rPr>
                <w:snapToGrid/>
                <w:color w:val="000000"/>
                <w:sz w:val="20"/>
              </w:rPr>
              <w:t>Поверка</w:t>
            </w:r>
          </w:p>
        </w:tc>
        <w:tc>
          <w:tcPr>
            <w:tcW w:w="1985" w:type="dxa"/>
            <w:tcBorders>
              <w:top w:val="nil"/>
              <w:left w:val="nil"/>
              <w:bottom w:val="single" w:sz="4" w:space="0" w:color="auto"/>
              <w:right w:val="single" w:sz="4" w:space="0" w:color="auto"/>
            </w:tcBorders>
            <w:shd w:val="clear" w:color="auto" w:fill="auto"/>
            <w:hideMark/>
          </w:tcPr>
          <w:p w:rsidR="002760E6" w:rsidRPr="002760E6" w:rsidRDefault="002760E6" w:rsidP="002760E6">
            <w:pPr>
              <w:spacing w:line="240" w:lineRule="auto"/>
              <w:ind w:firstLine="0"/>
              <w:jc w:val="center"/>
              <w:rPr>
                <w:snapToGrid/>
                <w:color w:val="000000"/>
                <w:sz w:val="20"/>
              </w:rPr>
            </w:pPr>
            <w:r w:rsidRPr="002760E6">
              <w:rPr>
                <w:snapToGrid/>
                <w:color w:val="000000"/>
                <w:sz w:val="20"/>
              </w:rPr>
              <w:t>Поверяющая организация</w:t>
            </w:r>
          </w:p>
        </w:tc>
      </w:tr>
    </w:tbl>
    <w:p w:rsidR="002760E6" w:rsidRPr="002760E6" w:rsidRDefault="002760E6" w:rsidP="002760E6">
      <w:pPr>
        <w:tabs>
          <w:tab w:val="left" w:pos="9214"/>
        </w:tabs>
      </w:pPr>
    </w:p>
    <w:sectPr w:rsidR="002760E6" w:rsidRPr="002760E6" w:rsidSect="009F213F">
      <w:pgSz w:w="16838" w:h="11906" w:orient="landscape"/>
      <w:pgMar w:top="1134" w:right="1134" w:bottom="851" w:left="1134" w:header="709" w:footer="709" w:gutter="0"/>
      <w:cols w:space="720"/>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726" w:rsidRDefault="00D10726">
      <w:r>
        <w:separator/>
      </w:r>
    </w:p>
  </w:endnote>
  <w:endnote w:type="continuationSeparator" w:id="0">
    <w:p w:rsidR="00D10726" w:rsidRDefault="00D1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8942"/>
      <w:docPartObj>
        <w:docPartGallery w:val="Page Numbers (Bottom of Page)"/>
        <w:docPartUnique/>
      </w:docPartObj>
    </w:sdtPr>
    <w:sdtEndPr/>
    <w:sdtContent>
      <w:p w:rsidR="00007F4F" w:rsidRDefault="00007F4F">
        <w:pPr>
          <w:pStyle w:val="af0"/>
          <w:jc w:val="right"/>
        </w:pPr>
        <w:r>
          <w:fldChar w:fldCharType="begin"/>
        </w:r>
        <w:r>
          <w:instrText>PAGE   \* MERGEFORMAT</w:instrText>
        </w:r>
        <w:r>
          <w:fldChar w:fldCharType="separate"/>
        </w:r>
        <w:r w:rsidR="00A46DE6">
          <w:rPr>
            <w:noProof/>
          </w:rPr>
          <w:t>2</w:t>
        </w:r>
        <w:r>
          <w:fldChar w:fldCharType="end"/>
        </w:r>
      </w:p>
    </w:sdtContent>
  </w:sdt>
  <w:p w:rsidR="00007F4F" w:rsidRDefault="00007F4F">
    <w:pPr>
      <w:pStyle w:val="af0"/>
    </w:pPr>
  </w:p>
  <w:p w:rsidR="00007F4F" w:rsidRDefault="00007F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726" w:rsidRDefault="00D10726">
      <w:r>
        <w:separator/>
      </w:r>
    </w:p>
  </w:footnote>
  <w:footnote w:type="continuationSeparator" w:id="0">
    <w:p w:rsidR="00D10726" w:rsidRDefault="00D10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4F" w:rsidRPr="001E0539" w:rsidRDefault="00007F4F" w:rsidP="001E0539">
    <w:pPr>
      <w:tabs>
        <w:tab w:val="left" w:pos="1715"/>
      </w:tabs>
      <w:ind w:firstLine="0"/>
    </w:pPr>
  </w:p>
  <w:p w:rsidR="00007F4F" w:rsidRDefault="00007F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D7A18"/>
    <w:multiLevelType w:val="hybridMultilevel"/>
    <w:tmpl w:val="8E1EB66C"/>
    <w:lvl w:ilvl="0" w:tplc="E41C823C">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start w:val="1"/>
      <w:numFmt w:val="bullet"/>
      <w:lvlText w:val="o"/>
      <w:lvlJc w:val="left"/>
      <w:pPr>
        <w:ind w:left="2240" w:hanging="360"/>
      </w:pPr>
      <w:rPr>
        <w:rFonts w:ascii="Courier New" w:hAnsi="Courier New" w:cs="Courier New" w:hint="default"/>
      </w:rPr>
    </w:lvl>
    <w:lvl w:ilvl="2" w:tplc="04190005">
      <w:start w:val="1"/>
      <w:numFmt w:val="bullet"/>
      <w:lvlText w:val=""/>
      <w:lvlJc w:val="left"/>
      <w:pPr>
        <w:ind w:left="2960" w:hanging="360"/>
      </w:pPr>
      <w:rPr>
        <w:rFonts w:ascii="Wingdings" w:hAnsi="Wingdings" w:hint="default"/>
      </w:rPr>
    </w:lvl>
    <w:lvl w:ilvl="3" w:tplc="04190001">
      <w:start w:val="1"/>
      <w:numFmt w:val="bullet"/>
      <w:lvlText w:val=""/>
      <w:lvlJc w:val="left"/>
      <w:pPr>
        <w:ind w:left="3680" w:hanging="360"/>
      </w:pPr>
      <w:rPr>
        <w:rFonts w:ascii="Symbol" w:hAnsi="Symbol" w:hint="default"/>
      </w:rPr>
    </w:lvl>
    <w:lvl w:ilvl="4" w:tplc="04190003">
      <w:start w:val="1"/>
      <w:numFmt w:val="bullet"/>
      <w:lvlText w:val="o"/>
      <w:lvlJc w:val="left"/>
      <w:pPr>
        <w:ind w:left="4400" w:hanging="360"/>
      </w:pPr>
      <w:rPr>
        <w:rFonts w:ascii="Courier New" w:hAnsi="Courier New" w:cs="Courier New" w:hint="default"/>
      </w:rPr>
    </w:lvl>
    <w:lvl w:ilvl="5" w:tplc="04190005">
      <w:start w:val="1"/>
      <w:numFmt w:val="bullet"/>
      <w:lvlText w:val=""/>
      <w:lvlJc w:val="left"/>
      <w:pPr>
        <w:ind w:left="5120" w:hanging="360"/>
      </w:pPr>
      <w:rPr>
        <w:rFonts w:ascii="Wingdings" w:hAnsi="Wingdings" w:hint="default"/>
      </w:rPr>
    </w:lvl>
    <w:lvl w:ilvl="6" w:tplc="04190001">
      <w:start w:val="1"/>
      <w:numFmt w:val="bullet"/>
      <w:lvlText w:val=""/>
      <w:lvlJc w:val="left"/>
      <w:pPr>
        <w:ind w:left="5840" w:hanging="360"/>
      </w:pPr>
      <w:rPr>
        <w:rFonts w:ascii="Symbol" w:hAnsi="Symbol" w:hint="default"/>
      </w:rPr>
    </w:lvl>
    <w:lvl w:ilvl="7" w:tplc="04190003">
      <w:start w:val="1"/>
      <w:numFmt w:val="bullet"/>
      <w:lvlText w:val="o"/>
      <w:lvlJc w:val="left"/>
      <w:pPr>
        <w:ind w:left="6560" w:hanging="360"/>
      </w:pPr>
      <w:rPr>
        <w:rFonts w:ascii="Courier New" w:hAnsi="Courier New" w:cs="Courier New" w:hint="default"/>
      </w:rPr>
    </w:lvl>
    <w:lvl w:ilvl="8" w:tplc="04190005">
      <w:start w:val="1"/>
      <w:numFmt w:val="bullet"/>
      <w:lvlText w:val=""/>
      <w:lvlJc w:val="left"/>
      <w:pPr>
        <w:ind w:left="7280" w:hanging="360"/>
      </w:pPr>
      <w:rPr>
        <w:rFonts w:ascii="Wingdings" w:hAnsi="Wingdings" w:hint="default"/>
      </w:rPr>
    </w:lvl>
  </w:abstractNum>
  <w:abstractNum w:abstractNumId="18">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D792503"/>
    <w:multiLevelType w:val="multilevel"/>
    <w:tmpl w:val="1F706D54"/>
    <w:lvl w:ilvl="0">
      <w:start w:val="9"/>
      <w:numFmt w:val="decimal"/>
      <w:lvlText w:val="%1."/>
      <w:lvlJc w:val="left"/>
      <w:pPr>
        <w:ind w:left="585" w:hanging="585"/>
      </w:pPr>
      <w:rPr>
        <w:i w:val="0"/>
      </w:rPr>
    </w:lvl>
    <w:lvl w:ilvl="1">
      <w:start w:val="1"/>
      <w:numFmt w:val="decimal"/>
      <w:lvlText w:val="8.%2."/>
      <w:lvlJc w:val="left"/>
      <w:pPr>
        <w:ind w:left="720" w:hanging="720"/>
      </w:pPr>
    </w:lvl>
    <w:lvl w:ilvl="2">
      <w:start w:val="5"/>
      <w:numFmt w:val="decimal"/>
      <w:lvlText w:val="%1.%2.%3."/>
      <w:lvlJc w:val="left"/>
      <w:pPr>
        <w:ind w:left="720" w:hanging="720"/>
      </w:pPr>
      <w:rPr>
        <w:i w:val="0"/>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9">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0">
    <w:nsid w:val="334F08D8"/>
    <w:multiLevelType w:val="hybridMultilevel"/>
    <w:tmpl w:val="FFC0F722"/>
    <w:lvl w:ilvl="0" w:tplc="E0E2C03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6">
    <w:nsid w:val="36452EDC"/>
    <w:multiLevelType w:val="multilevel"/>
    <w:tmpl w:val="EFF64968"/>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40F06F68"/>
    <w:multiLevelType w:val="hybridMultilevel"/>
    <w:tmpl w:val="5B38D790"/>
    <w:lvl w:ilvl="0" w:tplc="E41C823C">
      <w:numFmt w:val="bullet"/>
      <w:lvlText w:val="-"/>
      <w:lvlJc w:val="left"/>
      <w:pPr>
        <w:ind w:left="1222" w:hanging="360"/>
      </w:pPr>
      <w:rPr>
        <w:rFonts w:ascii="Times New Roman" w:eastAsia="Times New Roman" w:hAnsi="Times New Roman" w:cs="Times New Roman" w:hint="default"/>
      </w:rPr>
    </w:lvl>
    <w:lvl w:ilvl="1" w:tplc="04190003">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start w:val="1"/>
      <w:numFmt w:val="bullet"/>
      <w:lvlText w:val=""/>
      <w:lvlJc w:val="left"/>
      <w:pPr>
        <w:ind w:left="3382" w:hanging="360"/>
      </w:pPr>
      <w:rPr>
        <w:rFonts w:ascii="Symbol" w:hAnsi="Symbol" w:hint="default"/>
      </w:rPr>
    </w:lvl>
    <w:lvl w:ilvl="4" w:tplc="04190003">
      <w:start w:val="1"/>
      <w:numFmt w:val="bullet"/>
      <w:lvlText w:val="o"/>
      <w:lvlJc w:val="left"/>
      <w:pPr>
        <w:ind w:left="4102" w:hanging="360"/>
      </w:pPr>
      <w:rPr>
        <w:rFonts w:ascii="Courier New" w:hAnsi="Courier New" w:cs="Courier New" w:hint="default"/>
      </w:rPr>
    </w:lvl>
    <w:lvl w:ilvl="5" w:tplc="04190005">
      <w:start w:val="1"/>
      <w:numFmt w:val="bullet"/>
      <w:lvlText w:val=""/>
      <w:lvlJc w:val="left"/>
      <w:pPr>
        <w:ind w:left="4822" w:hanging="360"/>
      </w:pPr>
      <w:rPr>
        <w:rFonts w:ascii="Wingdings" w:hAnsi="Wingdings" w:hint="default"/>
      </w:rPr>
    </w:lvl>
    <w:lvl w:ilvl="6" w:tplc="04190001">
      <w:start w:val="1"/>
      <w:numFmt w:val="bullet"/>
      <w:lvlText w:val=""/>
      <w:lvlJc w:val="left"/>
      <w:pPr>
        <w:ind w:left="5542" w:hanging="360"/>
      </w:pPr>
      <w:rPr>
        <w:rFonts w:ascii="Symbol" w:hAnsi="Symbol" w:hint="default"/>
      </w:rPr>
    </w:lvl>
    <w:lvl w:ilvl="7" w:tplc="04190003">
      <w:start w:val="1"/>
      <w:numFmt w:val="bullet"/>
      <w:lvlText w:val="o"/>
      <w:lvlJc w:val="left"/>
      <w:pPr>
        <w:ind w:left="6262" w:hanging="360"/>
      </w:pPr>
      <w:rPr>
        <w:rFonts w:ascii="Courier New" w:hAnsi="Courier New" w:cs="Courier New" w:hint="default"/>
      </w:rPr>
    </w:lvl>
    <w:lvl w:ilvl="8" w:tplc="04190005">
      <w:start w:val="1"/>
      <w:numFmt w:val="bullet"/>
      <w:lvlText w:val=""/>
      <w:lvlJc w:val="left"/>
      <w:pPr>
        <w:ind w:left="6982" w:hanging="360"/>
      </w:pPr>
      <w:rPr>
        <w:rFonts w:ascii="Wingdings" w:hAnsi="Wingdings" w:hint="default"/>
      </w:rPr>
    </w:lvl>
  </w:abstractNum>
  <w:abstractNum w:abstractNumId="38">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lvl>
    <w:lvl w:ilvl="2">
      <w:start w:val="1"/>
      <w:numFmt w:val="decimal"/>
      <w:isLgl/>
      <w:lvlText w:val="%1.%2.%3."/>
      <w:lvlJc w:val="left"/>
      <w:pPr>
        <w:ind w:left="1520" w:hanging="720"/>
      </w:pPr>
    </w:lvl>
    <w:lvl w:ilvl="3">
      <w:start w:val="1"/>
      <w:numFmt w:val="decimal"/>
      <w:isLgl/>
      <w:lvlText w:val="%1.%2.%3.%4."/>
      <w:lvlJc w:val="left"/>
      <w:pPr>
        <w:ind w:left="1880" w:hanging="1080"/>
      </w:pPr>
    </w:lvl>
    <w:lvl w:ilvl="4">
      <w:start w:val="1"/>
      <w:numFmt w:val="decimal"/>
      <w:isLgl/>
      <w:lvlText w:val="%1.%2.%3.%4.%5."/>
      <w:lvlJc w:val="left"/>
      <w:pPr>
        <w:ind w:left="1880" w:hanging="1080"/>
      </w:pPr>
    </w:lvl>
    <w:lvl w:ilvl="5">
      <w:start w:val="1"/>
      <w:numFmt w:val="decimal"/>
      <w:isLgl/>
      <w:lvlText w:val="%1.%2.%3.%4.%5.%6."/>
      <w:lvlJc w:val="left"/>
      <w:pPr>
        <w:ind w:left="2240" w:hanging="1440"/>
      </w:pPr>
    </w:lvl>
    <w:lvl w:ilvl="6">
      <w:start w:val="1"/>
      <w:numFmt w:val="decimal"/>
      <w:isLgl/>
      <w:lvlText w:val="%1.%2.%3.%4.%5.%6.%7."/>
      <w:lvlJc w:val="left"/>
      <w:pPr>
        <w:ind w:left="2240" w:hanging="1440"/>
      </w:pPr>
    </w:lvl>
    <w:lvl w:ilvl="7">
      <w:start w:val="1"/>
      <w:numFmt w:val="decimal"/>
      <w:isLgl/>
      <w:lvlText w:val="%1.%2.%3.%4.%5.%6.%7.%8."/>
      <w:lvlJc w:val="left"/>
      <w:pPr>
        <w:ind w:left="2600" w:hanging="1800"/>
      </w:pPr>
    </w:lvl>
    <w:lvl w:ilvl="8">
      <w:start w:val="1"/>
      <w:numFmt w:val="decimal"/>
      <w:isLgl/>
      <w:lvlText w:val="%1.%2.%3.%4.%5.%6.%7.%8.%9."/>
      <w:lvlJc w:val="left"/>
      <w:pPr>
        <w:ind w:left="2960" w:hanging="2160"/>
      </w:pPr>
    </w:lvl>
  </w:abstractNum>
  <w:abstractNum w:abstractNumId="39">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nsid w:val="43235E31"/>
    <w:multiLevelType w:val="hybridMultilevel"/>
    <w:tmpl w:val="A322BC0A"/>
    <w:lvl w:ilvl="0" w:tplc="E41C823C">
      <w:numFmt w:val="bullet"/>
      <w:lvlText w:val="-"/>
      <w:lvlJc w:val="left"/>
      <w:pPr>
        <w:ind w:left="720" w:hanging="360"/>
      </w:pPr>
      <w:rPr>
        <w:rFonts w:ascii="Times New Roman" w:eastAsia="Times New Roman" w:hAnsi="Times New Roman" w:cs="Times New Roman" w:hint="default"/>
      </w:rPr>
    </w:lvl>
    <w:lvl w:ilvl="1" w:tplc="E41C823C">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435C5E7E"/>
    <w:multiLevelType w:val="hybridMultilevel"/>
    <w:tmpl w:val="8E8E4E48"/>
    <w:lvl w:ilvl="0" w:tplc="E41C823C">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nsid w:val="44D01F37"/>
    <w:multiLevelType w:val="multilevel"/>
    <w:tmpl w:val="8578E2F4"/>
    <w:lvl w:ilvl="0">
      <w:start w:val="1"/>
      <w:numFmt w:val="decimal"/>
      <w:lvlText w:val="%1."/>
      <w:lvlJc w:val="left"/>
      <w:pPr>
        <w:tabs>
          <w:tab w:val="num" w:pos="737"/>
        </w:tabs>
        <w:ind w:left="0" w:firstLine="284"/>
      </w:pPr>
      <w:rPr>
        <w:rFonts w:ascii="Times New Roman" w:hAnsi="Times New Roman" w:hint="default"/>
        <w:b/>
        <w:i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decimal"/>
      <w:lvlText w:val="%1.%2."/>
      <w:lvlJc w:val="left"/>
      <w:pPr>
        <w:tabs>
          <w:tab w:val="num" w:pos="1134"/>
        </w:tabs>
        <w:ind w:left="1134" w:hanging="567"/>
      </w:pPr>
      <w:rPr>
        <w:rFonts w:ascii="Times New Roman" w:hAnsi="Times New Roman" w:hint="default"/>
        <w:b w:val="0"/>
        <w:i w:val="0"/>
        <w:caps w:val="0"/>
        <w:strike w:val="0"/>
        <w:dstrike w:val="0"/>
        <w:outline w:val="0"/>
        <w:shadow w:val="0"/>
        <w:emboss w:val="0"/>
        <w:imprint w:val="0"/>
        <w:vanish w:val="0"/>
        <w:color w:val="auto"/>
        <w:spacing w:val="0"/>
        <w:w w:val="100"/>
        <w:position w:val="0"/>
        <w:sz w:val="24"/>
        <w:szCs w:val="24"/>
        <w:u w:val="none"/>
        <w:vertAlign w:val="baseline"/>
      </w:rPr>
    </w:lvl>
    <w:lvl w:ilvl="2">
      <w:start w:val="1"/>
      <w:numFmt w:val="decimal"/>
      <w:lvlText w:val="%1.%2.%3."/>
      <w:lvlJc w:val="left"/>
      <w:pPr>
        <w:tabs>
          <w:tab w:val="num" w:pos="1588"/>
        </w:tabs>
        <w:ind w:left="510" w:firstLine="227"/>
      </w:pPr>
      <w:rPr>
        <w:rFonts w:ascii="Times New Roman" w:hAnsi="Times New Roman" w:hint="default"/>
        <w:b w:val="0"/>
        <w:i w:val="0"/>
        <w:caps w:val="0"/>
        <w:strike w:val="0"/>
        <w:dstrike w:val="0"/>
        <w:outline w:val="0"/>
        <w:shadow w:val="0"/>
        <w:emboss w:val="0"/>
        <w:imprint w:val="0"/>
        <w:vanish w:val="0"/>
        <w:color w:val="auto"/>
        <w:spacing w:val="0"/>
        <w:w w:val="100"/>
        <w:position w:val="0"/>
        <w:sz w:val="24"/>
        <w:szCs w:val="24"/>
        <w:u w:val="none"/>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46712364"/>
    <w:multiLevelType w:val="multilevel"/>
    <w:tmpl w:val="8578E2F4"/>
    <w:lvl w:ilvl="0">
      <w:start w:val="1"/>
      <w:numFmt w:val="decimal"/>
      <w:lvlText w:val="%1."/>
      <w:lvlJc w:val="left"/>
      <w:pPr>
        <w:tabs>
          <w:tab w:val="num" w:pos="737"/>
        </w:tabs>
        <w:ind w:left="0" w:firstLine="284"/>
      </w:pPr>
      <w:rPr>
        <w:rFonts w:ascii="Times New Roman" w:hAnsi="Times New Roman" w:hint="default"/>
        <w:b/>
        <w:i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decimal"/>
      <w:lvlText w:val="%1.%2."/>
      <w:lvlJc w:val="left"/>
      <w:pPr>
        <w:tabs>
          <w:tab w:val="num" w:pos="1134"/>
        </w:tabs>
        <w:ind w:left="1134" w:hanging="567"/>
      </w:pPr>
      <w:rPr>
        <w:rFonts w:ascii="Times New Roman" w:hAnsi="Times New Roman" w:hint="default"/>
        <w:b w:val="0"/>
        <w:i w:val="0"/>
        <w:caps w:val="0"/>
        <w:strike w:val="0"/>
        <w:dstrike w:val="0"/>
        <w:outline w:val="0"/>
        <w:shadow w:val="0"/>
        <w:emboss w:val="0"/>
        <w:imprint w:val="0"/>
        <w:vanish w:val="0"/>
        <w:color w:val="auto"/>
        <w:spacing w:val="0"/>
        <w:w w:val="100"/>
        <w:position w:val="0"/>
        <w:sz w:val="24"/>
        <w:szCs w:val="24"/>
        <w:u w:val="none"/>
        <w:vertAlign w:val="baseline"/>
      </w:rPr>
    </w:lvl>
    <w:lvl w:ilvl="2">
      <w:start w:val="1"/>
      <w:numFmt w:val="decimal"/>
      <w:lvlText w:val="%1.%2.%3."/>
      <w:lvlJc w:val="left"/>
      <w:pPr>
        <w:tabs>
          <w:tab w:val="num" w:pos="1588"/>
        </w:tabs>
        <w:ind w:left="510" w:firstLine="227"/>
      </w:pPr>
      <w:rPr>
        <w:rFonts w:ascii="Times New Roman" w:hAnsi="Times New Roman" w:hint="default"/>
        <w:b w:val="0"/>
        <w:i w:val="0"/>
        <w:caps w:val="0"/>
        <w:strike w:val="0"/>
        <w:dstrike w:val="0"/>
        <w:outline w:val="0"/>
        <w:shadow w:val="0"/>
        <w:emboss w:val="0"/>
        <w:imprint w:val="0"/>
        <w:vanish w:val="0"/>
        <w:color w:val="auto"/>
        <w:spacing w:val="0"/>
        <w:w w:val="100"/>
        <w:position w:val="0"/>
        <w:sz w:val="24"/>
        <w:szCs w:val="24"/>
        <w:u w:val="none"/>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468E7DAC"/>
    <w:multiLevelType w:val="hybridMultilevel"/>
    <w:tmpl w:val="16D424C2"/>
    <w:lvl w:ilvl="0" w:tplc="4E1E36D2">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4B4C5ABC"/>
    <w:multiLevelType w:val="hybridMultilevel"/>
    <w:tmpl w:val="4FF6F12A"/>
    <w:lvl w:ilvl="0" w:tplc="C98CA7C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1">
    <w:nsid w:val="4CC868FF"/>
    <w:multiLevelType w:val="hybridMultilevel"/>
    <w:tmpl w:val="FE6624FE"/>
    <w:lvl w:ilvl="0" w:tplc="1004EB78">
      <w:start w:val="1"/>
      <w:numFmt w:val="decimal"/>
      <w:lvlText w:val="6.%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6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1">
    <w:nsid w:val="678C4043"/>
    <w:multiLevelType w:val="hybridMultilevel"/>
    <w:tmpl w:val="9ABEE848"/>
    <w:lvl w:ilvl="0" w:tplc="04190001">
      <w:start w:val="1"/>
      <w:numFmt w:val="bullet"/>
      <w:lvlText w:val=""/>
      <w:lvlJc w:val="left"/>
      <w:pPr>
        <w:tabs>
          <w:tab w:val="num" w:pos="880"/>
        </w:tabs>
        <w:ind w:left="8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44"/>
  </w:num>
  <w:num w:numId="2">
    <w:abstractNumId w:val="56"/>
  </w:num>
  <w:num w:numId="3">
    <w:abstractNumId w:val="32"/>
  </w:num>
  <w:num w:numId="4">
    <w:abstractNumId w:val="59"/>
  </w:num>
  <w:num w:numId="5">
    <w:abstractNumId w:val="29"/>
  </w:num>
  <w:num w:numId="6">
    <w:abstractNumId w:val="14"/>
  </w:num>
  <w:num w:numId="7">
    <w:abstractNumId w:val="31"/>
  </w:num>
  <w:num w:numId="8">
    <w:abstractNumId w:val="47"/>
  </w:num>
  <w:num w:numId="9">
    <w:abstractNumId w:val="26"/>
  </w:num>
  <w:num w:numId="10">
    <w:abstractNumId w:val="16"/>
  </w:num>
  <w:num w:numId="11">
    <w:abstractNumId w:val="20"/>
  </w:num>
  <w:num w:numId="12">
    <w:abstractNumId w:val="35"/>
  </w:num>
  <w:num w:numId="13">
    <w:abstractNumId w:val="3"/>
  </w:num>
  <w:num w:numId="14">
    <w:abstractNumId w:val="9"/>
  </w:num>
  <w:num w:numId="15">
    <w:abstractNumId w:val="33"/>
  </w:num>
  <w:num w:numId="16">
    <w:abstractNumId w:val="52"/>
  </w:num>
  <w:num w:numId="17">
    <w:abstractNumId w:val="68"/>
  </w:num>
  <w:num w:numId="18">
    <w:abstractNumId w:val="57"/>
  </w:num>
  <w:num w:numId="19">
    <w:abstractNumId w:val="62"/>
  </w:num>
  <w:num w:numId="20">
    <w:abstractNumId w:val="10"/>
  </w:num>
  <w:num w:numId="21">
    <w:abstractNumId w:val="65"/>
  </w:num>
  <w:num w:numId="22">
    <w:abstractNumId w:val="21"/>
  </w:num>
  <w:num w:numId="23">
    <w:abstractNumId w:val="1"/>
  </w:num>
  <w:num w:numId="24">
    <w:abstractNumId w:val="0"/>
  </w:num>
  <w:num w:numId="25">
    <w:abstractNumId w:val="48"/>
  </w:num>
  <w:num w:numId="26">
    <w:abstractNumId w:val="2"/>
  </w:num>
  <w:num w:numId="27">
    <w:abstractNumId w:val="13"/>
  </w:num>
  <w:num w:numId="28">
    <w:abstractNumId w:val="64"/>
  </w:num>
  <w:num w:numId="29">
    <w:abstractNumId w:val="12"/>
  </w:num>
  <w:num w:numId="30">
    <w:abstractNumId w:val="55"/>
  </w:num>
  <w:num w:numId="31">
    <w:abstractNumId w:val="60"/>
  </w:num>
  <w:num w:numId="32">
    <w:abstractNumId w:val="22"/>
  </w:num>
  <w:num w:numId="33">
    <w:abstractNumId w:val="23"/>
  </w:num>
  <w:num w:numId="34">
    <w:abstractNumId w:val="28"/>
  </w:num>
  <w:num w:numId="35">
    <w:abstractNumId w:val="49"/>
  </w:num>
  <w:num w:numId="36">
    <w:abstractNumId w:val="15"/>
  </w:num>
  <w:num w:numId="37">
    <w:abstractNumId w:val="53"/>
  </w:num>
  <w:num w:numId="38">
    <w:abstractNumId w:val="63"/>
  </w:num>
  <w:num w:numId="39">
    <w:abstractNumId w:val="67"/>
  </w:num>
  <w:num w:numId="40">
    <w:abstractNumId w:val="8"/>
  </w:num>
  <w:num w:numId="41">
    <w:abstractNumId w:val="18"/>
  </w:num>
  <w:num w:numId="42">
    <w:abstractNumId w:val="54"/>
  </w:num>
  <w:num w:numId="43">
    <w:abstractNumId w:val="19"/>
  </w:num>
  <w:num w:numId="44">
    <w:abstractNumId w:val="34"/>
  </w:num>
  <w:num w:numId="45">
    <w:abstractNumId w:val="40"/>
  </w:num>
  <w:num w:numId="46">
    <w:abstractNumId w:val="24"/>
  </w:num>
  <w:num w:numId="47">
    <w:abstractNumId w:val="58"/>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39"/>
  </w:num>
  <w:num w:numId="50">
    <w:abstractNumId w:val="66"/>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 w:numId="53">
    <w:abstractNumId w:val="50"/>
  </w:num>
  <w:num w:numId="54">
    <w:abstractNumId w:val="11"/>
  </w:num>
  <w:num w:numId="55">
    <w:abstractNumId w:val="17"/>
  </w:num>
  <w:num w:numId="56">
    <w:abstractNumId w:val="25"/>
    <w:lvlOverride w:ilvl="0">
      <w:startOverride w:val="9"/>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41"/>
  </w:num>
  <w:num w:numId="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lvlOverride w:ilvl="0">
      <w:lvl w:ilvl="0">
        <w:start w:val="1"/>
        <w:numFmt w:val="decimal"/>
        <w:lvlText w:val="%1."/>
        <w:lvlJc w:val="left"/>
        <w:pPr>
          <w:tabs>
            <w:tab w:val="num" w:pos="737"/>
          </w:tabs>
          <w:ind w:left="0" w:firstLine="284"/>
        </w:pPr>
        <w:rPr>
          <w:rFonts w:ascii="Times New Roman" w:hAnsi="Times New Roman" w:hint="default"/>
          <w:b/>
          <w:i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Override>
  </w:num>
  <w:num w:numId="64">
    <w:abstractNumId w:val="45"/>
  </w:num>
  <w:num w:numId="65">
    <w:abstractNumId w:val="43"/>
    <w:lvlOverride w:ilvl="0">
      <w:startOverride w:val="1"/>
      <w:lvl w:ilvl="0">
        <w:start w:val="1"/>
        <w:numFmt w:val="decimal"/>
        <w:lvlText w:val="%1."/>
        <w:lvlJc w:val="left"/>
        <w:pPr>
          <w:tabs>
            <w:tab w:val="num" w:pos="737"/>
          </w:tabs>
          <w:ind w:left="0" w:firstLine="284"/>
        </w:pPr>
        <w:rPr>
          <w:rFonts w:ascii="Times New Roman" w:hAnsi="Times New Roman" w:cs="Times New Roman" w:hint="default"/>
          <w:b/>
          <w:i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65"/>
    <w:rsid w:val="000011C6"/>
    <w:rsid w:val="000033A2"/>
    <w:rsid w:val="00003CEC"/>
    <w:rsid w:val="0000443C"/>
    <w:rsid w:val="00005CB7"/>
    <w:rsid w:val="00005CE9"/>
    <w:rsid w:val="00005D86"/>
    <w:rsid w:val="0000606F"/>
    <w:rsid w:val="00006D77"/>
    <w:rsid w:val="00007115"/>
    <w:rsid w:val="0000736E"/>
    <w:rsid w:val="0000752D"/>
    <w:rsid w:val="00007F4F"/>
    <w:rsid w:val="000100D4"/>
    <w:rsid w:val="000111C1"/>
    <w:rsid w:val="00011D57"/>
    <w:rsid w:val="00013395"/>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539"/>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0E6"/>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88A"/>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E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0CF5"/>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3BB5"/>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2F98"/>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AB2"/>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AFF"/>
    <w:rsid w:val="0087129D"/>
    <w:rsid w:val="0087235C"/>
    <w:rsid w:val="00872858"/>
    <w:rsid w:val="00872E2A"/>
    <w:rsid w:val="0087358E"/>
    <w:rsid w:val="00874168"/>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13F"/>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6DE6"/>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5C45"/>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3CFD"/>
    <w:rsid w:val="00C2461B"/>
    <w:rsid w:val="00C24A4F"/>
    <w:rsid w:val="00C24D19"/>
    <w:rsid w:val="00C24E93"/>
    <w:rsid w:val="00C257CD"/>
    <w:rsid w:val="00C2583B"/>
    <w:rsid w:val="00C274E2"/>
    <w:rsid w:val="00C27803"/>
    <w:rsid w:val="00C27EC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670"/>
    <w:rsid w:val="00C522CC"/>
    <w:rsid w:val="00C5277E"/>
    <w:rsid w:val="00C52F0D"/>
    <w:rsid w:val="00C533C4"/>
    <w:rsid w:val="00C538BE"/>
    <w:rsid w:val="00C53E76"/>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726"/>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47C"/>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455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1F77"/>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13777792">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31044179">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730534">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D0F49-2D23-4E2F-9122-5BF3F48BD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9972</Words>
  <Characters>56844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66683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2016-02-16T11:08:00Z</cp:lastPrinted>
  <dcterms:created xsi:type="dcterms:W3CDTF">2016-03-11T11:08:00Z</dcterms:created>
  <dcterms:modified xsi:type="dcterms:W3CDTF">2016-03-11T11:08:00Z</dcterms:modified>
</cp:coreProperties>
</file>