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40DBE">
          <w:rPr>
            <w:webHidden/>
          </w:rPr>
          <w:t>3</w:t>
        </w:r>
        <w:r w:rsidR="001F2C0F">
          <w:rPr>
            <w:webHidden/>
          </w:rPr>
          <w:fldChar w:fldCharType="end"/>
        </w:r>
      </w:hyperlink>
    </w:p>
    <w:p w:rsidR="001F2C0F" w:rsidRDefault="008F11F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E40DBE">
          <w:rPr>
            <w:webHidden/>
          </w:rPr>
          <w:t>7</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E40DBE">
          <w:rPr>
            <w:webHidden/>
          </w:rPr>
          <w:t>7</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E40DBE">
          <w:rPr>
            <w:webHidden/>
          </w:rPr>
          <w:t>10</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E40DBE">
          <w:rPr>
            <w:webHidden/>
          </w:rPr>
          <w:t>13</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E40DBE">
          <w:rPr>
            <w:webHidden/>
          </w:rPr>
          <w:t>15</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E40DBE">
          <w:rPr>
            <w:webHidden/>
          </w:rPr>
          <w:t>17</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E40DBE">
          <w:rPr>
            <w:webHidden/>
          </w:rPr>
          <w:t>21</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E40DBE">
          <w:rPr>
            <w:webHidden/>
          </w:rPr>
          <w:t>23</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E40DBE">
          <w:rPr>
            <w:webHidden/>
          </w:rPr>
          <w:t>25</w:t>
        </w:r>
        <w:r w:rsidR="001F2C0F">
          <w:rPr>
            <w:webHidden/>
          </w:rPr>
          <w:fldChar w:fldCharType="end"/>
        </w:r>
      </w:hyperlink>
    </w:p>
    <w:p w:rsidR="001F2C0F" w:rsidRDefault="008F11F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E40DBE">
          <w:rPr>
            <w:webHidden/>
          </w:rPr>
          <w:t>27</w:t>
        </w:r>
        <w:r w:rsidR="001F2C0F">
          <w:rPr>
            <w:webHidden/>
          </w:rPr>
          <w:fldChar w:fldCharType="end"/>
        </w:r>
      </w:hyperlink>
    </w:p>
    <w:p w:rsidR="001F2C0F" w:rsidRDefault="008F11F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E40DBE">
          <w:rPr>
            <w:webHidden/>
          </w:rPr>
          <w:t>29</w:t>
        </w:r>
        <w:r w:rsidR="001F2C0F">
          <w:rPr>
            <w:webHidden/>
          </w:rPr>
          <w:fldChar w:fldCharType="end"/>
        </w:r>
      </w:hyperlink>
    </w:p>
    <w:p w:rsidR="001F2C0F" w:rsidRDefault="008F11F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E40DBE">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0723D">
        <w:rPr>
          <w:sz w:val="24"/>
          <w:szCs w:val="24"/>
        </w:rPr>
        <w:t>7</w:t>
      </w:r>
      <w:r w:rsidR="00DC7255" w:rsidRPr="00DC7255">
        <w:rPr>
          <w:sz w:val="24"/>
          <w:szCs w:val="24"/>
        </w:rPr>
        <w:t>1</w:t>
      </w:r>
      <w:r w:rsidR="00F615D3" w:rsidRPr="00931955">
        <w:rPr>
          <w:sz w:val="24"/>
          <w:szCs w:val="24"/>
        </w:rPr>
        <w:t xml:space="preserve"> от </w:t>
      </w:r>
      <w:r w:rsidR="0020723D">
        <w:rPr>
          <w:sz w:val="24"/>
          <w:szCs w:val="24"/>
        </w:rPr>
        <w:t>14.04</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8F11F2" w:rsidRDefault="00EA7394" w:rsidP="008F11F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F11F2">
              <w:rPr>
                <w:bCs/>
                <w:sz w:val="24"/>
                <w:szCs w:val="24"/>
              </w:rPr>
              <w:t>стандарт-титров.</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20723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0723D">
              <w:rPr>
                <w:sz w:val="24"/>
                <w:szCs w:val="24"/>
                <w:lang w:eastAsia="en-US"/>
              </w:rPr>
              <w:t>14.04</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20723D">
              <w:rPr>
                <w:sz w:val="24"/>
                <w:szCs w:val="24"/>
                <w:lang w:eastAsia="en-US"/>
              </w:rPr>
              <w:t>25 апреля</w:t>
            </w:r>
            <w:r w:rsidR="00931955" w:rsidRPr="00DC7255">
              <w:rPr>
                <w:sz w:val="24"/>
                <w:szCs w:val="24"/>
                <w:lang w:eastAsia="en-US"/>
              </w:rPr>
              <w:t xml:space="preserve"> </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r>
              <w:rPr>
                <w:color w:val="000000"/>
                <w:sz w:val="24"/>
                <w:szCs w:val="24"/>
              </w:rPr>
              <w:lastRenderedPageBreak/>
              <w:t>Шарыповский район</w:t>
            </w:r>
            <w:r w:rsidRPr="004747FE">
              <w:rPr>
                <w:color w:val="000000"/>
                <w:sz w:val="24"/>
                <w:szCs w:val="24"/>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E40DBE" w:rsidRPr="00E40DBE" w:rsidRDefault="00E40DBE" w:rsidP="00E40DBE">
            <w:pPr>
              <w:tabs>
                <w:tab w:val="left" w:pos="0"/>
                <w:tab w:val="left" w:pos="5657"/>
              </w:tabs>
              <w:spacing w:line="240" w:lineRule="auto"/>
              <w:ind w:right="153" w:firstLine="0"/>
              <w:rPr>
                <w:b/>
                <w:sz w:val="24"/>
                <w:szCs w:val="24"/>
              </w:rPr>
            </w:pPr>
            <w:r>
              <w:rPr>
                <w:sz w:val="24"/>
                <w:szCs w:val="24"/>
              </w:rPr>
              <w:t xml:space="preserve"> - </w:t>
            </w:r>
            <w:r w:rsidRPr="00E40DBE">
              <w:rPr>
                <w:b/>
                <w:sz w:val="24"/>
                <w:szCs w:val="24"/>
              </w:rPr>
              <w:t>Для реактивов срок годности которых составляет 12 месяцев  дата выпуска должна быть не позднее марта 2016г.;</w:t>
            </w:r>
          </w:p>
          <w:p w:rsidR="00E40DBE" w:rsidRPr="00E40DBE" w:rsidRDefault="00E40DBE" w:rsidP="00E40DBE">
            <w:pPr>
              <w:tabs>
                <w:tab w:val="left" w:pos="0"/>
                <w:tab w:val="left" w:pos="5657"/>
              </w:tabs>
              <w:spacing w:line="240" w:lineRule="auto"/>
              <w:ind w:right="153" w:firstLine="0"/>
              <w:rPr>
                <w:b/>
                <w:sz w:val="24"/>
                <w:szCs w:val="24"/>
              </w:rPr>
            </w:pPr>
            <w:r w:rsidRPr="00E40DBE">
              <w:rPr>
                <w:b/>
                <w:sz w:val="24"/>
                <w:szCs w:val="24"/>
              </w:rPr>
              <w:t xml:space="preserve"> - Для реактивов срок годности которых составляет  более 12 месяцев  остаточный срок годности должен составлять не менее  70% от срока годности.</w:t>
            </w:r>
          </w:p>
          <w:p w:rsidR="00841C69" w:rsidRPr="004747FE" w:rsidRDefault="00841C69" w:rsidP="00AC3132">
            <w:pPr>
              <w:tabs>
                <w:tab w:val="left" w:pos="0"/>
                <w:tab w:val="left" w:pos="5657"/>
              </w:tabs>
              <w:spacing w:line="276" w:lineRule="auto"/>
              <w:ind w:right="153" w:firstLine="0"/>
              <w:rPr>
                <w:sz w:val="24"/>
                <w:szCs w:val="24"/>
              </w:rPr>
            </w:pPr>
            <w:r w:rsidRPr="00841C69">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w:t>
            </w:r>
            <w:r w:rsidRPr="004747FE">
              <w:rPr>
                <w:sz w:val="24"/>
                <w:szCs w:val="24"/>
              </w:rPr>
              <w:lastRenderedPageBreak/>
              <w:t xml:space="preserve">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lastRenderedPageBreak/>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E40DBE" w:rsidRPr="001F2C0F">
        <w:rPr>
          <w:color w:val="000000"/>
          <w:sz w:val="24"/>
          <w:szCs w:val="24"/>
        </w:rPr>
        <w:t>График поставки товара  (форма</w:t>
      </w:r>
      <w:r w:rsidR="00E40DBE"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40DBE" w:rsidRPr="00E40DBE">
        <w:rPr>
          <w:color w:val="000000"/>
          <w:sz w:val="24"/>
          <w:szCs w:val="24"/>
        </w:rPr>
        <w:t>Анкета Участника (форма 5</w:t>
      </w:r>
      <w:r w:rsidR="00E40DBE" w:rsidRPr="00E40DBE">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40DBE" w:rsidRPr="00E40DBE">
        <w:rPr>
          <w:color w:val="000000"/>
          <w:sz w:val="24"/>
          <w:szCs w:val="24"/>
        </w:rPr>
        <w:t>Справка о перечне и годовых объемах выполнения аналогичных договоров (форма 6</w:t>
      </w:r>
      <w:r w:rsidR="00E40DBE" w:rsidRPr="00E40DBE">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40DBE">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E40DBE">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C8E" w:rsidRDefault="00644C8E">
      <w:r>
        <w:separator/>
      </w:r>
    </w:p>
  </w:endnote>
  <w:endnote w:type="continuationSeparator" w:id="0">
    <w:p w:rsidR="00644C8E" w:rsidRDefault="0064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8F11F2">
          <w:rPr>
            <w:noProof/>
          </w:rPr>
          <w:t>2</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C8E" w:rsidRDefault="00644C8E">
      <w:r>
        <w:separator/>
      </w:r>
    </w:p>
  </w:footnote>
  <w:footnote w:type="continuationSeparator" w:id="0">
    <w:p w:rsidR="00644C8E" w:rsidRDefault="00644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23D"/>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C8E"/>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1F2"/>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A35"/>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0DBE"/>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95B4A1-89DE-4770-89DC-101444A8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Sevostyanov_s@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79C2B-07D4-429E-B467-709A2D06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30</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Пилипченко Ольга Николаевна</cp:lastModifiedBy>
  <cp:revision>17</cp:revision>
  <cp:lastPrinted>2016-04-14T07:53:00Z</cp:lastPrinted>
  <dcterms:created xsi:type="dcterms:W3CDTF">2015-09-08T08:42:00Z</dcterms:created>
  <dcterms:modified xsi:type="dcterms:W3CDTF">2016-04-14T09:48:00Z</dcterms:modified>
</cp:coreProperties>
</file>