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90" w:rsidRDefault="00911590" w:rsidP="00911590">
      <w:pPr>
        <w:pStyle w:val="ConsPlusNormal"/>
        <w:jc w:val="right"/>
        <w:outlineLvl w:val="0"/>
      </w:pPr>
      <w:bookmarkStart w:id="0" w:name="_GoBack"/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bookmarkEnd w:id="0"/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531"/>
        <w:gridCol w:w="1191"/>
        <w:gridCol w:w="2154"/>
        <w:gridCol w:w="1134"/>
      </w:tblGrid>
      <w:tr w:rsidR="00911590" w:rsidTr="0022692B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Экологические показатели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Единица измерения - тонны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</w:tr>
      <w:tr w:rsidR="00911590" w:rsidTr="0022692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</w:p>
        </w:tc>
      </w:tr>
      <w:tr w:rsidR="00911590" w:rsidTr="0022692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План/цель</w:t>
            </w:r>
          </w:p>
        </w:tc>
      </w:tr>
      <w:tr w:rsidR="00911590" w:rsidTr="002269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6</w:t>
            </w:r>
          </w:p>
        </w:tc>
      </w:tr>
      <w:tr w:rsidR="00911590" w:rsidTr="0022692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Объем выбросов загрязняющих веществ в атмосферу: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2A5F9F" w:rsidTr="00A6423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1.1. оксид азота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2A5F9F" w:rsidP="0022692B">
            <w:pPr>
              <w:pStyle w:val="ConsPlusNormal"/>
            </w:pPr>
            <w:r w:rsidRPr="0022692B">
              <w:t>5 843,778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Ремонты котельного и газоочистного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В допустимых пределах разрешения на выбросы</w:t>
            </w:r>
          </w:p>
        </w:tc>
      </w:tr>
      <w:tr w:rsidR="002A5F9F" w:rsidTr="00A64237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1.2. диоксид серы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2A5F9F" w:rsidP="0022692B">
            <w:pPr>
              <w:rPr>
                <w:rFonts w:ascii="Arial" w:hAnsi="Arial" w:cs="Arial"/>
                <w:sz w:val="20"/>
                <w:szCs w:val="20"/>
              </w:rPr>
            </w:pPr>
            <w:r w:rsidRPr="0022692B">
              <w:rPr>
                <w:rFonts w:ascii="Arial" w:hAnsi="Arial" w:cs="Arial"/>
                <w:sz w:val="20"/>
                <w:szCs w:val="20"/>
              </w:rPr>
              <w:t>9 069,116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A6423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1.3. твердые вещества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2A5F9F" w:rsidP="0022692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692B">
              <w:rPr>
                <w:rFonts w:ascii="Arial" w:hAnsi="Arial" w:cs="Arial"/>
                <w:sz w:val="20"/>
                <w:szCs w:val="20"/>
              </w:rPr>
              <w:t>1 804,890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A6423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1.4. летучие органические вещества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A6423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1.5. оксид углерода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22692B">
            <w:r w:rsidRPr="0022692B">
              <w:rPr>
                <w:rFonts w:ascii="Arial" w:hAnsi="Arial" w:cs="Arial"/>
                <w:sz w:val="20"/>
                <w:szCs w:val="20"/>
              </w:rPr>
              <w:t>17 334,683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911590" w:rsidTr="0022692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1.6. углероды (без летучих органических соединений)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911590" w:rsidTr="002269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2A5F9F" w:rsidRDefault="002A5F9F" w:rsidP="002A5F9F">
            <w:pPr>
              <w:pStyle w:val="ConsPlusNormal"/>
            </w:pPr>
            <w:r w:rsidRPr="002A5F9F">
              <w:t>34 052,467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</w:tbl>
    <w:p w:rsidR="00322A99" w:rsidRDefault="00322A99"/>
    <w:sectPr w:rsidR="0032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0"/>
    <w:rsid w:val="0022692B"/>
    <w:rsid w:val="002A5F9F"/>
    <w:rsid w:val="00322A99"/>
    <w:rsid w:val="00385DB6"/>
    <w:rsid w:val="0091159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6FEDC-7152-497F-AA52-D8FAF859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Черкасский Евгений Валерьевич</dc:creator>
  <cp:lastModifiedBy>Большакова Мария Игоревна</cp:lastModifiedBy>
  <cp:revision>2</cp:revision>
  <dcterms:created xsi:type="dcterms:W3CDTF">2015-05-06T13:33:00Z</dcterms:created>
  <dcterms:modified xsi:type="dcterms:W3CDTF">2015-05-06T13:33:00Z</dcterms:modified>
</cp:coreProperties>
</file>