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82E" w:rsidRDefault="005D582E" w:rsidP="00E46424">
      <w:pPr>
        <w:spacing w:line="240" w:lineRule="auto"/>
        <w:ind w:left="4678" w:hanging="11"/>
        <w:jc w:val="right"/>
        <w:rPr>
          <w:b/>
          <w:sz w:val="24"/>
          <w:szCs w:val="24"/>
        </w:rPr>
      </w:pPr>
      <w:bookmarkStart w:id="0" w:name="_Hlt447028322"/>
      <w:r>
        <w:rPr>
          <w:b/>
          <w:sz w:val="24"/>
          <w:szCs w:val="24"/>
        </w:rPr>
        <w:t>«</w:t>
      </w:r>
    </w:p>
    <w:p w:rsidR="00E46424" w:rsidRDefault="00E46424" w:rsidP="00E46424">
      <w:pPr>
        <w:spacing w:line="240" w:lineRule="auto"/>
        <w:ind w:left="4678" w:hanging="11"/>
        <w:jc w:val="right"/>
        <w:rPr>
          <w:b/>
          <w:sz w:val="24"/>
          <w:szCs w:val="24"/>
        </w:rPr>
      </w:pPr>
    </w:p>
    <w:p w:rsidR="00E46424" w:rsidRDefault="00E46424" w:rsidP="00E46424">
      <w:pPr>
        <w:spacing w:line="240" w:lineRule="auto"/>
        <w:ind w:left="4678" w:hanging="11"/>
        <w:jc w:val="right"/>
        <w:rPr>
          <w:b/>
          <w:sz w:val="24"/>
          <w:szCs w:val="24"/>
        </w:rPr>
      </w:pPr>
    </w:p>
    <w:p w:rsidR="00E46424" w:rsidRDefault="00E46424" w:rsidP="00E46424">
      <w:pPr>
        <w:spacing w:line="240" w:lineRule="auto"/>
        <w:ind w:left="4678" w:hanging="11"/>
        <w:jc w:val="right"/>
        <w:rPr>
          <w:b/>
          <w:sz w:val="24"/>
          <w:szCs w:val="24"/>
        </w:rPr>
      </w:pPr>
    </w:p>
    <w:p w:rsidR="00E46424" w:rsidRDefault="00E46424" w:rsidP="00E46424">
      <w:pPr>
        <w:spacing w:line="240" w:lineRule="auto"/>
        <w:ind w:left="4678" w:hanging="11"/>
        <w:jc w:val="right"/>
        <w:rPr>
          <w:b/>
          <w:sz w:val="24"/>
          <w:szCs w:val="24"/>
        </w:rPr>
      </w:pPr>
    </w:p>
    <w:p w:rsidR="00E46424" w:rsidRDefault="00E46424" w:rsidP="00E46424">
      <w:pPr>
        <w:spacing w:line="240" w:lineRule="auto"/>
        <w:ind w:left="4678" w:hanging="11"/>
        <w:jc w:val="right"/>
        <w:rPr>
          <w:b/>
          <w:sz w:val="24"/>
          <w:szCs w:val="24"/>
        </w:rPr>
      </w:pPr>
    </w:p>
    <w:p w:rsidR="00E46424" w:rsidRDefault="00E46424" w:rsidP="00E46424">
      <w:pPr>
        <w:spacing w:line="240" w:lineRule="auto"/>
        <w:ind w:left="4678" w:hanging="11"/>
        <w:jc w:val="right"/>
        <w:rPr>
          <w:b/>
          <w:sz w:val="24"/>
          <w:szCs w:val="24"/>
        </w:rPr>
      </w:pPr>
    </w:p>
    <w:p w:rsidR="00E46424" w:rsidRDefault="00E46424" w:rsidP="00E46424">
      <w:pPr>
        <w:spacing w:line="240" w:lineRule="auto"/>
        <w:ind w:left="4678" w:hanging="11"/>
        <w:jc w:val="right"/>
        <w:rPr>
          <w:b/>
          <w:sz w:val="24"/>
          <w:szCs w:val="24"/>
        </w:rPr>
      </w:pPr>
    </w:p>
    <w:p w:rsidR="00E46424" w:rsidRDefault="00E46424" w:rsidP="00E46424">
      <w:pPr>
        <w:spacing w:line="240" w:lineRule="auto"/>
        <w:ind w:left="4678" w:hanging="11"/>
        <w:jc w:val="right"/>
        <w:rPr>
          <w:b/>
          <w:sz w:val="24"/>
          <w:szCs w:val="24"/>
        </w:rPr>
      </w:pPr>
    </w:p>
    <w:p w:rsidR="004F778D" w:rsidRDefault="004F778D" w:rsidP="00490556">
      <w:pPr>
        <w:spacing w:line="240" w:lineRule="auto"/>
        <w:ind w:left="4678" w:hanging="11"/>
        <w:jc w:val="right"/>
        <w:rPr>
          <w:b/>
          <w:sz w:val="24"/>
          <w:szCs w:val="24"/>
        </w:rPr>
      </w:pPr>
      <w:bookmarkStart w:id="1" w:name="_GoBack"/>
      <w:bookmarkEnd w:id="1"/>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spacing w:line="240" w:lineRule="auto"/>
        <w:rPr>
          <w:highlight w:val="lightGray"/>
        </w:rPr>
      </w:pPr>
    </w:p>
    <w:p w:rsidR="00EA63C8" w:rsidRDefault="00EA63C8" w:rsidP="00DF319A">
      <w:pPr>
        <w:spacing w:line="240" w:lineRule="auto"/>
        <w:rPr>
          <w:highlight w:val="lightGray"/>
        </w:rPr>
      </w:pPr>
    </w:p>
    <w:p w:rsidR="00EA63C8" w:rsidRDefault="00EA63C8"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5D582E">
          <w:rPr>
            <w:webHidden/>
          </w:rPr>
          <w:t>3</w:t>
        </w:r>
        <w:r w:rsidR="00B0653C">
          <w:rPr>
            <w:webHidden/>
          </w:rPr>
          <w:fldChar w:fldCharType="end"/>
        </w:r>
      </w:hyperlink>
    </w:p>
    <w:p w:rsidR="00B0653C" w:rsidRDefault="00E46424">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5D582E">
          <w:rPr>
            <w:webHidden/>
          </w:rPr>
          <w:t>6</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5D582E">
          <w:rPr>
            <w:webHidden/>
          </w:rPr>
          <w:t>6</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5D582E">
          <w:rPr>
            <w:webHidden/>
          </w:rPr>
          <w:t>9</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5D582E">
          <w:rPr>
            <w:webHidden/>
          </w:rPr>
          <w:t>11</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5D582E">
          <w:rPr>
            <w:webHidden/>
          </w:rPr>
          <w:t>13</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5D582E">
          <w:rPr>
            <w:webHidden/>
          </w:rPr>
          <w:t>14</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5D582E">
          <w:rPr>
            <w:webHidden/>
          </w:rPr>
          <w:t>17</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5D582E">
          <w:rPr>
            <w:webHidden/>
          </w:rPr>
          <w:t>19</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5D582E">
          <w:rPr>
            <w:webHidden/>
          </w:rPr>
          <w:t>21</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5D582E">
          <w:rPr>
            <w:webHidden/>
          </w:rPr>
          <w:t>23</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5D582E">
          <w:rPr>
            <w:webHidden/>
          </w:rPr>
          <w:t>27</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5D582E">
          <w:rPr>
            <w:webHidden/>
          </w:rPr>
          <w:t>29</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5D582E">
          <w:rPr>
            <w:webHidden/>
          </w:rPr>
          <w:t>31</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5D582E">
          <w:rPr>
            <w:webHidden/>
          </w:rPr>
          <w:t>33</w:t>
        </w:r>
        <w:r w:rsidR="00B0653C">
          <w:rPr>
            <w:webHidden/>
          </w:rPr>
          <w:fldChar w:fldCharType="end"/>
        </w:r>
      </w:hyperlink>
    </w:p>
    <w:p w:rsidR="00B0653C" w:rsidRDefault="00E46424">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5D582E">
          <w:rPr>
            <w:webHidden/>
          </w:rPr>
          <w:t>35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3658C9">
        <w:rPr>
          <w:sz w:val="24"/>
          <w:szCs w:val="24"/>
        </w:rPr>
        <w:t>249</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18505B" w:rsidRDefault="003658C9" w:rsidP="0018505B">
            <w:pPr>
              <w:shd w:val="clear" w:color="auto" w:fill="FFFFFF"/>
              <w:spacing w:line="240" w:lineRule="auto"/>
              <w:ind w:firstLine="0"/>
              <w:rPr>
                <w:color w:val="000000"/>
                <w:sz w:val="24"/>
                <w:szCs w:val="24"/>
              </w:rPr>
            </w:pPr>
            <w:r>
              <w:rPr>
                <w:color w:val="000000"/>
                <w:sz w:val="24"/>
                <w:szCs w:val="24"/>
              </w:rPr>
              <w:t>Составление технических паспортов установленной формы на фундаменты турбоагрегатов блоков № 4 и № 6 КТЦ</w:t>
            </w:r>
            <w:r w:rsidR="0018505B">
              <w:rPr>
                <w:color w:val="000000"/>
                <w:sz w:val="24"/>
                <w:szCs w:val="24"/>
              </w:rPr>
              <w:t xml:space="preserve">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3658C9">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3658C9">
              <w:rPr>
                <w:sz w:val="24"/>
                <w:szCs w:val="24"/>
                <w:lang w:eastAsia="en-US"/>
              </w:rPr>
              <w:t>19.05</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455414">
              <w:rPr>
                <w:sz w:val="24"/>
                <w:szCs w:val="24"/>
                <w:lang w:eastAsia="en-US"/>
              </w:rPr>
              <w:t>30.05</w:t>
            </w:r>
            <w:r w:rsidR="00490556">
              <w:rPr>
                <w:sz w:val="24"/>
                <w:szCs w:val="24"/>
                <w:lang w:eastAsia="en-US"/>
              </w:rPr>
              <w:t>.</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455414">
              <w:rPr>
                <w:sz w:val="24"/>
                <w:szCs w:val="24"/>
              </w:rPr>
              <w:t>9</w:t>
            </w:r>
            <w:r w:rsidR="00E27D39">
              <w:rPr>
                <w:sz w:val="24"/>
                <w:szCs w:val="24"/>
              </w:rPr>
              <w:t xml:space="preserve"> Технического задания</w:t>
            </w:r>
            <w:r w:rsidR="0018505B">
              <w:rPr>
                <w:sz w:val="24"/>
                <w:szCs w:val="24"/>
              </w:rPr>
              <w:t>:</w:t>
            </w:r>
            <w:r w:rsidR="004C356D">
              <w:rPr>
                <w:sz w:val="24"/>
                <w:szCs w:val="24"/>
              </w:rPr>
              <w:t xml:space="preserve"> </w:t>
            </w:r>
          </w:p>
          <w:p w:rsidR="00EE115C" w:rsidRPr="00EF501F" w:rsidRDefault="0018505B" w:rsidP="00455414">
            <w:pPr>
              <w:tabs>
                <w:tab w:val="left" w:pos="0"/>
                <w:tab w:val="left" w:pos="5657"/>
              </w:tabs>
              <w:spacing w:line="276" w:lineRule="auto"/>
              <w:ind w:left="540" w:right="153" w:hanging="540"/>
              <w:jc w:val="left"/>
              <w:rPr>
                <w:sz w:val="24"/>
                <w:szCs w:val="24"/>
              </w:rPr>
            </w:pPr>
            <w:r>
              <w:rPr>
                <w:sz w:val="24"/>
                <w:szCs w:val="24"/>
              </w:rPr>
              <w:t xml:space="preserve"> с </w:t>
            </w:r>
            <w:r w:rsidR="00EA27A0">
              <w:rPr>
                <w:sz w:val="24"/>
                <w:szCs w:val="24"/>
              </w:rPr>
              <w:t xml:space="preserve">01 </w:t>
            </w:r>
            <w:r w:rsidR="00455414">
              <w:rPr>
                <w:sz w:val="24"/>
                <w:szCs w:val="24"/>
              </w:rPr>
              <w:t>июля</w:t>
            </w:r>
            <w:r>
              <w:rPr>
                <w:sz w:val="24"/>
                <w:szCs w:val="24"/>
              </w:rPr>
              <w:t xml:space="preserve"> 2016 г. по </w:t>
            </w:r>
            <w:r w:rsidR="00EA27A0">
              <w:rPr>
                <w:sz w:val="24"/>
                <w:szCs w:val="24"/>
              </w:rPr>
              <w:t xml:space="preserve">30 </w:t>
            </w:r>
            <w:r w:rsidR="00455414">
              <w:rPr>
                <w:sz w:val="24"/>
                <w:szCs w:val="24"/>
              </w:rPr>
              <w:t>сентября</w:t>
            </w:r>
            <w:r>
              <w:rPr>
                <w:sz w:val="24"/>
                <w:szCs w:val="24"/>
              </w:rPr>
              <w:t xml:space="preserve"> 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proofErr w:type="spellEnd"/>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 xml:space="preserve">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5D582E" w:rsidRPr="005D582E">
        <w:rPr>
          <w:color w:val="000000"/>
          <w:sz w:val="24"/>
          <w:szCs w:val="24"/>
        </w:rPr>
        <w:t>Техническое предложение (форма</w:t>
      </w:r>
      <w:r w:rsidR="005D582E" w:rsidRPr="005D582E">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5D582E" w:rsidRPr="00CC6391">
        <w:rPr>
          <w:color w:val="000000"/>
          <w:sz w:val="24"/>
          <w:szCs w:val="24"/>
        </w:rPr>
        <w:t xml:space="preserve">График </w:t>
      </w:r>
      <w:r w:rsidR="005D582E">
        <w:rPr>
          <w:color w:val="000000"/>
          <w:sz w:val="24"/>
          <w:szCs w:val="24"/>
        </w:rPr>
        <w:t>оказания услуг</w:t>
      </w:r>
      <w:r w:rsidR="005D582E" w:rsidRPr="00CC6391">
        <w:rPr>
          <w:color w:val="000000"/>
          <w:sz w:val="24"/>
          <w:szCs w:val="24"/>
        </w:rPr>
        <w:t xml:space="preserve"> (форма </w:t>
      </w:r>
      <w:r w:rsidR="005D582E">
        <w:rPr>
          <w:noProof/>
          <w:color w:val="000000"/>
          <w:sz w:val="24"/>
          <w:szCs w:val="24"/>
        </w:rPr>
        <w:t>3</w:t>
      </w:r>
      <w:r w:rsidR="005D582E"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5D582E" w:rsidRPr="005D582E">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5D582E" w:rsidRPr="005D582E">
        <w:rPr>
          <w:color w:val="000000"/>
          <w:sz w:val="24"/>
          <w:szCs w:val="24"/>
        </w:rPr>
        <w:t xml:space="preserve">План распределения объемов оказания услуг между генеральным исполнителем и соисполнителями </w:t>
      </w:r>
      <w:r w:rsidR="005D582E"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5D582E" w:rsidRPr="005D582E">
        <w:rPr>
          <w:color w:val="000000"/>
          <w:sz w:val="24"/>
          <w:szCs w:val="24"/>
        </w:rPr>
        <w:t xml:space="preserve">Анкета Участника (форма </w:t>
      </w:r>
      <w:r w:rsidR="005D582E" w:rsidRPr="005D582E">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5D582E" w:rsidRPr="005D582E">
        <w:rPr>
          <w:color w:val="000000"/>
          <w:sz w:val="24"/>
          <w:szCs w:val="24"/>
        </w:rPr>
        <w:t xml:space="preserve">Справка о перечне и годовых объемах выполнения аналогичных договоров (форма </w:t>
      </w:r>
      <w:r w:rsidR="005D582E" w:rsidRPr="005D582E">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6D4E8F">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6D4E8F">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455414">
        <w:rPr>
          <w:sz w:val="24"/>
          <w:szCs w:val="24"/>
        </w:rPr>
        <w:t xml:space="preserve"> </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5D582E">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5D582E">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Pr>
          <w:b/>
          <w:sz w:val="24"/>
          <w:szCs w:val="24"/>
        </w:rPr>
        <w:t>оказания услуг</w:t>
      </w:r>
      <w:proofErr w:type="gramEnd"/>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5D582E">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sidRPr="00776E0E">
        <w:rPr>
          <w:b/>
          <w:sz w:val="24"/>
          <w:szCs w:val="24"/>
        </w:rPr>
        <w:t>оказания услуг</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5D582E">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5D582E">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455414">
        <w:rPr>
          <w:b/>
          <w:i/>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proofErr w:type="gramStart"/>
            <w:r w:rsidRPr="008A2D40">
              <w:rPr>
                <w:b/>
                <w:bCs/>
                <w:color w:val="000000"/>
                <w:sz w:val="20"/>
              </w:rPr>
              <w:t>п</w:t>
            </w:r>
            <w:proofErr w:type="gramEnd"/>
            <w:r w:rsidRPr="008A2D40">
              <w:rPr>
                <w:b/>
                <w:bCs/>
                <w:color w:val="000000"/>
                <w:sz w:val="20"/>
              </w:rPr>
              <w:t>/п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proofErr w:type="spellStart"/>
            <w:r w:rsidRPr="008A2D40">
              <w:rPr>
                <w:b/>
                <w:bCs/>
                <w:color w:val="000000"/>
                <w:sz w:val="20"/>
              </w:rPr>
              <w:t>Е</w:t>
            </w:r>
            <w:r>
              <w:rPr>
                <w:b/>
                <w:bCs/>
                <w:color w:val="000000"/>
                <w:sz w:val="20"/>
              </w:rPr>
              <w:t>Е</w:t>
            </w:r>
            <w:r w:rsidRPr="008A2D40">
              <w:rPr>
                <w:b/>
                <w:bCs/>
                <w:color w:val="000000"/>
                <w:sz w:val="20"/>
              </w:rPr>
              <w:t>д</w:t>
            </w:r>
            <w:proofErr w:type="spellEnd"/>
            <w:r w:rsidRPr="008A2D40">
              <w:rPr>
                <w:b/>
                <w:bCs/>
                <w:color w:val="000000"/>
                <w:sz w:val="20"/>
              </w:rPr>
              <w:t>.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proofErr w:type="spellStart"/>
            <w:r w:rsidRPr="008A2D40">
              <w:rPr>
                <w:color w:val="000000"/>
                <w:sz w:val="20"/>
              </w:rPr>
              <w:t>ч</w:t>
            </w:r>
            <w:r>
              <w:rPr>
                <w:color w:val="000000"/>
                <w:sz w:val="20"/>
              </w:rPr>
              <w:t>ч</w:t>
            </w:r>
            <w:r w:rsidRPr="008A2D40">
              <w:rPr>
                <w:color w:val="000000"/>
                <w:sz w:val="20"/>
              </w:rPr>
              <w:t>еловек</w:t>
            </w:r>
            <w:proofErr w:type="spellEnd"/>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8C9" w:rsidRDefault="003658C9">
      <w:r>
        <w:separator/>
      </w:r>
    </w:p>
  </w:endnote>
  <w:endnote w:type="continuationSeparator" w:id="0">
    <w:p w:rsidR="003658C9" w:rsidRDefault="0036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3658C9" w:rsidRDefault="003658C9">
        <w:pPr>
          <w:pStyle w:val="af0"/>
          <w:jc w:val="right"/>
        </w:pPr>
        <w:r>
          <w:fldChar w:fldCharType="begin"/>
        </w:r>
        <w:r>
          <w:instrText>PAGE   \* MERGEFORMAT</w:instrText>
        </w:r>
        <w:r>
          <w:fldChar w:fldCharType="separate"/>
        </w:r>
        <w:r w:rsidR="00E46424">
          <w:rPr>
            <w:noProof/>
          </w:rPr>
          <w:t>1</w:t>
        </w:r>
        <w:r>
          <w:fldChar w:fldCharType="end"/>
        </w:r>
      </w:p>
    </w:sdtContent>
  </w:sdt>
  <w:p w:rsidR="003658C9" w:rsidRDefault="003658C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8C9" w:rsidRDefault="003658C9">
      <w:r>
        <w:separator/>
      </w:r>
    </w:p>
  </w:footnote>
  <w:footnote w:type="continuationSeparator" w:id="0">
    <w:p w:rsidR="003658C9" w:rsidRDefault="00365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8C9" w:rsidRPr="00F01080" w:rsidRDefault="003658C9"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08"/>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58C9"/>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414"/>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556"/>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582E"/>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8A1"/>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17DC3"/>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77F"/>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42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7A0"/>
    <w:rsid w:val="00EA2C4D"/>
    <w:rsid w:val="00EA3F8C"/>
    <w:rsid w:val="00EA4CB3"/>
    <w:rsid w:val="00EA5779"/>
    <w:rsid w:val="00EA5C7B"/>
    <w:rsid w:val="00EA615F"/>
    <w:rsid w:val="00EA63C8"/>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677267385">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A366C-B480-4995-93F3-04D29DEA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6226</Words>
  <Characters>35491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41634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2016-05-19T06:32:00Z</cp:lastPrinted>
  <dcterms:created xsi:type="dcterms:W3CDTF">2016-05-19T08:30:00Z</dcterms:created>
  <dcterms:modified xsi:type="dcterms:W3CDTF">2016-05-19T08:30:00Z</dcterms:modified>
</cp:coreProperties>
</file>