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D77533" w:rsidRDefault="009D1C62" w:rsidP="000D630F">
      <w:pPr>
        <w:tabs>
          <w:tab w:val="left" w:pos="4680"/>
        </w:tabs>
        <w:spacing w:line="240" w:lineRule="auto"/>
        <w:ind w:left="5069" w:firstLine="331"/>
        <w:jc w:val="right"/>
        <w:rPr>
          <w:b/>
          <w:szCs w:val="28"/>
        </w:rPr>
      </w:pPr>
      <w:r w:rsidRPr="00DD24C7">
        <w:rPr>
          <w:b/>
          <w:szCs w:val="28"/>
        </w:rPr>
        <w:t xml:space="preserve"> </w:t>
      </w: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Default="000D630F" w:rsidP="000D630F">
      <w:pPr>
        <w:tabs>
          <w:tab w:val="left" w:pos="4680"/>
        </w:tabs>
        <w:spacing w:line="240" w:lineRule="auto"/>
        <w:ind w:left="5069" w:firstLine="331"/>
        <w:jc w:val="right"/>
        <w:rPr>
          <w:b/>
          <w:szCs w:val="28"/>
        </w:rPr>
      </w:pPr>
    </w:p>
    <w:p w:rsidR="000D630F" w:rsidRPr="00CC1D59" w:rsidRDefault="000D630F" w:rsidP="000D630F">
      <w:pPr>
        <w:tabs>
          <w:tab w:val="left" w:pos="4680"/>
        </w:tabs>
        <w:spacing w:line="240" w:lineRule="auto"/>
        <w:ind w:left="5069" w:firstLine="331"/>
        <w:jc w:val="right"/>
        <w:rPr>
          <w:b/>
          <w:bCs/>
          <w:sz w:val="24"/>
          <w:szCs w:val="24"/>
          <w:highlight w:val="lightGray"/>
        </w:rPr>
      </w:pPr>
      <w:bookmarkStart w:id="3" w:name="_GoBack"/>
      <w:bookmarkEnd w:id="3"/>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EB5BD1">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0D630F">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E74C20">
          <w:rPr>
            <w:webHidden/>
          </w:rPr>
          <w:t>3</w:t>
        </w:r>
        <w:r w:rsidR="00A5348B">
          <w:rPr>
            <w:webHidden/>
          </w:rPr>
          <w:fldChar w:fldCharType="end"/>
        </w:r>
      </w:hyperlink>
    </w:p>
    <w:p w:rsidR="00A5348B" w:rsidRDefault="000D630F">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E74C20">
          <w:rPr>
            <w:webHidden/>
          </w:rPr>
          <w:t>6</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E74C20">
          <w:rPr>
            <w:webHidden/>
          </w:rPr>
          <w:t>6</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0D630F">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 xml:space="preserve">График </w:t>
        </w:r>
        <w:r w:rsidR="008059A4">
          <w:rPr>
            <w:rStyle w:val="af2"/>
          </w:rPr>
          <w:t>оказания услуг</w:t>
        </w:r>
        <w:r w:rsidR="00A5348B" w:rsidRPr="003353CB">
          <w:rPr>
            <w:rStyle w:val="af2"/>
          </w:rPr>
          <w:t xml:space="preserve">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E74C20">
          <w:rPr>
            <w:webHidden/>
          </w:rPr>
          <w:t>11</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E74C20">
          <w:rPr>
            <w:webHidden/>
          </w:rPr>
          <w:t>13</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0D630F">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0D630F">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0D630F">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E74C20">
          <w:rPr>
            <w:webHidden/>
          </w:rPr>
          <w:t>22</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0D630F">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0D630F">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E74C20">
          <w:rPr>
            <w:webHidden/>
          </w:rPr>
          <w:t>31</w:t>
        </w:r>
        <w:r w:rsidR="00A5348B">
          <w:rPr>
            <w:webHidden/>
          </w:rPr>
          <w:fldChar w:fldCharType="end"/>
        </w:r>
      </w:hyperlink>
    </w:p>
    <w:p w:rsidR="00A5348B" w:rsidRDefault="000D630F">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E74C20">
          <w:rPr>
            <w:webHidden/>
          </w:rPr>
          <w:t>33</w:t>
        </w:r>
        <w:r w:rsidR="00A5348B">
          <w:rPr>
            <w:webHidden/>
          </w:rPr>
          <w:fldChar w:fldCharType="end"/>
        </w:r>
      </w:hyperlink>
    </w:p>
    <w:p w:rsidR="00A5348B" w:rsidRDefault="000D630F"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A1722">
        <w:t>5</w:t>
      </w:r>
    </w:p>
    <w:p w:rsidR="00E36ED8" w:rsidRDefault="000D630F"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7A1722">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7A1722">
        <w:rPr>
          <w:rFonts w:eastAsiaTheme="minorEastAsia"/>
          <w:b/>
          <w:noProof/>
          <w:webHidden/>
          <w:szCs w:val="28"/>
        </w:rPr>
        <w:t>39</w:t>
      </w:r>
    </w:p>
    <w:p w:rsidR="00A5348B" w:rsidRDefault="000D630F">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585172">
        <w:t>47</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580E53">
      <w:pPr>
        <w:pStyle w:val="1"/>
        <w:numPr>
          <w:ilvl w:val="0"/>
          <w:numId w:val="43"/>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4E5E53">
        <w:rPr>
          <w:color w:val="000000"/>
          <w:sz w:val="24"/>
          <w:szCs w:val="24"/>
        </w:rPr>
        <w:t>2</w:t>
      </w:r>
      <w:r w:rsidR="008125C3">
        <w:rPr>
          <w:color w:val="000000"/>
          <w:sz w:val="24"/>
          <w:szCs w:val="24"/>
        </w:rPr>
        <w:t>88</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gramStart"/>
            <w:r w:rsidRPr="00F3026D">
              <w:rPr>
                <w:b/>
                <w:sz w:val="24"/>
                <w:szCs w:val="24"/>
              </w:rPr>
              <w:t>п</w:t>
            </w:r>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4302FC" w:rsidRDefault="008125C3" w:rsidP="00B7481C">
            <w:pPr>
              <w:tabs>
                <w:tab w:val="left" w:pos="0"/>
              </w:tabs>
              <w:spacing w:line="240" w:lineRule="auto"/>
              <w:ind w:firstLine="0"/>
              <w:rPr>
                <w:b/>
                <w:bCs/>
                <w:i/>
                <w:sz w:val="24"/>
                <w:szCs w:val="24"/>
              </w:rPr>
            </w:pPr>
            <w:r w:rsidRPr="004302FC">
              <w:rPr>
                <w:bCs/>
                <w:color w:val="000000"/>
                <w:sz w:val="24"/>
                <w:szCs w:val="24"/>
              </w:rPr>
              <w:t>Оказание услуг по сервисному обслуживанию оргтехники с поставкой расходных материалов</w:t>
            </w:r>
            <w:r w:rsidR="00B7481C">
              <w:rPr>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125C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323483">
              <w:rPr>
                <w:sz w:val="24"/>
                <w:szCs w:val="24"/>
                <w:lang w:eastAsia="en-US"/>
              </w:rPr>
              <w:t>1</w:t>
            </w:r>
            <w:r w:rsidR="008125C3">
              <w:rPr>
                <w:sz w:val="24"/>
                <w:szCs w:val="24"/>
                <w:lang w:eastAsia="en-US"/>
              </w:rPr>
              <w:t>5</w:t>
            </w:r>
            <w:r w:rsidR="00F51F8A">
              <w:rPr>
                <w:sz w:val="24"/>
                <w:szCs w:val="24"/>
                <w:lang w:eastAsia="en-US"/>
              </w:rPr>
              <w:t xml:space="preserve"> </w:t>
            </w:r>
            <w:r w:rsidR="008125C3">
              <w:rPr>
                <w:sz w:val="24"/>
                <w:szCs w:val="24"/>
                <w:lang w:eastAsia="en-US"/>
              </w:rPr>
              <w:t>июн</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323483">
              <w:rPr>
                <w:sz w:val="24"/>
                <w:szCs w:val="24"/>
                <w:lang w:eastAsia="en-US"/>
              </w:rPr>
              <w:t>0</w:t>
            </w:r>
            <w:r w:rsidR="008125C3">
              <w:rPr>
                <w:sz w:val="24"/>
                <w:szCs w:val="24"/>
                <w:lang w:eastAsia="en-US"/>
              </w:rPr>
              <w:t>6</w:t>
            </w:r>
            <w:r w:rsidR="002B356F">
              <w:rPr>
                <w:sz w:val="24"/>
                <w:szCs w:val="24"/>
                <w:lang w:eastAsia="en-US"/>
              </w:rPr>
              <w:t xml:space="preserve"> </w:t>
            </w:r>
            <w:r w:rsidR="008125C3">
              <w:rPr>
                <w:sz w:val="24"/>
                <w:szCs w:val="24"/>
                <w:lang w:eastAsia="en-US"/>
              </w:rPr>
              <w:t>июл</w:t>
            </w:r>
            <w:r w:rsidR="004E5E53">
              <w:rPr>
                <w:sz w:val="24"/>
                <w:szCs w:val="24"/>
                <w:lang w:eastAsia="en-US"/>
              </w:rPr>
              <w:t>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8125C3">
            <w:pPr>
              <w:tabs>
                <w:tab w:val="left" w:pos="0"/>
                <w:tab w:val="left" w:pos="5657"/>
              </w:tabs>
              <w:spacing w:line="276" w:lineRule="auto"/>
              <w:ind w:left="540" w:right="153" w:hanging="540"/>
              <w:jc w:val="left"/>
              <w:rPr>
                <w:sz w:val="24"/>
                <w:szCs w:val="24"/>
              </w:rPr>
            </w:pPr>
            <w:r>
              <w:rPr>
                <w:sz w:val="24"/>
                <w:szCs w:val="24"/>
              </w:rPr>
              <w:t xml:space="preserve">с </w:t>
            </w:r>
            <w:r w:rsidR="00CD4DD7">
              <w:rPr>
                <w:sz w:val="24"/>
                <w:szCs w:val="24"/>
              </w:rPr>
              <w:t>01</w:t>
            </w:r>
            <w:r>
              <w:rPr>
                <w:sz w:val="24"/>
                <w:szCs w:val="24"/>
              </w:rPr>
              <w:t>.0</w:t>
            </w:r>
            <w:r w:rsidR="00323483">
              <w:rPr>
                <w:sz w:val="24"/>
                <w:szCs w:val="24"/>
              </w:rPr>
              <w:t>8</w:t>
            </w:r>
            <w:r>
              <w:rPr>
                <w:sz w:val="24"/>
                <w:szCs w:val="24"/>
              </w:rPr>
              <w:t xml:space="preserve">.2016г. по </w:t>
            </w:r>
            <w:r w:rsidR="00CD4DD7">
              <w:rPr>
                <w:sz w:val="24"/>
                <w:szCs w:val="24"/>
              </w:rPr>
              <w:t>3</w:t>
            </w:r>
            <w:r w:rsidR="003718F7">
              <w:rPr>
                <w:sz w:val="24"/>
                <w:szCs w:val="24"/>
              </w:rPr>
              <w:t>1</w:t>
            </w:r>
            <w:r>
              <w:rPr>
                <w:sz w:val="24"/>
                <w:szCs w:val="24"/>
              </w:rPr>
              <w:t>.</w:t>
            </w:r>
            <w:r w:rsidR="008125C3">
              <w:rPr>
                <w:sz w:val="24"/>
                <w:szCs w:val="24"/>
              </w:rPr>
              <w:t>07</w:t>
            </w:r>
            <w:r>
              <w:rPr>
                <w:sz w:val="24"/>
                <w:szCs w:val="24"/>
              </w:rPr>
              <w:t>.201</w:t>
            </w:r>
            <w:r w:rsidR="008125C3">
              <w:rPr>
                <w:sz w:val="24"/>
                <w:szCs w:val="24"/>
              </w:rPr>
              <w:t>7</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Оригинал Предложения</w:t>
            </w:r>
            <w:r>
              <w:rPr>
                <w:szCs w:val="24"/>
              </w:rPr>
              <w:t xml:space="preserve"> на бумажном носителе;</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 xml:space="preserve">Копия № 1 </w:t>
            </w:r>
            <w:r>
              <w:rPr>
                <w:szCs w:val="24"/>
              </w:rPr>
              <w:t>на электронном носителе -</w:t>
            </w:r>
            <w:r>
              <w:t xml:space="preserve"> Скан-копия с Оригинала Предложения в полном объеме;</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szCs w:val="24"/>
              </w:rPr>
              <w:t xml:space="preserve">Копия № 2 </w:t>
            </w:r>
            <w:r>
              <w:rPr>
                <w:szCs w:val="24"/>
              </w:rPr>
              <w:t>на электронном носителе -</w:t>
            </w:r>
            <w:r>
              <w:t xml:space="preserve"> Скан-копия с Оригинала Предложения в полном объеме (без указания коммерческой информации (стоимости предложения/цен));</w:t>
            </w:r>
          </w:p>
          <w:p w:rsidR="00C85F5D" w:rsidRDefault="00C85F5D" w:rsidP="00580E53">
            <w:pPr>
              <w:pStyle w:val="Times12"/>
              <w:numPr>
                <w:ilvl w:val="0"/>
                <w:numId w:val="50"/>
              </w:numPr>
              <w:tabs>
                <w:tab w:val="left" w:pos="0"/>
                <w:tab w:val="left" w:pos="1140"/>
              </w:tabs>
              <w:spacing w:line="276" w:lineRule="auto"/>
              <w:ind w:left="353" w:right="153" w:hanging="353"/>
              <w:rPr>
                <w:szCs w:val="24"/>
              </w:rPr>
            </w:pPr>
            <w:r>
              <w:rPr>
                <w:b/>
              </w:rPr>
              <w:t xml:space="preserve">Копия № 3 </w:t>
            </w:r>
            <w:r>
              <w:t xml:space="preserve">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580E53">
            <w:pPr>
              <w:pStyle w:val="afffa"/>
              <w:numPr>
                <w:ilvl w:val="0"/>
                <w:numId w:val="39"/>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580E53">
            <w:pPr>
              <w:pStyle w:val="afffa"/>
              <w:numPr>
                <w:ilvl w:val="0"/>
                <w:numId w:val="39"/>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580E53">
            <w:pPr>
              <w:pStyle w:val="afffa"/>
              <w:numPr>
                <w:ilvl w:val="0"/>
                <w:numId w:val="39"/>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580E53">
            <w:pPr>
              <w:pStyle w:val="afffa"/>
              <w:numPr>
                <w:ilvl w:val="0"/>
                <w:numId w:val="40"/>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580E53">
            <w:pPr>
              <w:pStyle w:val="afffa"/>
              <w:numPr>
                <w:ilvl w:val="0"/>
                <w:numId w:val="40"/>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580E53">
            <w:pPr>
              <w:pStyle w:val="afffa"/>
              <w:numPr>
                <w:ilvl w:val="0"/>
                <w:numId w:val="40"/>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580E53">
      <w:pPr>
        <w:pStyle w:val="1"/>
        <w:numPr>
          <w:ilvl w:val="0"/>
          <w:numId w:val="40"/>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580E53">
      <w:pPr>
        <w:pStyle w:val="21"/>
        <w:numPr>
          <w:ilvl w:val="1"/>
          <w:numId w:val="44"/>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580E53">
      <w:pPr>
        <w:pStyle w:val="a4"/>
        <w:numPr>
          <w:ilvl w:val="2"/>
          <w:numId w:val="45"/>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4E5E53">
        <w:rPr>
          <w:color w:val="000000"/>
          <w:sz w:val="24"/>
          <w:szCs w:val="24"/>
        </w:rPr>
        <w:t>2</w:t>
      </w:r>
      <w:r w:rsidR="00A40B26">
        <w:rPr>
          <w:color w:val="000000"/>
          <w:sz w:val="24"/>
          <w:szCs w:val="24"/>
        </w:rPr>
        <w:t>88</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A40B26">
        <w:rPr>
          <w:color w:val="000000"/>
          <w:sz w:val="24"/>
          <w:szCs w:val="24"/>
        </w:rPr>
        <w:t>15</w:t>
      </w:r>
      <w:r w:rsidR="00FA4DD6" w:rsidRPr="004C05FB">
        <w:rPr>
          <w:color w:val="000000"/>
          <w:sz w:val="24"/>
          <w:szCs w:val="24"/>
        </w:rPr>
        <w:t>»</w:t>
      </w:r>
      <w:r w:rsidR="00A24A4F">
        <w:rPr>
          <w:color w:val="000000"/>
          <w:sz w:val="24"/>
          <w:szCs w:val="24"/>
        </w:rPr>
        <w:t xml:space="preserve"> </w:t>
      </w:r>
      <w:r w:rsidR="00A40B26">
        <w:rPr>
          <w:color w:val="000000"/>
          <w:sz w:val="24"/>
          <w:szCs w:val="24"/>
        </w:rPr>
        <w:t>июн</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C06343" w:rsidRPr="00C06343">
        <w:rPr>
          <w:color w:val="000000"/>
          <w:sz w:val="24"/>
          <w:szCs w:val="24"/>
        </w:rPr>
        <w:t>Техническое предложение  (форма</w:t>
      </w:r>
      <w:r w:rsidR="00C06343" w:rsidRPr="00C06343">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C06343" w:rsidRPr="00CC6391">
        <w:rPr>
          <w:color w:val="000000"/>
          <w:sz w:val="24"/>
          <w:szCs w:val="24"/>
        </w:rPr>
        <w:t xml:space="preserve">График выполнения работ (форма </w:t>
      </w:r>
      <w:r w:rsidR="00C06343">
        <w:rPr>
          <w:noProof/>
          <w:color w:val="000000"/>
          <w:sz w:val="24"/>
          <w:szCs w:val="24"/>
        </w:rPr>
        <w:t>3</w:t>
      </w:r>
      <w:r w:rsidR="00C06343"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C06343" w:rsidRPr="00C06343">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C06343" w:rsidRPr="00CC6391">
        <w:rPr>
          <w:color w:val="000000"/>
          <w:sz w:val="24"/>
          <w:szCs w:val="24"/>
        </w:rPr>
        <w:t xml:space="preserve">График платежей (форма </w:t>
      </w:r>
      <w:r w:rsidR="00C06343">
        <w:rPr>
          <w:color w:val="000000"/>
          <w:sz w:val="24"/>
          <w:szCs w:val="24"/>
        </w:rPr>
        <w:t>5</w:t>
      </w:r>
      <w:r w:rsidR="00C06343"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C06343" w:rsidRPr="00C06343">
        <w:rPr>
          <w:color w:val="000000"/>
          <w:sz w:val="24"/>
          <w:szCs w:val="24"/>
        </w:rPr>
        <w:t>План распределения объемов работ/услуг между генеральным подрядчиком и субподрядчиками (соисполнителями)</w:t>
      </w:r>
      <w:r w:rsidR="00C06343"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06343" w:rsidRPr="00C06343">
        <w:rPr>
          <w:color w:val="000000"/>
          <w:sz w:val="24"/>
          <w:szCs w:val="24"/>
        </w:rPr>
        <w:t xml:space="preserve">Анкета Участника (форма </w:t>
      </w:r>
      <w:r w:rsidR="00C06343" w:rsidRPr="00C06343">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06343" w:rsidRPr="00C06343">
        <w:rPr>
          <w:color w:val="000000"/>
          <w:sz w:val="24"/>
          <w:szCs w:val="24"/>
        </w:rPr>
        <w:t xml:space="preserve">Справка о перечне и годовых объемах выполнения аналогичных договоров (форма </w:t>
      </w:r>
      <w:r w:rsidR="00C06343" w:rsidRPr="00C06343">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580E53">
      <w:pPr>
        <w:pStyle w:val="a4"/>
        <w:numPr>
          <w:ilvl w:val="2"/>
          <w:numId w:val="46"/>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580E53">
      <w:pPr>
        <w:pStyle w:val="a5"/>
        <w:numPr>
          <w:ilvl w:val="3"/>
          <w:numId w:val="46"/>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580E53">
      <w:pPr>
        <w:pStyle w:val="a5"/>
        <w:numPr>
          <w:ilvl w:val="3"/>
          <w:numId w:val="46"/>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580E53">
      <w:pPr>
        <w:pStyle w:val="21"/>
        <w:numPr>
          <w:ilvl w:val="1"/>
          <w:numId w:val="46"/>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580E53">
      <w:pPr>
        <w:pStyle w:val="a4"/>
        <w:numPr>
          <w:ilvl w:val="2"/>
          <w:numId w:val="46"/>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Default="0071570F" w:rsidP="00801C8A">
      <w:pPr>
        <w:spacing w:line="240" w:lineRule="auto"/>
        <w:ind w:firstLine="0"/>
        <w:rPr>
          <w:b/>
          <w:sz w:val="24"/>
          <w:szCs w:val="24"/>
        </w:rPr>
      </w:pPr>
    </w:p>
    <w:p w:rsidR="0077637B" w:rsidRPr="008E74E1" w:rsidRDefault="0077637B"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Default="00C44EE6" w:rsidP="00801C8A">
      <w:pPr>
        <w:spacing w:line="240" w:lineRule="auto"/>
        <w:ind w:right="3684"/>
        <w:jc w:val="center"/>
        <w:rPr>
          <w:sz w:val="24"/>
          <w:szCs w:val="24"/>
          <w:vertAlign w:val="superscript"/>
        </w:rPr>
      </w:pPr>
    </w:p>
    <w:p w:rsidR="00BD49EC" w:rsidRDefault="00BD49EC"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580E53">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580E53">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580E53">
      <w:pPr>
        <w:pStyle w:val="a5"/>
        <w:numPr>
          <w:ilvl w:val="3"/>
          <w:numId w:val="4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580E53">
      <w:pPr>
        <w:pStyle w:val="a5"/>
        <w:numPr>
          <w:ilvl w:val="3"/>
          <w:numId w:val="46"/>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580E53">
      <w:pPr>
        <w:pStyle w:val="a5"/>
        <w:numPr>
          <w:ilvl w:val="3"/>
          <w:numId w:val="46"/>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580E53">
      <w:pPr>
        <w:pStyle w:val="21"/>
        <w:numPr>
          <w:ilvl w:val="1"/>
          <w:numId w:val="46"/>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8059A4">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580E53">
      <w:pPr>
        <w:pStyle w:val="a4"/>
        <w:numPr>
          <w:ilvl w:val="2"/>
          <w:numId w:val="47"/>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8059A4"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EB5BD1" w:rsidRDefault="00EB5BD1" w:rsidP="00CC6391">
      <w:pPr>
        <w:spacing w:line="240" w:lineRule="auto"/>
        <w:ind w:right="3684"/>
        <w:jc w:val="center"/>
        <w:rPr>
          <w:sz w:val="24"/>
          <w:szCs w:val="24"/>
          <w:vertAlign w:val="superscript"/>
        </w:rPr>
      </w:pPr>
    </w:p>
    <w:p w:rsidR="00EB5BD1" w:rsidRPr="00CC6391" w:rsidRDefault="00EB5BD1" w:rsidP="00CC6391">
      <w:pPr>
        <w:spacing w:line="240" w:lineRule="auto"/>
        <w:ind w:right="3684"/>
        <w:jc w:val="center"/>
        <w:rPr>
          <w:sz w:val="24"/>
          <w:szCs w:val="24"/>
          <w:vertAlign w:val="superscript"/>
        </w:rPr>
      </w:pP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580E53">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32"/>
      <w:bookmarkEnd w:id="33"/>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 xml:space="preserve">В данном Графике </w:t>
      </w:r>
      <w:r w:rsidR="008059A4">
        <w:rPr>
          <w:sz w:val="24"/>
          <w:szCs w:val="24"/>
        </w:rPr>
        <w:t>оказания услуг</w:t>
      </w:r>
      <w:r w:rsidRPr="00CC6391">
        <w:rPr>
          <w:sz w:val="24"/>
          <w:szCs w:val="24"/>
        </w:rPr>
        <w:t xml:space="preserve">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580E53">
      <w:pPr>
        <w:pStyle w:val="a5"/>
        <w:numPr>
          <w:ilvl w:val="3"/>
          <w:numId w:val="47"/>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580E53">
      <w:pPr>
        <w:pStyle w:val="21"/>
        <w:numPr>
          <w:ilvl w:val="1"/>
          <w:numId w:val="47"/>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580E53">
      <w:pPr>
        <w:pStyle w:val="a4"/>
        <w:numPr>
          <w:ilvl w:val="2"/>
          <w:numId w:val="47"/>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Default="00F02F79" w:rsidP="00F02F79">
      <w:pPr>
        <w:spacing w:line="240" w:lineRule="auto"/>
        <w:ind w:firstLine="0"/>
        <w:jc w:val="center"/>
        <w:rPr>
          <w:b/>
          <w:sz w:val="24"/>
          <w:szCs w:val="24"/>
        </w:rPr>
      </w:pPr>
    </w:p>
    <w:p w:rsidR="0077637B" w:rsidRPr="00CC6391" w:rsidRDefault="0077637B"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580E53">
      <w:pPr>
        <w:pStyle w:val="21"/>
        <w:numPr>
          <w:ilvl w:val="1"/>
          <w:numId w:val="47"/>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580E53">
      <w:pPr>
        <w:pStyle w:val="a4"/>
        <w:numPr>
          <w:ilvl w:val="2"/>
          <w:numId w:val="47"/>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580E53">
      <w:pPr>
        <w:pStyle w:val="a4"/>
        <w:numPr>
          <w:ilvl w:val="2"/>
          <w:numId w:val="47"/>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580E53">
      <w:pPr>
        <w:pStyle w:val="a5"/>
        <w:numPr>
          <w:ilvl w:val="3"/>
          <w:numId w:val="47"/>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580E53">
      <w:pPr>
        <w:pStyle w:val="21"/>
        <w:numPr>
          <w:ilvl w:val="1"/>
          <w:numId w:val="47"/>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580E53">
      <w:pPr>
        <w:pStyle w:val="a4"/>
        <w:numPr>
          <w:ilvl w:val="2"/>
          <w:numId w:val="47"/>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580E53">
      <w:pPr>
        <w:pStyle w:val="a4"/>
        <w:numPr>
          <w:ilvl w:val="2"/>
          <w:numId w:val="47"/>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580E53">
      <w:pPr>
        <w:pStyle w:val="a5"/>
        <w:numPr>
          <w:ilvl w:val="3"/>
          <w:numId w:val="47"/>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580E53">
      <w:pPr>
        <w:pStyle w:val="a5"/>
        <w:numPr>
          <w:ilvl w:val="3"/>
          <w:numId w:val="47"/>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580E53">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580E53">
      <w:pPr>
        <w:pStyle w:val="a6"/>
        <w:numPr>
          <w:ilvl w:val="4"/>
          <w:numId w:val="47"/>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580E53">
      <w:pPr>
        <w:pStyle w:val="a6"/>
        <w:numPr>
          <w:ilvl w:val="4"/>
          <w:numId w:val="47"/>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580E53">
      <w:pPr>
        <w:pStyle w:val="21"/>
        <w:numPr>
          <w:ilvl w:val="1"/>
          <w:numId w:val="47"/>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580E53">
      <w:pPr>
        <w:pStyle w:val="a4"/>
        <w:numPr>
          <w:ilvl w:val="2"/>
          <w:numId w:val="47"/>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580E53">
      <w:pPr>
        <w:pStyle w:val="a4"/>
        <w:numPr>
          <w:ilvl w:val="2"/>
          <w:numId w:val="47"/>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580E53">
      <w:pPr>
        <w:pStyle w:val="a5"/>
        <w:numPr>
          <w:ilvl w:val="3"/>
          <w:numId w:val="47"/>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580E53">
      <w:pPr>
        <w:pStyle w:val="a5"/>
        <w:numPr>
          <w:ilvl w:val="3"/>
          <w:numId w:val="47"/>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580E53">
      <w:pPr>
        <w:pStyle w:val="a4"/>
        <w:numPr>
          <w:ilvl w:val="0"/>
          <w:numId w:val="42"/>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580E53">
      <w:pPr>
        <w:pStyle w:val="a6"/>
        <w:numPr>
          <w:ilvl w:val="0"/>
          <w:numId w:val="42"/>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580E53">
      <w:pPr>
        <w:pStyle w:val="a6"/>
        <w:numPr>
          <w:ilvl w:val="0"/>
          <w:numId w:val="42"/>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580E53">
      <w:pPr>
        <w:pStyle w:val="21"/>
        <w:numPr>
          <w:ilvl w:val="1"/>
          <w:numId w:val="47"/>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580E53">
      <w:pPr>
        <w:pStyle w:val="a4"/>
        <w:numPr>
          <w:ilvl w:val="2"/>
          <w:numId w:val="47"/>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0634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580E53">
      <w:pPr>
        <w:pStyle w:val="a4"/>
        <w:numPr>
          <w:ilvl w:val="2"/>
          <w:numId w:val="47"/>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580E53">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580E53">
      <w:pPr>
        <w:pStyle w:val="a5"/>
        <w:numPr>
          <w:ilvl w:val="3"/>
          <w:numId w:val="47"/>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580E53">
      <w:pPr>
        <w:pStyle w:val="a6"/>
        <w:numPr>
          <w:ilvl w:val="4"/>
          <w:numId w:val="47"/>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580E53">
      <w:pPr>
        <w:pStyle w:val="21"/>
        <w:numPr>
          <w:ilvl w:val="1"/>
          <w:numId w:val="47"/>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580E53">
      <w:pPr>
        <w:pStyle w:val="a4"/>
        <w:numPr>
          <w:ilvl w:val="2"/>
          <w:numId w:val="47"/>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580E53">
      <w:pPr>
        <w:pStyle w:val="a4"/>
        <w:numPr>
          <w:ilvl w:val="2"/>
          <w:numId w:val="47"/>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580E53">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580E53">
      <w:pPr>
        <w:pStyle w:val="21"/>
        <w:numPr>
          <w:ilvl w:val="1"/>
          <w:numId w:val="47"/>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580E53">
      <w:pPr>
        <w:pStyle w:val="a4"/>
        <w:numPr>
          <w:ilvl w:val="2"/>
          <w:numId w:val="41"/>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580E53">
      <w:pPr>
        <w:pStyle w:val="a4"/>
        <w:numPr>
          <w:ilvl w:val="2"/>
          <w:numId w:val="41"/>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580E53">
      <w:pPr>
        <w:pStyle w:val="a4"/>
        <w:numPr>
          <w:ilvl w:val="3"/>
          <w:numId w:val="41"/>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580E53">
      <w:pPr>
        <w:pStyle w:val="21"/>
        <w:numPr>
          <w:ilvl w:val="1"/>
          <w:numId w:val="41"/>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580E53">
      <w:pPr>
        <w:pStyle w:val="a4"/>
        <w:numPr>
          <w:ilvl w:val="2"/>
          <w:numId w:val="41"/>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580E53">
      <w:pPr>
        <w:pStyle w:val="a4"/>
        <w:numPr>
          <w:ilvl w:val="2"/>
          <w:numId w:val="41"/>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580E53">
      <w:pPr>
        <w:pStyle w:val="21"/>
        <w:numPr>
          <w:ilvl w:val="1"/>
          <w:numId w:val="41"/>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580E53">
      <w:pPr>
        <w:pStyle w:val="a4"/>
        <w:numPr>
          <w:ilvl w:val="2"/>
          <w:numId w:val="41"/>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580E53">
      <w:pPr>
        <w:pStyle w:val="a4"/>
        <w:numPr>
          <w:ilvl w:val="2"/>
          <w:numId w:val="41"/>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580E53">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580E53">
      <w:pPr>
        <w:pStyle w:val="a5"/>
        <w:numPr>
          <w:ilvl w:val="3"/>
          <w:numId w:val="41"/>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580E53">
      <w:pPr>
        <w:pStyle w:val="a5"/>
        <w:numPr>
          <w:ilvl w:val="3"/>
          <w:numId w:val="41"/>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E5E53" w:rsidRDefault="004E5E53" w:rsidP="00B320F2">
      <w:pPr>
        <w:spacing w:line="240" w:lineRule="auto"/>
        <w:rPr>
          <w:sz w:val="24"/>
          <w:szCs w:val="24"/>
        </w:rPr>
      </w:pPr>
    </w:p>
    <w:p w:rsidR="004E5E53" w:rsidRPr="00CC6391" w:rsidRDefault="004E5E53"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580E53">
      <w:pPr>
        <w:pStyle w:val="21"/>
        <w:numPr>
          <w:ilvl w:val="1"/>
          <w:numId w:val="41"/>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580E53">
      <w:pPr>
        <w:pStyle w:val="a4"/>
        <w:numPr>
          <w:ilvl w:val="2"/>
          <w:numId w:val="41"/>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C0634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580E53">
      <w:pPr>
        <w:pStyle w:val="a4"/>
        <w:numPr>
          <w:ilvl w:val="2"/>
          <w:numId w:val="41"/>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580E53">
      <w:pPr>
        <w:pStyle w:val="a4"/>
        <w:numPr>
          <w:ilvl w:val="3"/>
          <w:numId w:val="41"/>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580E53">
      <w:pPr>
        <w:pStyle w:val="a4"/>
        <w:numPr>
          <w:ilvl w:val="3"/>
          <w:numId w:val="41"/>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56"/>
        <w:gridCol w:w="25"/>
        <w:gridCol w:w="386"/>
        <w:gridCol w:w="2518"/>
        <w:gridCol w:w="1348"/>
        <w:gridCol w:w="850"/>
        <w:gridCol w:w="1368"/>
        <w:gridCol w:w="214"/>
        <w:gridCol w:w="1154"/>
        <w:gridCol w:w="689"/>
        <w:gridCol w:w="689"/>
        <w:gridCol w:w="921"/>
        <w:gridCol w:w="62"/>
      </w:tblGrid>
      <w:tr w:rsidR="00FE1399" w:rsidTr="004E5E53">
        <w:trPr>
          <w:gridBefore w:val="2"/>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proofErr w:type="gramStart"/>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FE1399" w:rsidTr="004E5E53">
        <w:trPr>
          <w:gridAfter w:val="1"/>
          <w:wAfter w:w="30" w:type="pct"/>
          <w:tblCellSpacing w:w="0" w:type="dxa"/>
        </w:trPr>
        <w:tc>
          <w:tcPr>
            <w:tcW w:w="227"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proofErr w:type="gramStart"/>
            <w:r>
              <w:rPr>
                <w:b/>
                <w:bCs/>
                <w:color w:val="000000"/>
                <w:sz w:val="20"/>
              </w:rPr>
              <w:t>п</w:t>
            </w:r>
            <w:proofErr w:type="gramEnd"/>
            <w:r>
              <w:rPr>
                <w:b/>
                <w:bCs/>
                <w:color w:val="000000"/>
                <w:sz w:val="20"/>
              </w:rPr>
              <w:t>/п</w:t>
            </w:r>
          </w:p>
        </w:tc>
        <w:tc>
          <w:tcPr>
            <w:tcW w:w="1881"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4E5E53">
        <w:trPr>
          <w:gridAfter w:val="1"/>
          <w:wAfter w:w="30" w:type="pct"/>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proofErr w:type="gramStart"/>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w:t>
            </w:r>
            <w:proofErr w:type="gramStart"/>
            <w:r>
              <w:rPr>
                <w:color w:val="000000"/>
                <w:sz w:val="20"/>
              </w:rPr>
              <w:t>о-</w:t>
            </w:r>
            <w:proofErr w:type="gramEnd"/>
            <w:r>
              <w:rPr>
                <w:color w:val="000000"/>
                <w:sz w:val="20"/>
              </w:rPr>
              <w:t xml:space="preserve"> 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Before w:val="1"/>
          <w:gridAfter w:val="1"/>
          <w:wBefore w:w="27" w:type="pct"/>
          <w:wAfter w:w="30" w:type="pct"/>
          <w:tblCellSpacing w:w="0" w:type="dxa"/>
        </w:trPr>
        <w:tc>
          <w:tcPr>
            <w:tcW w:w="1425"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8"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8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4E5E53">
        <w:trPr>
          <w:gridBefore w:val="1"/>
          <w:gridAfter w:val="1"/>
          <w:wBefore w:w="27" w:type="pct"/>
          <w:wAfter w:w="30" w:type="pct"/>
          <w:tblCellSpacing w:w="0" w:type="dxa"/>
        </w:trPr>
        <w:tc>
          <w:tcPr>
            <w:tcW w:w="1425"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8"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80"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580E53">
      <w:pPr>
        <w:pStyle w:val="1"/>
        <w:numPr>
          <w:ilvl w:val="0"/>
          <w:numId w:val="41"/>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EE60DB" w:rsidRPr="00EE60DB" w:rsidRDefault="00EE60DB" w:rsidP="00EE60DB">
      <w:pPr>
        <w:spacing w:line="240" w:lineRule="auto"/>
        <w:jc w:val="center"/>
        <w:rPr>
          <w:b/>
          <w:sz w:val="24"/>
          <w:szCs w:val="24"/>
        </w:rPr>
      </w:pPr>
      <w:bookmarkStart w:id="112" w:name="_Toc440958901"/>
      <w:r w:rsidRPr="00EE60DB">
        <w:rPr>
          <w:b/>
          <w:sz w:val="24"/>
          <w:szCs w:val="24"/>
        </w:rPr>
        <w:t>Договор оказания услуг с поставкой материалов № ________</w:t>
      </w:r>
    </w:p>
    <w:p w:rsidR="00EE60DB" w:rsidRPr="00EE60DB" w:rsidRDefault="00EE60DB" w:rsidP="00EE60DB">
      <w:pPr>
        <w:pStyle w:val="afff5"/>
        <w:rPr>
          <w:b w:val="0"/>
          <w:sz w:val="24"/>
          <w:szCs w:val="24"/>
        </w:rPr>
      </w:pPr>
    </w:p>
    <w:p w:rsidR="00EE60DB" w:rsidRPr="00EE60DB" w:rsidRDefault="00EE60DB" w:rsidP="00EE60DB">
      <w:pPr>
        <w:pStyle w:val="affc"/>
        <w:ind w:right="-185"/>
        <w:jc w:val="both"/>
        <w:rPr>
          <w:b w:val="0"/>
          <w:sz w:val="24"/>
          <w:szCs w:val="24"/>
        </w:rPr>
      </w:pPr>
      <w:r w:rsidRPr="00EE60DB">
        <w:rPr>
          <w:b w:val="0"/>
          <w:sz w:val="24"/>
          <w:szCs w:val="24"/>
        </w:rPr>
        <w:t>г. Шатура</w:t>
      </w:r>
      <w:r w:rsidRPr="00EE60DB">
        <w:rPr>
          <w:b w:val="0"/>
          <w:sz w:val="24"/>
          <w:szCs w:val="24"/>
        </w:rPr>
        <w:tab/>
      </w:r>
      <w:r w:rsidRPr="00EE60DB">
        <w:rPr>
          <w:b w:val="0"/>
          <w:sz w:val="24"/>
          <w:szCs w:val="24"/>
        </w:rPr>
        <w:tab/>
      </w:r>
      <w:r w:rsidRPr="00EE60DB">
        <w:rPr>
          <w:b w:val="0"/>
          <w:sz w:val="24"/>
          <w:szCs w:val="24"/>
        </w:rPr>
        <w:tab/>
      </w:r>
      <w:r w:rsidRPr="00EE60DB">
        <w:rPr>
          <w:b w:val="0"/>
          <w:sz w:val="24"/>
          <w:szCs w:val="24"/>
        </w:rPr>
        <w:tab/>
      </w:r>
      <w:r>
        <w:rPr>
          <w:b w:val="0"/>
          <w:sz w:val="24"/>
          <w:szCs w:val="24"/>
        </w:rPr>
        <w:t xml:space="preserve">                             </w:t>
      </w:r>
      <w:r w:rsidRPr="00EE60DB">
        <w:rPr>
          <w:b w:val="0"/>
          <w:sz w:val="24"/>
          <w:szCs w:val="24"/>
        </w:rPr>
        <w:tab/>
      </w:r>
      <w:r w:rsidRPr="00EE60DB">
        <w:rPr>
          <w:b w:val="0"/>
          <w:sz w:val="24"/>
          <w:szCs w:val="24"/>
        </w:rPr>
        <w:tab/>
      </w:r>
      <w:r w:rsidRPr="00EE60DB">
        <w:rPr>
          <w:b w:val="0"/>
          <w:sz w:val="24"/>
          <w:szCs w:val="24"/>
        </w:rPr>
        <w:tab/>
      </w:r>
      <w:r w:rsidRPr="00EE60DB">
        <w:rPr>
          <w:b w:val="0"/>
          <w:sz w:val="24"/>
          <w:szCs w:val="24"/>
        </w:rPr>
        <w:tab/>
        <w:t>«____» ___</w:t>
      </w:r>
      <w:r>
        <w:rPr>
          <w:b w:val="0"/>
          <w:sz w:val="24"/>
          <w:szCs w:val="24"/>
        </w:rPr>
        <w:t>_______</w:t>
      </w:r>
      <w:r w:rsidRPr="00EE60DB">
        <w:rPr>
          <w:b w:val="0"/>
          <w:sz w:val="24"/>
          <w:szCs w:val="24"/>
        </w:rPr>
        <w:t>__ 2016 г.</w:t>
      </w:r>
    </w:p>
    <w:p w:rsidR="00EE60DB" w:rsidRPr="00EE60DB" w:rsidRDefault="00EE60DB" w:rsidP="00EE60DB">
      <w:pPr>
        <w:pStyle w:val="affc"/>
        <w:ind w:right="-1"/>
        <w:jc w:val="both"/>
        <w:rPr>
          <w:b w:val="0"/>
          <w:sz w:val="24"/>
          <w:szCs w:val="24"/>
        </w:rPr>
      </w:pPr>
    </w:p>
    <w:p w:rsidR="00EE60DB" w:rsidRPr="00EE60DB" w:rsidRDefault="00EE60DB" w:rsidP="00EE60DB">
      <w:pPr>
        <w:pStyle w:val="affe"/>
        <w:tabs>
          <w:tab w:val="left" w:pos="142"/>
        </w:tabs>
        <w:ind w:right="-1" w:firstLine="566"/>
        <w:rPr>
          <w:color w:val="auto"/>
          <w:sz w:val="24"/>
          <w:szCs w:val="24"/>
        </w:rPr>
      </w:pPr>
      <w:proofErr w:type="gramStart"/>
      <w:r w:rsidRPr="00EE60DB">
        <w:rPr>
          <w:color w:val="auto"/>
          <w:sz w:val="24"/>
          <w:szCs w:val="24"/>
        </w:rPr>
        <w:t>Открытое акционерное общество «Э.ОН Россия», именуемое в дальнейшем «Заказчик», в лице директора филиала «Шатурская ГРЭС» ОАО «Э.ОН Россия» Бакурина Сергея Фёдоровича, действующего на основании доверенности № 6 от 01.01.2014 г., с одной стороны, и _______________, именуемое в дальнейшем «Исполнитель», в лице _____________., действующей на основании Устава, с другой стороны, совместно далее именуемые «Стороны», заключили настоящий договор (ниже – Договор) о нижеследующем:</w:t>
      </w:r>
      <w:proofErr w:type="gramEnd"/>
    </w:p>
    <w:p w:rsidR="00EE60DB" w:rsidRPr="00EE60DB" w:rsidRDefault="00EE60DB" w:rsidP="00EE60DB">
      <w:pPr>
        <w:pStyle w:val="1"/>
        <w:keepLines w:val="0"/>
        <w:pageBreakBefore w:val="0"/>
        <w:numPr>
          <w:ilvl w:val="0"/>
          <w:numId w:val="60"/>
        </w:numPr>
        <w:suppressAutoHyphens w:val="0"/>
        <w:spacing w:before="120" w:after="120"/>
        <w:jc w:val="center"/>
        <w:rPr>
          <w:rFonts w:ascii="Times New Roman" w:hAnsi="Times New Roman"/>
          <w:sz w:val="24"/>
          <w:szCs w:val="24"/>
        </w:rPr>
      </w:pPr>
      <w:r w:rsidRPr="00EE60DB">
        <w:rPr>
          <w:rFonts w:ascii="Times New Roman" w:hAnsi="Times New Roman"/>
          <w:sz w:val="24"/>
          <w:szCs w:val="24"/>
        </w:rPr>
        <w:t>Предмет Договора</w:t>
      </w:r>
    </w:p>
    <w:p w:rsidR="00EE60DB" w:rsidRPr="00EE60DB" w:rsidRDefault="00EE60DB" w:rsidP="00EE60DB">
      <w:pPr>
        <w:numPr>
          <w:ilvl w:val="1"/>
          <w:numId w:val="61"/>
        </w:numPr>
        <w:tabs>
          <w:tab w:val="num" w:pos="0"/>
          <w:tab w:val="left" w:pos="1134"/>
          <w:tab w:val="left" w:pos="1985"/>
          <w:tab w:val="left" w:pos="2268"/>
        </w:tabs>
        <w:spacing w:line="240" w:lineRule="auto"/>
        <w:ind w:left="0" w:firstLine="567"/>
        <w:rPr>
          <w:sz w:val="24"/>
          <w:szCs w:val="24"/>
        </w:rPr>
      </w:pPr>
      <w:r w:rsidRPr="00EE60DB">
        <w:rPr>
          <w:sz w:val="24"/>
          <w:szCs w:val="24"/>
        </w:rPr>
        <w:t>Исполнитель обязуется по заданию Заказчика оказать услуги, обозначенные в пункте 1.2. Договора в соответствии с Техническим Заданием Заказчика (Приложение 1 к Договору), а Заказчик обязуется принять оказанные Исполнителем услуги и оплатить их в порядке, предусмотренном Договором.</w:t>
      </w:r>
    </w:p>
    <w:p w:rsidR="00EE60DB" w:rsidRPr="00EE60DB" w:rsidRDefault="00EE60DB" w:rsidP="00EE60DB">
      <w:pPr>
        <w:numPr>
          <w:ilvl w:val="1"/>
          <w:numId w:val="61"/>
        </w:numPr>
        <w:tabs>
          <w:tab w:val="num" w:pos="0"/>
          <w:tab w:val="left" w:pos="709"/>
          <w:tab w:val="num" w:pos="846"/>
          <w:tab w:val="left" w:pos="1134"/>
        </w:tabs>
        <w:spacing w:line="240" w:lineRule="auto"/>
        <w:ind w:left="0" w:firstLine="567"/>
        <w:rPr>
          <w:sz w:val="24"/>
          <w:szCs w:val="24"/>
        </w:rPr>
      </w:pPr>
      <w:r w:rsidRPr="00EE60DB">
        <w:rPr>
          <w:sz w:val="24"/>
          <w:szCs w:val="24"/>
        </w:rPr>
        <w:t>В рамках Договора Исполнитель обязуется оказывать следующие услуги:</w:t>
      </w:r>
    </w:p>
    <w:p w:rsidR="00EE60DB" w:rsidRPr="00EE60DB" w:rsidRDefault="00EE60DB" w:rsidP="00EE60DB">
      <w:pPr>
        <w:numPr>
          <w:ilvl w:val="2"/>
          <w:numId w:val="61"/>
        </w:numPr>
        <w:tabs>
          <w:tab w:val="clear" w:pos="720"/>
          <w:tab w:val="num" w:pos="567"/>
          <w:tab w:val="left" w:pos="709"/>
          <w:tab w:val="left" w:pos="1418"/>
        </w:tabs>
        <w:spacing w:line="240" w:lineRule="auto"/>
        <w:ind w:left="0" w:firstLine="567"/>
        <w:rPr>
          <w:sz w:val="24"/>
          <w:szCs w:val="24"/>
        </w:rPr>
      </w:pPr>
      <w:r w:rsidRPr="00EE60DB">
        <w:rPr>
          <w:sz w:val="24"/>
          <w:szCs w:val="24"/>
        </w:rPr>
        <w:t>производить сервисное и профилактическое обслуживание офисной техники Заказчика (один раз в период действия Договора) в соответствии с графиком (Приложение 4 к ТЗ) и перечнем работ (Приложение 6 к ТЗ). Перечень оргтехники приведен в Приложении № 1 к настоящему Договору;</w:t>
      </w:r>
    </w:p>
    <w:p w:rsidR="00EE60DB" w:rsidRPr="00EE60DB" w:rsidRDefault="00EE60DB" w:rsidP="00EE60DB">
      <w:pPr>
        <w:numPr>
          <w:ilvl w:val="2"/>
          <w:numId w:val="61"/>
        </w:numPr>
        <w:tabs>
          <w:tab w:val="clear" w:pos="720"/>
          <w:tab w:val="left" w:pos="709"/>
          <w:tab w:val="left" w:pos="1418"/>
        </w:tabs>
        <w:spacing w:line="240" w:lineRule="auto"/>
        <w:ind w:left="0" w:firstLine="567"/>
        <w:rPr>
          <w:sz w:val="24"/>
          <w:szCs w:val="24"/>
        </w:rPr>
      </w:pPr>
      <w:r w:rsidRPr="00EE60DB">
        <w:rPr>
          <w:sz w:val="24"/>
          <w:szCs w:val="24"/>
        </w:rPr>
        <w:t xml:space="preserve">производить ремонт по заявкам Заказчика в течение всего периода действия Договора, в том числе с заменой неремонтопригодных деталей, указанных в Приложении № 3 к ТЗ и приобретаемых Исполнителем; </w:t>
      </w:r>
    </w:p>
    <w:p w:rsidR="00EE60DB" w:rsidRPr="00EE60DB" w:rsidRDefault="00EE60DB" w:rsidP="00EE60DB">
      <w:pPr>
        <w:numPr>
          <w:ilvl w:val="2"/>
          <w:numId w:val="61"/>
        </w:numPr>
        <w:tabs>
          <w:tab w:val="clear" w:pos="720"/>
          <w:tab w:val="left" w:pos="709"/>
          <w:tab w:val="left" w:pos="1418"/>
        </w:tabs>
        <w:spacing w:line="240" w:lineRule="auto"/>
        <w:ind w:left="0" w:firstLine="567"/>
        <w:rPr>
          <w:sz w:val="24"/>
          <w:szCs w:val="24"/>
        </w:rPr>
      </w:pPr>
      <w:r w:rsidRPr="00EE60DB">
        <w:rPr>
          <w:sz w:val="24"/>
          <w:szCs w:val="24"/>
        </w:rPr>
        <w:t>по заявкам Заказчика осуществлять поставку расходных материалов (картриджей) для офисной техники филиала в соответствии с Техническими требованиями, которые являются неотъемлемой частью настоящего Технического задания и указаны в Приложении 8 к ТЗ;</w:t>
      </w:r>
    </w:p>
    <w:p w:rsidR="00EE60DB" w:rsidRPr="00EE60DB" w:rsidRDefault="00EE60DB" w:rsidP="00EE60DB">
      <w:pPr>
        <w:numPr>
          <w:ilvl w:val="2"/>
          <w:numId w:val="61"/>
        </w:numPr>
        <w:tabs>
          <w:tab w:val="clear" w:pos="720"/>
          <w:tab w:val="left" w:pos="709"/>
        </w:tabs>
        <w:spacing w:line="240" w:lineRule="auto"/>
        <w:ind w:left="0" w:firstLine="567"/>
        <w:rPr>
          <w:sz w:val="24"/>
          <w:szCs w:val="24"/>
        </w:rPr>
      </w:pPr>
      <w:r w:rsidRPr="00EE60DB">
        <w:rPr>
          <w:sz w:val="24"/>
          <w:szCs w:val="24"/>
        </w:rPr>
        <w:t xml:space="preserve">иные услуги, определенные Техническим Заданием Заказчика (Приложение 1 к Договору). </w:t>
      </w:r>
    </w:p>
    <w:p w:rsidR="00EE60DB" w:rsidRPr="00EE60DB" w:rsidRDefault="00EE60DB" w:rsidP="00EE60DB">
      <w:pPr>
        <w:numPr>
          <w:ilvl w:val="1"/>
          <w:numId w:val="61"/>
        </w:numPr>
        <w:tabs>
          <w:tab w:val="num" w:pos="0"/>
          <w:tab w:val="num" w:pos="846"/>
          <w:tab w:val="left" w:pos="1134"/>
          <w:tab w:val="left" w:pos="1276"/>
        </w:tabs>
        <w:spacing w:line="240" w:lineRule="auto"/>
        <w:ind w:left="0" w:firstLine="567"/>
        <w:rPr>
          <w:sz w:val="24"/>
          <w:szCs w:val="24"/>
        </w:rPr>
      </w:pPr>
      <w:r w:rsidRPr="00EE60DB">
        <w:rPr>
          <w:sz w:val="24"/>
          <w:szCs w:val="24"/>
        </w:rPr>
        <w:t>Срок оказания услуг, указанных в пункте 1.2 Договора, с «01» августа 2016 года по «31» июля 2017года.</w:t>
      </w:r>
    </w:p>
    <w:p w:rsidR="00EE60DB" w:rsidRPr="00EE60DB" w:rsidRDefault="00EE60DB" w:rsidP="00EE60DB">
      <w:pPr>
        <w:numPr>
          <w:ilvl w:val="1"/>
          <w:numId w:val="61"/>
        </w:numPr>
        <w:tabs>
          <w:tab w:val="num" w:pos="0"/>
          <w:tab w:val="left" w:pos="1134"/>
          <w:tab w:val="left" w:pos="1276"/>
        </w:tabs>
        <w:spacing w:line="240" w:lineRule="auto"/>
        <w:ind w:left="0" w:firstLine="567"/>
        <w:rPr>
          <w:sz w:val="24"/>
          <w:szCs w:val="24"/>
        </w:rPr>
      </w:pPr>
      <w:r w:rsidRPr="00EE60DB">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EE60DB" w:rsidRPr="00EE60DB" w:rsidRDefault="00EE60DB" w:rsidP="00EE60DB">
      <w:pPr>
        <w:numPr>
          <w:ilvl w:val="0"/>
          <w:numId w:val="60"/>
        </w:numPr>
        <w:spacing w:before="120" w:after="120" w:line="240" w:lineRule="auto"/>
        <w:jc w:val="center"/>
        <w:rPr>
          <w:b/>
          <w:sz w:val="24"/>
          <w:szCs w:val="24"/>
        </w:rPr>
      </w:pPr>
      <w:r w:rsidRPr="00EE60DB">
        <w:rPr>
          <w:b/>
          <w:sz w:val="24"/>
          <w:szCs w:val="24"/>
        </w:rPr>
        <w:t>Права и обязанности Сторон</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Заказчик обязуется:</w:t>
      </w:r>
    </w:p>
    <w:p w:rsidR="00EE60DB" w:rsidRPr="00EE60DB" w:rsidRDefault="00EE60DB" w:rsidP="00EE60DB">
      <w:pPr>
        <w:numPr>
          <w:ilvl w:val="2"/>
          <w:numId w:val="60"/>
        </w:numPr>
        <w:spacing w:line="240" w:lineRule="auto"/>
        <w:ind w:left="0" w:firstLine="567"/>
        <w:rPr>
          <w:sz w:val="24"/>
          <w:szCs w:val="24"/>
        </w:rPr>
      </w:pPr>
      <w:r w:rsidRPr="00EE60DB">
        <w:rPr>
          <w:sz w:val="24"/>
          <w:szCs w:val="24"/>
        </w:rPr>
        <w:t xml:space="preserve">Передать Исполнителю исходные документы и иные данные, необходимые для оказания услуг по Договору. Перечень исходных документов определен в Технических требованиях. В случае необходимости дополнительных документов Исполнитель письменно запрашивает Заказчика о предоставлении таких документов. </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EE60DB" w:rsidRPr="00EE60DB" w:rsidRDefault="00EE60DB" w:rsidP="00EE60DB">
      <w:pPr>
        <w:numPr>
          <w:ilvl w:val="2"/>
          <w:numId w:val="60"/>
        </w:numPr>
        <w:tabs>
          <w:tab w:val="left" w:pos="1134"/>
        </w:tabs>
        <w:spacing w:line="240" w:lineRule="auto"/>
        <w:ind w:left="0" w:firstLine="567"/>
        <w:rPr>
          <w:sz w:val="24"/>
          <w:szCs w:val="24"/>
        </w:rPr>
      </w:pPr>
      <w:proofErr w:type="gramStart"/>
      <w:r w:rsidRPr="00EE60DB">
        <w:rPr>
          <w:sz w:val="24"/>
          <w:szCs w:val="24"/>
        </w:rPr>
        <w:t>Оплатить стоимость оказанных</w:t>
      </w:r>
      <w:proofErr w:type="gramEnd"/>
      <w:r w:rsidRPr="00EE60DB">
        <w:rPr>
          <w:sz w:val="24"/>
          <w:szCs w:val="24"/>
        </w:rPr>
        <w:t xml:space="preserve"> услуг в соответствии с условиями Договора.</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Заказчик вправе:</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EE60DB" w:rsidRPr="00EE60DB" w:rsidRDefault="00EE60DB" w:rsidP="00EE60DB">
      <w:pPr>
        <w:numPr>
          <w:ilvl w:val="1"/>
          <w:numId w:val="60"/>
        </w:numPr>
        <w:tabs>
          <w:tab w:val="left" w:pos="1134"/>
        </w:tabs>
        <w:spacing w:line="240" w:lineRule="auto"/>
        <w:ind w:hanging="225"/>
        <w:rPr>
          <w:sz w:val="24"/>
          <w:szCs w:val="24"/>
        </w:rPr>
      </w:pPr>
      <w:r w:rsidRPr="00EE60DB">
        <w:rPr>
          <w:sz w:val="24"/>
          <w:szCs w:val="24"/>
        </w:rPr>
        <w:t>Исполнитель обязуется:</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оказывать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EE60DB" w:rsidRPr="00EE60DB" w:rsidRDefault="00EE60DB" w:rsidP="00EE60DB">
      <w:pPr>
        <w:pStyle w:val="26"/>
        <w:numPr>
          <w:ilvl w:val="0"/>
          <w:numId w:val="60"/>
        </w:numPr>
        <w:spacing w:before="120" w:line="240" w:lineRule="auto"/>
        <w:jc w:val="center"/>
        <w:rPr>
          <w:b/>
          <w:sz w:val="24"/>
          <w:szCs w:val="24"/>
        </w:rPr>
      </w:pPr>
      <w:r w:rsidRPr="00EE60DB">
        <w:rPr>
          <w:b/>
          <w:sz w:val="24"/>
          <w:szCs w:val="24"/>
        </w:rPr>
        <w:t>Порядок сдачи-приемки услуг</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EE60DB" w:rsidRPr="00EE60DB" w:rsidRDefault="00EE60DB" w:rsidP="00EE60DB">
      <w:pPr>
        <w:numPr>
          <w:ilvl w:val="1"/>
          <w:numId w:val="60"/>
        </w:numPr>
        <w:tabs>
          <w:tab w:val="left" w:pos="1134"/>
        </w:tabs>
        <w:spacing w:line="240" w:lineRule="auto"/>
        <w:ind w:left="0" w:firstLine="567"/>
        <w:rPr>
          <w:sz w:val="24"/>
          <w:szCs w:val="24"/>
        </w:rPr>
      </w:pPr>
      <w:proofErr w:type="gramStart"/>
      <w:r w:rsidRPr="00EE60DB">
        <w:rPr>
          <w:sz w:val="24"/>
          <w:szCs w:val="24"/>
        </w:rPr>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В случае нарушения Исполнителем обязательств, указанных в п. 3.3. </w:t>
      </w:r>
      <w:proofErr w:type="gramStart"/>
      <w:r w:rsidRPr="00EE60DB">
        <w:rPr>
          <w:sz w:val="24"/>
          <w:szCs w:val="24"/>
        </w:rPr>
        <w:t>Договора, Заказчик вправе совершить одно из следующий действий:</w:t>
      </w:r>
      <w:proofErr w:type="gramEnd"/>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E60DB" w:rsidRPr="00EE60DB" w:rsidRDefault="00EE60DB" w:rsidP="00EE60DB">
      <w:pPr>
        <w:numPr>
          <w:ilvl w:val="2"/>
          <w:numId w:val="60"/>
        </w:numPr>
        <w:tabs>
          <w:tab w:val="left" w:pos="1134"/>
        </w:tabs>
        <w:spacing w:line="240" w:lineRule="auto"/>
        <w:ind w:left="0" w:firstLine="567"/>
        <w:rPr>
          <w:sz w:val="24"/>
          <w:szCs w:val="24"/>
        </w:rPr>
      </w:pPr>
      <w:r w:rsidRPr="00EE60DB">
        <w:rPr>
          <w:sz w:val="24"/>
          <w:szCs w:val="24"/>
        </w:rPr>
        <w:t>потребовать соразмерного уменьшения установленной пунктом 5.1 Договора общей стоимости услуг.</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EE60DB" w:rsidRPr="00EE60DB" w:rsidRDefault="00EE60DB" w:rsidP="00EE60DB">
      <w:pPr>
        <w:numPr>
          <w:ilvl w:val="0"/>
          <w:numId w:val="60"/>
        </w:numPr>
        <w:autoSpaceDE w:val="0"/>
        <w:autoSpaceDN w:val="0"/>
        <w:spacing w:before="120" w:after="120" w:line="240" w:lineRule="auto"/>
        <w:jc w:val="center"/>
        <w:rPr>
          <w:b/>
          <w:color w:val="000000"/>
          <w:sz w:val="24"/>
          <w:szCs w:val="24"/>
        </w:rPr>
      </w:pPr>
      <w:r w:rsidRPr="00EE60DB">
        <w:rPr>
          <w:b/>
          <w:color w:val="000000"/>
          <w:sz w:val="24"/>
          <w:szCs w:val="24"/>
        </w:rPr>
        <w:t>Условия поставки и приемка продукции</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Поставляемая продукция (картриджи и т.д.) должна быть новой, не бывшей в употреблении, если иное не предусмотрено спецификацией.</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Предварительный перечень заказываемых Заказчиком расходных материалов (картриджей и т.д.) указан в Приложении 2. Цена расходных материалов не меняется на всем протяжении действия Договора.</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Поставка расходных материалов осуществляется Исполнителем в течение всего срока действия Договора частями по заявкам Заказчика по электронной почте, по факсу или телефону. Условия и порядок поставки указаны в Технических требованиях к настоящему Договору (Приложение 8).</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Заказчик вправе дополнять, изменять или исключать объемы поставляемых расходных материалов, определенные Приложением 2 в пределах стоимости Договора, исходя из фактического состояния и количества используемой техники.</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Факт приема-передачи продукции подтверждается подписанием Сторонами товарной накладной.</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Исполнитель гарантирует применение только оригинальных расходных материалов, изготовленных производителем соответствующей техники и в оригинальной упаковке с не истекшим сроком действия.</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 xml:space="preserve">Обязанность Исполнителя по поставке продукции будет считаться исполненной в момент ее получения </w:t>
      </w:r>
      <w:r w:rsidRPr="00EE60DB">
        <w:rPr>
          <w:sz w:val="24"/>
          <w:szCs w:val="24"/>
        </w:rPr>
        <w:t>Заказчиком</w:t>
      </w:r>
      <w:r w:rsidRPr="00EE60DB">
        <w:rPr>
          <w:sz w:val="24"/>
          <w:szCs w:val="24"/>
          <w:lang w:val="sr-Cyrl-CS"/>
        </w:rPr>
        <w:t xml:space="preserve"> в месте его нахождения (или ином указанном </w:t>
      </w:r>
      <w:r w:rsidRPr="00EE60DB">
        <w:rPr>
          <w:sz w:val="24"/>
          <w:szCs w:val="24"/>
        </w:rPr>
        <w:t>Заказчиком</w:t>
      </w:r>
      <w:r w:rsidRPr="00EE60DB">
        <w:rPr>
          <w:sz w:val="24"/>
          <w:szCs w:val="24"/>
          <w:lang w:val="sr-Cyrl-CS"/>
        </w:rPr>
        <w:t xml:space="preserve"> месте назначения), если иное не оговорено в соответствующей спецификации. </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rPr>
        <w:t>Заказчик</w:t>
      </w:r>
      <w:r w:rsidRPr="00EE60DB">
        <w:rPr>
          <w:sz w:val="24"/>
          <w:szCs w:val="24"/>
          <w:lang w:val="sr-Cyrl-CS"/>
        </w:rPr>
        <w:t xml:space="preserve"> становится собственником в момент предоставления Исполнителем продукции в распоряжение </w:t>
      </w:r>
      <w:r w:rsidRPr="00EE60DB">
        <w:rPr>
          <w:sz w:val="24"/>
          <w:szCs w:val="24"/>
        </w:rPr>
        <w:t>Заказчика</w:t>
      </w:r>
      <w:r w:rsidRPr="00EE60DB">
        <w:rPr>
          <w:sz w:val="24"/>
          <w:szCs w:val="24"/>
          <w:lang w:val="sr-Cyrl-CS"/>
        </w:rPr>
        <w:t xml:space="preserve"> и подписания </w:t>
      </w:r>
      <w:r w:rsidRPr="00EE60DB">
        <w:rPr>
          <w:sz w:val="24"/>
          <w:szCs w:val="24"/>
        </w:rPr>
        <w:t>Заказчиком</w:t>
      </w:r>
      <w:r w:rsidRPr="00EE60DB">
        <w:rPr>
          <w:sz w:val="24"/>
          <w:szCs w:val="24"/>
          <w:lang w:val="sr-Cyrl-CS"/>
        </w:rPr>
        <w:t xml:space="preserve"> накладной (акта передачи-приемки продукции, иного аналогичного документа). </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 xml:space="preserve">Риск случайной гибели продукции или повреждения несет Исполнитель до момента получения </w:t>
      </w:r>
      <w:r w:rsidRPr="00EE60DB">
        <w:rPr>
          <w:sz w:val="24"/>
          <w:szCs w:val="24"/>
        </w:rPr>
        <w:t>Заказчиком</w:t>
      </w:r>
      <w:r w:rsidRPr="00EE60DB">
        <w:rPr>
          <w:sz w:val="24"/>
          <w:szCs w:val="24"/>
          <w:lang w:val="sr-Cyrl-CS"/>
        </w:rPr>
        <w:t xml:space="preserve"> продукции в установленном Договором порядке.</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 xml:space="preserve">Документы, подлежащие передаче Исполнителем </w:t>
      </w:r>
      <w:r w:rsidRPr="00EE60DB">
        <w:rPr>
          <w:sz w:val="24"/>
          <w:szCs w:val="24"/>
        </w:rPr>
        <w:t>Заказчику</w:t>
      </w:r>
      <w:r w:rsidRPr="00EE60DB">
        <w:rPr>
          <w:sz w:val="24"/>
          <w:szCs w:val="24"/>
          <w:lang w:val="sr-Cyrl-CS"/>
        </w:rPr>
        <w:t>, должны быть оформлены только на русском языке.</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lang w:val="sr-Cyrl-CS"/>
        </w:rPr>
        <w:t>Если иное не определено соответствующей спецификацией, обязанность по доставке продукции до места нахождения Заказчика (или иного указанного им места назначения), а также по внесению провозной платы (а также иных необходимых платежей) грузоперевозчику возлагается на Исполнителя.</w:t>
      </w:r>
    </w:p>
    <w:p w:rsidR="00EE60DB" w:rsidRPr="00EE60DB" w:rsidRDefault="00EE60DB" w:rsidP="00EE60DB">
      <w:pPr>
        <w:numPr>
          <w:ilvl w:val="1"/>
          <w:numId w:val="60"/>
        </w:numPr>
        <w:tabs>
          <w:tab w:val="left" w:pos="1134"/>
        </w:tabs>
        <w:spacing w:line="240" w:lineRule="auto"/>
        <w:ind w:left="0" w:firstLine="567"/>
        <w:rPr>
          <w:sz w:val="24"/>
          <w:szCs w:val="24"/>
          <w:lang w:val="sr-Cyrl-CS"/>
        </w:rPr>
      </w:pPr>
      <w:r w:rsidRPr="00EE60DB">
        <w:rPr>
          <w:sz w:val="24"/>
          <w:szCs w:val="24"/>
        </w:rPr>
        <w:t>Заказчик</w:t>
      </w:r>
      <w:r w:rsidRPr="00EE60DB">
        <w:rPr>
          <w:sz w:val="24"/>
          <w:szCs w:val="24"/>
          <w:lang w:val="sr-Cyrl-CS"/>
        </w:rPr>
        <w:t xml:space="preserve"> вправе отказаться от принятия продукции:</w:t>
      </w:r>
    </w:p>
    <w:p w:rsidR="00EE60DB" w:rsidRPr="00EE60DB" w:rsidRDefault="00EE60DB" w:rsidP="00EE60DB">
      <w:pPr>
        <w:numPr>
          <w:ilvl w:val="2"/>
          <w:numId w:val="60"/>
        </w:numPr>
        <w:tabs>
          <w:tab w:val="left" w:pos="1134"/>
        </w:tabs>
        <w:spacing w:line="240" w:lineRule="auto"/>
        <w:ind w:left="0" w:firstLine="567"/>
        <w:rPr>
          <w:sz w:val="24"/>
          <w:szCs w:val="24"/>
          <w:lang w:val="sr-Cyrl-CS"/>
        </w:rPr>
      </w:pPr>
      <w:r w:rsidRPr="00EE60DB">
        <w:rPr>
          <w:sz w:val="24"/>
          <w:szCs w:val="24"/>
          <w:lang w:val="sr-Cyrl-CS"/>
        </w:rPr>
        <w:t>если ее поставка просрочена более чем на  десять</w:t>
      </w:r>
      <w:r w:rsidRPr="00EE60DB">
        <w:rPr>
          <w:b/>
          <w:i/>
          <w:sz w:val="24"/>
          <w:szCs w:val="24"/>
          <w:lang w:val="sr-Cyrl-CS"/>
        </w:rPr>
        <w:t xml:space="preserve"> </w:t>
      </w:r>
      <w:r w:rsidRPr="00EE60DB">
        <w:rPr>
          <w:sz w:val="24"/>
          <w:szCs w:val="24"/>
          <w:lang w:val="sr-Cyrl-CS"/>
        </w:rPr>
        <w:t>календарных дней;</w:t>
      </w:r>
    </w:p>
    <w:p w:rsidR="00EE60DB" w:rsidRPr="00EE60DB" w:rsidRDefault="00EE60DB" w:rsidP="00EE60DB">
      <w:pPr>
        <w:numPr>
          <w:ilvl w:val="2"/>
          <w:numId w:val="60"/>
        </w:numPr>
        <w:tabs>
          <w:tab w:val="left" w:pos="1134"/>
        </w:tabs>
        <w:spacing w:line="240" w:lineRule="auto"/>
        <w:ind w:left="0" w:firstLine="567"/>
        <w:rPr>
          <w:sz w:val="24"/>
          <w:szCs w:val="24"/>
          <w:lang w:val="sr-Cyrl-CS"/>
        </w:rPr>
      </w:pPr>
      <w:r w:rsidRPr="00EE60DB">
        <w:rPr>
          <w:sz w:val="24"/>
          <w:szCs w:val="24"/>
          <w:lang w:val="sr-Cyrl-CS"/>
        </w:rPr>
        <w:t xml:space="preserve">если нарушены условия </w:t>
      </w:r>
      <w:r w:rsidRPr="00EE60DB">
        <w:rPr>
          <w:sz w:val="24"/>
          <w:szCs w:val="24"/>
        </w:rPr>
        <w:t>Д</w:t>
      </w:r>
      <w:r w:rsidRPr="00EE60DB">
        <w:rPr>
          <w:sz w:val="24"/>
          <w:szCs w:val="24"/>
          <w:lang w:val="sr-Cyrl-CS"/>
        </w:rPr>
        <w:t xml:space="preserve">оговора о комплектности продукции, предоставлении документов, предусмотренных </w:t>
      </w:r>
      <w:r w:rsidRPr="00EE60DB">
        <w:rPr>
          <w:sz w:val="24"/>
          <w:szCs w:val="24"/>
        </w:rPr>
        <w:t>Д</w:t>
      </w:r>
      <w:r w:rsidRPr="00EE60DB">
        <w:rPr>
          <w:sz w:val="24"/>
          <w:szCs w:val="24"/>
          <w:lang w:val="sr-Cyrl-CS"/>
        </w:rPr>
        <w:t>оговором, о передаче продукции в надлежащей таре (упаковке);</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lang w:val="sr-Cyrl-CS"/>
        </w:rPr>
      </w:pPr>
      <w:r w:rsidRPr="00EE60DB">
        <w:rPr>
          <w:sz w:val="24"/>
          <w:szCs w:val="24"/>
          <w:lang w:val="sr-Cyrl-CS"/>
        </w:rPr>
        <w:t>в иных случаях, предусмотренных законодательством.</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lang w:val="sr-Cyrl-CS"/>
        </w:rPr>
      </w:pPr>
      <w:r w:rsidRPr="00EE60DB">
        <w:rPr>
          <w:sz w:val="24"/>
          <w:szCs w:val="24"/>
          <w:lang w:val="sr-Cyrl-CS"/>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EE60DB">
        <w:rPr>
          <w:sz w:val="24"/>
          <w:szCs w:val="24"/>
        </w:rPr>
        <w:t>Заказчик</w:t>
      </w:r>
      <w:r w:rsidRPr="00EE60DB">
        <w:rPr>
          <w:sz w:val="24"/>
          <w:szCs w:val="24"/>
          <w:lang w:val="sr-Cyrl-CS"/>
        </w:rPr>
        <w:t xml:space="preserve">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EE60DB" w:rsidRPr="00EE60DB" w:rsidRDefault="00EE60DB" w:rsidP="00EE60DB">
      <w:pPr>
        <w:numPr>
          <w:ilvl w:val="1"/>
          <w:numId w:val="60"/>
        </w:numPr>
        <w:tabs>
          <w:tab w:val="left" w:pos="1134"/>
        </w:tabs>
        <w:autoSpaceDE w:val="0"/>
        <w:autoSpaceDN w:val="0"/>
        <w:spacing w:line="240" w:lineRule="auto"/>
        <w:ind w:left="0" w:firstLine="567"/>
        <w:jc w:val="left"/>
        <w:rPr>
          <w:sz w:val="24"/>
          <w:szCs w:val="24"/>
          <w:lang w:val="sr-Cyrl-CS"/>
        </w:rPr>
      </w:pPr>
      <w:r w:rsidRPr="00EE60DB">
        <w:rPr>
          <w:sz w:val="24"/>
          <w:szCs w:val="24"/>
          <w:lang w:val="sr-Cyrl-CS"/>
        </w:rPr>
        <w:t>Одновременно с приостановлением приемки Заказчик обязан вызвать для участия в продолжении приемки продукции и подписания акта приемки представителя Исполнителя.</w:t>
      </w:r>
    </w:p>
    <w:p w:rsidR="00EE60DB" w:rsidRPr="00EE60DB" w:rsidRDefault="00EE60DB" w:rsidP="00EE60DB">
      <w:pPr>
        <w:numPr>
          <w:ilvl w:val="1"/>
          <w:numId w:val="60"/>
        </w:numPr>
        <w:tabs>
          <w:tab w:val="left" w:pos="1134"/>
        </w:tabs>
        <w:autoSpaceDE w:val="0"/>
        <w:autoSpaceDN w:val="0"/>
        <w:spacing w:line="240" w:lineRule="auto"/>
        <w:ind w:left="0" w:firstLine="567"/>
        <w:jc w:val="left"/>
        <w:rPr>
          <w:sz w:val="24"/>
          <w:szCs w:val="24"/>
          <w:lang w:val="sr-Cyrl-CS"/>
        </w:rPr>
      </w:pPr>
      <w:r w:rsidRPr="00EE60DB">
        <w:rPr>
          <w:sz w:val="24"/>
          <w:szCs w:val="24"/>
          <w:lang w:val="sr-Cyrl-CS"/>
        </w:rPr>
        <w:t>Вызов представителя Исполнителя осуществляется одним из следующих способов</w:t>
      </w:r>
      <w:r w:rsidRPr="00EE60DB">
        <w:rPr>
          <w:sz w:val="24"/>
          <w:szCs w:val="24"/>
        </w:rPr>
        <w:t xml:space="preserve">: </w:t>
      </w:r>
    </w:p>
    <w:p w:rsidR="00EE60DB" w:rsidRPr="00EE60DB" w:rsidRDefault="00EE60DB" w:rsidP="00EE60DB">
      <w:pPr>
        <w:tabs>
          <w:tab w:val="left" w:pos="1134"/>
        </w:tabs>
        <w:autoSpaceDE w:val="0"/>
        <w:autoSpaceDN w:val="0"/>
        <w:spacing w:line="240" w:lineRule="auto"/>
        <w:ind w:left="720"/>
        <w:rPr>
          <w:sz w:val="24"/>
          <w:szCs w:val="24"/>
          <w:lang w:val="sr-Cyrl-CS"/>
        </w:rPr>
      </w:pPr>
      <w:r w:rsidRPr="00EE60DB">
        <w:rPr>
          <w:sz w:val="24"/>
          <w:szCs w:val="24"/>
          <w:lang w:val="sr-Cyrl-CS"/>
        </w:rPr>
        <w:tab/>
      </w:r>
      <w:r w:rsidRPr="00EE60DB">
        <w:rPr>
          <w:sz w:val="24"/>
          <w:szCs w:val="24"/>
          <w:lang w:val="sr-Cyrl-CS"/>
        </w:rPr>
        <w:tab/>
        <w:t>- телеграммой;</w:t>
      </w:r>
    </w:p>
    <w:p w:rsidR="00EE60DB" w:rsidRPr="00EE60DB" w:rsidRDefault="00EE60DB" w:rsidP="00EE60DB">
      <w:pPr>
        <w:tabs>
          <w:tab w:val="num" w:pos="1276"/>
        </w:tabs>
        <w:autoSpaceDE w:val="0"/>
        <w:autoSpaceDN w:val="0"/>
        <w:spacing w:line="240" w:lineRule="auto"/>
        <w:ind w:firstLine="680"/>
        <w:rPr>
          <w:sz w:val="24"/>
          <w:szCs w:val="24"/>
          <w:lang w:val="sr-Cyrl-CS"/>
        </w:rPr>
      </w:pPr>
      <w:r w:rsidRPr="00EE60DB">
        <w:rPr>
          <w:sz w:val="24"/>
          <w:szCs w:val="24"/>
          <w:lang w:val="sr-Cyrl-CS"/>
        </w:rPr>
        <w:tab/>
      </w:r>
      <w:r w:rsidRPr="00EE60DB">
        <w:rPr>
          <w:sz w:val="24"/>
          <w:szCs w:val="24"/>
          <w:lang w:val="sr-Cyrl-CS"/>
        </w:rPr>
        <w:tab/>
        <w:t>- телефонограммой;</w:t>
      </w:r>
    </w:p>
    <w:p w:rsidR="00EE60DB" w:rsidRPr="00EE60DB" w:rsidRDefault="00EE60DB" w:rsidP="00EE60DB">
      <w:pPr>
        <w:tabs>
          <w:tab w:val="num" w:pos="1276"/>
        </w:tabs>
        <w:autoSpaceDE w:val="0"/>
        <w:autoSpaceDN w:val="0"/>
        <w:spacing w:line="240" w:lineRule="auto"/>
        <w:ind w:firstLine="680"/>
        <w:rPr>
          <w:sz w:val="24"/>
          <w:szCs w:val="24"/>
          <w:lang w:val="sr-Cyrl-CS"/>
        </w:rPr>
      </w:pPr>
      <w:r w:rsidRPr="00EE60DB">
        <w:rPr>
          <w:sz w:val="24"/>
          <w:szCs w:val="24"/>
          <w:lang w:val="sr-Cyrl-CS"/>
        </w:rPr>
        <w:tab/>
      </w:r>
      <w:r w:rsidRPr="00EE60DB">
        <w:rPr>
          <w:sz w:val="24"/>
          <w:szCs w:val="24"/>
          <w:lang w:val="sr-Cyrl-CS"/>
        </w:rPr>
        <w:tab/>
        <w:t>- письменным извещением, переданным по факсу;</w:t>
      </w:r>
    </w:p>
    <w:p w:rsidR="00EE60DB" w:rsidRPr="00EE60DB" w:rsidRDefault="00EE60DB" w:rsidP="00EE60DB">
      <w:pPr>
        <w:tabs>
          <w:tab w:val="num" w:pos="1276"/>
        </w:tabs>
        <w:autoSpaceDE w:val="0"/>
        <w:autoSpaceDN w:val="0"/>
        <w:spacing w:line="240" w:lineRule="auto"/>
        <w:ind w:firstLine="680"/>
        <w:rPr>
          <w:sz w:val="24"/>
          <w:szCs w:val="24"/>
          <w:lang w:val="sr-Cyrl-CS"/>
        </w:rPr>
      </w:pPr>
      <w:r w:rsidRPr="00EE60DB">
        <w:rPr>
          <w:sz w:val="24"/>
          <w:szCs w:val="24"/>
          <w:lang w:val="sr-Cyrl-CS"/>
        </w:rPr>
        <w:tab/>
      </w:r>
      <w:r w:rsidRPr="00EE60DB">
        <w:rPr>
          <w:sz w:val="24"/>
          <w:szCs w:val="24"/>
          <w:lang w:val="sr-Cyrl-CS"/>
        </w:rPr>
        <w:tab/>
        <w:t>- письмом, направляемым экспресс-почтой.</w:t>
      </w:r>
    </w:p>
    <w:p w:rsidR="00EE60DB" w:rsidRPr="00EE60DB" w:rsidRDefault="00EE60DB" w:rsidP="00EE60DB">
      <w:pPr>
        <w:numPr>
          <w:ilvl w:val="1"/>
          <w:numId w:val="60"/>
        </w:numPr>
        <w:tabs>
          <w:tab w:val="left" w:pos="1134"/>
        </w:tabs>
        <w:autoSpaceDE w:val="0"/>
        <w:autoSpaceDN w:val="0"/>
        <w:spacing w:line="240" w:lineRule="auto"/>
        <w:ind w:left="0" w:firstLine="567"/>
        <w:jc w:val="left"/>
        <w:rPr>
          <w:sz w:val="24"/>
          <w:szCs w:val="24"/>
          <w:lang w:val="sr-Cyrl-CS"/>
        </w:rPr>
      </w:pPr>
      <w:r w:rsidRPr="00EE60DB">
        <w:rPr>
          <w:sz w:val="24"/>
          <w:szCs w:val="24"/>
          <w:lang w:val="sr-Cyrl-CS"/>
        </w:rPr>
        <w:t xml:space="preserve">Документы, направленные в порядке </w:t>
      </w:r>
      <w:r w:rsidRPr="00EE60DB">
        <w:rPr>
          <w:sz w:val="24"/>
          <w:szCs w:val="24"/>
        </w:rPr>
        <w:t xml:space="preserve">настоящего </w:t>
      </w:r>
      <w:r w:rsidRPr="00EE60DB">
        <w:rPr>
          <w:sz w:val="24"/>
          <w:szCs w:val="24"/>
          <w:lang w:val="sr-Cyrl-CS"/>
        </w:rPr>
        <w:t>пункт</w:t>
      </w:r>
      <w:r w:rsidRPr="00EE60DB">
        <w:rPr>
          <w:sz w:val="24"/>
          <w:szCs w:val="24"/>
        </w:rPr>
        <w:t>а</w:t>
      </w:r>
      <w:r w:rsidRPr="00EE60DB">
        <w:rPr>
          <w:sz w:val="24"/>
          <w:szCs w:val="24"/>
          <w:lang w:val="sr-Cyrl-CS"/>
        </w:rPr>
        <w:t xml:space="preserve"> посредством факсимильной связи,</w:t>
      </w:r>
      <w:r w:rsidRPr="00EE60DB">
        <w:rPr>
          <w:sz w:val="24"/>
          <w:szCs w:val="24"/>
        </w:rPr>
        <w:t xml:space="preserve"> телеграммой или телефонограммой</w:t>
      </w:r>
      <w:r w:rsidRPr="00EE60DB">
        <w:rPr>
          <w:sz w:val="24"/>
          <w:szCs w:val="24"/>
          <w:lang w:val="sr-Cyrl-CS"/>
        </w:rPr>
        <w:t xml:space="preserve"> признаются </w:t>
      </w:r>
      <w:r w:rsidRPr="00EE60DB">
        <w:rPr>
          <w:sz w:val="24"/>
          <w:szCs w:val="24"/>
        </w:rPr>
        <w:t>С</w:t>
      </w:r>
      <w:r w:rsidRPr="00EE60DB">
        <w:rPr>
          <w:sz w:val="24"/>
          <w:szCs w:val="24"/>
          <w:lang w:val="sr-Cyrl-CS"/>
        </w:rPr>
        <w:t>торонами как имеющие юридическую силу и признаются обязательными.</w:t>
      </w:r>
    </w:p>
    <w:p w:rsidR="00EE60DB" w:rsidRPr="00EE60DB" w:rsidRDefault="00EE60DB" w:rsidP="00EE60DB">
      <w:pPr>
        <w:numPr>
          <w:ilvl w:val="1"/>
          <w:numId w:val="60"/>
        </w:numPr>
        <w:tabs>
          <w:tab w:val="left" w:pos="1134"/>
        </w:tabs>
        <w:autoSpaceDE w:val="0"/>
        <w:autoSpaceDN w:val="0"/>
        <w:spacing w:line="240" w:lineRule="auto"/>
        <w:ind w:left="0" w:firstLine="567"/>
        <w:jc w:val="left"/>
        <w:rPr>
          <w:sz w:val="24"/>
          <w:szCs w:val="24"/>
          <w:lang w:val="sr-Cyrl-CS"/>
        </w:rPr>
      </w:pPr>
      <w:r w:rsidRPr="00EE60DB">
        <w:rPr>
          <w:sz w:val="24"/>
          <w:szCs w:val="24"/>
          <w:lang w:val="sr-Cyrl-CS"/>
        </w:rPr>
        <w:t>В случае неявки представителя Исполнителя в указанный срок, отказа Исполнителя участвовать в приемке Заказчик продолжает приемку продукции в одностороннем порядке, результаты которой фиксируются в акте приемки.</w:t>
      </w:r>
    </w:p>
    <w:p w:rsidR="00EE60DB" w:rsidRPr="00EE60DB" w:rsidRDefault="00EE60DB" w:rsidP="00EE60DB">
      <w:pPr>
        <w:numPr>
          <w:ilvl w:val="1"/>
          <w:numId w:val="60"/>
        </w:numPr>
        <w:tabs>
          <w:tab w:val="left" w:pos="1134"/>
        </w:tabs>
        <w:autoSpaceDE w:val="0"/>
        <w:autoSpaceDN w:val="0"/>
        <w:spacing w:line="240" w:lineRule="auto"/>
        <w:ind w:left="0" w:firstLine="567"/>
        <w:jc w:val="left"/>
        <w:rPr>
          <w:sz w:val="24"/>
          <w:szCs w:val="24"/>
          <w:lang w:val="sr-Cyrl-CS"/>
        </w:rPr>
      </w:pPr>
      <w:r w:rsidRPr="00EE60DB">
        <w:rPr>
          <w:sz w:val="24"/>
          <w:szCs w:val="24"/>
        </w:rPr>
        <w:t>За актами, составленными</w:t>
      </w:r>
      <w:r w:rsidRPr="00EE60DB">
        <w:rPr>
          <w:sz w:val="24"/>
          <w:szCs w:val="24"/>
          <w:lang w:val="sr-Cyrl-CS"/>
        </w:rPr>
        <w:t xml:space="preserve"> Покупателем в одностороннем порядке с соблюдением Договора, Стороны признают доказательственную силу при рассмотрении споров в суде.</w:t>
      </w:r>
    </w:p>
    <w:p w:rsidR="00EE60DB" w:rsidRPr="00EE60DB" w:rsidRDefault="00EE60DB" w:rsidP="00EE60DB">
      <w:pPr>
        <w:pStyle w:val="30"/>
        <w:numPr>
          <w:ilvl w:val="0"/>
          <w:numId w:val="60"/>
        </w:numPr>
        <w:suppressAutoHyphens w:val="0"/>
        <w:jc w:val="center"/>
        <w:rPr>
          <w:sz w:val="24"/>
          <w:szCs w:val="24"/>
        </w:rPr>
      </w:pPr>
      <w:r w:rsidRPr="00EE60DB">
        <w:rPr>
          <w:sz w:val="24"/>
          <w:szCs w:val="24"/>
        </w:rPr>
        <w:t>Стоимость услуг и порядок оплаты</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proofErr w:type="gramStart"/>
      <w:r w:rsidRPr="00EE60DB">
        <w:rPr>
          <w:sz w:val="24"/>
          <w:szCs w:val="24"/>
        </w:rPr>
        <w:t>Общая стоимость услуг, оказываемых Исполнителем по Договору, составляет, __________, ____ руб. (____________________________________ руб. _____ коп.), включая НДС в сумме _______,____ руб.), (_______________ ______________ руб. ____ коп.), исчисленный по ставке 18%.</w:t>
      </w:r>
      <w:proofErr w:type="gramEnd"/>
    </w:p>
    <w:p w:rsidR="00EE60DB" w:rsidRPr="00EE60DB" w:rsidRDefault="00EE60DB" w:rsidP="00EE60DB">
      <w:pPr>
        <w:tabs>
          <w:tab w:val="left" w:pos="141"/>
          <w:tab w:val="left" w:pos="637"/>
          <w:tab w:val="left" w:pos="4606"/>
          <w:tab w:val="left" w:pos="5599"/>
          <w:tab w:val="left" w:pos="7087"/>
        </w:tabs>
        <w:spacing w:line="240" w:lineRule="auto"/>
        <w:rPr>
          <w:sz w:val="24"/>
          <w:szCs w:val="24"/>
        </w:rPr>
      </w:pPr>
      <w:r w:rsidRPr="00EE60DB">
        <w:rPr>
          <w:sz w:val="24"/>
          <w:szCs w:val="24"/>
        </w:rPr>
        <w:t xml:space="preserve">- стоимость сервисного и профилактического обслуживания офисной техники Заказчика составляет _______________ руб. (______ руб. 00 коп.), в т.ч. НДС 18 % - ______ руб. (_______ руб. _____ коп.), </w:t>
      </w:r>
    </w:p>
    <w:p w:rsidR="00EE60DB" w:rsidRPr="00EE60DB" w:rsidRDefault="00EE60DB" w:rsidP="00EE60DB">
      <w:pPr>
        <w:tabs>
          <w:tab w:val="left" w:pos="141"/>
          <w:tab w:val="left" w:pos="637"/>
          <w:tab w:val="left" w:pos="4606"/>
          <w:tab w:val="left" w:pos="5599"/>
          <w:tab w:val="left" w:pos="7087"/>
        </w:tabs>
        <w:spacing w:line="240" w:lineRule="auto"/>
        <w:rPr>
          <w:sz w:val="24"/>
          <w:szCs w:val="24"/>
        </w:rPr>
      </w:pPr>
      <w:r w:rsidRPr="00EE60DB">
        <w:rPr>
          <w:sz w:val="24"/>
          <w:szCs w:val="24"/>
        </w:rPr>
        <w:t>- стоимость ремонта с заменой неремонтопригодных деталей составляет _______________ руб. (______ руб. 00 коп.), в т.ч. НДС 18 % - ______ руб. (_______ руб. _____ коп.),</w:t>
      </w:r>
    </w:p>
    <w:p w:rsidR="00EE60DB" w:rsidRPr="00EE60DB" w:rsidRDefault="00EE60DB" w:rsidP="00EE60DB">
      <w:pPr>
        <w:tabs>
          <w:tab w:val="left" w:pos="141"/>
          <w:tab w:val="left" w:pos="637"/>
          <w:tab w:val="left" w:pos="4606"/>
          <w:tab w:val="left" w:pos="5599"/>
          <w:tab w:val="left" w:pos="7087"/>
        </w:tabs>
        <w:spacing w:line="240" w:lineRule="auto"/>
        <w:rPr>
          <w:sz w:val="24"/>
          <w:szCs w:val="24"/>
        </w:rPr>
      </w:pPr>
      <w:r w:rsidRPr="00EE60DB">
        <w:rPr>
          <w:sz w:val="24"/>
          <w:szCs w:val="24"/>
        </w:rPr>
        <w:t>стоимость расходных материалов (картриджей) для офисной техники филиала</w:t>
      </w:r>
    </w:p>
    <w:p w:rsidR="00EE60DB" w:rsidRPr="00EE60DB" w:rsidRDefault="00EE60DB" w:rsidP="00EE60DB">
      <w:pPr>
        <w:tabs>
          <w:tab w:val="left" w:pos="141"/>
          <w:tab w:val="left" w:pos="637"/>
          <w:tab w:val="left" w:pos="4606"/>
          <w:tab w:val="left" w:pos="5599"/>
          <w:tab w:val="left" w:pos="7087"/>
        </w:tabs>
        <w:spacing w:line="240" w:lineRule="auto"/>
        <w:rPr>
          <w:sz w:val="24"/>
          <w:szCs w:val="24"/>
        </w:rPr>
      </w:pPr>
      <w:proofErr w:type="gramStart"/>
      <w:r w:rsidRPr="00EE60DB">
        <w:rPr>
          <w:sz w:val="24"/>
          <w:szCs w:val="24"/>
        </w:rPr>
        <w:t xml:space="preserve">составляет _____ руб. (______ руб. _____ коп.) в т.ч. НДС 18 % _____ руб. (______ руб. ____ коп.). </w:t>
      </w:r>
      <w:proofErr w:type="gramEnd"/>
    </w:p>
    <w:p w:rsidR="00EE60DB" w:rsidRPr="00EE60DB" w:rsidRDefault="00EE60DB" w:rsidP="00EE60DB">
      <w:pPr>
        <w:tabs>
          <w:tab w:val="left" w:pos="141"/>
          <w:tab w:val="left" w:pos="637"/>
          <w:tab w:val="left" w:pos="4606"/>
          <w:tab w:val="left" w:pos="5599"/>
          <w:tab w:val="left" w:pos="7087"/>
        </w:tabs>
        <w:spacing w:line="240" w:lineRule="auto"/>
        <w:rPr>
          <w:sz w:val="24"/>
          <w:szCs w:val="24"/>
        </w:rPr>
      </w:pPr>
      <w:r w:rsidRPr="00EE60DB">
        <w:rPr>
          <w:sz w:val="24"/>
          <w:szCs w:val="24"/>
        </w:rPr>
        <w:t xml:space="preserve">Оплата стоимости услуг производится Заказчиком в течение 80 (восьмидесяти) календарных дней </w:t>
      </w:r>
      <w:proofErr w:type="gramStart"/>
      <w:r w:rsidRPr="00EE60DB">
        <w:rPr>
          <w:sz w:val="24"/>
          <w:szCs w:val="24"/>
        </w:rPr>
        <w:t>с даты подписания</w:t>
      </w:r>
      <w:proofErr w:type="gramEnd"/>
      <w:r w:rsidRPr="00EE60DB">
        <w:rPr>
          <w:sz w:val="24"/>
          <w:szCs w:val="24"/>
        </w:rPr>
        <w:t xml:space="preserve"> Заказчиком Акта сдачи-приемки оказанных услуг или Товарной накладной и при условии наличия соответствующего счета-фактуры Исполнителя.</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 xml:space="preserve">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EE60DB" w:rsidRPr="00EE60DB" w:rsidRDefault="00EE60DB" w:rsidP="00EE60DB">
      <w:pPr>
        <w:tabs>
          <w:tab w:val="left" w:pos="1134"/>
        </w:tabs>
        <w:autoSpaceDE w:val="0"/>
        <w:autoSpaceDN w:val="0"/>
        <w:spacing w:line="240" w:lineRule="auto"/>
        <w:rPr>
          <w:sz w:val="24"/>
          <w:szCs w:val="24"/>
        </w:rPr>
      </w:pPr>
      <w:r w:rsidRPr="00EE60DB">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Оплата производится путем перечисления денежных средств на расчетный счет Исполнителя, указанный в Договоре.</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Обязательства Заказчика по оплате стоимости услуг считаются исполненными с момента списания денежных сре</w:t>
      </w:r>
      <w:proofErr w:type="gramStart"/>
      <w:r w:rsidRPr="00EE60DB">
        <w:rPr>
          <w:sz w:val="24"/>
          <w:szCs w:val="24"/>
        </w:rPr>
        <w:t>дств с р</w:t>
      </w:r>
      <w:proofErr w:type="gramEnd"/>
      <w:r w:rsidRPr="00EE60DB">
        <w:rPr>
          <w:sz w:val="24"/>
          <w:szCs w:val="24"/>
        </w:rPr>
        <w:t>асчетного счета Заказчика.</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 xml:space="preserve">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EE60DB" w:rsidRPr="00EE60DB" w:rsidRDefault="00EE60DB" w:rsidP="00EE60DB">
      <w:pPr>
        <w:pStyle w:val="21"/>
        <w:numPr>
          <w:ilvl w:val="0"/>
          <w:numId w:val="60"/>
        </w:numPr>
        <w:suppressAutoHyphens w:val="0"/>
        <w:spacing w:before="120"/>
        <w:jc w:val="center"/>
        <w:rPr>
          <w:sz w:val="24"/>
          <w:szCs w:val="24"/>
        </w:rPr>
      </w:pPr>
      <w:r w:rsidRPr="00EE60DB">
        <w:rPr>
          <w:sz w:val="24"/>
          <w:szCs w:val="24"/>
        </w:rPr>
        <w:t>Конфиденциальность</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proofErr w:type="gramStart"/>
      <w:r w:rsidRPr="00EE60DB">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 xml:space="preserve">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 xml:space="preserve">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 xml:space="preserve">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E60DB" w:rsidRP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E60DB" w:rsidRDefault="00EE60DB" w:rsidP="00EE60DB">
      <w:pPr>
        <w:numPr>
          <w:ilvl w:val="1"/>
          <w:numId w:val="60"/>
        </w:numPr>
        <w:tabs>
          <w:tab w:val="left" w:pos="1134"/>
        </w:tabs>
        <w:autoSpaceDE w:val="0"/>
        <w:autoSpaceDN w:val="0"/>
        <w:spacing w:line="240" w:lineRule="auto"/>
        <w:ind w:left="0" w:firstLine="567"/>
        <w:rPr>
          <w:sz w:val="24"/>
          <w:szCs w:val="24"/>
        </w:rPr>
      </w:pPr>
      <w:r w:rsidRPr="00EE60DB">
        <w:rPr>
          <w:sz w:val="24"/>
          <w:szCs w:val="24"/>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E60DB" w:rsidRPr="00EE60DB" w:rsidRDefault="00EE60DB" w:rsidP="00EE60DB">
      <w:pPr>
        <w:tabs>
          <w:tab w:val="left" w:pos="1134"/>
        </w:tabs>
        <w:autoSpaceDE w:val="0"/>
        <w:autoSpaceDN w:val="0"/>
        <w:spacing w:line="240" w:lineRule="auto"/>
        <w:ind w:firstLine="0"/>
        <w:rPr>
          <w:sz w:val="24"/>
          <w:szCs w:val="24"/>
        </w:rPr>
      </w:pPr>
    </w:p>
    <w:p w:rsidR="00EE60DB" w:rsidRPr="00EE60DB" w:rsidRDefault="00EE60DB" w:rsidP="00EE60DB">
      <w:pPr>
        <w:pStyle w:val="34"/>
        <w:numPr>
          <w:ilvl w:val="0"/>
          <w:numId w:val="60"/>
        </w:numPr>
        <w:spacing w:after="0"/>
        <w:jc w:val="center"/>
        <w:rPr>
          <w:b/>
          <w:sz w:val="24"/>
          <w:szCs w:val="24"/>
        </w:rPr>
      </w:pPr>
      <w:r w:rsidRPr="00EE60DB">
        <w:rPr>
          <w:b/>
          <w:sz w:val="24"/>
          <w:szCs w:val="24"/>
        </w:rPr>
        <w:t>Сроки</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При исчислении сроков, установленных Договором в рабочих днях, за основу берется пятидневная рабочая неделя.</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E60DB" w:rsidRPr="00EE60DB" w:rsidRDefault="00EE60DB" w:rsidP="00EE60DB">
      <w:pPr>
        <w:pStyle w:val="34"/>
        <w:numPr>
          <w:ilvl w:val="0"/>
          <w:numId w:val="60"/>
        </w:numPr>
        <w:spacing w:before="120"/>
        <w:jc w:val="center"/>
        <w:rPr>
          <w:b/>
          <w:sz w:val="24"/>
          <w:szCs w:val="24"/>
        </w:rPr>
      </w:pPr>
      <w:r w:rsidRPr="00EE60DB">
        <w:rPr>
          <w:b/>
          <w:sz w:val="24"/>
          <w:szCs w:val="24"/>
        </w:rPr>
        <w:t>Расторжение и изменение Договора, отказ от исполнения Договора</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EE60DB">
        <w:rPr>
          <w:sz w:val="24"/>
          <w:szCs w:val="24"/>
        </w:rPr>
        <w:t>оплатить стоимость фактически</w:t>
      </w:r>
      <w:proofErr w:type="gramEnd"/>
      <w:r w:rsidRPr="00EE60DB">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E60DB" w:rsidRPr="00EE60DB" w:rsidRDefault="00EE60DB" w:rsidP="00EE60DB">
      <w:pPr>
        <w:numPr>
          <w:ilvl w:val="1"/>
          <w:numId w:val="60"/>
        </w:numPr>
        <w:tabs>
          <w:tab w:val="left" w:pos="1134"/>
          <w:tab w:val="left" w:pos="1843"/>
        </w:tabs>
        <w:spacing w:line="240" w:lineRule="auto"/>
        <w:ind w:left="0" w:firstLine="567"/>
        <w:rPr>
          <w:sz w:val="24"/>
          <w:szCs w:val="24"/>
        </w:rPr>
      </w:pPr>
      <w:r w:rsidRPr="00EE60DB">
        <w:rPr>
          <w:sz w:val="24"/>
          <w:szCs w:val="24"/>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w:t>
      </w:r>
    </w:p>
    <w:p w:rsidR="00EE60DB" w:rsidRPr="00EE60DB" w:rsidRDefault="00EE60DB" w:rsidP="00EE60DB">
      <w:pPr>
        <w:pStyle w:val="34"/>
        <w:numPr>
          <w:ilvl w:val="0"/>
          <w:numId w:val="60"/>
        </w:numPr>
        <w:spacing w:before="120"/>
        <w:jc w:val="center"/>
        <w:rPr>
          <w:b/>
          <w:sz w:val="24"/>
          <w:szCs w:val="24"/>
        </w:rPr>
      </w:pPr>
      <w:r w:rsidRPr="00EE60DB">
        <w:rPr>
          <w:b/>
          <w:sz w:val="24"/>
          <w:szCs w:val="24"/>
        </w:rPr>
        <w:t>Ответственность Сторон</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EE60DB" w:rsidRPr="00EE60DB" w:rsidRDefault="00EE60DB" w:rsidP="00EE60DB">
      <w:pPr>
        <w:pStyle w:val="34"/>
        <w:numPr>
          <w:ilvl w:val="0"/>
          <w:numId w:val="60"/>
        </w:numPr>
        <w:spacing w:before="120"/>
        <w:jc w:val="center"/>
        <w:rPr>
          <w:b/>
          <w:sz w:val="24"/>
          <w:szCs w:val="24"/>
        </w:rPr>
      </w:pPr>
      <w:r w:rsidRPr="00EE60DB">
        <w:rPr>
          <w:b/>
          <w:sz w:val="24"/>
          <w:szCs w:val="24"/>
        </w:rPr>
        <w:t>Обстоятельства непреодолимой силы (форс-мажор)</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EE60DB">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E60DB" w:rsidRPr="00EE60DB" w:rsidRDefault="00EE60DB" w:rsidP="00EE60DB">
      <w:pPr>
        <w:numPr>
          <w:ilvl w:val="1"/>
          <w:numId w:val="60"/>
        </w:numPr>
        <w:tabs>
          <w:tab w:val="left" w:pos="1134"/>
        </w:tabs>
        <w:spacing w:line="240" w:lineRule="auto"/>
        <w:ind w:left="0" w:firstLine="567"/>
        <w:rPr>
          <w:sz w:val="24"/>
          <w:szCs w:val="24"/>
        </w:rPr>
      </w:pPr>
      <w:proofErr w:type="gramStart"/>
      <w:r w:rsidRPr="00EE60DB">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Обязанность </w:t>
      </w:r>
      <w:bookmarkStart w:id="113" w:name="OCRUncertain200"/>
      <w:r w:rsidRPr="00EE60DB">
        <w:rPr>
          <w:sz w:val="24"/>
          <w:szCs w:val="24"/>
        </w:rPr>
        <w:t>доказывания</w:t>
      </w:r>
      <w:bookmarkEnd w:id="113"/>
      <w:r w:rsidRPr="00EE60DB">
        <w:rPr>
          <w:sz w:val="24"/>
          <w:szCs w:val="24"/>
        </w:rPr>
        <w:t xml:space="preserve"> обстоятельства непреодолимой силы лежит на Стороне, не исполнившей свои обязательства.</w:t>
      </w:r>
    </w:p>
    <w:p w:rsidR="00EE60DB" w:rsidRPr="00EE60DB" w:rsidRDefault="00EE60DB" w:rsidP="00EE60DB">
      <w:pPr>
        <w:pStyle w:val="34"/>
        <w:numPr>
          <w:ilvl w:val="0"/>
          <w:numId w:val="60"/>
        </w:numPr>
        <w:spacing w:before="120"/>
        <w:jc w:val="center"/>
        <w:rPr>
          <w:b/>
          <w:sz w:val="24"/>
          <w:szCs w:val="24"/>
        </w:rPr>
      </w:pPr>
      <w:r w:rsidRPr="00EE60DB">
        <w:rPr>
          <w:b/>
          <w:sz w:val="24"/>
          <w:szCs w:val="24"/>
        </w:rPr>
        <w:t>Споры и применимое право</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К отношениям Сторон, вытекающим из Договора, применяется право Российской Федерации.</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EE60DB">
        <w:rPr>
          <w:sz w:val="24"/>
          <w:szCs w:val="24"/>
        </w:rPr>
        <w:t>с даты</w:t>
      </w:r>
      <w:proofErr w:type="gramEnd"/>
      <w:r w:rsidRPr="00EE60DB">
        <w:rPr>
          <w:sz w:val="24"/>
          <w:szCs w:val="24"/>
        </w:rPr>
        <w:t xml:space="preserve"> ее получения противоположной Стороной, если иное не указано в самой претензии. </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Московской области. </w:t>
      </w:r>
    </w:p>
    <w:p w:rsidR="00EE60DB" w:rsidRPr="00EE60DB" w:rsidRDefault="00EE60DB" w:rsidP="00EE60DB">
      <w:pPr>
        <w:pStyle w:val="34"/>
        <w:numPr>
          <w:ilvl w:val="0"/>
          <w:numId w:val="60"/>
        </w:numPr>
        <w:spacing w:before="120"/>
        <w:jc w:val="center"/>
        <w:rPr>
          <w:b/>
          <w:sz w:val="24"/>
          <w:szCs w:val="24"/>
        </w:rPr>
      </w:pPr>
      <w:r w:rsidRPr="00EE60DB">
        <w:rPr>
          <w:b/>
          <w:sz w:val="24"/>
          <w:szCs w:val="24"/>
        </w:rPr>
        <w:t>Прочие условия</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E60DB" w:rsidRPr="00EE60DB" w:rsidRDefault="00EE60DB" w:rsidP="00EE60DB">
      <w:pPr>
        <w:numPr>
          <w:ilvl w:val="1"/>
          <w:numId w:val="60"/>
        </w:numPr>
        <w:tabs>
          <w:tab w:val="left" w:pos="1134"/>
        </w:tabs>
        <w:spacing w:line="240" w:lineRule="auto"/>
        <w:ind w:left="0" w:firstLine="567"/>
        <w:rPr>
          <w:sz w:val="24"/>
          <w:szCs w:val="24"/>
        </w:rPr>
      </w:pPr>
      <w:proofErr w:type="gramStart"/>
      <w:r w:rsidRPr="00EE60DB">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EE60DB">
        <w:rPr>
          <w:sz w:val="24"/>
          <w:szCs w:val="24"/>
        </w:rPr>
        <w:t xml:space="preserve">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Договор составлен и подписан в двух экземплярах (по одному экземпляру для каждой из Сторон), каждый из которых имеет равную юридическую силу.</w:t>
      </w:r>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 xml:space="preserve">Уступка прав (требований) к Заказчику по Договору без письменного согласия Заказчика не допускается. </w:t>
      </w:r>
    </w:p>
    <w:p w:rsidR="00EE60DB" w:rsidRPr="00EE60DB" w:rsidRDefault="00EE60DB" w:rsidP="00EE60DB">
      <w:pPr>
        <w:numPr>
          <w:ilvl w:val="1"/>
          <w:numId w:val="60"/>
        </w:numPr>
        <w:tabs>
          <w:tab w:val="left" w:pos="1134"/>
        </w:tabs>
        <w:spacing w:line="240" w:lineRule="auto"/>
        <w:ind w:left="0" w:firstLine="567"/>
        <w:rPr>
          <w:sz w:val="24"/>
          <w:szCs w:val="24"/>
        </w:rPr>
      </w:pPr>
      <w:proofErr w:type="gramStart"/>
      <w:r w:rsidRPr="00EE60DB">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roofErr w:type="gramEnd"/>
    </w:p>
    <w:p w:rsidR="00EE60DB" w:rsidRPr="00EE60DB" w:rsidRDefault="00EE60DB" w:rsidP="00EE60DB">
      <w:pPr>
        <w:numPr>
          <w:ilvl w:val="1"/>
          <w:numId w:val="60"/>
        </w:numPr>
        <w:tabs>
          <w:tab w:val="left" w:pos="1134"/>
        </w:tabs>
        <w:spacing w:line="240" w:lineRule="auto"/>
        <w:ind w:left="0" w:firstLine="567"/>
        <w:rPr>
          <w:sz w:val="24"/>
          <w:szCs w:val="24"/>
        </w:rPr>
      </w:pPr>
      <w:r w:rsidRPr="00EE60DB">
        <w:rPr>
          <w:sz w:val="24"/>
          <w:szCs w:val="24"/>
        </w:rPr>
        <w:t>К Договору в качестве неотъемлемой части прилагается:</w:t>
      </w:r>
    </w:p>
    <w:p w:rsidR="00EE60DB" w:rsidRPr="00EE60DB" w:rsidRDefault="00EE60DB" w:rsidP="00EE60DB">
      <w:pPr>
        <w:tabs>
          <w:tab w:val="left" w:pos="1134"/>
        </w:tabs>
        <w:spacing w:line="240" w:lineRule="auto"/>
        <w:ind w:left="567" w:firstLine="709"/>
        <w:rPr>
          <w:sz w:val="24"/>
          <w:szCs w:val="24"/>
        </w:rPr>
      </w:pPr>
      <w:r w:rsidRPr="00EE60DB">
        <w:rPr>
          <w:sz w:val="24"/>
          <w:szCs w:val="24"/>
        </w:rPr>
        <w:t xml:space="preserve">- Приложение 1. Техническое Задание с Приложениями. </w:t>
      </w:r>
    </w:p>
    <w:p w:rsidR="00EE60DB" w:rsidRPr="00EE60DB" w:rsidRDefault="00EE60DB" w:rsidP="00EE60DB">
      <w:pPr>
        <w:spacing w:line="240" w:lineRule="auto"/>
        <w:rPr>
          <w:sz w:val="24"/>
          <w:szCs w:val="24"/>
        </w:rPr>
      </w:pPr>
    </w:p>
    <w:p w:rsidR="00EE60DB" w:rsidRPr="00EE60DB" w:rsidRDefault="00EE60DB" w:rsidP="00EE60DB">
      <w:pPr>
        <w:pStyle w:val="34"/>
        <w:numPr>
          <w:ilvl w:val="0"/>
          <w:numId w:val="60"/>
        </w:numPr>
        <w:spacing w:before="120"/>
        <w:jc w:val="center"/>
        <w:rPr>
          <w:b/>
          <w:sz w:val="24"/>
          <w:szCs w:val="24"/>
        </w:rPr>
      </w:pPr>
      <w:r w:rsidRPr="00EE60DB">
        <w:rPr>
          <w:b/>
          <w:sz w:val="24"/>
          <w:szCs w:val="24"/>
        </w:rPr>
        <w:t>Адреса, подписи и реквизиты Сторон</w:t>
      </w:r>
    </w:p>
    <w:tbl>
      <w:tblPr>
        <w:tblW w:w="10065" w:type="dxa"/>
        <w:tblInd w:w="108" w:type="dxa"/>
        <w:tblLayout w:type="fixed"/>
        <w:tblLook w:val="04A0" w:firstRow="1" w:lastRow="0" w:firstColumn="1" w:lastColumn="0" w:noHBand="0" w:noVBand="1"/>
      </w:tblPr>
      <w:tblGrid>
        <w:gridCol w:w="4537"/>
        <w:gridCol w:w="5528"/>
      </w:tblGrid>
      <w:tr w:rsidR="00EE60DB" w:rsidRPr="00EE60DB" w:rsidTr="00EE60DB">
        <w:trPr>
          <w:trHeight w:val="493"/>
        </w:trPr>
        <w:tc>
          <w:tcPr>
            <w:tcW w:w="4537" w:type="dxa"/>
            <w:hideMark/>
          </w:tcPr>
          <w:p w:rsidR="00EE60DB" w:rsidRPr="00EE60DB" w:rsidRDefault="00EE60DB" w:rsidP="00EE60DB">
            <w:pPr>
              <w:pStyle w:val="affc"/>
              <w:ind w:left="-70" w:right="-125"/>
              <w:jc w:val="both"/>
              <w:rPr>
                <w:b w:val="0"/>
                <w:sz w:val="24"/>
                <w:szCs w:val="24"/>
              </w:rPr>
            </w:pPr>
            <w:r w:rsidRPr="00EE60DB">
              <w:rPr>
                <w:b w:val="0"/>
                <w:sz w:val="24"/>
                <w:szCs w:val="24"/>
              </w:rPr>
              <w:t xml:space="preserve">  Исполнитель</w:t>
            </w:r>
          </w:p>
        </w:tc>
        <w:tc>
          <w:tcPr>
            <w:tcW w:w="5528" w:type="dxa"/>
            <w:hideMark/>
          </w:tcPr>
          <w:p w:rsidR="00EE60DB" w:rsidRPr="00EE60DB" w:rsidRDefault="00EE60DB" w:rsidP="00EE60DB">
            <w:pPr>
              <w:pStyle w:val="affc"/>
              <w:ind w:left="-70" w:right="-125"/>
              <w:jc w:val="both"/>
              <w:rPr>
                <w:b w:val="0"/>
                <w:sz w:val="24"/>
                <w:szCs w:val="24"/>
              </w:rPr>
            </w:pPr>
            <w:r w:rsidRPr="00EE60DB">
              <w:rPr>
                <w:b w:val="0"/>
                <w:sz w:val="24"/>
                <w:szCs w:val="24"/>
              </w:rPr>
              <w:t xml:space="preserve"> Заказчик</w:t>
            </w:r>
          </w:p>
        </w:tc>
      </w:tr>
      <w:tr w:rsidR="00EE60DB" w:rsidRPr="00EE60DB" w:rsidTr="00EE60DB">
        <w:tc>
          <w:tcPr>
            <w:tcW w:w="4537" w:type="dxa"/>
          </w:tcPr>
          <w:p w:rsidR="00EE60DB" w:rsidRPr="00EE60DB" w:rsidRDefault="00EE60DB" w:rsidP="00EE60DB">
            <w:pPr>
              <w:pStyle w:val="affc"/>
              <w:ind w:left="-70" w:right="-125"/>
              <w:jc w:val="both"/>
              <w:rPr>
                <w:b w:val="0"/>
                <w:sz w:val="24"/>
                <w:szCs w:val="24"/>
              </w:rPr>
            </w:pPr>
            <w:r w:rsidRPr="00EE60DB">
              <w:rPr>
                <w:b w:val="0"/>
                <w:sz w:val="24"/>
                <w:szCs w:val="24"/>
              </w:rPr>
              <w:t xml:space="preserve"> </w:t>
            </w:r>
          </w:p>
          <w:p w:rsidR="00EE60DB" w:rsidRPr="00EE60DB" w:rsidRDefault="00EE60DB" w:rsidP="00EE60DB">
            <w:pPr>
              <w:shd w:val="clear" w:color="auto" w:fill="FFFFFF"/>
              <w:spacing w:line="240" w:lineRule="auto"/>
              <w:ind w:left="11" w:right="34" w:hanging="11"/>
              <w:rPr>
                <w:sz w:val="24"/>
                <w:szCs w:val="24"/>
              </w:rPr>
            </w:pPr>
          </w:p>
        </w:tc>
        <w:tc>
          <w:tcPr>
            <w:tcW w:w="5528" w:type="dxa"/>
          </w:tcPr>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ОАО «Э.ОН Россия»</w:t>
            </w:r>
          </w:p>
          <w:p w:rsidR="00EE60DB" w:rsidRPr="00EE60DB" w:rsidRDefault="00EE60DB" w:rsidP="00EE60DB">
            <w:pPr>
              <w:keepNext/>
              <w:keepLines/>
              <w:tabs>
                <w:tab w:val="left" w:pos="9720"/>
              </w:tabs>
              <w:spacing w:line="240" w:lineRule="auto"/>
              <w:outlineLvl w:val="2"/>
              <w:rPr>
                <w:sz w:val="24"/>
                <w:szCs w:val="24"/>
              </w:rPr>
            </w:pP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Юридический адрес: 628406, Тюменская область, Ханты-Мансийский автономный округ - Югра, г. Сургут, ул. Энергостроителей, 23, сооруж. 34.</w:t>
            </w:r>
          </w:p>
          <w:p w:rsidR="00EE60DB" w:rsidRPr="00EE60DB" w:rsidRDefault="00EE60DB" w:rsidP="00EE60DB">
            <w:pPr>
              <w:keepNext/>
              <w:keepLines/>
              <w:tabs>
                <w:tab w:val="left" w:pos="9720"/>
              </w:tabs>
              <w:spacing w:line="240" w:lineRule="auto"/>
              <w:outlineLvl w:val="2"/>
              <w:rPr>
                <w:sz w:val="24"/>
                <w:szCs w:val="24"/>
              </w:rPr>
            </w:pP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Грузополучатель (плательщик):</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Филиал «Шатурская ГРЭС» ОАО</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«Э. ОН Россия»</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Адрес: 140700, Россия, Московская область, город Шатура, Черноозерский проезд, дом 5</w:t>
            </w:r>
          </w:p>
          <w:p w:rsidR="00EE60DB" w:rsidRPr="00EE60DB" w:rsidRDefault="00EE60DB" w:rsidP="00EE60DB">
            <w:pPr>
              <w:spacing w:line="240" w:lineRule="auto"/>
              <w:rPr>
                <w:sz w:val="24"/>
                <w:szCs w:val="24"/>
              </w:rPr>
            </w:pPr>
          </w:p>
          <w:p w:rsidR="00EE60DB" w:rsidRPr="00EE60DB" w:rsidRDefault="00EE60DB" w:rsidP="00EE60DB">
            <w:pPr>
              <w:spacing w:line="240" w:lineRule="auto"/>
              <w:ind w:firstLine="0"/>
              <w:rPr>
                <w:sz w:val="24"/>
                <w:szCs w:val="24"/>
              </w:rPr>
            </w:pPr>
            <w:r w:rsidRPr="00EE60DB">
              <w:rPr>
                <w:sz w:val="24"/>
                <w:szCs w:val="24"/>
              </w:rPr>
              <w:t>Банковские реквизиты:</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ИНН/КПП 8602067092/504902001</w:t>
            </w:r>
          </w:p>
          <w:p w:rsidR="00EE60DB" w:rsidRPr="00EE60DB" w:rsidRDefault="00EE60DB" w:rsidP="00EE60DB">
            <w:pPr>
              <w:keepNext/>
              <w:keepLines/>
              <w:tabs>
                <w:tab w:val="left" w:pos="9720"/>
              </w:tabs>
              <w:spacing w:line="240" w:lineRule="auto"/>
              <w:ind w:firstLine="0"/>
              <w:outlineLvl w:val="2"/>
              <w:rPr>
                <w:sz w:val="24"/>
                <w:szCs w:val="24"/>
              </w:rPr>
            </w:pPr>
            <w:proofErr w:type="gramStart"/>
            <w:r w:rsidRPr="00EE60DB">
              <w:rPr>
                <w:sz w:val="24"/>
                <w:szCs w:val="24"/>
              </w:rPr>
              <w:t>р</w:t>
            </w:r>
            <w:proofErr w:type="gramEnd"/>
            <w:r w:rsidRPr="00EE60DB">
              <w:rPr>
                <w:sz w:val="24"/>
                <w:szCs w:val="24"/>
              </w:rPr>
              <w:t>/с 40702810792000000445</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в Банк ГПБ (АО), г Москва</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БИК 044525823</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к/с 30101810200000000823</w:t>
            </w:r>
          </w:p>
          <w:p w:rsidR="00EE60DB" w:rsidRPr="00EE60DB" w:rsidRDefault="00EE60DB" w:rsidP="00EE60DB">
            <w:pPr>
              <w:keepNext/>
              <w:keepLines/>
              <w:tabs>
                <w:tab w:val="left" w:pos="9720"/>
              </w:tabs>
              <w:spacing w:line="240" w:lineRule="auto"/>
              <w:outlineLvl w:val="2"/>
              <w:rPr>
                <w:sz w:val="24"/>
                <w:szCs w:val="24"/>
              </w:rPr>
            </w:pP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Директор филиала «Шатурская ГРЭС» ОАО «Э.ОН Россия»</w:t>
            </w:r>
          </w:p>
          <w:p w:rsidR="00EE60DB" w:rsidRPr="00EE60DB" w:rsidRDefault="00EE60DB" w:rsidP="00EE60DB">
            <w:pPr>
              <w:keepNext/>
              <w:keepLines/>
              <w:tabs>
                <w:tab w:val="left" w:pos="9720"/>
              </w:tabs>
              <w:spacing w:line="240" w:lineRule="auto"/>
              <w:outlineLvl w:val="2"/>
              <w:rPr>
                <w:sz w:val="24"/>
                <w:szCs w:val="24"/>
              </w:rPr>
            </w:pP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____________________ С.Ф. Бакурин</w:t>
            </w:r>
          </w:p>
          <w:p w:rsidR="00EE60DB" w:rsidRPr="00EE60DB" w:rsidRDefault="00EE60DB" w:rsidP="00EE60DB">
            <w:pPr>
              <w:keepNext/>
              <w:keepLines/>
              <w:tabs>
                <w:tab w:val="left" w:pos="9720"/>
              </w:tabs>
              <w:spacing w:line="240" w:lineRule="auto"/>
              <w:ind w:firstLine="0"/>
              <w:outlineLvl w:val="2"/>
              <w:rPr>
                <w:sz w:val="24"/>
                <w:szCs w:val="24"/>
              </w:rPr>
            </w:pPr>
            <w:r w:rsidRPr="00EE60DB">
              <w:rPr>
                <w:sz w:val="24"/>
                <w:szCs w:val="24"/>
              </w:rPr>
              <w:t>м.п.</w:t>
            </w:r>
          </w:p>
        </w:tc>
      </w:tr>
    </w:tbl>
    <w:p w:rsidR="00EE60DB" w:rsidRDefault="00EE60DB" w:rsidP="00EE60DB">
      <w:pPr>
        <w:rPr>
          <w:sz w:val="24"/>
          <w:szCs w:val="24"/>
        </w:rPr>
      </w:pPr>
    </w:p>
    <w:p w:rsidR="00580E53" w:rsidRPr="00580E53" w:rsidRDefault="00580E53" w:rsidP="00580E53">
      <w:pPr>
        <w:spacing w:line="240" w:lineRule="auto"/>
        <w:rPr>
          <w:sz w:val="24"/>
          <w:szCs w:val="24"/>
        </w:rPr>
      </w:pPr>
    </w:p>
    <w:p w:rsidR="005F6563" w:rsidRPr="00580E53" w:rsidRDefault="00580E53" w:rsidP="00EE60DB">
      <w:pPr>
        <w:spacing w:before="240" w:after="240" w:line="240" w:lineRule="auto"/>
        <w:jc w:val="right"/>
        <w:rPr>
          <w:sz w:val="24"/>
          <w:szCs w:val="24"/>
        </w:rPr>
        <w:sectPr w:rsidR="005F6563" w:rsidRPr="00580E5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r w:rsidRPr="00580E53">
        <w:rPr>
          <w:sz w:val="24"/>
          <w:szCs w:val="24"/>
        </w:rPr>
        <w:br w:type="page"/>
      </w: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A40B26" w:rsidRPr="00A40B26" w:rsidRDefault="00A40B26" w:rsidP="00C57237">
      <w:pPr>
        <w:suppressAutoHyphens/>
        <w:spacing w:line="240" w:lineRule="auto"/>
        <w:jc w:val="center"/>
        <w:rPr>
          <w:b/>
          <w:sz w:val="24"/>
          <w:szCs w:val="24"/>
        </w:rPr>
      </w:pPr>
      <w:r w:rsidRPr="00A40B26">
        <w:rPr>
          <w:b/>
          <w:sz w:val="24"/>
          <w:szCs w:val="24"/>
        </w:rPr>
        <w:t>Техническое задание</w:t>
      </w:r>
    </w:p>
    <w:p w:rsidR="00A40B26" w:rsidRPr="00A40B26" w:rsidRDefault="00A40B26" w:rsidP="00C57237">
      <w:pPr>
        <w:spacing w:line="240" w:lineRule="auto"/>
        <w:ind w:firstLine="0"/>
        <w:jc w:val="center"/>
        <w:rPr>
          <w:b/>
          <w:bCs/>
          <w:sz w:val="24"/>
          <w:szCs w:val="24"/>
        </w:rPr>
      </w:pPr>
      <w:r w:rsidRPr="00A40B26">
        <w:rPr>
          <w:b/>
          <w:bCs/>
          <w:sz w:val="24"/>
          <w:szCs w:val="24"/>
        </w:rPr>
        <w:t>на оказание услуг по сервисному обслуживанию оргтехники и поставку расходных материалов для филиала «Шатурская ГРЭС» ОАО «Э.ОН Россия»</w:t>
      </w:r>
    </w:p>
    <w:p w:rsidR="00A40B26" w:rsidRPr="00A40B26" w:rsidRDefault="00A40B26" w:rsidP="00A40B26">
      <w:pPr>
        <w:spacing w:line="240" w:lineRule="auto"/>
        <w:rPr>
          <w:b/>
          <w:bCs/>
          <w:sz w:val="24"/>
          <w:szCs w:val="24"/>
        </w:rPr>
      </w:pPr>
    </w:p>
    <w:p w:rsidR="00A40B26" w:rsidRPr="00A40B26" w:rsidRDefault="00A40B26" w:rsidP="00A40B26">
      <w:pPr>
        <w:pStyle w:val="afffa"/>
        <w:numPr>
          <w:ilvl w:val="0"/>
          <w:numId w:val="64"/>
        </w:numPr>
        <w:spacing w:after="140"/>
        <w:ind w:left="425" w:hanging="425"/>
        <w:contextualSpacing/>
        <w:jc w:val="both"/>
        <w:rPr>
          <w:b/>
          <w:lang w:val="en-US"/>
        </w:rPr>
      </w:pPr>
      <w:r w:rsidRPr="00A40B26">
        <w:rPr>
          <w:b/>
        </w:rPr>
        <w:t>Предмет</w:t>
      </w:r>
    </w:p>
    <w:p w:rsidR="00A40B26" w:rsidRPr="00A40B26" w:rsidRDefault="00A40B26" w:rsidP="00A40B26">
      <w:pPr>
        <w:pStyle w:val="afff0"/>
        <w:numPr>
          <w:ilvl w:val="1"/>
          <w:numId w:val="67"/>
        </w:numPr>
        <w:ind w:left="993" w:hanging="426"/>
        <w:rPr>
          <w:bCs/>
        </w:rPr>
      </w:pPr>
      <w:r w:rsidRPr="00A40B26">
        <w:rPr>
          <w:iCs/>
          <w:color w:val="000000"/>
        </w:rPr>
        <w:t>Предметом данного конкурса является право на оказание услуг по сервисному обслуживанию офисной техники Заказчика и поставку запчастей и расходных материалов к ней.</w:t>
      </w:r>
    </w:p>
    <w:p w:rsidR="00A40B26" w:rsidRPr="00A40B26" w:rsidRDefault="00A40B26" w:rsidP="00A40B26">
      <w:pPr>
        <w:pStyle w:val="afff0"/>
        <w:numPr>
          <w:ilvl w:val="1"/>
          <w:numId w:val="67"/>
        </w:numPr>
        <w:ind w:left="993" w:hanging="426"/>
        <w:rPr>
          <w:iCs/>
          <w:color w:val="000000"/>
        </w:rPr>
      </w:pPr>
      <w:r w:rsidRPr="00A40B26">
        <w:rPr>
          <w:iCs/>
          <w:color w:val="000000"/>
        </w:rPr>
        <w:t>Перечень оргтехники для сервисного обслуживания приведен в Приложении №</w:t>
      </w:r>
      <w:r w:rsidR="0077637B">
        <w:rPr>
          <w:iCs/>
          <w:color w:val="000000"/>
        </w:rPr>
        <w:t xml:space="preserve"> </w:t>
      </w:r>
      <w:r w:rsidRPr="00A40B26">
        <w:rPr>
          <w:iCs/>
          <w:color w:val="000000"/>
        </w:rPr>
        <w:t>1.</w:t>
      </w:r>
    </w:p>
    <w:p w:rsidR="00A40B26" w:rsidRPr="00A40B26" w:rsidRDefault="00A40B26" w:rsidP="00A40B26">
      <w:pPr>
        <w:pStyle w:val="afff0"/>
        <w:numPr>
          <w:ilvl w:val="1"/>
          <w:numId w:val="67"/>
        </w:numPr>
        <w:ind w:left="993" w:hanging="426"/>
        <w:rPr>
          <w:iCs/>
          <w:color w:val="000000"/>
        </w:rPr>
      </w:pPr>
      <w:r w:rsidRPr="00A40B26">
        <w:rPr>
          <w:iCs/>
          <w:color w:val="000000"/>
        </w:rPr>
        <w:t>Дополнительная информация по состоянию оборудования приведена в Приложении № 7</w:t>
      </w:r>
      <w:r w:rsidR="0077637B">
        <w:rPr>
          <w:iCs/>
          <w:color w:val="000000"/>
        </w:rPr>
        <w:t>.</w:t>
      </w:r>
    </w:p>
    <w:p w:rsidR="00A40B26" w:rsidRPr="00A40B26" w:rsidRDefault="00A40B26" w:rsidP="00A40B26">
      <w:pPr>
        <w:pStyle w:val="afff0"/>
        <w:numPr>
          <w:ilvl w:val="1"/>
          <w:numId w:val="67"/>
        </w:numPr>
        <w:ind w:left="993" w:hanging="426"/>
        <w:rPr>
          <w:iCs/>
          <w:color w:val="000000"/>
        </w:rPr>
      </w:pPr>
      <w:r w:rsidRPr="00A40B26">
        <w:rPr>
          <w:iCs/>
          <w:color w:val="000000"/>
        </w:rPr>
        <w:t>В сервисное обслуживание офисной техники Заказчика входит:</w:t>
      </w:r>
    </w:p>
    <w:p w:rsidR="00A40B26" w:rsidRPr="00A40B26" w:rsidRDefault="00A40B26" w:rsidP="00A40B26">
      <w:pPr>
        <w:pStyle w:val="afffa"/>
        <w:numPr>
          <w:ilvl w:val="0"/>
          <w:numId w:val="62"/>
        </w:numPr>
        <w:ind w:left="993" w:hanging="284"/>
        <w:contextualSpacing/>
        <w:jc w:val="both"/>
      </w:pPr>
      <w:r w:rsidRPr="00A40B26">
        <w:t xml:space="preserve">Профилактическое обслуживание в соответствии с Перечнем работ </w:t>
      </w:r>
    </w:p>
    <w:p w:rsidR="00A40B26" w:rsidRPr="00A40B26" w:rsidRDefault="00A40B26" w:rsidP="00A40B26">
      <w:pPr>
        <w:pStyle w:val="afffa"/>
        <w:ind w:left="993"/>
        <w:jc w:val="both"/>
      </w:pPr>
      <w:r w:rsidRPr="00A40B26">
        <w:t>(Приложение № 6) с одновременной заменой расходных материалов в случае необходимости;</w:t>
      </w:r>
    </w:p>
    <w:p w:rsidR="00A40B26" w:rsidRPr="00A40B26" w:rsidRDefault="00A40B26" w:rsidP="00A40B26">
      <w:pPr>
        <w:pStyle w:val="afffa"/>
        <w:numPr>
          <w:ilvl w:val="0"/>
          <w:numId w:val="62"/>
        </w:numPr>
        <w:ind w:left="993" w:hanging="284"/>
        <w:contextualSpacing/>
        <w:jc w:val="both"/>
      </w:pPr>
      <w:r w:rsidRPr="00A40B26">
        <w:t xml:space="preserve">Дефектация, ремонт, поставка и замена неремонтопригодных деталей на </w:t>
      </w:r>
      <w:proofErr w:type="gramStart"/>
      <w:r w:rsidRPr="00A40B26">
        <w:t>новые</w:t>
      </w:r>
      <w:proofErr w:type="gramEnd"/>
      <w:r w:rsidRPr="00A40B26">
        <w:t xml:space="preserve"> с последующей регулировкой и настройкой. Предполагаемый объем ремонтных работ с перечнем заменяемых неремонтопригодных деталей указан в Приложении № 3. Решение о целесообразности проведения ремонта принимает Заказчик на основании Акта проверки технического состояния обслуживаемой техники.</w:t>
      </w:r>
    </w:p>
    <w:p w:rsidR="00A40B26" w:rsidRPr="00A40B26" w:rsidRDefault="00A40B26" w:rsidP="00A40B26">
      <w:pPr>
        <w:pStyle w:val="afff0"/>
        <w:numPr>
          <w:ilvl w:val="1"/>
          <w:numId w:val="67"/>
        </w:numPr>
        <w:ind w:left="993" w:hanging="426"/>
        <w:rPr>
          <w:iCs/>
          <w:color w:val="000000"/>
        </w:rPr>
      </w:pPr>
      <w:r w:rsidRPr="00A40B26">
        <w:rPr>
          <w:bCs/>
        </w:rPr>
        <w:t>З</w:t>
      </w:r>
      <w:r w:rsidRPr="00A40B26">
        <w:rPr>
          <w:iCs/>
          <w:color w:val="000000"/>
        </w:rPr>
        <w:t>аказчик вправе дополнять, изменять или исключать объемы работ, определенные техническим заданием, исходя из фактического состояния объекта в период действия договора.</w:t>
      </w:r>
    </w:p>
    <w:p w:rsidR="00A40B26" w:rsidRPr="00A40B26" w:rsidRDefault="00A40B26" w:rsidP="00A40B26">
      <w:pPr>
        <w:pStyle w:val="afffa"/>
        <w:ind w:left="993"/>
        <w:jc w:val="both"/>
      </w:pPr>
    </w:p>
    <w:p w:rsidR="00A40B26" w:rsidRPr="00A40B26" w:rsidRDefault="00A40B26" w:rsidP="00A40B26">
      <w:pPr>
        <w:spacing w:line="240" w:lineRule="auto"/>
        <w:rPr>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Адрес объекта</w:t>
      </w:r>
    </w:p>
    <w:p w:rsidR="00A40B26" w:rsidRPr="00A40B26" w:rsidRDefault="00A40B26" w:rsidP="00A40B26">
      <w:pPr>
        <w:pStyle w:val="afffa"/>
        <w:numPr>
          <w:ilvl w:val="0"/>
          <w:numId w:val="65"/>
        </w:numPr>
        <w:ind w:left="993"/>
        <w:contextualSpacing/>
        <w:jc w:val="both"/>
      </w:pPr>
      <w:r w:rsidRPr="00A40B26">
        <w:t>г. Шатура, Черноозерский пр-д, д. 5.</w:t>
      </w:r>
    </w:p>
    <w:p w:rsidR="00A40B26" w:rsidRPr="00A40B26" w:rsidRDefault="00A40B26" w:rsidP="00A40B26">
      <w:pPr>
        <w:spacing w:line="240" w:lineRule="auto"/>
        <w:rPr>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Период оказания услуг</w:t>
      </w:r>
    </w:p>
    <w:p w:rsidR="00A40B26" w:rsidRPr="00A40B26" w:rsidRDefault="00A40B26" w:rsidP="00A40B26">
      <w:pPr>
        <w:pStyle w:val="afffa"/>
        <w:jc w:val="both"/>
      </w:pPr>
      <w:r w:rsidRPr="00A40B26">
        <w:t>начало: 01 августа 2016 года,</w:t>
      </w:r>
    </w:p>
    <w:p w:rsidR="00A40B26" w:rsidRPr="00A40B26" w:rsidRDefault="00A40B26" w:rsidP="00A40B26">
      <w:pPr>
        <w:pStyle w:val="afffa"/>
        <w:jc w:val="both"/>
      </w:pPr>
      <w:r w:rsidRPr="00A40B26">
        <w:t>окончание: 31 июля 2017 года.</w:t>
      </w:r>
    </w:p>
    <w:p w:rsidR="00A40B26" w:rsidRPr="00A40B26" w:rsidRDefault="00A40B26" w:rsidP="00A40B26">
      <w:pPr>
        <w:spacing w:line="240" w:lineRule="auto"/>
        <w:rPr>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Квалификационные требования к Исполнителю</w:t>
      </w:r>
    </w:p>
    <w:p w:rsidR="00A40B26" w:rsidRPr="00C57237" w:rsidRDefault="00A40B26" w:rsidP="00A40B26">
      <w:pPr>
        <w:pStyle w:val="afffa"/>
        <w:numPr>
          <w:ilvl w:val="1"/>
          <w:numId w:val="66"/>
        </w:numPr>
        <w:ind w:left="993" w:hanging="513"/>
        <w:contextualSpacing/>
        <w:jc w:val="both"/>
        <w:rPr>
          <w:rStyle w:val="afffff9"/>
          <w:b w:val="0"/>
        </w:rPr>
      </w:pPr>
      <w:r w:rsidRPr="00C57237">
        <w:rPr>
          <w:rStyle w:val="afffff9"/>
          <w:b w:val="0"/>
        </w:rPr>
        <w:t xml:space="preserve">Территориальное расположение Исполнителя (представительства) в </w:t>
      </w:r>
      <w:r w:rsidR="008059A4">
        <w:rPr>
          <w:rStyle w:val="afffff9"/>
          <w:b w:val="0"/>
        </w:rPr>
        <w:t>Московском регионе</w:t>
      </w:r>
      <w:r w:rsidRPr="00C57237">
        <w:rPr>
          <w:rStyle w:val="afffff9"/>
          <w:b w:val="0"/>
        </w:rPr>
        <w:t>.</w:t>
      </w:r>
    </w:p>
    <w:p w:rsidR="00A40B26" w:rsidRPr="00C57237" w:rsidRDefault="00A40B26" w:rsidP="00A40B26">
      <w:pPr>
        <w:pStyle w:val="afffa"/>
        <w:numPr>
          <w:ilvl w:val="1"/>
          <w:numId w:val="66"/>
        </w:numPr>
        <w:ind w:left="993" w:hanging="513"/>
        <w:contextualSpacing/>
        <w:jc w:val="both"/>
        <w:rPr>
          <w:rStyle w:val="afffff9"/>
          <w:b w:val="0"/>
        </w:rPr>
      </w:pPr>
      <w:r w:rsidRPr="00C57237">
        <w:rPr>
          <w:rStyle w:val="afffff9"/>
          <w:b w:val="0"/>
        </w:rPr>
        <w:t>Наличие сертификата соответствия на услуги: ремонт, установка и техническое обслуживание оборудования информационных технологий (код услуги 013393).</w:t>
      </w:r>
    </w:p>
    <w:p w:rsidR="00A40B26" w:rsidRPr="00C57237" w:rsidRDefault="00A40B26" w:rsidP="00A40B26">
      <w:pPr>
        <w:pStyle w:val="afffa"/>
        <w:numPr>
          <w:ilvl w:val="1"/>
          <w:numId w:val="66"/>
        </w:numPr>
        <w:ind w:left="993" w:hanging="513"/>
        <w:contextualSpacing/>
        <w:jc w:val="both"/>
        <w:rPr>
          <w:rStyle w:val="afffff9"/>
          <w:b w:val="0"/>
        </w:rPr>
      </w:pPr>
      <w:r w:rsidRPr="00C57237">
        <w:rPr>
          <w:rStyle w:val="afffff9"/>
          <w:b w:val="0"/>
        </w:rPr>
        <w:t xml:space="preserve">Наличие </w:t>
      </w:r>
      <w:proofErr w:type="gramStart"/>
      <w:r w:rsidRPr="00C57237">
        <w:rPr>
          <w:rStyle w:val="afffff9"/>
          <w:b w:val="0"/>
        </w:rPr>
        <w:t>сервис-центра</w:t>
      </w:r>
      <w:proofErr w:type="gramEnd"/>
      <w:r w:rsidRPr="00C57237">
        <w:rPr>
          <w:rStyle w:val="afffff9"/>
          <w:b w:val="0"/>
        </w:rPr>
        <w:t xml:space="preserve"> по обслуживанию и ремонту копировальной техники.</w:t>
      </w:r>
    </w:p>
    <w:p w:rsidR="00A40B26" w:rsidRPr="00C57237" w:rsidRDefault="00A40B26" w:rsidP="00A40B26">
      <w:pPr>
        <w:pStyle w:val="afffa"/>
        <w:numPr>
          <w:ilvl w:val="1"/>
          <w:numId w:val="66"/>
        </w:numPr>
        <w:ind w:left="993" w:hanging="513"/>
        <w:contextualSpacing/>
        <w:jc w:val="both"/>
        <w:rPr>
          <w:rStyle w:val="afffff9"/>
          <w:b w:val="0"/>
        </w:rPr>
      </w:pPr>
      <w:r w:rsidRPr="00C57237">
        <w:rPr>
          <w:rStyle w:val="afffff9"/>
          <w:b w:val="0"/>
        </w:rPr>
        <w:t>Документально подтверждённый опыт выполнения аналогичных по характеру и объёму работ.</w:t>
      </w:r>
    </w:p>
    <w:p w:rsidR="00A40B26" w:rsidRPr="00C57237" w:rsidRDefault="00A40B26" w:rsidP="00A40B26">
      <w:pPr>
        <w:pStyle w:val="afffa"/>
        <w:numPr>
          <w:ilvl w:val="1"/>
          <w:numId w:val="66"/>
        </w:numPr>
        <w:ind w:left="993" w:hanging="513"/>
        <w:contextualSpacing/>
        <w:jc w:val="both"/>
        <w:rPr>
          <w:rStyle w:val="afffff9"/>
          <w:b w:val="0"/>
        </w:rPr>
      </w:pPr>
      <w:r w:rsidRPr="00C57237">
        <w:rPr>
          <w:rStyle w:val="afffff9"/>
          <w:b w:val="0"/>
        </w:rPr>
        <w:t xml:space="preserve">Желательно наличие в штате Исполнителя сертифицированных специалистов по ремонту техники HP, </w:t>
      </w:r>
      <w:r w:rsidRPr="00C57237">
        <w:rPr>
          <w:rStyle w:val="afffff9"/>
          <w:b w:val="0"/>
          <w:lang w:val="en-US"/>
        </w:rPr>
        <w:t>Kyosera</w:t>
      </w:r>
      <w:r w:rsidRPr="00C57237">
        <w:rPr>
          <w:rStyle w:val="afffff9"/>
          <w:b w:val="0"/>
        </w:rPr>
        <w:t>.</w:t>
      </w:r>
    </w:p>
    <w:p w:rsidR="00A40B26" w:rsidRPr="00A40B26" w:rsidRDefault="00A40B26" w:rsidP="00A40B26">
      <w:pPr>
        <w:spacing w:line="240" w:lineRule="auto"/>
        <w:rPr>
          <w:b/>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Профилактическое обслуживание офисной техники.</w:t>
      </w:r>
    </w:p>
    <w:p w:rsidR="00A40B26" w:rsidRPr="00A40B26" w:rsidRDefault="00A40B26" w:rsidP="00A40B26">
      <w:pPr>
        <w:pStyle w:val="afffa"/>
        <w:numPr>
          <w:ilvl w:val="1"/>
          <w:numId w:val="64"/>
        </w:numPr>
        <w:ind w:left="992" w:hanging="510"/>
        <w:contextualSpacing/>
        <w:jc w:val="both"/>
        <w:rPr>
          <w:b/>
        </w:rPr>
      </w:pPr>
      <w:r w:rsidRPr="00A40B26">
        <w:t>Для офисной техники, приведенной в Приложении №</w:t>
      </w:r>
      <w:r w:rsidR="0077637B">
        <w:t xml:space="preserve"> </w:t>
      </w:r>
      <w:r w:rsidRPr="00A40B26">
        <w:t>1, сервисное и профилактическое обслуживание проводится один раз в год в соответствии с графиком (Приложение № 4) и перечнем работ (Приложение № 6). Непосредственное выполнение работ по профилактическому обслуживанию проводится только в рабочее время после согласования с Заказчиком.</w:t>
      </w:r>
    </w:p>
    <w:p w:rsidR="00A40B26" w:rsidRPr="00A40B26" w:rsidRDefault="00A40B26" w:rsidP="00A40B26">
      <w:pPr>
        <w:pStyle w:val="afffa"/>
        <w:numPr>
          <w:ilvl w:val="1"/>
          <w:numId w:val="64"/>
        </w:numPr>
        <w:ind w:left="992" w:hanging="510"/>
        <w:contextualSpacing/>
        <w:jc w:val="both"/>
      </w:pPr>
      <w:r w:rsidRPr="00A40B26">
        <w:t>Исполнитель обеспечивает своих сотрудников всем необходимым инструментом и материалами для проведения профилактического обслуживания.</w:t>
      </w:r>
    </w:p>
    <w:p w:rsidR="00A40B26" w:rsidRPr="00A40B26" w:rsidRDefault="00A40B26" w:rsidP="00A40B26">
      <w:pPr>
        <w:pStyle w:val="afffa"/>
        <w:numPr>
          <w:ilvl w:val="1"/>
          <w:numId w:val="64"/>
        </w:numPr>
        <w:ind w:left="992" w:hanging="510"/>
        <w:jc w:val="both"/>
      </w:pPr>
      <w:r w:rsidRPr="00A40B26">
        <w:t>Исполнитель в своем предложении должен указать стоимость услуг по сервисному обслуживанию офисной техники в течение всего периода действия Договора (Приложение № 5).</w:t>
      </w:r>
    </w:p>
    <w:p w:rsidR="00A40B26" w:rsidRPr="00A40B26" w:rsidRDefault="00A40B26" w:rsidP="00A40B26">
      <w:pPr>
        <w:spacing w:line="240" w:lineRule="auto"/>
        <w:rPr>
          <w:b/>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Ремонт офисной техники.</w:t>
      </w:r>
    </w:p>
    <w:p w:rsidR="00A40B26" w:rsidRPr="00A40B26" w:rsidRDefault="00A40B26" w:rsidP="00A40B26">
      <w:pPr>
        <w:pStyle w:val="afffa"/>
        <w:numPr>
          <w:ilvl w:val="1"/>
          <w:numId w:val="64"/>
        </w:numPr>
        <w:ind w:left="992" w:hanging="510"/>
        <w:jc w:val="both"/>
        <w:rPr>
          <w:b/>
        </w:rPr>
      </w:pPr>
      <w:r w:rsidRPr="00A40B26">
        <w:t>Для офисной техники, приведенной в Приложении №</w:t>
      </w:r>
      <w:r w:rsidR="0077637B">
        <w:t xml:space="preserve"> </w:t>
      </w:r>
      <w:r w:rsidRPr="00A40B26">
        <w:t xml:space="preserve">1, услуги по ремонту и замене запасных частей </w:t>
      </w:r>
      <w:bookmarkStart w:id="114" w:name="OLE_LINK3"/>
      <w:r w:rsidRPr="00A40B26">
        <w:t>входят в стоимость годового сервисного обслуживания</w:t>
      </w:r>
      <w:bookmarkEnd w:id="114"/>
      <w:r w:rsidRPr="00A40B26">
        <w:t>.</w:t>
      </w:r>
    </w:p>
    <w:p w:rsidR="00A40B26" w:rsidRPr="00A40B26" w:rsidRDefault="00A40B26" w:rsidP="00A40B26">
      <w:pPr>
        <w:pStyle w:val="afffa"/>
        <w:numPr>
          <w:ilvl w:val="1"/>
          <w:numId w:val="64"/>
        </w:numPr>
        <w:ind w:left="992" w:hanging="510"/>
        <w:jc w:val="both"/>
      </w:pPr>
      <w:r w:rsidRPr="00A40B26">
        <w:t xml:space="preserve">Гарантия на выполненные работы по ремонту и замене запасных частей должна составлять не менее шести месяцев </w:t>
      </w:r>
      <w:proofErr w:type="gramStart"/>
      <w:r w:rsidRPr="00A40B26">
        <w:t>с даты подписания</w:t>
      </w:r>
      <w:proofErr w:type="gramEnd"/>
      <w:r w:rsidRPr="00A40B26">
        <w:t xml:space="preserve"> акта выполненных работ.</w:t>
      </w:r>
    </w:p>
    <w:p w:rsidR="00A40B26" w:rsidRPr="00A40B26" w:rsidRDefault="00A40B26" w:rsidP="00A40B26">
      <w:pPr>
        <w:pStyle w:val="afffa"/>
        <w:numPr>
          <w:ilvl w:val="1"/>
          <w:numId w:val="64"/>
        </w:numPr>
        <w:ind w:left="992" w:hanging="510"/>
        <w:jc w:val="both"/>
      </w:pPr>
      <w:r w:rsidRPr="00A40B26">
        <w:t>Исполнитель должен обеспечить устранение дефекта в работе офисной техники, перечисленной в Приложении №</w:t>
      </w:r>
      <w:r w:rsidR="0077637B">
        <w:t xml:space="preserve"> </w:t>
      </w:r>
      <w:r w:rsidRPr="00A40B26">
        <w:t>1, в течение 24-х часов с момента подачи заявки Заказчиком по телефону, указанному Исполнителем. Время восстановления оборудования может быть увеличено по согласованию с Заказчиком.</w:t>
      </w:r>
    </w:p>
    <w:p w:rsidR="00A40B26" w:rsidRPr="00A40B26" w:rsidRDefault="00A40B26" w:rsidP="00A40B26">
      <w:pPr>
        <w:pStyle w:val="afffa"/>
        <w:numPr>
          <w:ilvl w:val="1"/>
          <w:numId w:val="64"/>
        </w:numPr>
        <w:ind w:left="992" w:hanging="510"/>
        <w:jc w:val="both"/>
      </w:pPr>
      <w:r w:rsidRPr="00A40B26">
        <w:t xml:space="preserve">В случае невозможности выполнения работ на месте постоянной эксплуатации офисной техники ремонтные работы проводятся в сервисном центре Исполнителя. </w:t>
      </w:r>
    </w:p>
    <w:p w:rsidR="00A40B26" w:rsidRPr="00A40B26" w:rsidRDefault="00A40B26" w:rsidP="00A40B26">
      <w:pPr>
        <w:pStyle w:val="afffa"/>
        <w:numPr>
          <w:ilvl w:val="1"/>
          <w:numId w:val="64"/>
        </w:numPr>
        <w:ind w:left="992" w:hanging="510"/>
        <w:jc w:val="both"/>
      </w:pPr>
      <w:r w:rsidRPr="00A40B26">
        <w:t>Для офисной техники, предназначенной для ремонта в сервисном центре Исполнителя, Исполнитель осуществляет своими силами и за свой счет:</w:t>
      </w:r>
    </w:p>
    <w:p w:rsidR="00A40B26" w:rsidRPr="00A40B26" w:rsidRDefault="00A40B26" w:rsidP="00A40B26">
      <w:pPr>
        <w:pStyle w:val="afffa"/>
        <w:numPr>
          <w:ilvl w:val="0"/>
          <w:numId w:val="63"/>
        </w:numPr>
        <w:ind w:left="1560" w:hanging="284"/>
        <w:contextualSpacing/>
        <w:jc w:val="both"/>
      </w:pPr>
      <w:r w:rsidRPr="00A40B26">
        <w:t>Погрузку и разгрузку офисной техники.</w:t>
      </w:r>
    </w:p>
    <w:p w:rsidR="00A40B26" w:rsidRPr="00A40B26" w:rsidRDefault="00A40B26" w:rsidP="00A40B26">
      <w:pPr>
        <w:pStyle w:val="afffa"/>
        <w:numPr>
          <w:ilvl w:val="0"/>
          <w:numId w:val="63"/>
        </w:numPr>
        <w:ind w:left="1560" w:hanging="284"/>
        <w:contextualSpacing/>
        <w:jc w:val="both"/>
      </w:pPr>
      <w:r w:rsidRPr="00A40B26">
        <w:t>Транспортировку офисной техники Заказчика в сервисный центр Исполнителя и обратно в офис Заказчика.</w:t>
      </w:r>
    </w:p>
    <w:p w:rsidR="00A40B26" w:rsidRPr="00A40B26" w:rsidRDefault="00A40B26" w:rsidP="00A40B26">
      <w:pPr>
        <w:pStyle w:val="afffa"/>
        <w:numPr>
          <w:ilvl w:val="0"/>
          <w:numId w:val="63"/>
        </w:numPr>
        <w:ind w:left="1560" w:hanging="284"/>
        <w:contextualSpacing/>
        <w:jc w:val="both"/>
      </w:pPr>
      <w:r w:rsidRPr="00A40B26">
        <w:t>Пуско-наладочные работы отремонтированной офисной техники.</w:t>
      </w:r>
    </w:p>
    <w:p w:rsidR="00A40B26" w:rsidRPr="00A40B26" w:rsidRDefault="00A40B26" w:rsidP="00A40B26">
      <w:pPr>
        <w:pStyle w:val="afffa"/>
        <w:numPr>
          <w:ilvl w:val="1"/>
          <w:numId w:val="64"/>
        </w:numPr>
        <w:ind w:left="992" w:hanging="510"/>
        <w:jc w:val="both"/>
      </w:pPr>
      <w:r w:rsidRPr="00A40B26">
        <w:t xml:space="preserve">Исполнитель в первый месяц обслуживания обследует всю указанную офисную технику Заказчика </w:t>
      </w:r>
      <w:proofErr w:type="gramStart"/>
      <w:r w:rsidRPr="00A40B26">
        <w:t>и</w:t>
      </w:r>
      <w:proofErr w:type="gramEnd"/>
      <w:r w:rsidRPr="00A40B26">
        <w:t xml:space="preserve"> исходя из текущего состояния предоставляет приблизительный график замены расходных материалов (блок закрепления, блок переноса и т.д., кроме картриджей) в крупногабаритной технике.</w:t>
      </w:r>
    </w:p>
    <w:p w:rsidR="00A40B26" w:rsidRPr="00A40B26" w:rsidRDefault="00A40B26" w:rsidP="00A40B26">
      <w:pPr>
        <w:pStyle w:val="afffa"/>
        <w:numPr>
          <w:ilvl w:val="1"/>
          <w:numId w:val="64"/>
        </w:numPr>
        <w:ind w:left="992" w:hanging="510"/>
        <w:jc w:val="both"/>
      </w:pPr>
      <w:r w:rsidRPr="00A40B26">
        <w:t>Заказчик по устной договоренности с Исполнителем может передать любую офисную технику в ремонт (не находящейся на обслуживан</w:t>
      </w:r>
      <w:proofErr w:type="gramStart"/>
      <w:r w:rsidRPr="00A40B26">
        <w:t>ии у И</w:t>
      </w:r>
      <w:proofErr w:type="gramEnd"/>
      <w:r w:rsidRPr="00A40B26">
        <w:t>сполнителя), данные работы оплачиваются в соответствии с заключенным договором между Заказчиком и Исполнителем.</w:t>
      </w:r>
    </w:p>
    <w:p w:rsidR="00A40B26" w:rsidRPr="00A40B26" w:rsidRDefault="00A40B26" w:rsidP="00A40B26">
      <w:pPr>
        <w:pStyle w:val="afffa"/>
        <w:numPr>
          <w:ilvl w:val="1"/>
          <w:numId w:val="64"/>
        </w:numPr>
        <w:ind w:left="992" w:hanging="510"/>
        <w:jc w:val="both"/>
      </w:pPr>
      <w:r w:rsidRPr="00A40B26">
        <w:t>Решение об экономической целесообразности ремонта или непригодности к ремонту какой-либо единицы офисной техники принимает Заказчик на основании экспертного заключения Исполнителя о нецелесообразности или невозможности осуществления ремонта.</w:t>
      </w:r>
    </w:p>
    <w:p w:rsidR="00A40B26" w:rsidRPr="00A40B26" w:rsidRDefault="00A40B26" w:rsidP="00A40B26">
      <w:pPr>
        <w:pStyle w:val="afffa"/>
        <w:ind w:left="360"/>
        <w:jc w:val="both"/>
        <w:rPr>
          <w:b/>
        </w:rPr>
      </w:pPr>
    </w:p>
    <w:p w:rsidR="00A40B26" w:rsidRPr="00A40B26" w:rsidRDefault="00A40B26" w:rsidP="00A40B26">
      <w:pPr>
        <w:pStyle w:val="afffa"/>
        <w:numPr>
          <w:ilvl w:val="0"/>
          <w:numId w:val="64"/>
        </w:numPr>
        <w:spacing w:after="140"/>
        <w:ind w:left="425" w:hanging="425"/>
        <w:jc w:val="both"/>
        <w:rPr>
          <w:b/>
        </w:rPr>
      </w:pPr>
      <w:r w:rsidRPr="00A40B26">
        <w:rPr>
          <w:b/>
        </w:rPr>
        <w:t>Запчасти и расходные материалы.</w:t>
      </w:r>
    </w:p>
    <w:p w:rsidR="00A40B26" w:rsidRPr="00A40B26" w:rsidRDefault="00A40B26" w:rsidP="00A40B26">
      <w:pPr>
        <w:pStyle w:val="afffa"/>
        <w:numPr>
          <w:ilvl w:val="1"/>
          <w:numId w:val="64"/>
        </w:numPr>
        <w:ind w:left="992" w:hanging="510"/>
        <w:jc w:val="both"/>
        <w:rPr>
          <w:b/>
        </w:rPr>
      </w:pPr>
      <w:r w:rsidRPr="00A40B26">
        <w:t xml:space="preserve">Поставка и установка запасных частей в офисную технику Заказчика осуществляется Исполнителем. </w:t>
      </w:r>
    </w:p>
    <w:p w:rsidR="00A40B26" w:rsidRPr="00A40B26" w:rsidRDefault="00A40B26" w:rsidP="00A40B26">
      <w:pPr>
        <w:pStyle w:val="afffa"/>
        <w:numPr>
          <w:ilvl w:val="1"/>
          <w:numId w:val="64"/>
        </w:numPr>
        <w:ind w:left="992" w:hanging="510"/>
        <w:jc w:val="both"/>
      </w:pPr>
      <w:r w:rsidRPr="00A40B26">
        <w:t>Поставка расходных материалов (картриджей) для офисной техники филиала должна осуществляться в соответствии с Техническими требованиями, которые являются неотъемлемой частью настоящего Технического задания и указаны в Приложении № 8.</w:t>
      </w:r>
    </w:p>
    <w:p w:rsidR="00A40B26" w:rsidRPr="00A40B26" w:rsidRDefault="00A40B26" w:rsidP="00A40B26">
      <w:pPr>
        <w:pStyle w:val="afffa"/>
        <w:numPr>
          <w:ilvl w:val="1"/>
          <w:numId w:val="64"/>
        </w:numPr>
        <w:ind w:left="992" w:hanging="510"/>
        <w:jc w:val="both"/>
      </w:pPr>
      <w:r w:rsidRPr="00A40B26">
        <w:t xml:space="preserve">Исполнитель своими силами осуществляет поставку и выгрузку товара на склад Заказчика или </w:t>
      </w:r>
      <w:proofErr w:type="gramStart"/>
      <w:r w:rsidRPr="00A40B26">
        <w:t>в указанное место на филиале в течение двух недель с момента подачи Заказчиком заявки по электронной почте</w:t>
      </w:r>
      <w:proofErr w:type="gramEnd"/>
      <w:r w:rsidRPr="00A40B26">
        <w:t xml:space="preserve">, по факсу или телефону. </w:t>
      </w:r>
    </w:p>
    <w:p w:rsidR="00A40B26" w:rsidRPr="00A40B26" w:rsidRDefault="00A40B26" w:rsidP="00A40B26">
      <w:pPr>
        <w:pStyle w:val="afffa"/>
        <w:numPr>
          <w:ilvl w:val="1"/>
          <w:numId w:val="64"/>
        </w:numPr>
        <w:ind w:left="992" w:hanging="510"/>
        <w:jc w:val="both"/>
      </w:pPr>
      <w:r w:rsidRPr="00A40B26">
        <w:t>Запасные части, а также работа по замене неремонтопригодных деталей входят в стоимость сервисного обслуживания и указаны в Приложении № 3.</w:t>
      </w:r>
    </w:p>
    <w:p w:rsidR="00A40B26" w:rsidRPr="00A40B26" w:rsidRDefault="00A40B26" w:rsidP="00A40B26">
      <w:pPr>
        <w:pStyle w:val="afffa"/>
        <w:numPr>
          <w:ilvl w:val="1"/>
          <w:numId w:val="64"/>
        </w:numPr>
        <w:ind w:left="992" w:hanging="510"/>
        <w:jc w:val="both"/>
      </w:pPr>
      <w:r w:rsidRPr="00A40B26">
        <w:t>Расходные материалы (картриджи, тонер и т.д.) не входят в стоимость сервисного обслуживания, оплачиваются в соответствии с условиями заключенного договора между Заказчиком и Исполнителем и указаны в Приложении № 2 к Техническим требованиям настоящего ТЗ.</w:t>
      </w:r>
    </w:p>
    <w:p w:rsidR="00A40B26" w:rsidRPr="00A40B26" w:rsidRDefault="00A40B26" w:rsidP="00A40B26">
      <w:pPr>
        <w:pStyle w:val="afffa"/>
        <w:numPr>
          <w:ilvl w:val="1"/>
          <w:numId w:val="64"/>
        </w:numPr>
        <w:ind w:left="992" w:hanging="510"/>
        <w:jc w:val="both"/>
      </w:pPr>
      <w:r w:rsidRPr="00A40B26">
        <w:t>Исполнитель в своем Предложении должен указать стоимость поставляемых расходных материалов (картриджи, тонер), которая будет действовать на протяжении всего срока договора.</w:t>
      </w:r>
    </w:p>
    <w:p w:rsidR="00A40B26" w:rsidRPr="00A40B26" w:rsidRDefault="00A40B26" w:rsidP="00A40B26">
      <w:pPr>
        <w:pStyle w:val="afffa"/>
        <w:numPr>
          <w:ilvl w:val="1"/>
          <w:numId w:val="64"/>
        </w:numPr>
        <w:ind w:left="992" w:hanging="510"/>
        <w:jc w:val="both"/>
      </w:pPr>
      <w:r w:rsidRPr="00A40B26">
        <w:t>Исполнитель гарантирует применение только оригинальных расходных материалов, заменяемых деталей и изготовленных производителем соответствующей техники поставленных в оригинальной упаковке и с не истекшим сроком действия.</w:t>
      </w:r>
    </w:p>
    <w:p w:rsidR="00A40B26" w:rsidRPr="00A40B26" w:rsidRDefault="00A40B26" w:rsidP="00A40B26">
      <w:pPr>
        <w:spacing w:line="240" w:lineRule="auto"/>
        <w:rPr>
          <w:b/>
          <w:sz w:val="24"/>
          <w:szCs w:val="24"/>
        </w:rPr>
      </w:pPr>
    </w:p>
    <w:p w:rsidR="00A40B26" w:rsidRPr="00A40B26" w:rsidRDefault="00A40B26" w:rsidP="00A40B26">
      <w:pPr>
        <w:pStyle w:val="afffa"/>
        <w:numPr>
          <w:ilvl w:val="0"/>
          <w:numId w:val="64"/>
        </w:numPr>
        <w:spacing w:after="140"/>
        <w:ind w:left="425" w:hanging="425"/>
        <w:jc w:val="both"/>
        <w:rPr>
          <w:b/>
        </w:rPr>
      </w:pPr>
      <w:r w:rsidRPr="00A40B26">
        <w:rPr>
          <w:b/>
        </w:rPr>
        <w:t>Прочие условия.</w:t>
      </w:r>
    </w:p>
    <w:p w:rsidR="00A40B26" w:rsidRPr="00A40B26" w:rsidRDefault="00A40B26" w:rsidP="00A40B26">
      <w:pPr>
        <w:pStyle w:val="afffa"/>
        <w:numPr>
          <w:ilvl w:val="1"/>
          <w:numId w:val="64"/>
        </w:numPr>
        <w:ind w:left="992" w:hanging="510"/>
        <w:jc w:val="both"/>
        <w:rPr>
          <w:b/>
        </w:rPr>
      </w:pPr>
      <w:r w:rsidRPr="00A40B26">
        <w:t xml:space="preserve">Сервисное обслуживание оргтехники выполняется Исполнителем на территории офиса Заказчика </w:t>
      </w:r>
      <w:r w:rsidRPr="00A40B26">
        <w:rPr>
          <w:rFonts w:eastAsia="Calibri"/>
          <w:lang w:eastAsia="en-US"/>
        </w:rPr>
        <w:t>в рабочие дни с 08:00 – по 17-00 ч.</w:t>
      </w:r>
    </w:p>
    <w:p w:rsidR="00A40B26" w:rsidRPr="00A40B26" w:rsidRDefault="00A40B26" w:rsidP="00A40B26">
      <w:pPr>
        <w:pStyle w:val="afffa"/>
        <w:numPr>
          <w:ilvl w:val="1"/>
          <w:numId w:val="64"/>
        </w:numPr>
        <w:ind w:left="992" w:hanging="510"/>
        <w:jc w:val="both"/>
      </w:pPr>
      <w:r w:rsidRPr="00A40B26">
        <w:t>Приемка работ осуществляется путем ежеквартального подписания Акта сдачи-приемки выполненных работ обеими сторонами. Проверка работоспособности офисной техники проводится по контрольному тесту для данных аппаратов.</w:t>
      </w:r>
    </w:p>
    <w:p w:rsidR="00A40B26" w:rsidRPr="00A40B26" w:rsidRDefault="00A40B26" w:rsidP="00A40B26">
      <w:pPr>
        <w:pStyle w:val="afffa"/>
        <w:numPr>
          <w:ilvl w:val="1"/>
          <w:numId w:val="64"/>
        </w:numPr>
        <w:ind w:left="992" w:hanging="510"/>
        <w:jc w:val="both"/>
      </w:pPr>
      <w:r w:rsidRPr="00A40B26">
        <w:t>В том случае, если Исполнитель не может осуществить сервисное обслуживание оргтехники, поставку расходных материалов и ремонт офисной техники в сроки, указанные в договоре, либо если необходимый ремонт осуществим только в условиях сервисного центра, Исполнитель обязуется предоставить Заказчику во временное пользование аналогичное оборудование из резерва Исполнителя без требования какой-либо дополнительной оплаты. Все работы по доставке и разгрузке резервной офисной техники проводятся Исполнителем своими силами и за свой счет.</w:t>
      </w:r>
    </w:p>
    <w:p w:rsidR="00083D69" w:rsidRDefault="00083D69"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C57237" w:rsidRDefault="00C57237" w:rsidP="00A40B26">
      <w:pPr>
        <w:spacing w:line="240" w:lineRule="auto"/>
        <w:rPr>
          <w:sz w:val="24"/>
          <w:szCs w:val="24"/>
        </w:rPr>
      </w:pPr>
    </w:p>
    <w:tbl>
      <w:tblPr>
        <w:tblW w:w="10520" w:type="dxa"/>
        <w:tblLayout w:type="fixed"/>
        <w:tblCellMar>
          <w:left w:w="30" w:type="dxa"/>
          <w:right w:w="30" w:type="dxa"/>
        </w:tblCellMar>
        <w:tblLook w:val="0000" w:firstRow="0" w:lastRow="0" w:firstColumn="0" w:lastColumn="0" w:noHBand="0" w:noVBand="0"/>
      </w:tblPr>
      <w:tblGrid>
        <w:gridCol w:w="468"/>
        <w:gridCol w:w="4157"/>
        <w:gridCol w:w="967"/>
        <w:gridCol w:w="3190"/>
        <w:gridCol w:w="290"/>
        <w:gridCol w:w="1241"/>
        <w:gridCol w:w="207"/>
      </w:tblGrid>
      <w:tr w:rsidR="00C57237" w:rsidRPr="00C57237" w:rsidTr="00C57237">
        <w:trPr>
          <w:trHeight w:val="1349"/>
        </w:trPr>
        <w:tc>
          <w:tcPr>
            <w:tcW w:w="10520" w:type="dxa"/>
            <w:gridSpan w:val="7"/>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Приложение №</w:t>
            </w:r>
            <w:r w:rsidR="008059A4">
              <w:rPr>
                <w:snapToGrid/>
                <w:color w:val="000000"/>
                <w:sz w:val="24"/>
                <w:szCs w:val="24"/>
              </w:rPr>
              <w:t xml:space="preserve"> </w:t>
            </w:r>
            <w:r w:rsidRPr="00C57237">
              <w:rPr>
                <w:snapToGrid/>
                <w:color w:val="000000"/>
                <w:sz w:val="24"/>
                <w:szCs w:val="24"/>
              </w:rPr>
              <w:t>1</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к Техническому заданию на оказание услуг </w:t>
            </w:r>
            <w:proofErr w:type="gramStart"/>
            <w:r w:rsidRPr="00C57237">
              <w:rPr>
                <w:snapToGrid/>
                <w:color w:val="000000"/>
                <w:sz w:val="24"/>
                <w:szCs w:val="24"/>
              </w:rPr>
              <w:t>по</w:t>
            </w:r>
            <w:proofErr w:type="gramEnd"/>
            <w:r w:rsidRPr="00C57237">
              <w:rPr>
                <w:snapToGrid/>
                <w:color w:val="000000"/>
                <w:sz w:val="24"/>
                <w:szCs w:val="24"/>
              </w:rPr>
              <w:t xml:space="preserve"> сервисному</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 обслуживанию оргтехники и поставке расходных материалов</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 филиала «Шатурская ГРЭС» ОАО «Э.ОН Россия»</w:t>
            </w:r>
          </w:p>
        </w:tc>
      </w:tr>
      <w:tr w:rsidR="00C57237" w:rsidRPr="00C57237" w:rsidTr="00C57237">
        <w:trPr>
          <w:trHeight w:val="276"/>
        </w:trPr>
        <w:tc>
          <w:tcPr>
            <w:tcW w:w="468" w:type="dxa"/>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5124"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3480"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p>
        </w:tc>
        <w:tc>
          <w:tcPr>
            <w:tcW w:w="1448"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r>
      <w:tr w:rsidR="00C57237" w:rsidRPr="00C57237" w:rsidTr="00C57237">
        <w:trPr>
          <w:trHeight w:val="290"/>
        </w:trPr>
        <w:tc>
          <w:tcPr>
            <w:tcW w:w="5592" w:type="dxa"/>
            <w:gridSpan w:val="3"/>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Перечень офисной техники для обслуживания</w:t>
            </w:r>
          </w:p>
        </w:tc>
        <w:tc>
          <w:tcPr>
            <w:tcW w:w="3480"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p>
        </w:tc>
        <w:tc>
          <w:tcPr>
            <w:tcW w:w="1448"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p>
        </w:tc>
      </w:tr>
      <w:tr w:rsidR="00C57237" w:rsidRPr="00C57237" w:rsidTr="00C57237">
        <w:trPr>
          <w:trHeight w:val="276"/>
        </w:trPr>
        <w:tc>
          <w:tcPr>
            <w:tcW w:w="468" w:type="dxa"/>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5124"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3480"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1448"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r>
      <w:tr w:rsidR="00C57237" w:rsidRPr="00C57237" w:rsidTr="00C57237">
        <w:trPr>
          <w:trHeight w:val="581"/>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 xml:space="preserve">№ </w:t>
            </w:r>
            <w:proofErr w:type="gramStart"/>
            <w:r w:rsidRPr="00C57237">
              <w:rPr>
                <w:b/>
                <w:bCs/>
                <w:snapToGrid/>
                <w:color w:val="000000"/>
                <w:sz w:val="24"/>
                <w:szCs w:val="24"/>
              </w:rPr>
              <w:t>п</w:t>
            </w:r>
            <w:proofErr w:type="gramEnd"/>
            <w:r w:rsidRPr="00C57237">
              <w:rPr>
                <w:b/>
                <w:bCs/>
                <w:snapToGrid/>
                <w:color w:val="000000"/>
                <w:sz w:val="24"/>
                <w:szCs w:val="24"/>
              </w:rPr>
              <w:t>/п</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Наименование</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Фирма изготовитель, модель</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Общее кол-во (шт.)</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DesignJet  500ps</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DesignJet  500ps</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Pro 100 Color MFP 175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Pro 100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7</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Pro M 521 dn</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521 </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680 Enterprice Color 680dn</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680dn</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Enterprice 700 M 725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725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14</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P 1005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P 1005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7</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1020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1020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8</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P 1102</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P 1102</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LaserJet 1120n</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1120n</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1320 PCL 6</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1320 PCL 6</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Принтер</w:t>
            </w:r>
            <w:r w:rsidRPr="00C57237">
              <w:rPr>
                <w:snapToGrid/>
                <w:color w:val="000000"/>
                <w:sz w:val="24"/>
                <w:szCs w:val="24"/>
                <w:lang w:val="en-US"/>
              </w:rPr>
              <w:t xml:space="preserve"> HP LJ color Pro 1415fnw</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Pro 1415 fnw</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18</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P 1505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P 1505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13</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2015n</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2015n</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14</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2420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2420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15</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LaserJet 2600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Color LaserJet 2600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16</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Lazer Jet M2727nf</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Lazer Jet M2727nf</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17</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LaserJet 3015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3015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18</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Color CP 3505 dn</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lang w:val="en-US"/>
              </w:rPr>
              <w:t>HP LJ Color CP 3505 dn</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19</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4015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4015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LaserJet  Enterprice CM 4540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4540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21</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Принтер</w:t>
            </w:r>
            <w:r w:rsidRPr="00C57237">
              <w:rPr>
                <w:snapToGrid/>
                <w:color w:val="000000"/>
                <w:sz w:val="24"/>
                <w:szCs w:val="24"/>
                <w:lang w:val="en-US"/>
              </w:rPr>
              <w:t xml:space="preserve"> HP Color Laser Jet 4700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Color Laser Jet 4700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22</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Принтер HP LaserJet 5100 </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5100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23</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Принтер HP LaserJet 5200 </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LaserJet 5200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24</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LaserJet 5525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Color LaserJet 5525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25</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LaserJet 5550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HP Color LaserJet 5550 PCL 6 </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26</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CM 6030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CM 6030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27</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Xerox C123</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Xerox C123</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28</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Seiko LP-1010L-MF</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Seiko LP-1010L-MF</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29</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Kyocera 1635</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Kyosera 1635</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30</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Kyocera 1650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Kyosera 1650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31</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Kyocera KM 4800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Kyosera KM-4800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32</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CANON-iR2016</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CANON-iR2016</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33</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CANON-iR2270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CANON-iR2270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34</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Canon MF3110 </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Canon MF3110 </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35</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Canon MF3228 </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Canon MF3228 </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c>
          <w:tcPr>
            <w:tcW w:w="5124"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Ризограф MZ 970</w:t>
            </w:r>
          </w:p>
        </w:tc>
        <w:tc>
          <w:tcPr>
            <w:tcW w:w="3480"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Ризограф MZ 970</w:t>
            </w:r>
          </w:p>
        </w:tc>
        <w:tc>
          <w:tcPr>
            <w:tcW w:w="1448"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37</w:t>
            </w:r>
          </w:p>
        </w:tc>
        <w:tc>
          <w:tcPr>
            <w:tcW w:w="5124"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Ризограф GR 3750</w:t>
            </w:r>
          </w:p>
        </w:tc>
        <w:tc>
          <w:tcPr>
            <w:tcW w:w="3480"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GR 3750</w:t>
            </w:r>
          </w:p>
        </w:tc>
        <w:tc>
          <w:tcPr>
            <w:tcW w:w="1448"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90"/>
        </w:trPr>
        <w:tc>
          <w:tcPr>
            <w:tcW w:w="5592" w:type="dxa"/>
            <w:gridSpan w:val="3"/>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right"/>
              <w:rPr>
                <w:b/>
                <w:bCs/>
                <w:snapToGrid/>
                <w:color w:val="000000"/>
                <w:sz w:val="24"/>
                <w:szCs w:val="24"/>
              </w:rPr>
            </w:pPr>
            <w:r w:rsidRPr="00C57237">
              <w:rPr>
                <w:b/>
                <w:bCs/>
                <w:snapToGrid/>
                <w:color w:val="000000"/>
                <w:sz w:val="24"/>
                <w:szCs w:val="24"/>
              </w:rPr>
              <w:t>Итого:</w:t>
            </w:r>
          </w:p>
        </w:tc>
        <w:tc>
          <w:tcPr>
            <w:tcW w:w="3480"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right"/>
              <w:rPr>
                <w:b/>
                <w:bCs/>
                <w:snapToGrid/>
                <w:color w:val="000000"/>
                <w:sz w:val="24"/>
                <w:szCs w:val="24"/>
              </w:rPr>
            </w:pPr>
          </w:p>
        </w:tc>
        <w:tc>
          <w:tcPr>
            <w:tcW w:w="1448"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142</w:t>
            </w:r>
          </w:p>
        </w:tc>
      </w:tr>
      <w:tr w:rsidR="00C57237" w:rsidRPr="00C57237" w:rsidTr="00C57237">
        <w:trPr>
          <w:gridAfter w:val="1"/>
          <w:wAfter w:w="207" w:type="dxa"/>
          <w:trHeight w:val="1349"/>
        </w:trPr>
        <w:tc>
          <w:tcPr>
            <w:tcW w:w="10313" w:type="dxa"/>
            <w:gridSpan w:val="6"/>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Приложение №</w:t>
            </w:r>
            <w:r w:rsidR="008059A4">
              <w:rPr>
                <w:snapToGrid/>
                <w:color w:val="000000"/>
                <w:sz w:val="24"/>
                <w:szCs w:val="24"/>
              </w:rPr>
              <w:t xml:space="preserve"> </w:t>
            </w:r>
            <w:r w:rsidRPr="00C57237">
              <w:rPr>
                <w:snapToGrid/>
                <w:color w:val="000000"/>
                <w:sz w:val="24"/>
                <w:szCs w:val="24"/>
              </w:rPr>
              <w:t>2</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к Техническому заданию на оказание услуг </w:t>
            </w:r>
            <w:proofErr w:type="gramStart"/>
            <w:r w:rsidRPr="00C57237">
              <w:rPr>
                <w:snapToGrid/>
                <w:color w:val="000000"/>
                <w:sz w:val="24"/>
                <w:szCs w:val="24"/>
              </w:rPr>
              <w:t>по</w:t>
            </w:r>
            <w:proofErr w:type="gramEnd"/>
            <w:r w:rsidRPr="00C57237">
              <w:rPr>
                <w:snapToGrid/>
                <w:color w:val="000000"/>
                <w:sz w:val="24"/>
                <w:szCs w:val="24"/>
              </w:rPr>
              <w:t xml:space="preserve"> сервисному</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 обслуживанию оргтехники и поставке расходных материалов</w:t>
            </w:r>
          </w:p>
          <w:p w:rsidR="00C57237" w:rsidRPr="00C57237" w:rsidRDefault="00C57237">
            <w:pPr>
              <w:autoSpaceDE w:val="0"/>
              <w:autoSpaceDN w:val="0"/>
              <w:adjustRightInd w:val="0"/>
              <w:spacing w:line="240" w:lineRule="auto"/>
              <w:ind w:firstLine="0"/>
              <w:jc w:val="right"/>
              <w:rPr>
                <w:snapToGrid/>
                <w:color w:val="000000"/>
                <w:sz w:val="24"/>
                <w:szCs w:val="24"/>
              </w:rPr>
            </w:pPr>
            <w:r w:rsidRPr="00C57237">
              <w:rPr>
                <w:snapToGrid/>
                <w:color w:val="000000"/>
                <w:sz w:val="24"/>
                <w:szCs w:val="24"/>
              </w:rPr>
              <w:t xml:space="preserve"> филиала «Шатурская ГРЭС» ОАО «Э.ОН Россия»</w:t>
            </w:r>
          </w:p>
        </w:tc>
      </w:tr>
      <w:tr w:rsidR="00C57237" w:rsidRPr="00C57237" w:rsidTr="00C57237">
        <w:trPr>
          <w:gridAfter w:val="1"/>
          <w:wAfter w:w="207" w:type="dxa"/>
          <w:trHeight w:val="290"/>
        </w:trPr>
        <w:tc>
          <w:tcPr>
            <w:tcW w:w="4625"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Перечень расходных материалов</w:t>
            </w:r>
          </w:p>
        </w:tc>
        <w:tc>
          <w:tcPr>
            <w:tcW w:w="4157"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p>
        </w:tc>
        <w:tc>
          <w:tcPr>
            <w:tcW w:w="1531"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center"/>
              <w:rPr>
                <w:b/>
                <w:bCs/>
                <w:snapToGrid/>
                <w:color w:val="000000"/>
                <w:sz w:val="24"/>
                <w:szCs w:val="24"/>
              </w:rPr>
            </w:pPr>
          </w:p>
        </w:tc>
      </w:tr>
      <w:tr w:rsidR="00C57237" w:rsidRPr="00C57237" w:rsidTr="00C57237">
        <w:trPr>
          <w:gridAfter w:val="1"/>
          <w:wAfter w:w="207" w:type="dxa"/>
          <w:trHeight w:val="276"/>
        </w:trPr>
        <w:tc>
          <w:tcPr>
            <w:tcW w:w="468" w:type="dxa"/>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4157" w:type="dxa"/>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4157"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c>
          <w:tcPr>
            <w:tcW w:w="1531" w:type="dxa"/>
            <w:gridSpan w:val="2"/>
            <w:tcBorders>
              <w:top w:val="nil"/>
              <w:left w:val="nil"/>
              <w:bottom w:val="nil"/>
              <w:right w:val="nil"/>
            </w:tcBorders>
            <w:shd w:val="solid" w:color="FFFFFF" w:fill="auto"/>
          </w:tcPr>
          <w:p w:rsidR="00C57237" w:rsidRPr="00C57237" w:rsidRDefault="00C57237">
            <w:pPr>
              <w:autoSpaceDE w:val="0"/>
              <w:autoSpaceDN w:val="0"/>
              <w:adjustRightInd w:val="0"/>
              <w:spacing w:line="240" w:lineRule="auto"/>
              <w:ind w:firstLine="0"/>
              <w:jc w:val="right"/>
              <w:rPr>
                <w:snapToGrid/>
                <w:color w:val="000000"/>
                <w:sz w:val="24"/>
                <w:szCs w:val="24"/>
              </w:rPr>
            </w:pPr>
          </w:p>
        </w:tc>
      </w:tr>
      <w:tr w:rsidR="00C57237" w:rsidRPr="00C57237" w:rsidTr="00C57237">
        <w:trPr>
          <w:gridAfter w:val="1"/>
          <w:wAfter w:w="207" w:type="dxa"/>
          <w:trHeight w:val="581"/>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 п\</w:t>
            </w:r>
            <w:proofErr w:type="gramStart"/>
            <w:r w:rsidRPr="00C57237">
              <w:rPr>
                <w:b/>
                <w:bCs/>
                <w:snapToGrid/>
                <w:color w:val="000000"/>
                <w:sz w:val="24"/>
                <w:szCs w:val="24"/>
              </w:rPr>
              <w:t>п</w:t>
            </w:r>
            <w:proofErr w:type="gramEnd"/>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Модель устройства</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Наименование расходного материала</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Количество</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DesignJet  500ps</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C4844A к HP DJ 500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DesignJet  500ps</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голубой C4911A к HP DJ 500ps</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DesignJet  500ps</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пурпурный C4912A к HP DJ 500ps</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DesignJet  500ps</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желтый C4913A к HP DJ 500ps</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110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Бумага рулонная Q1397A для плоттера HP формат 36"</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Бумага рулонная Q1397A для плоттера HP формат 36" размер рулона 0,914х45,7м плотность 80г/м</w:t>
            </w:r>
            <w:proofErr w:type="gramStart"/>
            <w:r w:rsidRPr="00C57237">
              <w:rPr>
                <w:snapToGrid/>
                <w:color w:val="000000"/>
                <w:sz w:val="24"/>
                <w:szCs w:val="24"/>
              </w:rPr>
              <w:t>2</w:t>
            </w:r>
            <w:proofErr w:type="gramEnd"/>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черный для HP LJ 100 Color M175 40 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7</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голубой для HP LJ 100 Color M175 40 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8</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желтый для HP LJ 100 Color M175 40 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пурпурный для HP LJ 100 Color M175 40 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w:t>
            </w: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пурпурный</w:t>
            </w:r>
            <w:r w:rsidRPr="00C57237">
              <w:rPr>
                <w:snapToGrid/>
                <w:color w:val="000000"/>
                <w:sz w:val="24"/>
                <w:szCs w:val="24"/>
                <w:lang w:val="en-US"/>
              </w:rPr>
              <w:t xml:space="preserve"> CE313A </w:t>
            </w:r>
            <w:r w:rsidRPr="00C57237">
              <w:rPr>
                <w:snapToGrid/>
                <w:color w:val="000000"/>
                <w:sz w:val="24"/>
                <w:szCs w:val="24"/>
              </w:rPr>
              <w:t>к</w:t>
            </w:r>
            <w:r w:rsidRPr="00C57237">
              <w:rPr>
                <w:snapToGrid/>
                <w:color w:val="000000"/>
                <w:sz w:val="24"/>
                <w:szCs w:val="24"/>
                <w:lang w:val="en-US"/>
              </w:rPr>
              <w:t xml:space="preserve"> HP LJ 100 Color M175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w:t>
            </w: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желтый</w:t>
            </w:r>
            <w:r w:rsidRPr="00C57237">
              <w:rPr>
                <w:snapToGrid/>
                <w:color w:val="000000"/>
                <w:sz w:val="24"/>
                <w:szCs w:val="24"/>
                <w:lang w:val="en-US"/>
              </w:rPr>
              <w:t xml:space="preserve"> CE312A </w:t>
            </w:r>
            <w:r w:rsidRPr="00C57237">
              <w:rPr>
                <w:snapToGrid/>
                <w:color w:val="000000"/>
                <w:sz w:val="24"/>
                <w:szCs w:val="24"/>
              </w:rPr>
              <w:t>к</w:t>
            </w:r>
            <w:r w:rsidRPr="00C57237">
              <w:rPr>
                <w:snapToGrid/>
                <w:color w:val="000000"/>
                <w:sz w:val="24"/>
                <w:szCs w:val="24"/>
                <w:lang w:val="en-US"/>
              </w:rPr>
              <w:t xml:space="preserve"> HP LJ 100 Color M175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w:t>
            </w: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голубой</w:t>
            </w:r>
            <w:r w:rsidRPr="00C57237">
              <w:rPr>
                <w:snapToGrid/>
                <w:color w:val="000000"/>
                <w:sz w:val="24"/>
                <w:szCs w:val="24"/>
                <w:lang w:val="en-US"/>
              </w:rPr>
              <w:t xml:space="preserve"> CE311A </w:t>
            </w:r>
            <w:r w:rsidRPr="00C57237">
              <w:rPr>
                <w:snapToGrid/>
                <w:color w:val="000000"/>
                <w:sz w:val="24"/>
                <w:szCs w:val="24"/>
              </w:rPr>
              <w:t>к</w:t>
            </w:r>
            <w:r w:rsidRPr="00C57237">
              <w:rPr>
                <w:snapToGrid/>
                <w:color w:val="000000"/>
                <w:sz w:val="24"/>
                <w:szCs w:val="24"/>
                <w:lang w:val="en-US"/>
              </w:rPr>
              <w:t xml:space="preserve"> HP LJ 100 Color M175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13</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w:t>
            </w: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черный</w:t>
            </w:r>
            <w:r w:rsidRPr="00C57237">
              <w:rPr>
                <w:snapToGrid/>
                <w:color w:val="000000"/>
                <w:sz w:val="24"/>
                <w:szCs w:val="24"/>
                <w:lang w:val="en-US"/>
              </w:rPr>
              <w:t xml:space="preserve"> CE310A </w:t>
            </w:r>
            <w:r w:rsidRPr="00C57237">
              <w:rPr>
                <w:snapToGrid/>
                <w:color w:val="000000"/>
                <w:sz w:val="24"/>
                <w:szCs w:val="24"/>
              </w:rPr>
              <w:t>к</w:t>
            </w:r>
            <w:r w:rsidRPr="00C57237">
              <w:rPr>
                <w:snapToGrid/>
                <w:color w:val="000000"/>
                <w:sz w:val="24"/>
                <w:szCs w:val="24"/>
                <w:lang w:val="en-US"/>
              </w:rPr>
              <w:t xml:space="preserve"> HP LJ 100 Color M175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14</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P 1005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Картриджчерный CB435A к HP LJ P 1005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15</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LaserJet 1020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Q2612A к HP 1018\1020\3015</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82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16</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P 1102</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CE285A к HP LJ P1102/ P1102w/ M1132/ M1212nf/ M1214nfh/ M1217nfw</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17</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1120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CB436A к HP LJ M1120mfp/ M1522n/ P1505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25</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18</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1320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Q5949A HP к HP LJ 1320</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19</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черный для HP LJ color Pro 1415fnw 40 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голубой</w:t>
            </w:r>
            <w:r w:rsidRPr="00C57237">
              <w:rPr>
                <w:snapToGrid/>
                <w:color w:val="000000"/>
                <w:sz w:val="24"/>
                <w:szCs w:val="24"/>
                <w:lang w:val="en-US"/>
              </w:rPr>
              <w:t xml:space="preserve"> HP LJ color Pro 1415fnw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21</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желтый</w:t>
            </w:r>
            <w:r w:rsidRPr="00C57237">
              <w:rPr>
                <w:snapToGrid/>
                <w:color w:val="000000"/>
                <w:sz w:val="24"/>
                <w:szCs w:val="24"/>
                <w:lang w:val="en-US"/>
              </w:rPr>
              <w:t xml:space="preserve"> </w:t>
            </w:r>
            <w:r w:rsidRPr="00C57237">
              <w:rPr>
                <w:snapToGrid/>
                <w:color w:val="000000"/>
                <w:sz w:val="24"/>
                <w:szCs w:val="24"/>
              </w:rPr>
              <w:t>для</w:t>
            </w:r>
            <w:r w:rsidRPr="00C57237">
              <w:rPr>
                <w:snapToGrid/>
                <w:color w:val="000000"/>
                <w:sz w:val="24"/>
                <w:szCs w:val="24"/>
                <w:lang w:val="en-US"/>
              </w:rPr>
              <w:t xml:space="preserve"> HP LJ color Pro 1415fnw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22</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пурпурный</w:t>
            </w:r>
            <w:r w:rsidRPr="00C57237">
              <w:rPr>
                <w:snapToGrid/>
                <w:color w:val="000000"/>
                <w:sz w:val="24"/>
                <w:szCs w:val="24"/>
                <w:lang w:val="en-US"/>
              </w:rPr>
              <w:t xml:space="preserve"> </w:t>
            </w:r>
            <w:r w:rsidRPr="00C57237">
              <w:rPr>
                <w:snapToGrid/>
                <w:color w:val="000000"/>
                <w:sz w:val="24"/>
                <w:szCs w:val="24"/>
              </w:rPr>
              <w:t>для</w:t>
            </w:r>
            <w:r w:rsidRPr="00C57237">
              <w:rPr>
                <w:snapToGrid/>
                <w:color w:val="000000"/>
                <w:sz w:val="24"/>
                <w:szCs w:val="24"/>
                <w:lang w:val="en-US"/>
              </w:rPr>
              <w:t xml:space="preserve"> HP LJ color Pro 1415fnw 40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23</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CE320A к HP CLJ 1415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24</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голубой</w:t>
            </w:r>
            <w:r w:rsidRPr="00C57237">
              <w:rPr>
                <w:snapToGrid/>
                <w:color w:val="000000"/>
                <w:sz w:val="24"/>
                <w:szCs w:val="24"/>
                <w:lang w:val="en-US"/>
              </w:rPr>
              <w:t xml:space="preserve"> CE321A </w:t>
            </w:r>
            <w:r w:rsidRPr="00C57237">
              <w:rPr>
                <w:snapToGrid/>
                <w:color w:val="000000"/>
                <w:sz w:val="24"/>
                <w:szCs w:val="24"/>
              </w:rPr>
              <w:t>к</w:t>
            </w:r>
            <w:r w:rsidRPr="00C57237">
              <w:rPr>
                <w:snapToGrid/>
                <w:color w:val="000000"/>
                <w:sz w:val="24"/>
                <w:szCs w:val="24"/>
                <w:lang w:val="en-US"/>
              </w:rPr>
              <w:t xml:space="preserve"> HP LJ color Pro 1415fnw</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25</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желтый</w:t>
            </w:r>
            <w:r w:rsidRPr="00C57237">
              <w:rPr>
                <w:snapToGrid/>
                <w:color w:val="000000"/>
                <w:sz w:val="24"/>
                <w:szCs w:val="24"/>
                <w:lang w:val="en-US"/>
              </w:rPr>
              <w:t xml:space="preserve"> CE322</w:t>
            </w:r>
            <w:r w:rsidRPr="00C57237">
              <w:rPr>
                <w:snapToGrid/>
                <w:color w:val="000000"/>
                <w:sz w:val="24"/>
                <w:szCs w:val="24"/>
              </w:rPr>
              <w:t>А</w:t>
            </w:r>
            <w:r w:rsidRPr="00C57237">
              <w:rPr>
                <w:snapToGrid/>
                <w:color w:val="000000"/>
                <w:sz w:val="24"/>
                <w:szCs w:val="24"/>
                <w:lang w:val="en-US"/>
              </w:rPr>
              <w:t xml:space="preserve"> </w:t>
            </w:r>
            <w:r w:rsidRPr="00C57237">
              <w:rPr>
                <w:snapToGrid/>
                <w:color w:val="000000"/>
                <w:sz w:val="24"/>
                <w:szCs w:val="24"/>
              </w:rPr>
              <w:t>к</w:t>
            </w:r>
            <w:r w:rsidRPr="00C57237">
              <w:rPr>
                <w:snapToGrid/>
                <w:color w:val="000000"/>
                <w:sz w:val="24"/>
                <w:szCs w:val="24"/>
                <w:lang w:val="en-US"/>
              </w:rPr>
              <w:t xml:space="preserve"> HP LJ color Pro 1415fnw</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26</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красный</w:t>
            </w:r>
            <w:r w:rsidRPr="00C57237">
              <w:rPr>
                <w:snapToGrid/>
                <w:color w:val="000000"/>
                <w:sz w:val="24"/>
                <w:szCs w:val="24"/>
                <w:lang w:val="en-US"/>
              </w:rPr>
              <w:t xml:space="preserve"> CE323A </w:t>
            </w:r>
            <w:r w:rsidRPr="00C57237">
              <w:rPr>
                <w:snapToGrid/>
                <w:color w:val="000000"/>
                <w:sz w:val="24"/>
                <w:szCs w:val="24"/>
              </w:rPr>
              <w:t>к</w:t>
            </w:r>
            <w:r w:rsidRPr="00C57237">
              <w:rPr>
                <w:snapToGrid/>
                <w:color w:val="000000"/>
                <w:sz w:val="24"/>
                <w:szCs w:val="24"/>
                <w:lang w:val="en-US"/>
              </w:rPr>
              <w:t xml:space="preserve"> HP LJ color Pro 1415fnw</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27</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2015n</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Картридж черный Q7553A </w:t>
            </w:r>
            <w:proofErr w:type="gramStart"/>
            <w:r w:rsidRPr="00C57237">
              <w:rPr>
                <w:snapToGrid/>
                <w:color w:val="000000"/>
                <w:sz w:val="24"/>
                <w:szCs w:val="24"/>
              </w:rPr>
              <w:t>к</w:t>
            </w:r>
            <w:proofErr w:type="gramEnd"/>
            <w:r w:rsidRPr="00C57237">
              <w:rPr>
                <w:snapToGrid/>
                <w:color w:val="000000"/>
                <w:sz w:val="24"/>
                <w:szCs w:val="24"/>
              </w:rPr>
              <w:t xml:space="preserve"> Принтер HP LJ 2015n</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28</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2420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Q6511A к HP LJ 2420</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29</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4015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CC364A к HP LJ 4015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30</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Тонер-картридж черный CE260A к HP LJ CM 4540 MFP </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31</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Картридж-тонер пурпурный CF033A к HP LJ CM 4540 MFP </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32</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Картридж-тонер желтый CF032A к HP LJ CM 4540 MFP </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33</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Картридж-тонер голубой CF031A к HP LJ CM 4540 MFP </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34</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4700</w:t>
            </w:r>
          </w:p>
        </w:tc>
        <w:tc>
          <w:tcPr>
            <w:tcW w:w="4157"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Q5950A к HP LJ 4700</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35</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4700</w:t>
            </w:r>
          </w:p>
        </w:tc>
        <w:tc>
          <w:tcPr>
            <w:tcW w:w="4157"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голубой Q5951A к HP LJ 4700</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5200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Q7516A к HP LJ 5200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15</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37</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черный CE270A к HP Color LJ CP 5525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38</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голубой CE271A к HP Color LJ CP 5525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39</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желтый CE272A к HP Color LJ CP 5525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40</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красный CE273A к HP Color LJ CP 5525</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41</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черный C9730A к HP Color LJ CP 5550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42</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голубой C9731A к HP Color LJ CP 5550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43</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желтый C9732A к HP Color LJ CP 5550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44</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пурпурный C9733A к HP Color LJ CP 5550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45</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черный</w:t>
            </w:r>
            <w:r w:rsidRPr="00C57237">
              <w:rPr>
                <w:snapToGrid/>
                <w:color w:val="000000"/>
                <w:sz w:val="24"/>
                <w:szCs w:val="24"/>
                <w:lang w:val="en-US"/>
              </w:rPr>
              <w:t xml:space="preserve"> CB390A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46</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голубой</w:t>
            </w:r>
            <w:r w:rsidRPr="00C57237">
              <w:rPr>
                <w:snapToGrid/>
                <w:color w:val="000000"/>
                <w:sz w:val="24"/>
                <w:szCs w:val="24"/>
                <w:lang w:val="en-US"/>
              </w:rPr>
              <w:t xml:space="preserve"> CB381A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47</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желтый</w:t>
            </w:r>
            <w:r w:rsidRPr="00C57237">
              <w:rPr>
                <w:snapToGrid/>
                <w:color w:val="000000"/>
                <w:sz w:val="24"/>
                <w:szCs w:val="24"/>
                <w:lang w:val="en-US"/>
              </w:rPr>
              <w:t xml:space="preserve"> CB382A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48</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w:t>
            </w:r>
            <w:r w:rsidRPr="00C57237">
              <w:rPr>
                <w:snapToGrid/>
                <w:color w:val="000000"/>
                <w:sz w:val="24"/>
                <w:szCs w:val="24"/>
              </w:rPr>
              <w:t>пурпурный</w:t>
            </w:r>
            <w:r w:rsidRPr="00C57237">
              <w:rPr>
                <w:snapToGrid/>
                <w:color w:val="000000"/>
                <w:sz w:val="24"/>
                <w:szCs w:val="24"/>
                <w:lang w:val="en-US"/>
              </w:rPr>
              <w:t xml:space="preserve"> CB383A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49</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Фотобарабан черный CB384A к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8</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50</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Фотобарабан</w:t>
            </w:r>
            <w:r w:rsidRPr="00C57237">
              <w:rPr>
                <w:snapToGrid/>
                <w:color w:val="000000"/>
                <w:sz w:val="24"/>
                <w:szCs w:val="24"/>
                <w:lang w:val="en-US"/>
              </w:rPr>
              <w:t xml:space="preserve"> </w:t>
            </w:r>
            <w:r w:rsidRPr="00C57237">
              <w:rPr>
                <w:snapToGrid/>
                <w:color w:val="000000"/>
                <w:sz w:val="24"/>
                <w:szCs w:val="24"/>
              </w:rPr>
              <w:t>голубой</w:t>
            </w:r>
            <w:r w:rsidRPr="00C57237">
              <w:rPr>
                <w:snapToGrid/>
                <w:color w:val="000000"/>
                <w:sz w:val="24"/>
                <w:szCs w:val="24"/>
                <w:lang w:val="en-US"/>
              </w:rPr>
              <w:t xml:space="preserve"> CB385A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51</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Фотобарабан</w:t>
            </w:r>
            <w:r w:rsidRPr="00C57237">
              <w:rPr>
                <w:snapToGrid/>
                <w:color w:val="000000"/>
                <w:sz w:val="24"/>
                <w:szCs w:val="24"/>
                <w:lang w:val="en-US"/>
              </w:rPr>
              <w:t xml:space="preserve"> </w:t>
            </w:r>
            <w:r w:rsidRPr="00C57237">
              <w:rPr>
                <w:snapToGrid/>
                <w:color w:val="000000"/>
                <w:sz w:val="24"/>
                <w:szCs w:val="24"/>
              </w:rPr>
              <w:t>желтый</w:t>
            </w:r>
            <w:r w:rsidRPr="00C57237">
              <w:rPr>
                <w:snapToGrid/>
                <w:color w:val="000000"/>
                <w:sz w:val="24"/>
                <w:szCs w:val="24"/>
                <w:lang w:val="en-US"/>
              </w:rPr>
              <w:t xml:space="preserve"> CB386A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52</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Фотобарабан</w:t>
            </w:r>
            <w:r w:rsidRPr="00C57237">
              <w:rPr>
                <w:snapToGrid/>
                <w:color w:val="000000"/>
                <w:sz w:val="24"/>
                <w:szCs w:val="24"/>
                <w:lang w:val="en-US"/>
              </w:rPr>
              <w:t xml:space="preserve"> </w:t>
            </w:r>
            <w:r w:rsidRPr="00C57237">
              <w:rPr>
                <w:snapToGrid/>
                <w:color w:val="000000"/>
                <w:sz w:val="24"/>
                <w:szCs w:val="24"/>
              </w:rPr>
              <w:t>прпурный</w:t>
            </w:r>
            <w:r w:rsidRPr="00C57237">
              <w:rPr>
                <w:snapToGrid/>
                <w:color w:val="000000"/>
                <w:sz w:val="24"/>
                <w:szCs w:val="24"/>
                <w:lang w:val="en-US"/>
              </w:rPr>
              <w:t xml:space="preserve"> CB387A </w:t>
            </w:r>
            <w:r w:rsidRPr="00C57237">
              <w:rPr>
                <w:snapToGrid/>
                <w:color w:val="000000"/>
                <w:sz w:val="24"/>
                <w:szCs w:val="24"/>
              </w:rPr>
              <w:t>к</w:t>
            </w:r>
            <w:r w:rsidRPr="00C57237">
              <w:rPr>
                <w:snapToGrid/>
                <w:color w:val="000000"/>
                <w:sz w:val="24"/>
                <w:szCs w:val="24"/>
                <w:lang w:val="en-US"/>
              </w:rPr>
              <w:t xml:space="preserve"> HP Color  LJ CM 6030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53</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lang w:val="en-US"/>
              </w:rPr>
              <w:t>HP LJ Pro MFP M521dn</w:t>
            </w:r>
          </w:p>
        </w:tc>
        <w:tc>
          <w:tcPr>
            <w:tcW w:w="4157"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CE255A </w:t>
            </w:r>
            <w:r w:rsidRPr="00C57237">
              <w:rPr>
                <w:snapToGrid/>
                <w:color w:val="000000"/>
                <w:sz w:val="24"/>
                <w:szCs w:val="24"/>
              </w:rPr>
              <w:t>к</w:t>
            </w:r>
            <w:r w:rsidRPr="00C57237">
              <w:rPr>
                <w:snapToGrid/>
                <w:color w:val="000000"/>
                <w:sz w:val="24"/>
                <w:szCs w:val="24"/>
                <w:lang w:val="en-US"/>
              </w:rPr>
              <w:t xml:space="preserve"> HP LJ Pro MFP M521dn</w:t>
            </w:r>
          </w:p>
        </w:tc>
        <w:tc>
          <w:tcPr>
            <w:tcW w:w="1531"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54</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680dn</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Картридж-тонер черный CF320A к HP LJ 680dn</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55</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680dn</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Картридж-тонер голубой CF321A к HP LJ 680dn</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56</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680dn</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Картридж-тонер желтый CF322A к HP LJ 680dn</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57</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HP LJ 680dn</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Картридж-тонер красный CF323A к HP LJ 680dn</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58</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Enterprice 700 M725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Картридж</w:t>
            </w:r>
            <w:r w:rsidRPr="00C57237">
              <w:rPr>
                <w:snapToGrid/>
                <w:color w:val="000000"/>
                <w:sz w:val="24"/>
                <w:szCs w:val="24"/>
                <w:lang w:val="en-US"/>
              </w:rPr>
              <w:t xml:space="preserve"> CF214X </w:t>
            </w:r>
            <w:r w:rsidRPr="00C57237">
              <w:rPr>
                <w:snapToGrid/>
                <w:color w:val="000000"/>
                <w:sz w:val="24"/>
                <w:szCs w:val="24"/>
              </w:rPr>
              <w:t>к</w:t>
            </w:r>
            <w:r w:rsidRPr="00C57237">
              <w:rPr>
                <w:snapToGrid/>
                <w:color w:val="000000"/>
                <w:sz w:val="24"/>
                <w:szCs w:val="24"/>
                <w:lang w:val="en-US"/>
              </w:rPr>
              <w:t xml:space="preserve"> HP LJ Enterprice 700 M725 MFP</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59</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Enterprice 700 M725 MFP</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Тонер</w:t>
            </w:r>
            <w:r w:rsidRPr="00C57237">
              <w:rPr>
                <w:snapToGrid/>
                <w:color w:val="000000"/>
                <w:sz w:val="24"/>
                <w:szCs w:val="24"/>
                <w:lang w:val="en-US"/>
              </w:rPr>
              <w:t xml:space="preserve"> </w:t>
            </w:r>
            <w:r w:rsidRPr="00C57237">
              <w:rPr>
                <w:snapToGrid/>
                <w:color w:val="000000"/>
                <w:sz w:val="24"/>
                <w:szCs w:val="24"/>
              </w:rPr>
              <w:t>черный</w:t>
            </w:r>
            <w:r w:rsidRPr="00C57237">
              <w:rPr>
                <w:snapToGrid/>
                <w:color w:val="000000"/>
                <w:sz w:val="24"/>
                <w:szCs w:val="24"/>
                <w:lang w:val="en-US"/>
              </w:rPr>
              <w:t xml:space="preserve"> </w:t>
            </w:r>
            <w:r w:rsidRPr="00C57237">
              <w:rPr>
                <w:snapToGrid/>
                <w:color w:val="000000"/>
                <w:sz w:val="24"/>
                <w:szCs w:val="24"/>
              </w:rPr>
              <w:t>для</w:t>
            </w:r>
            <w:r w:rsidRPr="00C57237">
              <w:rPr>
                <w:snapToGrid/>
                <w:color w:val="000000"/>
                <w:sz w:val="24"/>
                <w:szCs w:val="24"/>
                <w:lang w:val="en-US"/>
              </w:rPr>
              <w:t xml:space="preserve"> HP LJ Enterprice 700 M725 MFP 455 </w:t>
            </w:r>
            <w:r w:rsidRPr="00C57237">
              <w:rPr>
                <w:snapToGrid/>
                <w:color w:val="000000"/>
                <w:sz w:val="24"/>
                <w:szCs w:val="24"/>
              </w:rPr>
              <w:t>гр</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gridAfter w:val="1"/>
          <w:wAfter w:w="207" w:type="dxa"/>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60</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3110/3228</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 EP-27 к Canon</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13</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61</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черный TK-410 Kyocera</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62</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Kyocera KM- 4800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 черный ТК960 Kyocera</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63</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3750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Краска черная Riso CR для ризографа GR 3750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64</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3750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Мастер-пленка S-4363 RISO Kagaku для ризографа GR 3750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65</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MZ970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Краска </w:t>
            </w:r>
            <w:proofErr w:type="gramStart"/>
            <w:r w:rsidRPr="00C57237">
              <w:rPr>
                <w:snapToGrid/>
                <w:color w:val="000000"/>
                <w:sz w:val="24"/>
                <w:szCs w:val="24"/>
              </w:rPr>
              <w:t>черный</w:t>
            </w:r>
            <w:proofErr w:type="gramEnd"/>
            <w:r w:rsidRPr="00C57237">
              <w:rPr>
                <w:snapToGrid/>
                <w:color w:val="000000"/>
                <w:sz w:val="24"/>
                <w:szCs w:val="24"/>
              </w:rPr>
              <w:t xml:space="preserve"> S-4841E RISO Kagaku для RIZO MZ 970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66</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MZ970</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Мастер-пленка S-2632 RISO Kagaku для RIZO MZ970</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67</w:t>
            </w:r>
          </w:p>
        </w:tc>
        <w:tc>
          <w:tcPr>
            <w:tcW w:w="4157"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Xerox C123</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Тонер-картридж черный 006R01182 к Xerox</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gridAfter w:val="1"/>
          <w:wAfter w:w="207" w:type="dxa"/>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68</w:t>
            </w:r>
          </w:p>
        </w:tc>
        <w:tc>
          <w:tcPr>
            <w:tcW w:w="4157"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Seiko LP-1010L-MF</w:t>
            </w:r>
          </w:p>
        </w:tc>
        <w:tc>
          <w:tcPr>
            <w:tcW w:w="4157"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Картридж-тонер черный LP-810 для SEIKO LP1010L/1020-MF</w:t>
            </w:r>
          </w:p>
        </w:tc>
        <w:tc>
          <w:tcPr>
            <w:tcW w:w="1531" w:type="dxa"/>
            <w:gridSpan w:val="2"/>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bl>
    <w:p w:rsidR="00C57237" w:rsidRDefault="00C57237" w:rsidP="00A40B26">
      <w:pPr>
        <w:spacing w:line="240" w:lineRule="auto"/>
        <w:rPr>
          <w:sz w:val="24"/>
          <w:szCs w:val="24"/>
        </w:rPr>
      </w:pPr>
    </w:p>
    <w:p w:rsidR="00C57237" w:rsidRDefault="00C57237"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tbl>
      <w:tblPr>
        <w:tblW w:w="10236" w:type="dxa"/>
        <w:tblLayout w:type="fixed"/>
        <w:tblCellMar>
          <w:left w:w="30" w:type="dxa"/>
          <w:right w:w="30" w:type="dxa"/>
        </w:tblCellMar>
        <w:tblLook w:val="0000" w:firstRow="0" w:lastRow="0" w:firstColumn="0" w:lastColumn="0" w:noHBand="0" w:noVBand="0"/>
      </w:tblPr>
      <w:tblGrid>
        <w:gridCol w:w="468"/>
        <w:gridCol w:w="4524"/>
        <w:gridCol w:w="3480"/>
        <w:gridCol w:w="1764"/>
      </w:tblGrid>
      <w:tr w:rsidR="00C57237" w:rsidRPr="00E74C20" w:rsidTr="00C57237">
        <w:trPr>
          <w:trHeight w:val="1349"/>
        </w:trPr>
        <w:tc>
          <w:tcPr>
            <w:tcW w:w="10236" w:type="dxa"/>
            <w:gridSpan w:val="4"/>
            <w:tcBorders>
              <w:top w:val="nil"/>
              <w:left w:val="nil"/>
              <w:bottom w:val="nil"/>
              <w:right w:val="nil"/>
            </w:tcBorders>
            <w:shd w:val="solid" w:color="FFFFFF" w:fill="auto"/>
          </w:tcPr>
          <w:p w:rsidR="00C57237" w:rsidRPr="00E74C20" w:rsidRDefault="00C57237">
            <w:pPr>
              <w:autoSpaceDE w:val="0"/>
              <w:autoSpaceDN w:val="0"/>
              <w:adjustRightInd w:val="0"/>
              <w:spacing w:line="240" w:lineRule="auto"/>
              <w:ind w:firstLine="0"/>
              <w:jc w:val="right"/>
              <w:rPr>
                <w:snapToGrid/>
                <w:color w:val="000000"/>
                <w:sz w:val="24"/>
                <w:szCs w:val="24"/>
              </w:rPr>
            </w:pPr>
            <w:r w:rsidRPr="00E74C20">
              <w:rPr>
                <w:bCs/>
                <w:snapToGrid/>
                <w:color w:val="000000"/>
                <w:sz w:val="24"/>
                <w:szCs w:val="24"/>
              </w:rPr>
              <w:t>Приложение №</w:t>
            </w:r>
            <w:r w:rsidR="00E74C20">
              <w:rPr>
                <w:bCs/>
                <w:snapToGrid/>
                <w:color w:val="000000"/>
                <w:sz w:val="24"/>
                <w:szCs w:val="24"/>
              </w:rPr>
              <w:t xml:space="preserve"> </w:t>
            </w:r>
            <w:r w:rsidRPr="00E74C20">
              <w:rPr>
                <w:bCs/>
                <w:snapToGrid/>
                <w:color w:val="000000"/>
                <w:sz w:val="24"/>
                <w:szCs w:val="24"/>
              </w:rPr>
              <w:t>3</w:t>
            </w:r>
          </w:p>
          <w:p w:rsidR="00C57237" w:rsidRPr="00E74C20" w:rsidRDefault="00C57237">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к Техническому заданию на оказание услуг </w:t>
            </w:r>
            <w:proofErr w:type="gramStart"/>
            <w:r w:rsidRPr="00E74C20">
              <w:rPr>
                <w:snapToGrid/>
                <w:color w:val="000000"/>
                <w:sz w:val="24"/>
                <w:szCs w:val="24"/>
              </w:rPr>
              <w:t>по</w:t>
            </w:r>
            <w:proofErr w:type="gramEnd"/>
            <w:r w:rsidRPr="00E74C20">
              <w:rPr>
                <w:snapToGrid/>
                <w:color w:val="000000"/>
                <w:sz w:val="24"/>
                <w:szCs w:val="24"/>
              </w:rPr>
              <w:t xml:space="preserve"> сервисному</w:t>
            </w:r>
          </w:p>
          <w:p w:rsidR="00C57237" w:rsidRPr="00E74C20" w:rsidRDefault="00C57237">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 обслуживанию оргтехники и поставке расходных материалов</w:t>
            </w:r>
          </w:p>
          <w:p w:rsidR="00C57237" w:rsidRPr="00E74C20" w:rsidRDefault="00C57237">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 филиала «Шатурская ГРЭС» ОАО «Э.ОН Россия»</w:t>
            </w:r>
          </w:p>
        </w:tc>
      </w:tr>
      <w:tr w:rsidR="00E74C20" w:rsidRPr="00C57237" w:rsidTr="00EB5BD1">
        <w:trPr>
          <w:trHeight w:val="290"/>
        </w:trPr>
        <w:tc>
          <w:tcPr>
            <w:tcW w:w="10236" w:type="dxa"/>
            <w:gridSpan w:val="4"/>
            <w:tcBorders>
              <w:top w:val="nil"/>
              <w:left w:val="nil"/>
              <w:bottom w:val="nil"/>
              <w:right w:val="nil"/>
            </w:tcBorders>
            <w:shd w:val="solid" w:color="FFFFFF" w:fill="auto"/>
          </w:tcPr>
          <w:p w:rsidR="00E74C20" w:rsidRPr="00C57237" w:rsidRDefault="00E74C20">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Объем ремонтных работ с перечнем заменяемых неремонтопригодных деталей</w:t>
            </w:r>
          </w:p>
        </w:tc>
      </w:tr>
      <w:tr w:rsidR="00C57237" w:rsidRPr="00C57237" w:rsidTr="00C57237">
        <w:trPr>
          <w:trHeight w:val="581"/>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 п\</w:t>
            </w:r>
            <w:proofErr w:type="gramStart"/>
            <w:r w:rsidRPr="00C57237">
              <w:rPr>
                <w:b/>
                <w:bCs/>
                <w:snapToGrid/>
                <w:color w:val="000000"/>
                <w:sz w:val="24"/>
                <w:szCs w:val="24"/>
              </w:rPr>
              <w:t>п</w:t>
            </w:r>
            <w:proofErr w:type="gramEnd"/>
          </w:p>
        </w:tc>
        <w:tc>
          <w:tcPr>
            <w:tcW w:w="452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Модель устройства</w:t>
            </w:r>
          </w:p>
        </w:tc>
        <w:tc>
          <w:tcPr>
            <w:tcW w:w="3480"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Наименование расходного материала</w:t>
            </w:r>
          </w:p>
        </w:tc>
        <w:tc>
          <w:tcPr>
            <w:tcW w:w="176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b/>
                <w:bCs/>
                <w:snapToGrid/>
                <w:color w:val="000000"/>
                <w:sz w:val="24"/>
                <w:szCs w:val="24"/>
              </w:rPr>
            </w:pPr>
            <w:r w:rsidRPr="00C57237">
              <w:rPr>
                <w:b/>
                <w:bCs/>
                <w:snapToGrid/>
                <w:color w:val="000000"/>
                <w:sz w:val="24"/>
                <w:szCs w:val="24"/>
              </w:rPr>
              <w:t>Количество</w:t>
            </w:r>
          </w:p>
        </w:tc>
      </w:tr>
      <w:tr w:rsidR="00C57237" w:rsidRPr="00C57237" w:rsidTr="00C57237">
        <w:trPr>
          <w:trHeight w:val="82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c>
          <w:tcPr>
            <w:tcW w:w="452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Узел захвата бумаги автоподачика в сборе CE 538-60137</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c>
          <w:tcPr>
            <w:tcW w:w="452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Узел переноса изображения в сборе RM1-7274-000CN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c>
          <w:tcPr>
            <w:tcW w:w="452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Термоплёнка RM1-1821-FILM</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c>
          <w:tcPr>
            <w:tcW w:w="452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100 Color M175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Печь в сборе RM1-7269-000CN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1120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подачи бумаги</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1120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1120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HP LJ 1120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Резиновый вал</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1320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 из кассеты RL1-0540-000000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1320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Тормозная площадка в сборе RM1-1298-000CN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1320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1320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Узел закрепления FM2-6704-000000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13</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захвата  бумаги  RM1-4426-000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14</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подачи/отделения RM1-8765-000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Печь в сборе RM1-4431-000000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color Pro 1415fnw</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Узел переноса изображения RM1-7866-000000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2015n</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 из кассеты RL1-0540-000000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2015n</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 ручного лотка RL1-1525-000CN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2015n</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2015n</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Резиновый вал RC1-3630-000000</w:t>
            </w:r>
          </w:p>
        </w:tc>
        <w:tc>
          <w:tcPr>
            <w:tcW w:w="1764"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2420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2420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захвата из кассеты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23</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2420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захвата ручного лотка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24</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4015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Фотовал HP LJ 4015 код 231988</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4015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Печка</w:t>
            </w:r>
            <w:r w:rsidRPr="00C57237">
              <w:rPr>
                <w:snapToGrid/>
                <w:color w:val="000000"/>
                <w:sz w:val="24"/>
                <w:szCs w:val="24"/>
                <w:lang w:val="en-US"/>
              </w:rPr>
              <w:t xml:space="preserve"> for HP LJ 4015 RM-4579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перемещателя CE 249A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термоэлемента 220V- CE 247A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Модуль сбора тонера CE 265A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МФУ HP LJ CM 4540 MFP </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подачи документов HP CE 248A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82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4700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Узел термозакрепления 220В (Q7503A) для HP Color LJ 4700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5200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 из ручного лотка  RL1-0915-000CN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5200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 кассеты в сборе RM1-0036-020CN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33</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5200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 из кассеты RM1-2546-000CN</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34</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LJ 5200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перемещателя  CE 979</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термоэлемента 220V-CE 978A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5525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Модуль сбора тонера 980А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proofErr w:type="gramStart"/>
            <w:r w:rsidRPr="00C57237">
              <w:rPr>
                <w:snapToGrid/>
                <w:color w:val="000000"/>
                <w:sz w:val="24"/>
                <w:szCs w:val="24"/>
              </w:rPr>
              <w:t>Трансфер кит HP Color LJ 5550 С9734А/B/ Q5935A)</w:t>
            </w:r>
            <w:proofErr w:type="gramEnd"/>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Принтер HP Color LJ CP 5550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Термоблок</w:t>
            </w:r>
            <w:r w:rsidRPr="00C57237">
              <w:rPr>
                <w:snapToGrid/>
                <w:color w:val="000000"/>
                <w:sz w:val="24"/>
                <w:szCs w:val="24"/>
                <w:lang w:val="en-US"/>
              </w:rPr>
              <w:t xml:space="preserve"> HP Q3985A Image Fuser Kit 220V</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Набор подачи докунтов HP :CE 487A</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захвата из 500-лист RL1-1206-000CN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Печь в сборе Q3931-67936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43</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Color  LJ CM 6030 MFP</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Узел переноса изображения RM1-3307-050000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110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44</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МФУ</w:t>
            </w:r>
            <w:r w:rsidRPr="00C57237">
              <w:rPr>
                <w:snapToGrid/>
                <w:color w:val="000000"/>
                <w:sz w:val="24"/>
                <w:szCs w:val="24"/>
                <w:lang w:val="en-US"/>
              </w:rPr>
              <w:t xml:space="preserve">  HP LJ Enterprice 700 M725 MFP</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lang w:val="en-US"/>
              </w:rPr>
            </w:pPr>
            <w:r w:rsidRPr="00C57237">
              <w:rPr>
                <w:snapToGrid/>
                <w:color w:val="000000"/>
                <w:sz w:val="24"/>
                <w:szCs w:val="24"/>
              </w:rPr>
              <w:t>Сервисный</w:t>
            </w:r>
            <w:r w:rsidRPr="00C57237">
              <w:rPr>
                <w:snapToGrid/>
                <w:color w:val="000000"/>
                <w:sz w:val="24"/>
                <w:szCs w:val="24"/>
                <w:lang w:val="en-US"/>
              </w:rPr>
              <w:t xml:space="preserve"> </w:t>
            </w:r>
            <w:r w:rsidRPr="00C57237">
              <w:rPr>
                <w:snapToGrid/>
                <w:color w:val="000000"/>
                <w:sz w:val="24"/>
                <w:szCs w:val="24"/>
              </w:rPr>
              <w:t>набор</w:t>
            </w:r>
            <w:r w:rsidRPr="00C57237">
              <w:rPr>
                <w:snapToGrid/>
                <w:color w:val="000000"/>
                <w:sz w:val="24"/>
                <w:szCs w:val="24"/>
                <w:lang w:val="en-US"/>
              </w:rPr>
              <w:t xml:space="preserve"> HP LJ Enterprice 700 M725 MFP (CF254F/CF235-67908) Maintenace kit </w:t>
            </w:r>
            <w:r w:rsidRPr="00C57237">
              <w:rPr>
                <w:snapToGrid/>
                <w:color w:val="000000"/>
                <w:sz w:val="24"/>
                <w:szCs w:val="24"/>
              </w:rPr>
              <w:t>код</w:t>
            </w:r>
            <w:r w:rsidRPr="00C57237">
              <w:rPr>
                <w:snapToGrid/>
                <w:color w:val="000000"/>
                <w:sz w:val="24"/>
                <w:szCs w:val="24"/>
                <w:lang w:val="en-US"/>
              </w:rPr>
              <w:t>542365</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CANON-Ir2016</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Сегмент (ролик) вала захвата из кассеты FE5-4199-000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CANON-Ir2016</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CANON-Ir2016</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 xml:space="preserve">Ролик захвата бумаги ручной подачи </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CANON-Ir2016</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Узел закрепления (220В) FM2-3353-000000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3110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3110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подачи бумаги FL2-1042-000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3110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2</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3228</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3</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53</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3228</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Термопленка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54</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МФУ Canon MF 3228</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захвата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4</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55</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KM-1635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подачи бумаги 2AR07220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56</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KM-1635</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отделения 2AR07230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57</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подачи бумаги 2AR07220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58</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Датчик тонера 2C901170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59</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Муфта  тормозная 2C907280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552"/>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60</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Копировальный аппарат Kyosera KM-1650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Лампа экспонирования 2C912090</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61</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3750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Тормозная площадка</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r w:rsidR="00C57237" w:rsidRPr="00C57237" w:rsidTr="00C57237">
        <w:trPr>
          <w:trHeight w:val="276"/>
        </w:trPr>
        <w:tc>
          <w:tcPr>
            <w:tcW w:w="468" w:type="dxa"/>
            <w:tcBorders>
              <w:top w:val="single" w:sz="6" w:space="0" w:color="auto"/>
              <w:left w:val="single" w:sz="6" w:space="0" w:color="auto"/>
              <w:bottom w:val="single" w:sz="6" w:space="0" w:color="auto"/>
              <w:right w:val="single" w:sz="6" w:space="0" w:color="auto"/>
            </w:tcBorders>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62</w:t>
            </w:r>
          </w:p>
        </w:tc>
        <w:tc>
          <w:tcPr>
            <w:tcW w:w="452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Rizo 3750</w:t>
            </w:r>
          </w:p>
        </w:tc>
        <w:tc>
          <w:tcPr>
            <w:tcW w:w="3480"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left"/>
              <w:rPr>
                <w:snapToGrid/>
                <w:color w:val="000000"/>
                <w:sz w:val="24"/>
                <w:szCs w:val="24"/>
              </w:rPr>
            </w:pPr>
            <w:r w:rsidRPr="00C57237">
              <w:rPr>
                <w:snapToGrid/>
                <w:color w:val="000000"/>
                <w:sz w:val="24"/>
                <w:szCs w:val="24"/>
              </w:rPr>
              <w:t>Ролик подачи бумаги</w:t>
            </w:r>
          </w:p>
        </w:tc>
        <w:tc>
          <w:tcPr>
            <w:tcW w:w="1764" w:type="dxa"/>
            <w:tcBorders>
              <w:top w:val="single" w:sz="6" w:space="0" w:color="auto"/>
              <w:left w:val="single" w:sz="6" w:space="0" w:color="auto"/>
              <w:bottom w:val="single" w:sz="6" w:space="0" w:color="auto"/>
              <w:right w:val="single" w:sz="6" w:space="0" w:color="auto"/>
            </w:tcBorders>
            <w:shd w:val="solid" w:color="FFFFFF" w:fill="auto"/>
          </w:tcPr>
          <w:p w:rsidR="00C57237" w:rsidRPr="00C57237" w:rsidRDefault="00C57237">
            <w:pPr>
              <w:autoSpaceDE w:val="0"/>
              <w:autoSpaceDN w:val="0"/>
              <w:adjustRightInd w:val="0"/>
              <w:spacing w:line="240" w:lineRule="auto"/>
              <w:ind w:firstLine="0"/>
              <w:jc w:val="center"/>
              <w:rPr>
                <w:snapToGrid/>
                <w:color w:val="000000"/>
                <w:sz w:val="24"/>
                <w:szCs w:val="24"/>
              </w:rPr>
            </w:pPr>
            <w:r w:rsidRPr="00C57237">
              <w:rPr>
                <w:snapToGrid/>
                <w:color w:val="000000"/>
                <w:sz w:val="24"/>
                <w:szCs w:val="24"/>
              </w:rPr>
              <w:t>1</w:t>
            </w:r>
          </w:p>
        </w:tc>
      </w:tr>
    </w:tbl>
    <w:p w:rsidR="00C57237" w:rsidRDefault="00C57237"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C57237" w:rsidRDefault="00C57237" w:rsidP="00A40B26">
      <w:pPr>
        <w:spacing w:line="240" w:lineRule="auto"/>
        <w:rPr>
          <w:sz w:val="24"/>
          <w:szCs w:val="24"/>
        </w:rPr>
      </w:pPr>
    </w:p>
    <w:tbl>
      <w:tblPr>
        <w:tblW w:w="10236" w:type="dxa"/>
        <w:tblLayout w:type="fixed"/>
        <w:tblCellMar>
          <w:left w:w="30" w:type="dxa"/>
          <w:right w:w="30" w:type="dxa"/>
        </w:tblCellMar>
        <w:tblLook w:val="0000" w:firstRow="0" w:lastRow="0" w:firstColumn="0" w:lastColumn="0" w:noHBand="0" w:noVBand="0"/>
      </w:tblPr>
      <w:tblGrid>
        <w:gridCol w:w="468"/>
        <w:gridCol w:w="5124"/>
        <w:gridCol w:w="1242"/>
        <w:gridCol w:w="1134"/>
        <w:gridCol w:w="1134"/>
        <w:gridCol w:w="1134"/>
      </w:tblGrid>
      <w:tr w:rsidR="00C57237" w:rsidRPr="00966544" w:rsidTr="00966544">
        <w:trPr>
          <w:trHeight w:val="1349"/>
        </w:trPr>
        <w:tc>
          <w:tcPr>
            <w:tcW w:w="10236" w:type="dxa"/>
            <w:gridSpan w:val="6"/>
            <w:tcBorders>
              <w:top w:val="nil"/>
              <w:left w:val="nil"/>
              <w:bottom w:val="nil"/>
              <w:right w:val="nil"/>
            </w:tcBorders>
            <w:shd w:val="solid" w:color="FFFFFF" w:fill="auto"/>
          </w:tcPr>
          <w:p w:rsidR="00C57237" w:rsidRPr="00966544" w:rsidRDefault="00C57237" w:rsidP="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Приложение №</w:t>
            </w:r>
            <w:r w:rsidR="00966544">
              <w:rPr>
                <w:snapToGrid/>
                <w:color w:val="000000"/>
                <w:sz w:val="24"/>
                <w:szCs w:val="24"/>
              </w:rPr>
              <w:t xml:space="preserve"> </w:t>
            </w:r>
            <w:r w:rsidRPr="00966544">
              <w:rPr>
                <w:snapToGrid/>
                <w:color w:val="000000"/>
                <w:sz w:val="24"/>
                <w:szCs w:val="24"/>
              </w:rPr>
              <w:t>4</w:t>
            </w:r>
          </w:p>
          <w:p w:rsidR="00C57237" w:rsidRPr="00966544" w:rsidRDefault="00C57237" w:rsidP="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к Техническому заданию на оказание услуг </w:t>
            </w:r>
            <w:proofErr w:type="gramStart"/>
            <w:r w:rsidRPr="00966544">
              <w:rPr>
                <w:snapToGrid/>
                <w:color w:val="000000"/>
                <w:sz w:val="24"/>
                <w:szCs w:val="24"/>
              </w:rPr>
              <w:t>по</w:t>
            </w:r>
            <w:proofErr w:type="gramEnd"/>
            <w:r w:rsidRPr="00966544">
              <w:rPr>
                <w:snapToGrid/>
                <w:color w:val="000000"/>
                <w:sz w:val="24"/>
                <w:szCs w:val="24"/>
              </w:rPr>
              <w:t xml:space="preserve"> сервисному</w:t>
            </w:r>
          </w:p>
          <w:p w:rsidR="00C57237" w:rsidRPr="00966544" w:rsidRDefault="00C57237" w:rsidP="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обслуживанию оргтехники и поставке расходных материалов</w:t>
            </w:r>
          </w:p>
          <w:p w:rsidR="00C57237" w:rsidRPr="00966544" w:rsidRDefault="00C57237" w:rsidP="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филиала «Шатурская ГРЭС» ОАО «Э.ОН Россия»</w:t>
            </w:r>
          </w:p>
        </w:tc>
      </w:tr>
      <w:tr w:rsidR="00E74C20" w:rsidRPr="00966544" w:rsidTr="00EB5BD1">
        <w:trPr>
          <w:trHeight w:val="290"/>
        </w:trPr>
        <w:tc>
          <w:tcPr>
            <w:tcW w:w="10236" w:type="dxa"/>
            <w:gridSpan w:val="6"/>
            <w:tcBorders>
              <w:top w:val="nil"/>
              <w:left w:val="nil"/>
              <w:bottom w:val="nil"/>
              <w:right w:val="nil"/>
            </w:tcBorders>
            <w:shd w:val="solid" w:color="FFFFFF" w:fill="auto"/>
          </w:tcPr>
          <w:p w:rsidR="00E74C20" w:rsidRPr="00966544" w:rsidRDefault="00E74C20"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График выполнения сервисного и профилактического обслуживания оборудования</w:t>
            </w:r>
          </w:p>
        </w:tc>
      </w:tr>
      <w:tr w:rsidR="00C57237" w:rsidRPr="00966544" w:rsidTr="00966544">
        <w:trPr>
          <w:trHeight w:val="581"/>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 xml:space="preserve">№ </w:t>
            </w:r>
            <w:proofErr w:type="gramStart"/>
            <w:r w:rsidRPr="00966544">
              <w:rPr>
                <w:b/>
                <w:bCs/>
                <w:snapToGrid/>
                <w:color w:val="000000"/>
                <w:sz w:val="24"/>
                <w:szCs w:val="24"/>
              </w:rPr>
              <w:t>п</w:t>
            </w:r>
            <w:proofErr w:type="gramEnd"/>
            <w:r w:rsidRPr="00966544">
              <w:rPr>
                <w:b/>
                <w:bCs/>
                <w:snapToGrid/>
                <w:color w:val="000000"/>
                <w:sz w:val="24"/>
                <w:szCs w:val="24"/>
              </w:rPr>
              <w:t>/п</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Наименование</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3-ий квартал 2016г.</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4-ий квартал 2016г.</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1-ий квартал 2017г.</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2-ий квартал 2017г.</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DesignJet  500ps</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1005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1020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1102</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1505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4015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4015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Принтер HP LaserJet 5100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Принтер HP LaserJet 5200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2600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Color CP 3505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Color Laser Jet 4700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Kyocera 1635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Kyocera 1650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CANON-Ir2016</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CANON-iR2270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CANON-iR2270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Xerox C123</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82</w:t>
            </w:r>
          </w:p>
        </w:tc>
        <w:tc>
          <w:tcPr>
            <w:tcW w:w="6366" w:type="dxa"/>
            <w:gridSpan w:val="2"/>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Seiko LP-1010L-MF</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Color LaserJet  Enterprice CM 4540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Color LaserJet  Enterprice CM 4540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680 Enterprice Color 680dn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680 Enterprice Color 680dn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Lazer Jet M2727nf</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133</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134</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3015</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135</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Kyocera KM- 4800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136</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137</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138</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139</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140</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141</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Ризограф GR 3750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r w:rsidR="00C57237" w:rsidRPr="00966544" w:rsidTr="00966544">
        <w:trPr>
          <w:trHeight w:val="290"/>
        </w:trPr>
        <w:tc>
          <w:tcPr>
            <w:tcW w:w="468"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142</w:t>
            </w:r>
          </w:p>
        </w:tc>
        <w:tc>
          <w:tcPr>
            <w:tcW w:w="512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Ризограф MZ 970</w:t>
            </w:r>
          </w:p>
        </w:tc>
        <w:tc>
          <w:tcPr>
            <w:tcW w:w="1242"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Х</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C57237" w:rsidRPr="00966544" w:rsidRDefault="00C57237" w:rsidP="00966544">
            <w:pPr>
              <w:autoSpaceDE w:val="0"/>
              <w:autoSpaceDN w:val="0"/>
              <w:adjustRightInd w:val="0"/>
              <w:spacing w:line="240" w:lineRule="auto"/>
              <w:ind w:firstLine="0"/>
              <w:jc w:val="center"/>
              <w:rPr>
                <w:b/>
                <w:bCs/>
                <w:snapToGrid/>
                <w:color w:val="000000"/>
                <w:sz w:val="24"/>
                <w:szCs w:val="24"/>
              </w:rPr>
            </w:pPr>
          </w:p>
        </w:tc>
      </w:tr>
    </w:tbl>
    <w:p w:rsidR="00C57237" w:rsidRDefault="00C57237"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966544" w:rsidRDefault="00966544" w:rsidP="00A40B26">
      <w:pPr>
        <w:spacing w:line="240" w:lineRule="auto"/>
        <w:rPr>
          <w:sz w:val="24"/>
          <w:szCs w:val="24"/>
        </w:rPr>
      </w:pPr>
    </w:p>
    <w:tbl>
      <w:tblPr>
        <w:tblW w:w="10236" w:type="dxa"/>
        <w:tblLayout w:type="fixed"/>
        <w:tblCellMar>
          <w:left w:w="30" w:type="dxa"/>
          <w:right w:w="30" w:type="dxa"/>
        </w:tblCellMar>
        <w:tblLook w:val="0000" w:firstRow="0" w:lastRow="0" w:firstColumn="0" w:lastColumn="0" w:noHBand="0" w:noVBand="0"/>
      </w:tblPr>
      <w:tblGrid>
        <w:gridCol w:w="468"/>
        <w:gridCol w:w="6650"/>
        <w:gridCol w:w="3118"/>
      </w:tblGrid>
      <w:tr w:rsidR="00966544" w:rsidRPr="00E74C20" w:rsidTr="00966544">
        <w:trPr>
          <w:trHeight w:val="1349"/>
        </w:trPr>
        <w:tc>
          <w:tcPr>
            <w:tcW w:w="10236" w:type="dxa"/>
            <w:gridSpan w:val="3"/>
            <w:tcBorders>
              <w:top w:val="nil"/>
              <w:left w:val="nil"/>
              <w:bottom w:val="nil"/>
              <w:right w:val="nil"/>
            </w:tcBorders>
            <w:shd w:val="solid" w:color="FFFFFF" w:fill="auto"/>
          </w:tcPr>
          <w:p w:rsidR="00966544" w:rsidRPr="00E74C20" w:rsidRDefault="00966544" w:rsidP="00E74C20">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Приложение № 5</w:t>
            </w:r>
          </w:p>
          <w:p w:rsidR="00966544" w:rsidRPr="00E74C20" w:rsidRDefault="00966544" w:rsidP="00E74C20">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к Техническому заданию на оказание услуг </w:t>
            </w:r>
            <w:proofErr w:type="gramStart"/>
            <w:r w:rsidRPr="00E74C20">
              <w:rPr>
                <w:snapToGrid/>
                <w:color w:val="000000"/>
                <w:sz w:val="24"/>
                <w:szCs w:val="24"/>
              </w:rPr>
              <w:t>по</w:t>
            </w:r>
            <w:proofErr w:type="gramEnd"/>
            <w:r w:rsidRPr="00E74C20">
              <w:rPr>
                <w:snapToGrid/>
                <w:color w:val="000000"/>
                <w:sz w:val="24"/>
                <w:szCs w:val="24"/>
              </w:rPr>
              <w:t xml:space="preserve"> сервисному</w:t>
            </w:r>
          </w:p>
          <w:p w:rsidR="00966544" w:rsidRPr="00E74C20" w:rsidRDefault="00966544" w:rsidP="00E74C20">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 обслуживанию оргтехники и поставке расходных материалов</w:t>
            </w:r>
          </w:p>
          <w:p w:rsidR="00966544" w:rsidRPr="00E74C20" w:rsidRDefault="00966544" w:rsidP="00E74C20">
            <w:pPr>
              <w:autoSpaceDE w:val="0"/>
              <w:autoSpaceDN w:val="0"/>
              <w:adjustRightInd w:val="0"/>
              <w:spacing w:line="240" w:lineRule="auto"/>
              <w:ind w:firstLine="0"/>
              <w:jc w:val="right"/>
              <w:rPr>
                <w:snapToGrid/>
                <w:color w:val="000000"/>
                <w:sz w:val="24"/>
                <w:szCs w:val="24"/>
              </w:rPr>
            </w:pPr>
            <w:r w:rsidRPr="00E74C20">
              <w:rPr>
                <w:snapToGrid/>
                <w:color w:val="000000"/>
                <w:sz w:val="24"/>
                <w:szCs w:val="24"/>
              </w:rPr>
              <w:t xml:space="preserve"> филиала «Шатурская ГРЭС» ОАО «Э.ОН Россия»</w:t>
            </w:r>
          </w:p>
        </w:tc>
      </w:tr>
      <w:tr w:rsidR="00966544" w:rsidRPr="00E74C20" w:rsidTr="00966544">
        <w:trPr>
          <w:trHeight w:val="595"/>
        </w:trPr>
        <w:tc>
          <w:tcPr>
            <w:tcW w:w="10236" w:type="dxa"/>
            <w:gridSpan w:val="3"/>
            <w:tcBorders>
              <w:top w:val="nil"/>
              <w:left w:val="nil"/>
              <w:bottom w:val="nil"/>
              <w:right w:val="nil"/>
            </w:tcBorders>
            <w:shd w:val="solid" w:color="FFFFFF" w:fill="auto"/>
          </w:tcPr>
          <w:p w:rsidR="00966544" w:rsidRPr="00E74C20" w:rsidRDefault="00966544" w:rsidP="00E74C20">
            <w:pPr>
              <w:autoSpaceDE w:val="0"/>
              <w:autoSpaceDN w:val="0"/>
              <w:adjustRightInd w:val="0"/>
              <w:spacing w:line="240" w:lineRule="auto"/>
              <w:ind w:firstLine="0"/>
              <w:jc w:val="center"/>
              <w:rPr>
                <w:b/>
                <w:bCs/>
                <w:snapToGrid/>
                <w:color w:val="000000"/>
                <w:sz w:val="24"/>
                <w:szCs w:val="24"/>
              </w:rPr>
            </w:pPr>
            <w:r w:rsidRPr="00E74C20">
              <w:rPr>
                <w:b/>
                <w:bCs/>
                <w:snapToGrid/>
                <w:color w:val="000000"/>
                <w:sz w:val="24"/>
                <w:szCs w:val="24"/>
              </w:rPr>
              <w:t>Услуги по сервисному обслуживанию и профилактике офисной техники</w:t>
            </w:r>
          </w:p>
        </w:tc>
      </w:tr>
      <w:tr w:rsidR="00966544" w:rsidRPr="00E74C20" w:rsidTr="00966544">
        <w:trPr>
          <w:trHeight w:val="581"/>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b/>
                <w:bCs/>
                <w:snapToGrid/>
                <w:color w:val="000000"/>
                <w:sz w:val="24"/>
                <w:szCs w:val="24"/>
              </w:rPr>
            </w:pPr>
            <w:r w:rsidRPr="00E74C20">
              <w:rPr>
                <w:b/>
                <w:bCs/>
                <w:snapToGrid/>
                <w:color w:val="000000"/>
                <w:sz w:val="24"/>
                <w:szCs w:val="24"/>
              </w:rPr>
              <w:t>№ п\</w:t>
            </w:r>
            <w:proofErr w:type="gramStart"/>
            <w:r w:rsidRPr="00E74C20">
              <w:rPr>
                <w:b/>
                <w:bCs/>
                <w:snapToGrid/>
                <w:color w:val="000000"/>
                <w:sz w:val="24"/>
                <w:szCs w:val="24"/>
              </w:rPr>
              <w:t>п</w:t>
            </w:r>
            <w:proofErr w:type="gramEnd"/>
          </w:p>
        </w:tc>
        <w:tc>
          <w:tcPr>
            <w:tcW w:w="6650"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b/>
                <w:bCs/>
                <w:snapToGrid/>
                <w:color w:val="000000"/>
                <w:sz w:val="24"/>
                <w:szCs w:val="24"/>
              </w:rPr>
            </w:pPr>
            <w:r w:rsidRPr="00E74C20">
              <w:rPr>
                <w:b/>
                <w:bCs/>
                <w:snapToGrid/>
                <w:color w:val="000000"/>
                <w:sz w:val="24"/>
                <w:szCs w:val="24"/>
              </w:rPr>
              <w:t>Наименование оборудования</w:t>
            </w:r>
          </w:p>
        </w:tc>
        <w:tc>
          <w:tcPr>
            <w:tcW w:w="311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b/>
                <w:bCs/>
                <w:snapToGrid/>
                <w:color w:val="000000"/>
                <w:sz w:val="24"/>
                <w:szCs w:val="24"/>
              </w:rPr>
            </w:pPr>
            <w:r w:rsidRPr="00E74C20">
              <w:rPr>
                <w:b/>
                <w:bCs/>
                <w:snapToGrid/>
                <w:color w:val="000000"/>
                <w:sz w:val="24"/>
                <w:szCs w:val="24"/>
              </w:rPr>
              <w:t>Количество</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DesignJet  500ps</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LJ P 1005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LaserJet 1020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4</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МФУ HP LaserJet 1120n</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10</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5</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LaserJet 1320 PCL 6</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9</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6</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LJ P 1505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7</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LaserJet 2015n</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5</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8</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LaserJet 2420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9</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LaserJet 4015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10</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 xml:space="preserve">Принтер HP LaserJet 5100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11</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 xml:space="preserve">Принтер HP LaserJet 5200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12</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Принтер</w:t>
            </w:r>
            <w:r w:rsidRPr="00E74C20">
              <w:rPr>
                <w:snapToGrid/>
                <w:color w:val="000000"/>
                <w:sz w:val="24"/>
                <w:szCs w:val="24"/>
                <w:lang w:val="en-US"/>
              </w:rPr>
              <w:t xml:space="preserve"> HP LJ color Pro 1415fnw</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18</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13</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Color LaserJet 2600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14</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LJ Color CP 3505 dn</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15</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Принтер</w:t>
            </w:r>
            <w:r w:rsidRPr="00E74C20">
              <w:rPr>
                <w:snapToGrid/>
                <w:color w:val="000000"/>
                <w:sz w:val="24"/>
                <w:szCs w:val="24"/>
                <w:lang w:val="en-US"/>
              </w:rPr>
              <w:t xml:space="preserve"> HP Color Laser Jet 4700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16</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Color LaserJet 5525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17</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HP Color LaserJet 5550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5</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18</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Kyocera 1635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19</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Принтер Kyocera 1650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20</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Копировальный аппарат CANON-Ir2016</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21</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Копировальный аппарат CANON-iR2270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22</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Копировальный аппарат Xerox C123</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23</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Копировальный аппарат  Seiko LP-1010L-MF</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24</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МФУ</w:t>
            </w:r>
            <w:r w:rsidRPr="00E74C20">
              <w:rPr>
                <w:snapToGrid/>
                <w:color w:val="000000"/>
                <w:sz w:val="24"/>
                <w:szCs w:val="24"/>
                <w:lang w:val="en-US"/>
              </w:rPr>
              <w:t xml:space="preserve"> HP LJ Pro 100 Color MFP 175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7</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25</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МФУ</w:t>
            </w:r>
            <w:r w:rsidRPr="00E74C20">
              <w:rPr>
                <w:snapToGrid/>
                <w:color w:val="000000"/>
                <w:sz w:val="24"/>
                <w:szCs w:val="24"/>
                <w:lang w:val="en-US"/>
              </w:rPr>
              <w:t xml:space="preserve"> HP Color LaserJet  Enterprice CM 4540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26</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МФУ</w:t>
            </w:r>
            <w:r w:rsidRPr="00E74C20">
              <w:rPr>
                <w:snapToGrid/>
                <w:color w:val="000000"/>
                <w:sz w:val="24"/>
                <w:szCs w:val="24"/>
                <w:lang w:val="en-US"/>
              </w:rPr>
              <w:t xml:space="preserve"> HP LJ 680 Enterprice Color 680dn</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27</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МФУ</w:t>
            </w:r>
            <w:r w:rsidRPr="00E74C20">
              <w:rPr>
                <w:snapToGrid/>
                <w:color w:val="000000"/>
                <w:sz w:val="24"/>
                <w:szCs w:val="24"/>
                <w:lang w:val="en-US"/>
              </w:rPr>
              <w:t xml:space="preserve"> HP LJ Enterprice 700 M 725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14</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28</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lang w:val="en-US"/>
              </w:rPr>
            </w:pPr>
            <w:r w:rsidRPr="00E74C20">
              <w:rPr>
                <w:snapToGrid/>
                <w:color w:val="000000"/>
                <w:sz w:val="24"/>
                <w:szCs w:val="24"/>
              </w:rPr>
              <w:t>МФУ</w:t>
            </w:r>
            <w:r w:rsidRPr="00E74C20">
              <w:rPr>
                <w:snapToGrid/>
                <w:color w:val="000000"/>
                <w:sz w:val="24"/>
                <w:szCs w:val="24"/>
                <w:lang w:val="en-US"/>
              </w:rPr>
              <w:t xml:space="preserve"> HP Lazer Jet M2727nf</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29</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 xml:space="preserve">МФУ Canon MF3110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4</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30</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 xml:space="preserve">МФУ Canon MF3228 </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9</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31</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МФУ HP LaserJet 3015</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32</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МФУ  Kyocera KM- 4800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33</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МФУ HP LJ CM 6030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5</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34</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Ризограф GR 3750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r w:rsidR="00966544" w:rsidRPr="00E74C20" w:rsidTr="00966544">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35</w:t>
            </w:r>
          </w:p>
        </w:tc>
        <w:tc>
          <w:tcPr>
            <w:tcW w:w="6650"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left"/>
              <w:rPr>
                <w:snapToGrid/>
                <w:color w:val="000000"/>
                <w:sz w:val="24"/>
                <w:szCs w:val="24"/>
              </w:rPr>
            </w:pPr>
            <w:r w:rsidRPr="00E74C20">
              <w:rPr>
                <w:snapToGrid/>
                <w:color w:val="000000"/>
                <w:sz w:val="24"/>
                <w:szCs w:val="24"/>
              </w:rPr>
              <w:t>Ризограф MZ 970</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rsidR="00966544" w:rsidRPr="00E74C20" w:rsidRDefault="00966544" w:rsidP="00E74C20">
            <w:pPr>
              <w:autoSpaceDE w:val="0"/>
              <w:autoSpaceDN w:val="0"/>
              <w:adjustRightInd w:val="0"/>
              <w:spacing w:line="240" w:lineRule="auto"/>
              <w:ind w:firstLine="0"/>
              <w:jc w:val="center"/>
              <w:rPr>
                <w:snapToGrid/>
                <w:color w:val="000000"/>
                <w:sz w:val="24"/>
                <w:szCs w:val="24"/>
              </w:rPr>
            </w:pPr>
            <w:r w:rsidRPr="00E74C20">
              <w:rPr>
                <w:snapToGrid/>
                <w:color w:val="000000"/>
                <w:sz w:val="24"/>
                <w:szCs w:val="24"/>
              </w:rPr>
              <w:t>1</w:t>
            </w:r>
          </w:p>
        </w:tc>
      </w:tr>
    </w:tbl>
    <w:p w:rsidR="00966544" w:rsidRDefault="00966544" w:rsidP="00A40B26">
      <w:pPr>
        <w:spacing w:line="240" w:lineRule="auto"/>
        <w:rPr>
          <w:sz w:val="24"/>
          <w:szCs w:val="24"/>
        </w:rPr>
      </w:pPr>
    </w:p>
    <w:p w:rsidR="00966544" w:rsidRDefault="00966544" w:rsidP="00A40B26">
      <w:pPr>
        <w:spacing w:line="240" w:lineRule="auto"/>
        <w:rPr>
          <w:sz w:val="24"/>
          <w:szCs w:val="24"/>
        </w:rPr>
      </w:pPr>
    </w:p>
    <w:tbl>
      <w:tblPr>
        <w:tblW w:w="10378" w:type="dxa"/>
        <w:tblLayout w:type="fixed"/>
        <w:tblCellMar>
          <w:left w:w="30" w:type="dxa"/>
          <w:right w:w="30" w:type="dxa"/>
        </w:tblCellMar>
        <w:tblLook w:val="0000" w:firstRow="0" w:lastRow="0" w:firstColumn="0" w:lastColumn="0" w:noHBand="0" w:noVBand="0"/>
      </w:tblPr>
      <w:tblGrid>
        <w:gridCol w:w="806"/>
        <w:gridCol w:w="9572"/>
      </w:tblGrid>
      <w:tr w:rsidR="00966544" w:rsidRPr="00966544" w:rsidTr="007A0B00">
        <w:trPr>
          <w:trHeight w:val="1349"/>
        </w:trPr>
        <w:tc>
          <w:tcPr>
            <w:tcW w:w="10378" w:type="dxa"/>
            <w:gridSpan w:val="2"/>
            <w:tcBorders>
              <w:top w:val="nil"/>
              <w:left w:val="nil"/>
              <w:bottom w:val="nil"/>
              <w:right w:val="nil"/>
            </w:tcBorders>
            <w:shd w:val="solid" w:color="FFFFFF" w:fill="auto"/>
          </w:tcPr>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Приложение №</w:t>
            </w:r>
            <w:r>
              <w:rPr>
                <w:snapToGrid/>
                <w:color w:val="000000"/>
                <w:sz w:val="24"/>
                <w:szCs w:val="24"/>
              </w:rPr>
              <w:t xml:space="preserve"> </w:t>
            </w:r>
            <w:r w:rsidRPr="00966544">
              <w:rPr>
                <w:snapToGrid/>
                <w:color w:val="000000"/>
                <w:sz w:val="24"/>
                <w:szCs w:val="24"/>
              </w:rPr>
              <w:t>6</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к Техническому заданию на оказание услуг </w:t>
            </w:r>
            <w:proofErr w:type="gramStart"/>
            <w:r w:rsidRPr="00966544">
              <w:rPr>
                <w:snapToGrid/>
                <w:color w:val="000000"/>
                <w:sz w:val="24"/>
                <w:szCs w:val="24"/>
              </w:rPr>
              <w:t>по</w:t>
            </w:r>
            <w:proofErr w:type="gramEnd"/>
            <w:r w:rsidRPr="00966544">
              <w:rPr>
                <w:snapToGrid/>
                <w:color w:val="000000"/>
                <w:sz w:val="24"/>
                <w:szCs w:val="24"/>
              </w:rPr>
              <w:t xml:space="preserve"> сервисному</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обслуживанию оргтехники и поставке расходных материалов</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филиала «Шатурская ГРЭС» ОАО «Э.ОН Россия»</w:t>
            </w:r>
          </w:p>
        </w:tc>
      </w:tr>
      <w:tr w:rsidR="00966544" w:rsidRPr="00966544" w:rsidTr="007A0B00">
        <w:trPr>
          <w:trHeight w:val="305"/>
        </w:trPr>
        <w:tc>
          <w:tcPr>
            <w:tcW w:w="10378" w:type="dxa"/>
            <w:gridSpan w:val="2"/>
            <w:tcBorders>
              <w:top w:val="nil"/>
              <w:left w:val="nil"/>
              <w:bottom w:val="nil"/>
              <w:right w:val="nil"/>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Перечень работ (регламент) при профилактическом обслуживании оборудования</w:t>
            </w:r>
          </w:p>
        </w:tc>
      </w:tr>
      <w:tr w:rsidR="00966544" w:rsidRPr="00966544" w:rsidTr="007A0B00">
        <w:trPr>
          <w:trHeight w:val="290"/>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 п\</w:t>
            </w:r>
            <w:proofErr w:type="gramStart"/>
            <w:r w:rsidRPr="00966544">
              <w:rPr>
                <w:b/>
                <w:bCs/>
                <w:snapToGrid/>
                <w:color w:val="000000"/>
                <w:sz w:val="24"/>
                <w:szCs w:val="24"/>
              </w:rPr>
              <w:t>п</w:t>
            </w:r>
            <w:proofErr w:type="gramEnd"/>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Наименование работ</w:t>
            </w:r>
          </w:p>
        </w:tc>
      </w:tr>
      <w:tr w:rsidR="00966544" w:rsidRPr="00966544" w:rsidTr="007A0B00">
        <w:trPr>
          <w:trHeight w:val="290"/>
        </w:trPr>
        <w:tc>
          <w:tcPr>
            <w:tcW w:w="806"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572"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Техническое обслуживание  струйных принтеров</w:t>
            </w:r>
          </w:p>
        </w:tc>
      </w:tr>
      <w:tr w:rsidR="00966544" w:rsidRPr="00966544" w:rsidTr="007A0B00">
        <w:trPr>
          <w:trHeight w:val="276"/>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Полное тестирование принтера с выдачей протокола.</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Очистка и промывка линейки  позиционирования   каретки, смазка механических узлов принтера</w:t>
            </w:r>
          </w:p>
        </w:tc>
      </w:tr>
      <w:tr w:rsidR="00966544" w:rsidRPr="00966544" w:rsidTr="007A0B00">
        <w:trPr>
          <w:trHeight w:val="276"/>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Очистка от пыли и чернил внутренних объемов принтера с разборкой</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Замена неремонтопригодных элементов на </w:t>
            </w:r>
            <w:proofErr w:type="gramStart"/>
            <w:r w:rsidRPr="00966544">
              <w:rPr>
                <w:snapToGrid/>
                <w:color w:val="000000"/>
                <w:sz w:val="24"/>
                <w:szCs w:val="24"/>
              </w:rPr>
              <w:t>новые</w:t>
            </w:r>
            <w:proofErr w:type="gramEnd"/>
            <w:r w:rsidRPr="00966544">
              <w:rPr>
                <w:snapToGrid/>
                <w:color w:val="000000"/>
                <w:sz w:val="24"/>
                <w:szCs w:val="24"/>
              </w:rPr>
              <w:t xml:space="preserve"> с аналогичными характеристиками</w:t>
            </w:r>
          </w:p>
        </w:tc>
      </w:tr>
      <w:tr w:rsidR="00966544" w:rsidRPr="00966544" w:rsidTr="007A0B00">
        <w:trPr>
          <w:trHeight w:val="276"/>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Настройка конфигурационных параметров</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Внесение изменений в эксплуатационную документацию, оформление отчетной документации</w:t>
            </w:r>
          </w:p>
        </w:tc>
      </w:tr>
      <w:tr w:rsidR="00966544" w:rsidRPr="00966544" w:rsidTr="007A0B00">
        <w:trPr>
          <w:trHeight w:val="581"/>
        </w:trPr>
        <w:tc>
          <w:tcPr>
            <w:tcW w:w="806"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572"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Техническое обслуживание лазерных принтеров и копировальных аппаратов</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Полное тестирование принтера (копировального аппарата) с выдачей протокола.</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Очистка от использованного тонера элементов печати лазерных принтеров  (копировальных аппаратов), очистка и промывка оптики.</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Очистка от пыли внутренних объемов принтера  (копировального аппарата)  с разборкой</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Замена неремонтопригодных элементов на </w:t>
            </w:r>
            <w:proofErr w:type="gramStart"/>
            <w:r w:rsidRPr="00966544">
              <w:rPr>
                <w:snapToGrid/>
                <w:color w:val="000000"/>
                <w:sz w:val="24"/>
                <w:szCs w:val="24"/>
              </w:rPr>
              <w:t>новые</w:t>
            </w:r>
            <w:proofErr w:type="gramEnd"/>
            <w:r w:rsidRPr="00966544">
              <w:rPr>
                <w:snapToGrid/>
                <w:color w:val="000000"/>
                <w:sz w:val="24"/>
                <w:szCs w:val="24"/>
              </w:rPr>
              <w:t xml:space="preserve"> с аналогичными характеристиками</w:t>
            </w:r>
          </w:p>
        </w:tc>
      </w:tr>
      <w:tr w:rsidR="00966544" w:rsidRPr="00966544" w:rsidTr="007A0B00">
        <w:trPr>
          <w:trHeight w:val="276"/>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Настройка конфигурационных параметров</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Внесение изменений в эксплуатационную документацию, оформление отчетной документации</w:t>
            </w:r>
          </w:p>
        </w:tc>
      </w:tr>
      <w:tr w:rsidR="00966544" w:rsidRPr="00966544" w:rsidTr="007A0B00">
        <w:trPr>
          <w:trHeight w:val="871"/>
        </w:trPr>
        <w:tc>
          <w:tcPr>
            <w:tcW w:w="806"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572" w:type="dxa"/>
            <w:tcBorders>
              <w:top w:val="single" w:sz="6" w:space="0" w:color="auto"/>
              <w:left w:val="single" w:sz="6" w:space="0" w:color="auto"/>
              <w:bottom w:val="single" w:sz="6" w:space="0" w:color="auto"/>
              <w:right w:val="single" w:sz="6" w:space="0" w:color="auto"/>
            </w:tcBorders>
            <w:shd w:val="solid" w:color="C0C0C0" w:fill="auto"/>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Обязательная замена деталей  для   лазерных принтеров, струйных принтеров и копировальных аппаратов при конструктивном наличии, 1 (один) раз в год.</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Тормозная площадка  (для крупногабаритного и малогабаритного оборудования)</w:t>
            </w:r>
          </w:p>
        </w:tc>
      </w:tr>
      <w:tr w:rsidR="00966544" w:rsidRPr="00966544" w:rsidTr="007A0B00">
        <w:trPr>
          <w:trHeight w:val="552"/>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Ролики тракта прохода бумаги (для крупногабаритного и малогабаритного оборудования)</w:t>
            </w:r>
          </w:p>
        </w:tc>
      </w:tr>
      <w:tr w:rsidR="00966544" w:rsidRPr="00966544" w:rsidTr="007A0B00">
        <w:trPr>
          <w:trHeight w:val="276"/>
        </w:trPr>
        <w:tc>
          <w:tcPr>
            <w:tcW w:w="806"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w:t>
            </w:r>
          </w:p>
        </w:tc>
        <w:tc>
          <w:tcPr>
            <w:tcW w:w="957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Печка (для крупногабаритного оборудования)</w:t>
            </w:r>
          </w:p>
        </w:tc>
      </w:tr>
    </w:tbl>
    <w:p w:rsidR="00966544" w:rsidRDefault="00966544" w:rsidP="00A40B26">
      <w:pPr>
        <w:spacing w:line="240" w:lineRule="auto"/>
        <w:rPr>
          <w:sz w:val="24"/>
          <w:szCs w:val="24"/>
        </w:rPr>
      </w:pPr>
    </w:p>
    <w:p w:rsidR="00966544" w:rsidRDefault="00966544"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tbl>
      <w:tblPr>
        <w:tblW w:w="10378" w:type="dxa"/>
        <w:tblLayout w:type="fixed"/>
        <w:tblCellMar>
          <w:left w:w="30" w:type="dxa"/>
          <w:right w:w="30" w:type="dxa"/>
        </w:tblCellMar>
        <w:tblLook w:val="0000" w:firstRow="0" w:lastRow="0" w:firstColumn="0" w:lastColumn="0" w:noHBand="0" w:noVBand="0"/>
      </w:tblPr>
      <w:tblGrid>
        <w:gridCol w:w="468"/>
        <w:gridCol w:w="4382"/>
        <w:gridCol w:w="1843"/>
        <w:gridCol w:w="1559"/>
        <w:gridCol w:w="1134"/>
        <w:gridCol w:w="992"/>
      </w:tblGrid>
      <w:tr w:rsidR="00966544" w:rsidRPr="00966544" w:rsidTr="007A0B00">
        <w:trPr>
          <w:trHeight w:val="1349"/>
        </w:trPr>
        <w:tc>
          <w:tcPr>
            <w:tcW w:w="10378" w:type="dxa"/>
            <w:gridSpan w:val="6"/>
            <w:tcBorders>
              <w:top w:val="nil"/>
              <w:left w:val="nil"/>
              <w:bottom w:val="nil"/>
              <w:right w:val="nil"/>
            </w:tcBorders>
            <w:shd w:val="solid" w:color="FFFFFF" w:fill="auto"/>
          </w:tcPr>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Приложение №</w:t>
            </w:r>
            <w:r w:rsidR="00E74C20">
              <w:rPr>
                <w:snapToGrid/>
                <w:color w:val="000000"/>
                <w:sz w:val="24"/>
                <w:szCs w:val="24"/>
              </w:rPr>
              <w:t xml:space="preserve"> </w:t>
            </w:r>
            <w:r w:rsidRPr="00966544">
              <w:rPr>
                <w:snapToGrid/>
                <w:color w:val="000000"/>
                <w:sz w:val="24"/>
                <w:szCs w:val="24"/>
              </w:rPr>
              <w:t>7</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к Техническому заданию на оказание услуг </w:t>
            </w:r>
            <w:proofErr w:type="gramStart"/>
            <w:r w:rsidRPr="00966544">
              <w:rPr>
                <w:snapToGrid/>
                <w:color w:val="000000"/>
                <w:sz w:val="24"/>
                <w:szCs w:val="24"/>
              </w:rPr>
              <w:t>по</w:t>
            </w:r>
            <w:proofErr w:type="gramEnd"/>
            <w:r w:rsidRPr="00966544">
              <w:rPr>
                <w:snapToGrid/>
                <w:color w:val="000000"/>
                <w:sz w:val="24"/>
                <w:szCs w:val="24"/>
              </w:rPr>
              <w:t xml:space="preserve"> сервисному</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обслуживанию оргтехники и поставке расходных материалов</w:t>
            </w:r>
          </w:p>
          <w:p w:rsidR="00966544" w:rsidRPr="00966544" w:rsidRDefault="00966544">
            <w:pPr>
              <w:autoSpaceDE w:val="0"/>
              <w:autoSpaceDN w:val="0"/>
              <w:adjustRightInd w:val="0"/>
              <w:spacing w:line="240" w:lineRule="auto"/>
              <w:ind w:firstLine="0"/>
              <w:jc w:val="right"/>
              <w:rPr>
                <w:snapToGrid/>
                <w:color w:val="000000"/>
                <w:sz w:val="24"/>
                <w:szCs w:val="24"/>
              </w:rPr>
            </w:pPr>
            <w:r w:rsidRPr="00966544">
              <w:rPr>
                <w:snapToGrid/>
                <w:color w:val="000000"/>
                <w:sz w:val="24"/>
                <w:szCs w:val="24"/>
              </w:rPr>
              <w:t xml:space="preserve"> филиала «Шатурская ГРЭС» ОАО «Э.ОН Россия»</w:t>
            </w:r>
          </w:p>
        </w:tc>
      </w:tr>
      <w:tr w:rsidR="00E74C20" w:rsidRPr="00966544" w:rsidTr="00EB5BD1">
        <w:trPr>
          <w:trHeight w:val="290"/>
        </w:trPr>
        <w:tc>
          <w:tcPr>
            <w:tcW w:w="10378" w:type="dxa"/>
            <w:gridSpan w:val="6"/>
            <w:tcBorders>
              <w:top w:val="nil"/>
              <w:left w:val="nil"/>
              <w:bottom w:val="nil"/>
              <w:right w:val="nil"/>
            </w:tcBorders>
            <w:shd w:val="solid" w:color="FFFFFF" w:fill="auto"/>
          </w:tcPr>
          <w:p w:rsidR="00E74C20" w:rsidRPr="00966544" w:rsidRDefault="00E74C20">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Дополнительная информация по состоянию оборудования</w:t>
            </w:r>
          </w:p>
        </w:tc>
      </w:tr>
      <w:tr w:rsidR="00966544" w:rsidRPr="00966544" w:rsidTr="007A0B00">
        <w:trPr>
          <w:trHeight w:val="581"/>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 п\</w:t>
            </w:r>
            <w:proofErr w:type="gramStart"/>
            <w:r w:rsidRPr="00966544">
              <w:rPr>
                <w:b/>
                <w:bCs/>
                <w:snapToGrid/>
                <w:color w:val="000000"/>
                <w:sz w:val="24"/>
                <w:szCs w:val="24"/>
              </w:rPr>
              <w:t>п</w:t>
            </w:r>
            <w:proofErr w:type="gramEnd"/>
          </w:p>
        </w:tc>
        <w:tc>
          <w:tcPr>
            <w:tcW w:w="438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Модель устройства</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Серийный номер</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Счетчик страниц</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Месяц</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b/>
                <w:bCs/>
                <w:snapToGrid/>
                <w:color w:val="000000"/>
                <w:sz w:val="24"/>
                <w:szCs w:val="24"/>
              </w:rPr>
            </w:pPr>
            <w:r w:rsidRPr="00966544">
              <w:rPr>
                <w:b/>
                <w:bCs/>
                <w:snapToGrid/>
                <w:color w:val="000000"/>
                <w:sz w:val="24"/>
                <w:szCs w:val="24"/>
              </w:rPr>
              <w:t>Год</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DesignJet  500ps</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SG667D1027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1005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1102</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1020</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2009</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CNG9B4BLK8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8342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CNG9B4BLLC</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15931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CNG9B4BL5W</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22821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CNG9B4BLJF</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25321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CNG9B4BL62</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28892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CNG9B4BLC5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23098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CNG9B4BL64</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10713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CNG9B4BL4J</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11570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CNG9B4BL41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19744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1120n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CNG9B4BLN8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CNM1D07070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100483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CNHW64MH20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97761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CNHW64BJSC</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73211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CNHW649KP8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54780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CNHW57HHQH</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31843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CNHW64VGZT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25145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CNHW57HHQK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66706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CNGW5C2GWY</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76040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1320 PCL 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CNGW5C2GX4</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34510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P 1505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VNF3N04905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2009</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CNBW76D7Q9</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25044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CNBW69G04W</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19254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CNBW76D7Q5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9013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CNBW69G087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21804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2015n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CNBW76D7R5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12318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CNFKF97071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76088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CNFKF98218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118852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2420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CNHW68QB79</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54733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2009</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4015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CNFY817807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33616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4015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CNFY262826</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47992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Принтер HP LaserJet 5100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CNFG106180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110086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Принтер HP LaserJet 5200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CNFXC25908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129290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CNHXJ76723</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61006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CNHXJ76869</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75924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CNCXB10906</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68031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CNCXB10897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89910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CNFXB92031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84067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CNCXB10913</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33490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06</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CNHXJ76935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28770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CNFXB54908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114290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CNCXC05920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257250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02</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CNFXC63997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291540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LaserJet 5200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CNCXB10911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22610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04</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CNJ6D7CQ5J</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7000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CNJ6D7CQ5L</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6274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CNJ6D71QKG</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9380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CNH8C7RR32</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7341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2011</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CNH8C7SQ9T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8596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CNH8C7RR43</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7365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2011</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CNH8C7RR2T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6630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2011</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CNH8C7RR4J</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7157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2011</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5261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CNJ6D7CQ5C</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6213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CNJ6D7CQ5Q</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7190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12603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CNJ6D7CQ5V</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28883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CNH8CCNQGV</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6322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CNJ6D7CQ5P</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13816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CNJ6D7CQ5F</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24530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CNJ6D7CQ5H</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5430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LJ color Pro 1415fnw</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CNJ6D7CQ4S</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7322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2600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CNHW71B9G8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3407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LJ Color CP 3505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JPBC84K00L</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1143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Принтер</w:t>
            </w:r>
            <w:r w:rsidRPr="00966544">
              <w:rPr>
                <w:snapToGrid/>
                <w:color w:val="000000"/>
                <w:sz w:val="24"/>
                <w:szCs w:val="24"/>
                <w:lang w:val="en-US"/>
              </w:rPr>
              <w:t xml:space="preserve"> HP Color Laser Jet 4700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JPSNB27331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176992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2009</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CNFTD7R1VH</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44235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CNFTD7R206</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29810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07</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JPFN59MG1B</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46580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JPSC8BH0RK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744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JPSC8BH0RG</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923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JPSC8BH0RJ</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1940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HP Color LaserJet 5550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JPSC8BH0QZ</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14607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Kyocera 1635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PAE7458287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80017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Принтер Kyocera 1650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AGK3070511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93394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CANON-iR2016</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KQX04957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44262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CANON-iR2270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KGL59812</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67744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CANON-iR2270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KGL 59517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36075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Xerox C123</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3313712612</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185158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Копировальный аппарат  Seiko LP-1010L-MF</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57M1259D</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3974 метров</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2008</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CNC9CC802Z</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4012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CND8F93H0K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7956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CND8F93H4V</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8121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09</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CND8F93H8M</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1561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89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100 Color MFP 175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CND8F93H6K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654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Color LaserJet  Enterprice CM 4540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JPDVF6S1LX</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Color LaserJet  Enterprice CM 4540</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JPDVF6S1KT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3043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680 Enterprice Color 680dn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JPDG5P1KC</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9037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680 Enterprice Color 680dn</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JPDVG5P1SP</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52712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CNB7H5P56Z</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CNB7H5P4Y8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CNB7H5P55Q</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CNB7H5P54Q</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CNB7H5M9HG</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99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CNB7H5HM9D4</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CNB7H5M9KW</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CNB7H5P58S</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Pro M 521 dn</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05</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NLAVF7X15C</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25143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NLAVF7X15S</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75429</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NLAVF7X10M</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13958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NLAVF7X15W</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3625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NLAVF7X157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218258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CNBVG5V120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19969</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CNBVG5V100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37987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CNBVG5V0VK</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21632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CNBVG5V0TD</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11532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CNBVG5V10G</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CNCVH7702Q</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NEW</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CNCVH69079</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22363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CNCVH7709N</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3265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119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LJ Enterprice 700 M 725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CNCVH7706V</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6012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lang w:val="en-US"/>
              </w:rPr>
            </w:pPr>
            <w:r w:rsidRPr="00966544">
              <w:rPr>
                <w:snapToGrid/>
                <w:color w:val="000000"/>
                <w:sz w:val="24"/>
                <w:szCs w:val="24"/>
              </w:rPr>
              <w:t>МФУ</w:t>
            </w:r>
            <w:r w:rsidRPr="00966544">
              <w:rPr>
                <w:snapToGrid/>
                <w:color w:val="000000"/>
                <w:sz w:val="24"/>
                <w:szCs w:val="24"/>
                <w:lang w:val="en-US"/>
              </w:rPr>
              <w:t xml:space="preserve"> HP Lazer Jet M2727nf</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CNDT7C8GR4</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61002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XZN04887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77136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VZN08064</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66047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XZN77680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32167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MF3110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XZN92710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185181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CQZ16660</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60895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MJW60023</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43734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NBA35838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75780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MJW60676</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68725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MJW60037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33624</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MJW60038</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15988</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NBA35821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32352</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MJW60876</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7235</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133</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 xml:space="preserve">МФУ Canon MF3228 </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MJW61877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17003</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2006</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134</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LaserJet 3015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CNBF186587</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4111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10</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2005</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135</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Kyocera KM- 4800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VAY0X00265</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1265 метров</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2002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136</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CNDTD941FW</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141640</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137</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CNDTD9F07L</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171211</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138</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CNDTF6S2NT</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141659</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2012</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139</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CNDTD9F081</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16486</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140</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МФУ HP LJ CM 6030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CNDTD9F06Z</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165477</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08</w:t>
            </w: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2013</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141</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Ризограф GR 3750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152S05112</w:t>
            </w: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1500247 метров</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1997</w:t>
            </w:r>
          </w:p>
        </w:tc>
      </w:tr>
      <w:tr w:rsidR="00966544" w:rsidRPr="00966544" w:rsidTr="007A0B00">
        <w:trPr>
          <w:trHeight w:val="276"/>
        </w:trPr>
        <w:tc>
          <w:tcPr>
            <w:tcW w:w="468"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142</w:t>
            </w:r>
          </w:p>
        </w:tc>
        <w:tc>
          <w:tcPr>
            <w:tcW w:w="4382" w:type="dxa"/>
            <w:tcBorders>
              <w:top w:val="single" w:sz="6" w:space="0" w:color="auto"/>
              <w:left w:val="single" w:sz="6" w:space="0" w:color="auto"/>
              <w:bottom w:val="single" w:sz="6" w:space="0" w:color="auto"/>
              <w:right w:val="single" w:sz="6" w:space="0" w:color="auto"/>
            </w:tcBorders>
            <w:shd w:val="solid" w:color="FFFFFF" w:fill="auto"/>
          </w:tcPr>
          <w:p w:rsidR="00966544" w:rsidRPr="00966544" w:rsidRDefault="00966544">
            <w:pPr>
              <w:autoSpaceDE w:val="0"/>
              <w:autoSpaceDN w:val="0"/>
              <w:adjustRightInd w:val="0"/>
              <w:spacing w:line="240" w:lineRule="auto"/>
              <w:ind w:firstLine="0"/>
              <w:jc w:val="left"/>
              <w:rPr>
                <w:snapToGrid/>
                <w:color w:val="000000"/>
                <w:sz w:val="24"/>
                <w:szCs w:val="24"/>
              </w:rPr>
            </w:pPr>
            <w:r w:rsidRPr="00966544">
              <w:rPr>
                <w:snapToGrid/>
                <w:color w:val="000000"/>
                <w:sz w:val="24"/>
                <w:szCs w:val="24"/>
              </w:rPr>
              <w:t>Ризограф MZ 970</w:t>
            </w:r>
          </w:p>
        </w:tc>
        <w:tc>
          <w:tcPr>
            <w:tcW w:w="1843"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left"/>
              <w:rPr>
                <w:snapToGrid/>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53643 метра</w:t>
            </w:r>
          </w:p>
        </w:tc>
        <w:tc>
          <w:tcPr>
            <w:tcW w:w="1134"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66544" w:rsidRPr="00966544" w:rsidRDefault="00966544">
            <w:pPr>
              <w:autoSpaceDE w:val="0"/>
              <w:autoSpaceDN w:val="0"/>
              <w:adjustRightInd w:val="0"/>
              <w:spacing w:line="240" w:lineRule="auto"/>
              <w:ind w:firstLine="0"/>
              <w:jc w:val="center"/>
              <w:rPr>
                <w:snapToGrid/>
                <w:color w:val="000000"/>
                <w:sz w:val="24"/>
                <w:szCs w:val="24"/>
              </w:rPr>
            </w:pPr>
            <w:r w:rsidRPr="00966544">
              <w:rPr>
                <w:snapToGrid/>
                <w:color w:val="000000"/>
                <w:sz w:val="24"/>
                <w:szCs w:val="24"/>
              </w:rPr>
              <w:t>2010</w:t>
            </w:r>
          </w:p>
        </w:tc>
      </w:tr>
    </w:tbl>
    <w:p w:rsidR="00966544" w:rsidRDefault="00966544"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E74C20" w:rsidRDefault="00E74C20" w:rsidP="00A40B26">
      <w:pPr>
        <w:spacing w:line="240" w:lineRule="auto"/>
        <w:rPr>
          <w:sz w:val="24"/>
          <w:szCs w:val="24"/>
        </w:rPr>
      </w:pPr>
    </w:p>
    <w:p w:rsidR="007A0B00" w:rsidRDefault="007A0B00" w:rsidP="00A40B26">
      <w:pPr>
        <w:spacing w:line="240" w:lineRule="auto"/>
        <w:rPr>
          <w:sz w:val="24"/>
          <w:szCs w:val="24"/>
        </w:rPr>
      </w:pPr>
    </w:p>
    <w:p w:rsidR="007A0B00" w:rsidRPr="007A0B00" w:rsidRDefault="007A0B00" w:rsidP="007A0B00">
      <w:pPr>
        <w:shd w:val="clear" w:color="auto" w:fill="FFFFFF"/>
        <w:spacing w:line="240" w:lineRule="auto"/>
        <w:jc w:val="right"/>
        <w:rPr>
          <w:sz w:val="24"/>
          <w:szCs w:val="24"/>
        </w:rPr>
      </w:pPr>
      <w:r w:rsidRPr="007A0B00">
        <w:rPr>
          <w:sz w:val="24"/>
          <w:szCs w:val="24"/>
        </w:rPr>
        <w:t>Приложение №</w:t>
      </w:r>
      <w:r>
        <w:rPr>
          <w:sz w:val="24"/>
          <w:szCs w:val="24"/>
        </w:rPr>
        <w:t xml:space="preserve"> </w:t>
      </w:r>
      <w:r w:rsidRPr="007A0B00">
        <w:rPr>
          <w:sz w:val="24"/>
          <w:szCs w:val="24"/>
        </w:rPr>
        <w:t>8</w:t>
      </w:r>
    </w:p>
    <w:p w:rsidR="007A0B00" w:rsidRPr="007A0B00" w:rsidRDefault="007A0B00" w:rsidP="007A0B00">
      <w:pPr>
        <w:shd w:val="clear" w:color="auto" w:fill="FFFFFF"/>
        <w:spacing w:line="240" w:lineRule="auto"/>
        <w:jc w:val="right"/>
        <w:rPr>
          <w:sz w:val="24"/>
          <w:szCs w:val="24"/>
        </w:rPr>
      </w:pPr>
      <w:r w:rsidRPr="007A0B00">
        <w:rPr>
          <w:sz w:val="24"/>
          <w:szCs w:val="24"/>
        </w:rPr>
        <w:t xml:space="preserve">к Техническому заданию на оказание услуг </w:t>
      </w:r>
      <w:proofErr w:type="gramStart"/>
      <w:r w:rsidRPr="007A0B00">
        <w:rPr>
          <w:sz w:val="24"/>
          <w:szCs w:val="24"/>
        </w:rPr>
        <w:t>по</w:t>
      </w:r>
      <w:proofErr w:type="gramEnd"/>
      <w:r w:rsidRPr="007A0B00">
        <w:rPr>
          <w:sz w:val="24"/>
          <w:szCs w:val="24"/>
        </w:rPr>
        <w:t xml:space="preserve"> сервисному</w:t>
      </w:r>
    </w:p>
    <w:p w:rsidR="007A0B00" w:rsidRPr="007A0B00" w:rsidRDefault="007A0B00" w:rsidP="007A0B00">
      <w:pPr>
        <w:shd w:val="clear" w:color="auto" w:fill="FFFFFF"/>
        <w:spacing w:line="240" w:lineRule="auto"/>
        <w:jc w:val="right"/>
        <w:rPr>
          <w:sz w:val="24"/>
          <w:szCs w:val="24"/>
        </w:rPr>
      </w:pPr>
      <w:r w:rsidRPr="007A0B00">
        <w:rPr>
          <w:sz w:val="24"/>
          <w:szCs w:val="24"/>
        </w:rPr>
        <w:t xml:space="preserve"> обслуживанию оргтехники и поставке расходных материалов</w:t>
      </w:r>
    </w:p>
    <w:p w:rsidR="007A0B00" w:rsidRPr="007A0B00" w:rsidRDefault="007A0B00" w:rsidP="007A0B00">
      <w:pPr>
        <w:shd w:val="clear" w:color="auto" w:fill="FFFFFF"/>
        <w:spacing w:line="240" w:lineRule="auto"/>
        <w:jc w:val="right"/>
        <w:rPr>
          <w:sz w:val="24"/>
          <w:szCs w:val="24"/>
        </w:rPr>
      </w:pPr>
      <w:r w:rsidRPr="007A0B00">
        <w:rPr>
          <w:sz w:val="24"/>
          <w:szCs w:val="24"/>
        </w:rPr>
        <w:t xml:space="preserve"> филиала «Шатурская ГРЭС» ОАО «Э.ОН Россия»</w:t>
      </w:r>
    </w:p>
    <w:p w:rsidR="007A0B00" w:rsidRPr="007A0B00" w:rsidRDefault="007A0B00" w:rsidP="007A0B00">
      <w:pPr>
        <w:shd w:val="clear" w:color="auto" w:fill="FFFFFF"/>
        <w:spacing w:line="240" w:lineRule="auto"/>
        <w:jc w:val="right"/>
        <w:rPr>
          <w:b/>
          <w:sz w:val="24"/>
          <w:szCs w:val="24"/>
        </w:rPr>
      </w:pPr>
    </w:p>
    <w:p w:rsidR="007A0B00" w:rsidRPr="007A0B00" w:rsidRDefault="007A0B00" w:rsidP="007A0B00">
      <w:pPr>
        <w:pStyle w:val="34"/>
        <w:suppressAutoHyphens/>
        <w:spacing w:before="100" w:after="0"/>
        <w:jc w:val="center"/>
        <w:rPr>
          <w:b/>
          <w:sz w:val="24"/>
          <w:szCs w:val="24"/>
        </w:rPr>
      </w:pPr>
      <w:r w:rsidRPr="007A0B00">
        <w:rPr>
          <w:b/>
          <w:sz w:val="24"/>
          <w:szCs w:val="24"/>
        </w:rPr>
        <w:t>Технические требования</w:t>
      </w:r>
    </w:p>
    <w:p w:rsidR="007A0B00" w:rsidRPr="007A0B00" w:rsidRDefault="007A0B00" w:rsidP="007A0B00">
      <w:pPr>
        <w:spacing w:line="240" w:lineRule="auto"/>
        <w:ind w:left="540" w:right="-52" w:firstLine="0"/>
        <w:jc w:val="center"/>
        <w:rPr>
          <w:b/>
          <w:sz w:val="24"/>
          <w:szCs w:val="24"/>
        </w:rPr>
      </w:pPr>
      <w:r w:rsidRPr="007A0B00">
        <w:rPr>
          <w:b/>
          <w:sz w:val="24"/>
          <w:szCs w:val="24"/>
        </w:rPr>
        <w:t xml:space="preserve"> на поставку расходных материалов для офисной техники </w:t>
      </w:r>
    </w:p>
    <w:p w:rsidR="007A0B00" w:rsidRPr="007A0B00" w:rsidRDefault="007A0B00" w:rsidP="007A0B00">
      <w:pPr>
        <w:spacing w:line="240" w:lineRule="auto"/>
        <w:ind w:left="540" w:right="-52" w:firstLine="0"/>
        <w:jc w:val="center"/>
        <w:rPr>
          <w:b/>
          <w:sz w:val="24"/>
          <w:szCs w:val="24"/>
        </w:rPr>
      </w:pPr>
      <w:r w:rsidRPr="007A0B00">
        <w:rPr>
          <w:b/>
          <w:sz w:val="24"/>
          <w:szCs w:val="24"/>
        </w:rPr>
        <w:t xml:space="preserve">филиала </w:t>
      </w:r>
      <w:r w:rsidRPr="007A0B00">
        <w:rPr>
          <w:b/>
          <w:bCs/>
          <w:sz w:val="24"/>
          <w:szCs w:val="24"/>
        </w:rPr>
        <w:t>«Шатурская ГРЭС» ОАО «Э.ОН Россия»</w:t>
      </w:r>
    </w:p>
    <w:p w:rsidR="007A0B00" w:rsidRPr="007A0B00" w:rsidRDefault="007A0B00" w:rsidP="007A0B00">
      <w:pPr>
        <w:spacing w:line="240" w:lineRule="auto"/>
        <w:ind w:left="4820" w:right="-52" w:firstLine="0"/>
        <w:jc w:val="right"/>
        <w:rPr>
          <w:sz w:val="24"/>
          <w:szCs w:val="24"/>
        </w:rPr>
      </w:pPr>
    </w:p>
    <w:p w:rsidR="007A0B00" w:rsidRPr="007A0B00" w:rsidRDefault="007A0B00" w:rsidP="007A0B00">
      <w:pPr>
        <w:numPr>
          <w:ilvl w:val="0"/>
          <w:numId w:val="68"/>
        </w:numPr>
        <w:shd w:val="clear" w:color="auto" w:fill="FFFFFF"/>
        <w:tabs>
          <w:tab w:val="left" w:pos="426"/>
        </w:tabs>
        <w:spacing w:line="240" w:lineRule="auto"/>
        <w:jc w:val="left"/>
        <w:rPr>
          <w:b/>
          <w:sz w:val="24"/>
          <w:szCs w:val="24"/>
        </w:rPr>
      </w:pPr>
      <w:r w:rsidRPr="007A0B00">
        <w:rPr>
          <w:b/>
          <w:sz w:val="24"/>
          <w:szCs w:val="24"/>
        </w:rPr>
        <w:t xml:space="preserve">Наименование: </w:t>
      </w:r>
    </w:p>
    <w:p w:rsidR="007A0B00" w:rsidRPr="007A0B00" w:rsidRDefault="007A0B00" w:rsidP="007A0B00">
      <w:pPr>
        <w:pStyle w:val="afff0"/>
        <w:numPr>
          <w:ilvl w:val="1"/>
          <w:numId w:val="68"/>
        </w:numPr>
        <w:tabs>
          <w:tab w:val="left" w:pos="1134"/>
        </w:tabs>
        <w:jc w:val="left"/>
      </w:pPr>
      <w:r w:rsidRPr="007A0B00">
        <w:t>Обеспечение оргтехники Шатурской ГРЭС картриджами и другими расходными материалами.</w:t>
      </w:r>
    </w:p>
    <w:p w:rsidR="007A0B00" w:rsidRPr="007A0B00" w:rsidRDefault="007A0B00" w:rsidP="007A0B00">
      <w:pPr>
        <w:pStyle w:val="afff0"/>
        <w:tabs>
          <w:tab w:val="left" w:pos="1134"/>
        </w:tabs>
        <w:ind w:left="858" w:hanging="432"/>
        <w:jc w:val="left"/>
      </w:pPr>
    </w:p>
    <w:p w:rsidR="007A0B00" w:rsidRPr="007A0B00" w:rsidRDefault="007A0B00" w:rsidP="007A0B00">
      <w:pPr>
        <w:pStyle w:val="afff0"/>
        <w:numPr>
          <w:ilvl w:val="0"/>
          <w:numId w:val="68"/>
        </w:numPr>
        <w:tabs>
          <w:tab w:val="left" w:pos="426"/>
        </w:tabs>
        <w:ind w:left="0" w:firstLine="0"/>
        <w:jc w:val="left"/>
        <w:rPr>
          <w:b/>
        </w:rPr>
      </w:pPr>
      <w:r w:rsidRPr="007A0B00">
        <w:rPr>
          <w:b/>
        </w:rPr>
        <w:t>Технические характеристики:</w:t>
      </w:r>
    </w:p>
    <w:p w:rsidR="007A0B00" w:rsidRPr="007A0B00" w:rsidRDefault="007A0B00" w:rsidP="007A0B00">
      <w:pPr>
        <w:numPr>
          <w:ilvl w:val="1"/>
          <w:numId w:val="68"/>
        </w:numPr>
        <w:shd w:val="clear" w:color="auto" w:fill="FFFFFF"/>
        <w:tabs>
          <w:tab w:val="left" w:pos="851"/>
        </w:tabs>
        <w:spacing w:line="240" w:lineRule="auto"/>
        <w:rPr>
          <w:sz w:val="24"/>
          <w:szCs w:val="24"/>
        </w:rPr>
      </w:pPr>
      <w:r w:rsidRPr="007A0B00">
        <w:rPr>
          <w:sz w:val="24"/>
          <w:szCs w:val="24"/>
        </w:rPr>
        <w:t>Перечень оргтехники приведен в Приложении № 1 к ТЗ.</w:t>
      </w:r>
    </w:p>
    <w:p w:rsidR="007A0B00" w:rsidRPr="007A0B00" w:rsidRDefault="007A0B00" w:rsidP="007A0B00">
      <w:pPr>
        <w:shd w:val="clear" w:color="auto" w:fill="FFFFFF"/>
        <w:tabs>
          <w:tab w:val="left" w:pos="851"/>
        </w:tabs>
        <w:spacing w:line="240" w:lineRule="auto"/>
        <w:ind w:left="858" w:hanging="432"/>
        <w:rPr>
          <w:sz w:val="24"/>
          <w:szCs w:val="24"/>
        </w:rPr>
      </w:pPr>
    </w:p>
    <w:p w:rsidR="007A0B00" w:rsidRPr="007A0B00" w:rsidRDefault="007A0B00" w:rsidP="007A0B00">
      <w:pPr>
        <w:pStyle w:val="afff0"/>
        <w:numPr>
          <w:ilvl w:val="0"/>
          <w:numId w:val="68"/>
        </w:numPr>
        <w:tabs>
          <w:tab w:val="left" w:pos="426"/>
        </w:tabs>
        <w:ind w:left="1701" w:hanging="1701"/>
        <w:jc w:val="left"/>
        <w:rPr>
          <w:b/>
        </w:rPr>
      </w:pPr>
      <w:r w:rsidRPr="007A0B00">
        <w:rPr>
          <w:b/>
        </w:rPr>
        <w:t>Основные технические требования</w:t>
      </w:r>
    </w:p>
    <w:p w:rsidR="007A0B00" w:rsidRPr="007A0B00" w:rsidRDefault="007A0B00" w:rsidP="007A0B00">
      <w:pPr>
        <w:numPr>
          <w:ilvl w:val="1"/>
          <w:numId w:val="68"/>
        </w:numPr>
        <w:shd w:val="clear" w:color="auto" w:fill="FFFFFF"/>
        <w:tabs>
          <w:tab w:val="left" w:pos="851"/>
        </w:tabs>
        <w:spacing w:line="240" w:lineRule="auto"/>
        <w:rPr>
          <w:sz w:val="24"/>
          <w:szCs w:val="24"/>
        </w:rPr>
      </w:pPr>
      <w:r w:rsidRPr="007A0B00">
        <w:rPr>
          <w:sz w:val="24"/>
          <w:szCs w:val="24"/>
        </w:rPr>
        <w:t>Заказчик вправе дополнять, изменять или исключать объемы поставляемых расходных материалов, определенные Приложением №</w:t>
      </w:r>
      <w:r w:rsidR="00585172">
        <w:rPr>
          <w:sz w:val="24"/>
          <w:szCs w:val="24"/>
        </w:rPr>
        <w:t xml:space="preserve"> </w:t>
      </w:r>
      <w:r w:rsidRPr="007A0B00">
        <w:rPr>
          <w:sz w:val="24"/>
          <w:szCs w:val="24"/>
        </w:rPr>
        <w:t>2 в пределах стоимости Договора, исходя из фактического состояния и количества используемой техники.</w:t>
      </w:r>
    </w:p>
    <w:p w:rsidR="007A0B00" w:rsidRPr="007A0B00" w:rsidRDefault="007A0B00" w:rsidP="007A0B00">
      <w:pPr>
        <w:pStyle w:val="afff0"/>
        <w:numPr>
          <w:ilvl w:val="1"/>
          <w:numId w:val="68"/>
        </w:numPr>
        <w:tabs>
          <w:tab w:val="left" w:pos="851"/>
        </w:tabs>
      </w:pPr>
      <w:r w:rsidRPr="007A0B00">
        <w:t>Наличие соответствующих действующих лицензий (разрешений), на выполнение видов деятельности в рамках настоящего Технического требования в соответствии с действующим Законодательством РФ.</w:t>
      </w:r>
    </w:p>
    <w:p w:rsidR="007A0B00" w:rsidRPr="007A0B00" w:rsidRDefault="007A0B00" w:rsidP="007A0B00">
      <w:pPr>
        <w:pStyle w:val="afff0"/>
        <w:numPr>
          <w:ilvl w:val="1"/>
          <w:numId w:val="68"/>
        </w:numPr>
        <w:tabs>
          <w:tab w:val="left" w:pos="851"/>
        </w:tabs>
        <w:ind w:left="851"/>
      </w:pPr>
      <w:r w:rsidRPr="007A0B00">
        <w:t>Наличие гражданской правоспособности в полном объеме для заключения и исполнения договора.</w:t>
      </w:r>
    </w:p>
    <w:p w:rsidR="007A0B00" w:rsidRPr="007A0B00" w:rsidRDefault="007A0B00" w:rsidP="007A0B00">
      <w:pPr>
        <w:pStyle w:val="afff0"/>
        <w:numPr>
          <w:ilvl w:val="1"/>
          <w:numId w:val="68"/>
        </w:numPr>
        <w:tabs>
          <w:tab w:val="left" w:pos="851"/>
        </w:tabs>
        <w:ind w:left="851"/>
      </w:pPr>
      <w:r w:rsidRPr="007A0B00">
        <w:t>Поставка расходных материалов осуществляется Поставщиком в течение всего срока действия Договора частями по заявкам Заказчика по электронной почте, по факсу или телефону.</w:t>
      </w:r>
    </w:p>
    <w:p w:rsidR="007A0B00" w:rsidRPr="007A0B00" w:rsidRDefault="007A0B00" w:rsidP="007A0B00">
      <w:pPr>
        <w:numPr>
          <w:ilvl w:val="1"/>
          <w:numId w:val="68"/>
        </w:numPr>
        <w:shd w:val="clear" w:color="auto" w:fill="FFFFFF"/>
        <w:tabs>
          <w:tab w:val="left" w:pos="851"/>
        </w:tabs>
        <w:spacing w:line="240" w:lineRule="auto"/>
        <w:rPr>
          <w:sz w:val="24"/>
          <w:szCs w:val="24"/>
        </w:rPr>
      </w:pPr>
      <w:r w:rsidRPr="007A0B00">
        <w:rPr>
          <w:sz w:val="24"/>
          <w:szCs w:val="24"/>
        </w:rPr>
        <w:t>Предварительная номенклатура и количество материалов необходимых для сервисного обслуживания определяется в процессе эксплуатации и поставляется Поставщиком в соответствии с предварительным перечнем расходных материалов. Заказчик вправе дополнять, изменять или исключать объемы поставляемых расходных материалов, указанные в Приложении №</w:t>
      </w:r>
      <w:r w:rsidR="00585172">
        <w:rPr>
          <w:sz w:val="24"/>
          <w:szCs w:val="24"/>
        </w:rPr>
        <w:t xml:space="preserve"> </w:t>
      </w:r>
      <w:r w:rsidRPr="007A0B00">
        <w:rPr>
          <w:sz w:val="24"/>
          <w:szCs w:val="24"/>
        </w:rPr>
        <w:t>2 в пределах стоимости Договора.</w:t>
      </w:r>
    </w:p>
    <w:p w:rsidR="007A0B00" w:rsidRPr="007A0B00" w:rsidRDefault="007A0B00" w:rsidP="007A0B00">
      <w:pPr>
        <w:pStyle w:val="afff0"/>
        <w:tabs>
          <w:tab w:val="left" w:pos="426"/>
        </w:tabs>
        <w:ind w:left="1701"/>
        <w:jc w:val="left"/>
      </w:pPr>
    </w:p>
    <w:p w:rsidR="007A0B00" w:rsidRPr="007A0B00" w:rsidRDefault="007A0B00" w:rsidP="007A0B00">
      <w:pPr>
        <w:pStyle w:val="afff0"/>
        <w:numPr>
          <w:ilvl w:val="0"/>
          <w:numId w:val="68"/>
        </w:numPr>
        <w:tabs>
          <w:tab w:val="left" w:pos="426"/>
        </w:tabs>
        <w:ind w:left="1495" w:hanging="1495"/>
        <w:jc w:val="left"/>
        <w:rPr>
          <w:b/>
        </w:rPr>
      </w:pPr>
      <w:r w:rsidRPr="007A0B00">
        <w:rPr>
          <w:b/>
        </w:rPr>
        <w:t>Сроки поставки:</w:t>
      </w:r>
    </w:p>
    <w:p w:rsidR="007A0B00" w:rsidRPr="007A0B00" w:rsidRDefault="007A0B00" w:rsidP="007A0B00">
      <w:pPr>
        <w:pStyle w:val="afff0"/>
        <w:numPr>
          <w:ilvl w:val="1"/>
          <w:numId w:val="68"/>
        </w:numPr>
        <w:tabs>
          <w:tab w:val="left" w:pos="426"/>
        </w:tabs>
        <w:jc w:val="left"/>
      </w:pPr>
      <w:r w:rsidRPr="007A0B00">
        <w:t>Поставка расходных материалов осуществляется по заявкам Заказчика в течение всего периода действия договора.</w:t>
      </w:r>
    </w:p>
    <w:p w:rsidR="007A0B00" w:rsidRPr="007A0B00" w:rsidRDefault="007A0B00" w:rsidP="007A0B00">
      <w:pPr>
        <w:pStyle w:val="afff0"/>
        <w:numPr>
          <w:ilvl w:val="1"/>
          <w:numId w:val="68"/>
        </w:numPr>
        <w:tabs>
          <w:tab w:val="left" w:pos="426"/>
        </w:tabs>
        <w:jc w:val="left"/>
      </w:pPr>
      <w:r w:rsidRPr="007A0B00">
        <w:t>Заявки на поставку расходных материалов оформляются не чаще чем, два раза в месяц</w:t>
      </w:r>
    </w:p>
    <w:p w:rsidR="007A0B00" w:rsidRPr="007A0B00" w:rsidRDefault="007A0B00" w:rsidP="007A0B00">
      <w:pPr>
        <w:pStyle w:val="afff0"/>
        <w:numPr>
          <w:ilvl w:val="1"/>
          <w:numId w:val="68"/>
        </w:numPr>
        <w:tabs>
          <w:tab w:val="left" w:pos="426"/>
        </w:tabs>
        <w:jc w:val="left"/>
      </w:pPr>
      <w:r w:rsidRPr="007A0B00">
        <w:t>Срок поставки с 01.08.2016 по 31.07.2017 г.</w:t>
      </w:r>
    </w:p>
    <w:p w:rsidR="007A0B00" w:rsidRPr="007A0B00" w:rsidRDefault="007A0B00" w:rsidP="007A0B00">
      <w:pPr>
        <w:pStyle w:val="afff0"/>
        <w:tabs>
          <w:tab w:val="left" w:pos="426"/>
        </w:tabs>
        <w:jc w:val="left"/>
      </w:pPr>
    </w:p>
    <w:p w:rsidR="007A0B00" w:rsidRPr="007A0B00" w:rsidRDefault="007A0B00" w:rsidP="007A0B00">
      <w:pPr>
        <w:pStyle w:val="afff0"/>
        <w:numPr>
          <w:ilvl w:val="0"/>
          <w:numId w:val="68"/>
        </w:numPr>
        <w:tabs>
          <w:tab w:val="left" w:pos="426"/>
        </w:tabs>
        <w:ind w:left="1701" w:hanging="1701"/>
        <w:jc w:val="left"/>
        <w:rPr>
          <w:b/>
        </w:rPr>
      </w:pPr>
      <w:r w:rsidRPr="007A0B00">
        <w:rPr>
          <w:b/>
        </w:rPr>
        <w:t>Перечень МТР:</w:t>
      </w:r>
    </w:p>
    <w:p w:rsidR="007A0B00" w:rsidRPr="007A0B00" w:rsidRDefault="007A0B00" w:rsidP="007A0B00">
      <w:pPr>
        <w:numPr>
          <w:ilvl w:val="1"/>
          <w:numId w:val="68"/>
        </w:numPr>
        <w:shd w:val="clear" w:color="auto" w:fill="FFFFFF"/>
        <w:tabs>
          <w:tab w:val="left" w:pos="851"/>
        </w:tabs>
        <w:spacing w:line="240" w:lineRule="auto"/>
        <w:rPr>
          <w:sz w:val="24"/>
          <w:szCs w:val="24"/>
        </w:rPr>
      </w:pPr>
      <w:r w:rsidRPr="007A0B00">
        <w:rPr>
          <w:sz w:val="24"/>
          <w:szCs w:val="24"/>
        </w:rPr>
        <w:t>Предварительный перечень расходных материалов указан в Приложении № 2.</w:t>
      </w:r>
    </w:p>
    <w:p w:rsidR="007A0B00" w:rsidRPr="007A0B00" w:rsidRDefault="007A0B00" w:rsidP="007A0B00">
      <w:pPr>
        <w:shd w:val="clear" w:color="auto" w:fill="FFFFFF"/>
        <w:tabs>
          <w:tab w:val="left" w:pos="851"/>
        </w:tabs>
        <w:spacing w:line="240" w:lineRule="auto"/>
        <w:ind w:left="858" w:firstLine="0"/>
        <w:rPr>
          <w:sz w:val="24"/>
          <w:szCs w:val="24"/>
        </w:rPr>
      </w:pPr>
    </w:p>
    <w:p w:rsidR="007A0B00" w:rsidRPr="007A0B00" w:rsidRDefault="007A0B00" w:rsidP="007A0B00">
      <w:pPr>
        <w:pStyle w:val="afff0"/>
        <w:numPr>
          <w:ilvl w:val="0"/>
          <w:numId w:val="68"/>
        </w:numPr>
        <w:tabs>
          <w:tab w:val="left" w:pos="426"/>
        </w:tabs>
        <w:ind w:left="1701" w:hanging="1701"/>
        <w:jc w:val="left"/>
        <w:rPr>
          <w:b/>
        </w:rPr>
      </w:pPr>
      <w:r w:rsidRPr="007A0B00">
        <w:rPr>
          <w:b/>
        </w:rPr>
        <w:t>Требования к приёмке оборудования:</w:t>
      </w:r>
    </w:p>
    <w:p w:rsidR="007A0B00" w:rsidRPr="007A0B00" w:rsidRDefault="007A0B00" w:rsidP="007A0B00">
      <w:pPr>
        <w:pStyle w:val="afff0"/>
        <w:numPr>
          <w:ilvl w:val="1"/>
          <w:numId w:val="68"/>
        </w:numPr>
        <w:tabs>
          <w:tab w:val="left" w:pos="851"/>
        </w:tabs>
        <w:ind w:left="851" w:hanging="425"/>
      </w:pPr>
      <w:r w:rsidRPr="007A0B00">
        <w:t>Заказчик принимает расходные материалы по товарно-транспортной накладной.</w:t>
      </w:r>
    </w:p>
    <w:p w:rsidR="007A0B00" w:rsidRPr="007A0B00" w:rsidRDefault="007A0B00" w:rsidP="007A0B00">
      <w:pPr>
        <w:pStyle w:val="afff0"/>
        <w:numPr>
          <w:ilvl w:val="1"/>
          <w:numId w:val="68"/>
        </w:numPr>
        <w:tabs>
          <w:tab w:val="left" w:pos="851"/>
        </w:tabs>
      </w:pPr>
      <w:r w:rsidRPr="007A0B00">
        <w:t>Поставщик, в случае выявления в процессе эксплуатации дефектных материалов, заменяет расходные материалы без дополнительной оплаты в согласованный с Заказчиком срок.</w:t>
      </w:r>
    </w:p>
    <w:p w:rsidR="007A0B00" w:rsidRPr="007A0B00" w:rsidRDefault="007A0B00" w:rsidP="007A0B00">
      <w:pPr>
        <w:pStyle w:val="afff0"/>
        <w:tabs>
          <w:tab w:val="left" w:pos="426"/>
        </w:tabs>
        <w:ind w:left="1701"/>
        <w:jc w:val="left"/>
      </w:pPr>
    </w:p>
    <w:p w:rsidR="007A0B00" w:rsidRPr="007A0B00" w:rsidRDefault="007A0B00" w:rsidP="007A0B00">
      <w:pPr>
        <w:pStyle w:val="afff0"/>
        <w:numPr>
          <w:ilvl w:val="0"/>
          <w:numId w:val="68"/>
        </w:numPr>
        <w:tabs>
          <w:tab w:val="left" w:pos="426"/>
        </w:tabs>
        <w:ind w:left="1701" w:hanging="1701"/>
        <w:jc w:val="left"/>
        <w:rPr>
          <w:b/>
        </w:rPr>
      </w:pPr>
      <w:r w:rsidRPr="007A0B00">
        <w:rPr>
          <w:b/>
        </w:rPr>
        <w:t xml:space="preserve"> Перечень документации:</w:t>
      </w:r>
    </w:p>
    <w:p w:rsidR="007A0B00" w:rsidRPr="007A0B00" w:rsidRDefault="007A0B00" w:rsidP="007A0B00">
      <w:pPr>
        <w:pStyle w:val="afff0"/>
        <w:numPr>
          <w:ilvl w:val="1"/>
          <w:numId w:val="68"/>
        </w:numPr>
        <w:tabs>
          <w:tab w:val="left" w:pos="851"/>
        </w:tabs>
      </w:pPr>
      <w:r w:rsidRPr="007A0B00">
        <w:t>Исполнитель предъявляет Заказчику:</w:t>
      </w:r>
    </w:p>
    <w:p w:rsidR="007A0B00" w:rsidRPr="007A0B00" w:rsidRDefault="007A0B00" w:rsidP="007A0B00">
      <w:pPr>
        <w:pStyle w:val="afff0"/>
        <w:tabs>
          <w:tab w:val="left" w:pos="567"/>
          <w:tab w:val="left" w:pos="993"/>
        </w:tabs>
        <w:jc w:val="left"/>
      </w:pPr>
      <w:r w:rsidRPr="007A0B00">
        <w:t>- накладную на отгруженный товар;</w:t>
      </w:r>
    </w:p>
    <w:p w:rsidR="007A0B00" w:rsidRPr="007A0B00" w:rsidRDefault="007A0B00" w:rsidP="007A0B00">
      <w:pPr>
        <w:pStyle w:val="afff0"/>
        <w:tabs>
          <w:tab w:val="left" w:pos="567"/>
          <w:tab w:val="left" w:pos="993"/>
        </w:tabs>
        <w:jc w:val="left"/>
      </w:pPr>
      <w:r w:rsidRPr="007A0B00">
        <w:t>- сертификаты и технические паспорта на материалы, детали и узлы оборудования.</w:t>
      </w:r>
    </w:p>
    <w:p w:rsidR="007A0B00" w:rsidRPr="007A0B00" w:rsidRDefault="007A0B00" w:rsidP="007A0B00">
      <w:pPr>
        <w:pStyle w:val="afff0"/>
        <w:tabs>
          <w:tab w:val="left" w:pos="567"/>
          <w:tab w:val="left" w:pos="993"/>
        </w:tabs>
        <w:jc w:val="left"/>
      </w:pPr>
    </w:p>
    <w:p w:rsidR="007A0B00" w:rsidRPr="007A0B00" w:rsidRDefault="007A0B00" w:rsidP="007A0B00">
      <w:pPr>
        <w:pStyle w:val="afff0"/>
        <w:numPr>
          <w:ilvl w:val="0"/>
          <w:numId w:val="68"/>
        </w:numPr>
        <w:tabs>
          <w:tab w:val="left" w:pos="426"/>
        </w:tabs>
        <w:ind w:left="1701" w:hanging="1701"/>
        <w:jc w:val="left"/>
        <w:rPr>
          <w:b/>
        </w:rPr>
      </w:pPr>
      <w:r w:rsidRPr="007A0B00">
        <w:rPr>
          <w:b/>
        </w:rPr>
        <w:t xml:space="preserve"> Гарантии поставщика:</w:t>
      </w:r>
    </w:p>
    <w:p w:rsidR="007A0B00" w:rsidRPr="007A0B00" w:rsidRDefault="007A0B00" w:rsidP="007A0B00">
      <w:pPr>
        <w:pStyle w:val="afff0"/>
        <w:numPr>
          <w:ilvl w:val="1"/>
          <w:numId w:val="68"/>
        </w:numPr>
        <w:tabs>
          <w:tab w:val="left" w:pos="851"/>
        </w:tabs>
      </w:pPr>
      <w:r w:rsidRPr="007A0B00">
        <w:t>Исполнитель гарантирует:</w:t>
      </w:r>
    </w:p>
    <w:p w:rsidR="007A0B00" w:rsidRPr="007A0B00" w:rsidRDefault="007A0B00" w:rsidP="007A0B00">
      <w:pPr>
        <w:pStyle w:val="afff0"/>
        <w:numPr>
          <w:ilvl w:val="1"/>
          <w:numId w:val="68"/>
        </w:numPr>
        <w:tabs>
          <w:tab w:val="left" w:pos="851"/>
        </w:tabs>
      </w:pPr>
      <w:r w:rsidRPr="007A0B00">
        <w:t>- надлежащее качество поставляемой продукции.</w:t>
      </w:r>
    </w:p>
    <w:p w:rsidR="007A0B00" w:rsidRPr="007A0B00" w:rsidRDefault="007A0B00" w:rsidP="007A0B00">
      <w:pPr>
        <w:pStyle w:val="afff0"/>
        <w:numPr>
          <w:ilvl w:val="1"/>
          <w:numId w:val="68"/>
        </w:numPr>
        <w:tabs>
          <w:tab w:val="left" w:pos="851"/>
        </w:tabs>
      </w:pPr>
      <w:r w:rsidRPr="007A0B00">
        <w:t>В том случае, если невыполнение в срок поставки расходных материалов по заявке Заказчика приведет к невозможности использования офисной техники по назначению, Поставщик устанавливает у Заказчика аналогичную технику на период выполнения заявки.</w:t>
      </w:r>
    </w:p>
    <w:p w:rsidR="007A0B00" w:rsidRPr="007A0B00" w:rsidRDefault="007A0B00" w:rsidP="007A0B00">
      <w:pPr>
        <w:pStyle w:val="afff0"/>
        <w:numPr>
          <w:ilvl w:val="1"/>
          <w:numId w:val="68"/>
        </w:numPr>
        <w:tabs>
          <w:tab w:val="left" w:pos="851"/>
        </w:tabs>
      </w:pPr>
      <w:r w:rsidRPr="007A0B00">
        <w:t xml:space="preserve">Исполнитель возмещает Заказчику понесенные </w:t>
      </w:r>
      <w:proofErr w:type="gramStart"/>
      <w:r w:rsidRPr="007A0B00">
        <w:t>убытки</w:t>
      </w:r>
      <w:proofErr w:type="gramEnd"/>
      <w:r w:rsidRPr="007A0B00">
        <w:t xml:space="preserve"> в процессе эксплуатации оборудования возникшие в результате использования неисправных расходных материалов, поставленных Поставщиком.</w:t>
      </w:r>
    </w:p>
    <w:p w:rsidR="007A0B00" w:rsidRPr="007A0B00" w:rsidRDefault="007A0B00" w:rsidP="007A0B00">
      <w:pPr>
        <w:pStyle w:val="afff0"/>
        <w:numPr>
          <w:ilvl w:val="1"/>
          <w:numId w:val="68"/>
        </w:numPr>
        <w:tabs>
          <w:tab w:val="left" w:pos="851"/>
        </w:tabs>
      </w:pPr>
      <w:r w:rsidRPr="007A0B00">
        <w:t>Срок гарантии на заменяемые расходные материалы устанавливается 3 месяца с момента подписания акта приемки выполненных работ.</w:t>
      </w:r>
    </w:p>
    <w:p w:rsidR="007A0B00" w:rsidRPr="007A0B00" w:rsidRDefault="007A0B00" w:rsidP="007A0B00">
      <w:pPr>
        <w:pStyle w:val="afff0"/>
        <w:tabs>
          <w:tab w:val="left" w:pos="851"/>
        </w:tabs>
        <w:ind w:left="858"/>
      </w:pPr>
    </w:p>
    <w:p w:rsidR="007A0B00" w:rsidRPr="007A0B00" w:rsidRDefault="007A0B00" w:rsidP="007A0B00">
      <w:pPr>
        <w:pStyle w:val="afff0"/>
        <w:numPr>
          <w:ilvl w:val="0"/>
          <w:numId w:val="68"/>
        </w:numPr>
        <w:tabs>
          <w:tab w:val="left" w:pos="426"/>
        </w:tabs>
        <w:ind w:left="1701" w:hanging="1701"/>
        <w:jc w:val="left"/>
        <w:rPr>
          <w:b/>
        </w:rPr>
      </w:pPr>
      <w:r w:rsidRPr="007A0B00">
        <w:rPr>
          <w:b/>
        </w:rPr>
        <w:t>Требования к упаковке:</w:t>
      </w:r>
    </w:p>
    <w:p w:rsidR="007A0B00" w:rsidRPr="007A0B00" w:rsidRDefault="007A0B00" w:rsidP="007A0B00">
      <w:pPr>
        <w:pStyle w:val="afff0"/>
        <w:numPr>
          <w:ilvl w:val="1"/>
          <w:numId w:val="68"/>
        </w:numPr>
        <w:tabs>
          <w:tab w:val="left" w:pos="851"/>
        </w:tabs>
      </w:pPr>
      <w:r w:rsidRPr="007A0B00">
        <w:t>Исполнитель гарантирует применение только оригинальных расходных материалов, изготовленных производителем соответствующей техники и в оригинальной упаковке с не истекшим сроком действия.</w:t>
      </w:r>
    </w:p>
    <w:p w:rsidR="007A0B00" w:rsidRPr="007A0B00" w:rsidRDefault="007A0B00" w:rsidP="007A0B00">
      <w:pPr>
        <w:spacing w:line="240" w:lineRule="auto"/>
        <w:rPr>
          <w:sz w:val="24"/>
          <w:szCs w:val="24"/>
        </w:rPr>
      </w:pPr>
    </w:p>
    <w:sectPr w:rsidR="007A0B00" w:rsidRPr="007A0B00" w:rsidSect="005529F3">
      <w:headerReference w:type="default" r:id="rId19"/>
      <w:footerReference w:type="default" r:id="rId20"/>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D1" w:rsidRDefault="00EB5BD1">
      <w:r>
        <w:separator/>
      </w:r>
    </w:p>
  </w:endnote>
  <w:endnote w:type="continuationSeparator" w:id="0">
    <w:p w:rsidR="00EB5BD1" w:rsidRDefault="00EB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45334"/>
      <w:docPartObj>
        <w:docPartGallery w:val="Page Numbers (Bottom of Page)"/>
        <w:docPartUnique/>
      </w:docPartObj>
    </w:sdtPr>
    <w:sdtEndPr/>
    <w:sdtContent>
      <w:p w:rsidR="00EB5BD1" w:rsidRDefault="00EB5BD1">
        <w:pPr>
          <w:pStyle w:val="af0"/>
          <w:jc w:val="right"/>
        </w:pPr>
        <w:r>
          <w:fldChar w:fldCharType="begin"/>
        </w:r>
        <w:r>
          <w:instrText>PAGE   \* MERGEFORMAT</w:instrText>
        </w:r>
        <w:r>
          <w:fldChar w:fldCharType="separate"/>
        </w:r>
        <w:r w:rsidR="000D630F">
          <w:rPr>
            <w:noProof/>
          </w:rPr>
          <w:t>2</w:t>
        </w:r>
        <w:r>
          <w:fldChar w:fldCharType="end"/>
        </w:r>
      </w:p>
    </w:sdtContent>
  </w:sdt>
  <w:p w:rsidR="00EB5BD1" w:rsidRDefault="00EB5BD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00279"/>
      <w:docPartObj>
        <w:docPartGallery w:val="Page Numbers (Bottom of Page)"/>
        <w:docPartUnique/>
      </w:docPartObj>
    </w:sdtPr>
    <w:sdtEndPr/>
    <w:sdtContent>
      <w:p w:rsidR="00EB5BD1" w:rsidRDefault="00EB5BD1">
        <w:pPr>
          <w:pStyle w:val="af0"/>
          <w:jc w:val="right"/>
        </w:pPr>
        <w:r>
          <w:fldChar w:fldCharType="begin"/>
        </w:r>
        <w:r>
          <w:instrText xml:space="preserve"> PAGE   \* MERGEFORMAT </w:instrText>
        </w:r>
        <w:r>
          <w:fldChar w:fldCharType="separate"/>
        </w:r>
        <w:r w:rsidR="000D630F">
          <w:rPr>
            <w:noProof/>
          </w:rPr>
          <w:t>68</w:t>
        </w:r>
        <w:r>
          <w:rPr>
            <w:noProof/>
          </w:rPr>
          <w:fldChar w:fldCharType="end"/>
        </w:r>
      </w:p>
    </w:sdtContent>
  </w:sdt>
  <w:p w:rsidR="00EB5BD1" w:rsidRDefault="00EB5BD1">
    <w:pPr>
      <w:pStyle w:val="af0"/>
    </w:pPr>
  </w:p>
  <w:p w:rsidR="00EB5BD1" w:rsidRDefault="00EB5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D1" w:rsidRDefault="00EB5BD1">
      <w:r>
        <w:separator/>
      </w:r>
    </w:p>
  </w:footnote>
  <w:footnote w:type="continuationSeparator" w:id="0">
    <w:p w:rsidR="00EB5BD1" w:rsidRDefault="00EB5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D1" w:rsidRDefault="00EB5BD1">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EB5BD1" w:rsidRDefault="00EB5BD1">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D1" w:rsidRPr="002D6BE4" w:rsidRDefault="00EB5BD1"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D1" w:rsidRPr="00F01080" w:rsidRDefault="00EB5BD1" w:rsidP="00CC4B64">
    <w:pPr>
      <w:pStyle w:val="ae"/>
      <w:pBdr>
        <w:bottom w:val="none" w:sz="0" w:space="0" w:color="auto"/>
      </w:pBdr>
      <w:tabs>
        <w:tab w:val="clear" w:pos="4153"/>
        <w:tab w:val="clear" w:pos="8306"/>
        <w:tab w:val="center" w:pos="5102"/>
      </w:tabs>
      <w:jc w:val="left"/>
    </w:pPr>
    <w:r>
      <w:tab/>
    </w:r>
  </w:p>
  <w:p w:rsidR="00EB5BD1" w:rsidRDefault="00EB5B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000006"/>
    <w:multiLevelType w:val="multilevel"/>
    <w:tmpl w:val="0DD637A0"/>
    <w:name w:val="WW8Num6"/>
    <w:lvl w:ilvl="0">
      <w:start w:val="7"/>
      <w:numFmt w:val="decimal"/>
      <w:lvlText w:val="%1."/>
      <w:lvlJc w:val="left"/>
      <w:pPr>
        <w:tabs>
          <w:tab w:val="num" w:pos="0"/>
        </w:tabs>
        <w:ind w:left="360" w:hanging="360"/>
      </w:pPr>
    </w:lvl>
    <w:lvl w:ilvl="1">
      <w:start w:val="3"/>
      <w:numFmt w:val="decimal"/>
      <w:lvlText w:val="%1.%2."/>
      <w:lvlJc w:val="left"/>
      <w:pPr>
        <w:tabs>
          <w:tab w:val="num" w:pos="0"/>
        </w:tabs>
        <w:ind w:left="1069" w:hanging="360"/>
      </w:pPr>
      <w:rPr>
        <w:b/>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
    <w:nsid w:val="00000007"/>
    <w:multiLevelType w:val="multilevel"/>
    <w:tmpl w:val="00000007"/>
    <w:name w:val="WW8Num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0">
    <w:nsid w:val="00000008"/>
    <w:multiLevelType w:val="multilevel"/>
    <w:tmpl w:val="00000008"/>
    <w:name w:val="WW8Num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E"/>
    <w:multiLevelType w:val="multilevel"/>
    <w:tmpl w:val="0000000E"/>
    <w:name w:val="WW8Num1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12">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5">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05CF13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35A2570"/>
    <w:multiLevelType w:val="multilevel"/>
    <w:tmpl w:val="CFA8083C"/>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A2376C2"/>
    <w:multiLevelType w:val="multilevel"/>
    <w:tmpl w:val="CFA8083C"/>
    <w:lvl w:ilvl="0">
      <w:start w:val="1"/>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1C56528E"/>
    <w:multiLevelType w:val="hybridMultilevel"/>
    <w:tmpl w:val="63AC305E"/>
    <w:lvl w:ilvl="0" w:tplc="2474F324">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28">
    <w:nsid w:val="1C757E0F"/>
    <w:multiLevelType w:val="multilevel"/>
    <w:tmpl w:val="73808A3A"/>
    <w:lvl w:ilvl="0">
      <w:start w:val="1"/>
      <w:numFmt w:val="decimal"/>
      <w:lvlText w:val="%1."/>
      <w:lvlJc w:val="left"/>
      <w:pPr>
        <w:ind w:left="360" w:hanging="360"/>
      </w:pPr>
      <w:rPr>
        <w:rFonts w:hint="default"/>
      </w:rPr>
    </w:lvl>
    <w:lvl w:ilvl="1">
      <w:start w:val="1"/>
      <w:numFmt w:val="decimal"/>
      <w:lvlText w:val="%1.%2."/>
      <w:lvlJc w:val="left"/>
      <w:pPr>
        <w:ind w:left="468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251FD5"/>
    <w:multiLevelType w:val="multilevel"/>
    <w:tmpl w:val="EF60C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229C7020"/>
    <w:multiLevelType w:val="singleLevel"/>
    <w:tmpl w:val="888C0BC4"/>
    <w:lvl w:ilvl="0">
      <w:start w:val="2"/>
      <w:numFmt w:val="bullet"/>
      <w:lvlText w:val="-"/>
      <w:lvlJc w:val="left"/>
      <w:pPr>
        <w:tabs>
          <w:tab w:val="num" w:pos="-206"/>
        </w:tabs>
        <w:ind w:left="-206" w:hanging="360"/>
      </w:pPr>
    </w:lvl>
  </w:abstractNum>
  <w:abstractNum w:abstractNumId="32">
    <w:nsid w:val="257B0712"/>
    <w:multiLevelType w:val="singleLevel"/>
    <w:tmpl w:val="FEFCAB5A"/>
    <w:lvl w:ilvl="0">
      <w:numFmt w:val="bullet"/>
      <w:pStyle w:val="-"/>
      <w:lvlText w:val="-"/>
      <w:lvlJc w:val="left"/>
      <w:pPr>
        <w:tabs>
          <w:tab w:val="num" w:pos="360"/>
        </w:tabs>
        <w:ind w:left="360" w:hanging="360"/>
      </w:pPr>
    </w:lvl>
  </w:abstractNum>
  <w:abstractNum w:abstractNumId="3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5">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91E2F24"/>
    <w:multiLevelType w:val="multilevel"/>
    <w:tmpl w:val="3E34D8B4"/>
    <w:lvl w:ilvl="0">
      <w:start w:val="2"/>
      <w:numFmt w:val="decimal"/>
      <w:lvlText w:val="%1."/>
      <w:lvlJc w:val="left"/>
      <w:pPr>
        <w:ind w:left="675" w:hanging="675"/>
      </w:pPr>
    </w:lvl>
    <w:lvl w:ilvl="1">
      <w:start w:val="2"/>
      <w:numFmt w:val="decimal"/>
      <w:lvlText w:val="%1.%2."/>
      <w:lvlJc w:val="left"/>
      <w:pPr>
        <w:ind w:left="1071" w:hanging="720"/>
      </w:pPr>
    </w:lvl>
    <w:lvl w:ilvl="2">
      <w:start w:val="1"/>
      <w:numFmt w:val="decimal"/>
      <w:lvlText w:val="%1.%2.%3."/>
      <w:lvlJc w:val="left"/>
      <w:pPr>
        <w:ind w:left="1782" w:hanging="1080"/>
      </w:pPr>
      <w:rPr>
        <w:i w:val="0"/>
      </w:rPr>
    </w:lvl>
    <w:lvl w:ilvl="3">
      <w:start w:val="1"/>
      <w:numFmt w:val="decimal"/>
      <w:lvlText w:val="%1.%2.%3.%4."/>
      <w:lvlJc w:val="left"/>
      <w:pPr>
        <w:ind w:left="2133" w:hanging="1080"/>
      </w:pPr>
    </w:lvl>
    <w:lvl w:ilvl="4">
      <w:start w:val="1"/>
      <w:numFmt w:val="decimal"/>
      <w:lvlText w:val="%1.%2.%3.%4.%5."/>
      <w:lvlJc w:val="left"/>
      <w:pPr>
        <w:ind w:left="2844" w:hanging="1440"/>
      </w:pPr>
    </w:lvl>
    <w:lvl w:ilvl="5">
      <w:start w:val="1"/>
      <w:numFmt w:val="decimal"/>
      <w:lvlText w:val="%1.%2.%3.%4.%5.%6."/>
      <w:lvlJc w:val="left"/>
      <w:pPr>
        <w:ind w:left="3555" w:hanging="1800"/>
      </w:pPr>
    </w:lvl>
    <w:lvl w:ilvl="6">
      <w:start w:val="1"/>
      <w:numFmt w:val="decimal"/>
      <w:lvlText w:val="%1.%2.%3.%4.%5.%6.%7."/>
      <w:lvlJc w:val="left"/>
      <w:pPr>
        <w:ind w:left="4266" w:hanging="2160"/>
      </w:pPr>
    </w:lvl>
    <w:lvl w:ilvl="7">
      <w:start w:val="1"/>
      <w:numFmt w:val="decimal"/>
      <w:lvlText w:val="%1.%2.%3.%4.%5.%6.%7.%8."/>
      <w:lvlJc w:val="left"/>
      <w:pPr>
        <w:ind w:left="4617" w:hanging="2160"/>
      </w:pPr>
    </w:lvl>
    <w:lvl w:ilvl="8">
      <w:start w:val="1"/>
      <w:numFmt w:val="decimal"/>
      <w:lvlText w:val="%1.%2.%3.%4.%5.%6.%7.%8.%9."/>
      <w:lvlJc w:val="left"/>
      <w:pPr>
        <w:ind w:left="5328" w:hanging="2520"/>
      </w:pPr>
    </w:lvl>
  </w:abstractNum>
  <w:abstractNum w:abstractNumId="37">
    <w:nsid w:val="2AE3115F"/>
    <w:multiLevelType w:val="multilevel"/>
    <w:tmpl w:val="146A74CA"/>
    <w:lvl w:ilvl="0">
      <w:start w:val="1"/>
      <w:numFmt w:val="decimal"/>
      <w:lvlText w:val="%1."/>
      <w:lvlJc w:val="left"/>
      <w:pPr>
        <w:tabs>
          <w:tab w:val="num" w:pos="420"/>
        </w:tabs>
        <w:ind w:left="420" w:hanging="420"/>
      </w:pPr>
    </w:lvl>
    <w:lvl w:ilvl="1">
      <w:start w:val="1"/>
      <w:numFmt w:val="decimal"/>
      <w:lvlText w:val="%1.%2."/>
      <w:lvlJc w:val="left"/>
      <w:pPr>
        <w:tabs>
          <w:tab w:val="num" w:pos="1555"/>
        </w:tabs>
        <w:ind w:left="1555"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F9C4031"/>
    <w:multiLevelType w:val="hybridMultilevel"/>
    <w:tmpl w:val="BCB62A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4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4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98C4783"/>
    <w:multiLevelType w:val="hybridMultilevel"/>
    <w:tmpl w:val="EE76E8C8"/>
    <w:lvl w:ilvl="0" w:tplc="AD2E4950">
      <w:start w:val="1"/>
      <w:numFmt w:val="decimal"/>
      <w:lvlText w:val="%1."/>
      <w:lvlJc w:val="left"/>
      <w:pPr>
        <w:ind w:left="1353" w:hanging="360"/>
      </w:pPr>
      <w:rPr>
        <w:strike w:val="0"/>
        <w:dstrike w:val="0"/>
        <w:u w:val="none"/>
        <w:effect w:val="none"/>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8">
    <w:nsid w:val="561225B2"/>
    <w:multiLevelType w:val="hybridMultilevel"/>
    <w:tmpl w:val="DE3E95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6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4">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6">
    <w:nsid w:val="671E3354"/>
    <w:multiLevelType w:val="multilevel"/>
    <w:tmpl w:val="CF7C411E"/>
    <w:lvl w:ilvl="0">
      <w:start w:val="1"/>
      <w:numFmt w:val="decimal"/>
      <w:lvlText w:val="%1."/>
      <w:lvlJc w:val="left"/>
      <w:pPr>
        <w:tabs>
          <w:tab w:val="num" w:pos="600"/>
        </w:tabs>
        <w:ind w:left="600" w:hanging="600"/>
      </w:pPr>
    </w:lvl>
    <w:lvl w:ilvl="1">
      <w:start w:val="1"/>
      <w:numFmt w:val="decimal"/>
      <w:lvlText w:val="%1.%2."/>
      <w:lvlJc w:val="left"/>
      <w:pPr>
        <w:tabs>
          <w:tab w:val="num" w:pos="33"/>
        </w:tabs>
        <w:ind w:left="33" w:hanging="60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6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nsid w:val="6CB35401"/>
    <w:multiLevelType w:val="multilevel"/>
    <w:tmpl w:val="330E2D20"/>
    <w:lvl w:ilvl="0">
      <w:start w:val="1"/>
      <w:numFmt w:val="decimal"/>
      <w:lvlText w:val="%1."/>
      <w:lvlJc w:val="left"/>
      <w:pPr>
        <w:ind w:left="720" w:hanging="360"/>
      </w:pPr>
    </w:lvl>
    <w:lvl w:ilvl="1">
      <w:start w:val="1"/>
      <w:numFmt w:val="decimal"/>
      <w:isLgl/>
      <w:lvlText w:val="%1.%2."/>
      <w:lvlJc w:val="left"/>
      <w:pPr>
        <w:ind w:left="927" w:hanging="360"/>
      </w:pPr>
      <w:rPr>
        <w:b w:val="0"/>
        <w:i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75">
    <w:nsid w:val="7CA87B31"/>
    <w:multiLevelType w:val="hybridMultilevel"/>
    <w:tmpl w:val="DE3E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59"/>
  </w:num>
  <w:num w:numId="3">
    <w:abstractNumId w:val="43"/>
  </w:num>
  <w:num w:numId="4">
    <w:abstractNumId w:val="63"/>
  </w:num>
  <w:num w:numId="5">
    <w:abstractNumId w:val="41"/>
  </w:num>
  <w:num w:numId="6">
    <w:abstractNumId w:val="19"/>
  </w:num>
  <w:num w:numId="7">
    <w:abstractNumId w:val="42"/>
  </w:num>
  <w:num w:numId="8">
    <w:abstractNumId w:val="50"/>
  </w:num>
  <w:num w:numId="9">
    <w:abstractNumId w:val="38"/>
  </w:num>
  <w:num w:numId="10">
    <w:abstractNumId w:val="21"/>
  </w:num>
  <w:num w:numId="11">
    <w:abstractNumId w:val="26"/>
  </w:num>
  <w:num w:numId="12">
    <w:abstractNumId w:val="46"/>
  </w:num>
  <w:num w:numId="13">
    <w:abstractNumId w:val="3"/>
  </w:num>
  <w:num w:numId="14">
    <w:abstractNumId w:val="13"/>
  </w:num>
  <w:num w:numId="15">
    <w:abstractNumId w:val="44"/>
  </w:num>
  <w:num w:numId="16">
    <w:abstractNumId w:val="55"/>
  </w:num>
  <w:num w:numId="17">
    <w:abstractNumId w:val="74"/>
  </w:num>
  <w:num w:numId="18">
    <w:abstractNumId w:val="61"/>
  </w:num>
  <w:num w:numId="19">
    <w:abstractNumId w:val="67"/>
  </w:num>
  <w:num w:numId="20">
    <w:abstractNumId w:val="14"/>
  </w:num>
  <w:num w:numId="21">
    <w:abstractNumId w:val="72"/>
  </w:num>
  <w:num w:numId="22">
    <w:abstractNumId w:val="32"/>
  </w:num>
  <w:num w:numId="23">
    <w:abstractNumId w:val="1"/>
  </w:num>
  <w:num w:numId="24">
    <w:abstractNumId w:val="0"/>
  </w:num>
  <w:num w:numId="25">
    <w:abstractNumId w:val="51"/>
  </w:num>
  <w:num w:numId="26">
    <w:abstractNumId w:val="2"/>
  </w:num>
  <w:num w:numId="27">
    <w:abstractNumId w:val="18"/>
  </w:num>
  <w:num w:numId="28">
    <w:abstractNumId w:val="71"/>
  </w:num>
  <w:num w:numId="29">
    <w:abstractNumId w:val="17"/>
  </w:num>
  <w:num w:numId="30">
    <w:abstractNumId w:val="57"/>
  </w:num>
  <w:num w:numId="31">
    <w:abstractNumId w:val="65"/>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4"/>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54"/>
  </w:num>
  <w:num w:numId="38">
    <w:abstractNumId w:val="20"/>
  </w:num>
  <w:num w:numId="39">
    <w:abstractNumId w:val="56"/>
  </w:num>
  <w:num w:numId="40">
    <w:abstractNumId w:val="70"/>
  </w:num>
  <w:num w:numId="41">
    <w:abstractNumId w:val="73"/>
  </w:num>
  <w:num w:numId="42">
    <w:abstractNumId w:val="12"/>
  </w:num>
  <w:num w:numId="43">
    <w:abstractNumId w:val="23"/>
  </w:num>
  <w:num w:numId="44">
    <w:abstractNumId w:val="22"/>
  </w:num>
  <w:num w:numId="45">
    <w:abstractNumId w:val="45"/>
  </w:num>
  <w:num w:numId="46">
    <w:abstractNumId w:val="60"/>
  </w:num>
  <w:num w:numId="47">
    <w:abstractNumId w:val="69"/>
  </w:num>
  <w:num w:numId="48">
    <w:abstractNumId w:val="47"/>
  </w:num>
  <w:num w:numId="49">
    <w:abstractNumId w:val="29"/>
  </w:num>
  <w:num w:numId="50">
    <w:abstractNumId w:val="62"/>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num>
  <w:num w:numId="52">
    <w:abstractNumId w:val="53"/>
  </w:num>
  <w:num w:numId="53">
    <w:abstractNumId w:val="27"/>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3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num>
  <w:num w:numId="63">
    <w:abstractNumId w:val="39"/>
  </w:num>
  <w:num w:numId="64">
    <w:abstractNumId w:val="28"/>
  </w:num>
  <w:num w:numId="65">
    <w:abstractNumId w:val="75"/>
  </w:num>
  <w:num w:numId="66">
    <w:abstractNumId w:val="30"/>
  </w:num>
  <w:num w:numId="67">
    <w:abstractNumId w:val="24"/>
  </w:num>
  <w:num w:numId="68">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D69"/>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30F"/>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584B"/>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3EA2"/>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3483"/>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18F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6CCD"/>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2F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3CD0"/>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E53"/>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29F3"/>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0E53"/>
    <w:rsid w:val="005815A1"/>
    <w:rsid w:val="005817F9"/>
    <w:rsid w:val="005823F5"/>
    <w:rsid w:val="00583235"/>
    <w:rsid w:val="005838AC"/>
    <w:rsid w:val="005838D0"/>
    <w:rsid w:val="0058508C"/>
    <w:rsid w:val="00585172"/>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37B"/>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0B00"/>
    <w:rsid w:val="007A126A"/>
    <w:rsid w:val="007A159D"/>
    <w:rsid w:val="007A1722"/>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59A4"/>
    <w:rsid w:val="0080651C"/>
    <w:rsid w:val="00806F4F"/>
    <w:rsid w:val="0080720B"/>
    <w:rsid w:val="0081004C"/>
    <w:rsid w:val="00810CBD"/>
    <w:rsid w:val="008112C6"/>
    <w:rsid w:val="00811682"/>
    <w:rsid w:val="00811766"/>
    <w:rsid w:val="00812387"/>
    <w:rsid w:val="008125C3"/>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90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8F8"/>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5CA"/>
    <w:rsid w:val="0096073C"/>
    <w:rsid w:val="0096135C"/>
    <w:rsid w:val="00963664"/>
    <w:rsid w:val="00966544"/>
    <w:rsid w:val="00966C5C"/>
    <w:rsid w:val="00966F48"/>
    <w:rsid w:val="009671B8"/>
    <w:rsid w:val="0096778E"/>
    <w:rsid w:val="00971295"/>
    <w:rsid w:val="00971632"/>
    <w:rsid w:val="00973379"/>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B2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44E"/>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481C"/>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21A"/>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343"/>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237"/>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6C34"/>
    <w:rsid w:val="00C77149"/>
    <w:rsid w:val="00C804C1"/>
    <w:rsid w:val="00C82623"/>
    <w:rsid w:val="00C832FC"/>
    <w:rsid w:val="00C833A1"/>
    <w:rsid w:val="00C8405A"/>
    <w:rsid w:val="00C84BBE"/>
    <w:rsid w:val="00C84F7C"/>
    <w:rsid w:val="00C84FA9"/>
    <w:rsid w:val="00C85C26"/>
    <w:rsid w:val="00C85F5D"/>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DD7"/>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6D2A"/>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0F6A"/>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20"/>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5BD1"/>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0DB"/>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 w:type="character" w:customStyle="1" w:styleId="1f7">
    <w:name w:val="Основной шрифт абзаца1"/>
    <w:rsid w:val="00E0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522">
      <w:bodyDiv w:val="1"/>
      <w:marLeft w:val="0"/>
      <w:marRight w:val="0"/>
      <w:marTop w:val="0"/>
      <w:marBottom w:val="0"/>
      <w:divBdr>
        <w:top w:val="none" w:sz="0" w:space="0" w:color="auto"/>
        <w:left w:val="none" w:sz="0" w:space="0" w:color="auto"/>
        <w:bottom w:val="none" w:sz="0" w:space="0" w:color="auto"/>
        <w:right w:val="none" w:sz="0" w:space="0" w:color="auto"/>
      </w:divBdr>
    </w:div>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23973298">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77323755">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6502518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165439035">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44753483">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7287">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87868">
      <w:bodyDiv w:val="1"/>
      <w:marLeft w:val="0"/>
      <w:marRight w:val="0"/>
      <w:marTop w:val="0"/>
      <w:marBottom w:val="0"/>
      <w:divBdr>
        <w:top w:val="none" w:sz="0" w:space="0" w:color="auto"/>
        <w:left w:val="none" w:sz="0" w:space="0" w:color="auto"/>
        <w:bottom w:val="none" w:sz="0" w:space="0" w:color="auto"/>
        <w:right w:val="none" w:sz="0" w:space="0" w:color="auto"/>
      </w:divBdr>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4652-070D-4CAB-A5A9-383FC8B4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15658</Words>
  <Characters>89255</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104704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2016-05-04T12:35:00Z</cp:lastPrinted>
  <dcterms:created xsi:type="dcterms:W3CDTF">2016-06-15T13:39:00Z</dcterms:created>
  <dcterms:modified xsi:type="dcterms:W3CDTF">2016-06-15T13:39:00Z</dcterms:modified>
</cp:coreProperties>
</file>