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B485F">
        <w:rPr>
          <w:b/>
          <w:sz w:val="24"/>
          <w:szCs w:val="24"/>
        </w:rPr>
        <w:t>397</w:t>
      </w:r>
      <w:r w:rsidRPr="00ED7B74">
        <w:rPr>
          <w:b/>
          <w:sz w:val="24"/>
          <w:szCs w:val="24"/>
        </w:rPr>
        <w:t xml:space="preserve">/ПУ от </w:t>
      </w:r>
      <w:r w:rsidR="006E02C0" w:rsidRPr="006C2F96">
        <w:rPr>
          <w:b/>
          <w:sz w:val="24"/>
          <w:szCs w:val="24"/>
        </w:rPr>
        <w:t>«</w:t>
      </w:r>
      <w:r w:rsidR="00C67B25">
        <w:rPr>
          <w:b/>
          <w:sz w:val="24"/>
          <w:szCs w:val="24"/>
        </w:rPr>
        <w:t>0</w:t>
      </w:r>
      <w:r w:rsidR="00AB485F">
        <w:rPr>
          <w:b/>
          <w:sz w:val="24"/>
          <w:szCs w:val="24"/>
        </w:rPr>
        <w:t>2</w:t>
      </w:r>
      <w:r w:rsidR="006E02C0" w:rsidRPr="006C2F96">
        <w:rPr>
          <w:b/>
          <w:sz w:val="24"/>
          <w:szCs w:val="24"/>
        </w:rPr>
        <w:t xml:space="preserve">» </w:t>
      </w:r>
      <w:r w:rsidR="00AB485F">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C67B25">
              <w:rPr>
                <w:b/>
                <w:bCs/>
                <w:sz w:val="24"/>
                <w:szCs w:val="24"/>
              </w:rPr>
              <w:t xml:space="preserve">работ </w:t>
            </w:r>
            <w:r w:rsidR="00C67B25" w:rsidRPr="00C67B25">
              <w:rPr>
                <w:b/>
                <w:bCs/>
                <w:sz w:val="24"/>
                <w:szCs w:val="24"/>
              </w:rPr>
              <w:t>по монтажу лифта (</w:t>
            </w:r>
            <w:r w:rsidR="00AB485F">
              <w:rPr>
                <w:b/>
                <w:bCs/>
                <w:sz w:val="24"/>
                <w:szCs w:val="24"/>
              </w:rPr>
              <w:t>УПТ) Березовской ГРЭС для нужд П</w:t>
            </w:r>
            <w:r w:rsidR="00C67B25" w:rsidRPr="00C67B25">
              <w:rPr>
                <w:b/>
                <w:bCs/>
                <w:sz w:val="24"/>
                <w:szCs w:val="24"/>
              </w:rPr>
              <w:t>АО «</w:t>
            </w:r>
            <w:proofErr w:type="spellStart"/>
            <w:r w:rsidR="00AB485F">
              <w:rPr>
                <w:b/>
                <w:bCs/>
                <w:sz w:val="24"/>
                <w:szCs w:val="24"/>
              </w:rPr>
              <w:t>Юнипро</w:t>
            </w:r>
            <w:proofErr w:type="spellEnd"/>
            <w:r w:rsidR="00C67B25" w:rsidRPr="00C67B25">
              <w:rPr>
                <w:b/>
                <w:bCs/>
                <w:sz w:val="24"/>
                <w:szCs w:val="24"/>
              </w:rPr>
              <w:t>»</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AB485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67B25">
              <w:rPr>
                <w:b/>
                <w:sz w:val="24"/>
                <w:szCs w:val="24"/>
                <w:lang w:eastAsia="en-US"/>
              </w:rPr>
              <w:t>0</w:t>
            </w:r>
            <w:r w:rsidR="00AB485F">
              <w:rPr>
                <w:b/>
                <w:sz w:val="24"/>
                <w:szCs w:val="24"/>
                <w:lang w:eastAsia="en-US"/>
              </w:rPr>
              <w:t>2</w:t>
            </w:r>
            <w:r w:rsidRPr="006C2F96">
              <w:rPr>
                <w:b/>
                <w:sz w:val="24"/>
                <w:szCs w:val="24"/>
                <w:lang w:eastAsia="en-US"/>
              </w:rPr>
              <w:t>.</w:t>
            </w:r>
            <w:r w:rsidR="000948F4" w:rsidRPr="006C2F96">
              <w:rPr>
                <w:b/>
                <w:sz w:val="24"/>
                <w:szCs w:val="24"/>
                <w:lang w:eastAsia="en-US"/>
              </w:rPr>
              <w:t>0</w:t>
            </w:r>
            <w:r w:rsidR="00AB485F">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AB485F">
              <w:rPr>
                <w:b/>
                <w:sz w:val="24"/>
                <w:szCs w:val="24"/>
                <w:lang w:eastAsia="en-US"/>
              </w:rPr>
              <w:t>08</w:t>
            </w:r>
            <w:r w:rsidR="000948F4" w:rsidRPr="006C2F96">
              <w:rPr>
                <w:b/>
                <w:sz w:val="24"/>
                <w:szCs w:val="24"/>
                <w:lang w:eastAsia="en-US"/>
              </w:rPr>
              <w:t>.</w:t>
            </w:r>
            <w:r w:rsidR="00AB485F">
              <w:rPr>
                <w:b/>
                <w:sz w:val="24"/>
                <w:szCs w:val="24"/>
                <w:lang w:eastAsia="en-US"/>
              </w:rPr>
              <w:t>08</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AB485F"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15.08.</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w:t>
            </w:r>
            <w:r>
              <w:rPr>
                <w:b/>
                <w:sz w:val="24"/>
                <w:szCs w:val="24"/>
                <w:lang w:eastAsia="en-US"/>
              </w:rPr>
              <w:t>–</w:t>
            </w:r>
            <w:r w:rsidR="00E11C95" w:rsidRPr="00145255">
              <w:rPr>
                <w:b/>
                <w:sz w:val="24"/>
                <w:szCs w:val="24"/>
                <w:lang w:eastAsia="en-US"/>
              </w:rPr>
              <w:t xml:space="preserve"> </w:t>
            </w:r>
            <w:r>
              <w:rPr>
                <w:b/>
                <w:sz w:val="24"/>
                <w:szCs w:val="24"/>
                <w:lang w:eastAsia="en-US"/>
              </w:rPr>
              <w:t xml:space="preserve"> 31.12.</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AB485F" w:rsidP="00AB485F">
            <w:pPr>
              <w:autoSpaceDE w:val="0"/>
              <w:autoSpaceDN w:val="0"/>
              <w:adjustRightInd w:val="0"/>
              <w:spacing w:line="276" w:lineRule="auto"/>
              <w:ind w:firstLine="0"/>
              <w:rPr>
                <w:color w:val="FF0000"/>
                <w:sz w:val="24"/>
                <w:szCs w:val="24"/>
                <w:lang w:eastAsia="en-US"/>
              </w:rPr>
            </w:pPr>
            <w:hyperlink r:id="rId14" w:history="1">
              <w:r w:rsidRPr="005F65F9">
                <w:rPr>
                  <w:rStyle w:val="af2"/>
                  <w:sz w:val="24"/>
                  <w:szCs w:val="24"/>
                  <w:lang w:eastAsia="en-US"/>
                </w:rPr>
                <w:t>http://www.unipro.energy/purchase/accreditation/</w:t>
              </w:r>
            </w:hyperlink>
            <w:r>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w:t>
            </w:r>
            <w:bookmarkStart w:id="1" w:name="_GoBack"/>
            <w:bookmarkEnd w:id="1"/>
            <w:r w:rsidRPr="00033237">
              <w:rPr>
                <w:color w:val="000000"/>
              </w:rPr>
              <w:t>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58" w:rsidRDefault="00156758">
      <w:r>
        <w:separator/>
      </w:r>
    </w:p>
  </w:endnote>
  <w:endnote w:type="continuationSeparator" w:id="0">
    <w:p w:rsidR="00156758" w:rsidRDefault="0015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B485F">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58" w:rsidRDefault="00156758">
      <w:r>
        <w:separator/>
      </w:r>
    </w:p>
  </w:footnote>
  <w:footnote w:type="continuationSeparator" w:id="0">
    <w:p w:rsidR="00156758" w:rsidRDefault="00156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11042-34B1-4095-917D-20FA35A0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51</cp:revision>
  <cp:lastPrinted>2016-01-19T10:46:00Z</cp:lastPrinted>
  <dcterms:created xsi:type="dcterms:W3CDTF">2015-08-18T13:20:00Z</dcterms:created>
  <dcterms:modified xsi:type="dcterms:W3CDTF">2016-08-02T09:06:00Z</dcterms:modified>
</cp:coreProperties>
</file>