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9" w:type="dxa"/>
        <w:tblInd w:w="-418" w:type="dxa"/>
        <w:tblLook w:val="01E0" w:firstRow="1" w:lastRow="1" w:firstColumn="1" w:lastColumn="1" w:noHBand="0" w:noVBand="0"/>
      </w:tblPr>
      <w:tblGrid>
        <w:gridCol w:w="5126"/>
        <w:gridCol w:w="5423"/>
      </w:tblGrid>
      <w:tr w:rsidR="00E72450" w:rsidRPr="00E72450" w:rsidTr="00E72450">
        <w:trPr>
          <w:trHeight w:val="2269"/>
        </w:trPr>
        <w:tc>
          <w:tcPr>
            <w:tcW w:w="5126" w:type="dxa"/>
          </w:tcPr>
          <w:p w:rsidR="00E72450" w:rsidRPr="00E72450" w:rsidRDefault="00E72450" w:rsidP="00E72450">
            <w:pPr>
              <w:autoSpaceDE/>
              <w:autoSpaceDN/>
              <w:spacing w:before="120" w:after="120" w:line="480" w:lineRule="auto"/>
              <w:jc w:val="right"/>
              <w:rPr>
                <w:sz w:val="22"/>
                <w:szCs w:val="22"/>
                <w:lang w:eastAsia="en-US"/>
              </w:rPr>
            </w:pPr>
            <w:bookmarkStart w:id="0" w:name="bookmark2"/>
          </w:p>
        </w:tc>
        <w:tc>
          <w:tcPr>
            <w:tcW w:w="5423" w:type="dxa"/>
          </w:tcPr>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Утверждаю:</w:t>
            </w:r>
          </w:p>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Директор филиала «Березовский»</w:t>
            </w:r>
          </w:p>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 xml:space="preserve"> ООО   «</w:t>
            </w:r>
            <w:proofErr w:type="spellStart"/>
            <w:r w:rsidR="001A594F">
              <w:rPr>
                <w:b/>
                <w:sz w:val="22"/>
                <w:szCs w:val="22"/>
                <w:lang w:eastAsia="en-US"/>
              </w:rPr>
              <w:t>Юнипро</w:t>
            </w:r>
            <w:proofErr w:type="spellEnd"/>
            <w:r w:rsidRPr="00165270">
              <w:rPr>
                <w:b/>
                <w:sz w:val="22"/>
                <w:szCs w:val="22"/>
                <w:lang w:eastAsia="en-US"/>
              </w:rPr>
              <w:t xml:space="preserve"> Инжиниринг»</w:t>
            </w:r>
          </w:p>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 xml:space="preserve">_______________ </w:t>
            </w:r>
            <w:proofErr w:type="spellStart"/>
            <w:r w:rsidRPr="00165270">
              <w:rPr>
                <w:b/>
                <w:sz w:val="22"/>
                <w:szCs w:val="22"/>
                <w:lang w:eastAsia="en-US"/>
              </w:rPr>
              <w:t>Д.Д.Кузаков</w:t>
            </w:r>
            <w:proofErr w:type="spellEnd"/>
          </w:p>
          <w:p w:rsidR="00E72450" w:rsidRPr="00E72450" w:rsidRDefault="00165270" w:rsidP="00165270">
            <w:pPr>
              <w:autoSpaceDE/>
              <w:autoSpaceDN/>
              <w:spacing w:before="120" w:after="120"/>
              <w:ind w:firstLine="709"/>
              <w:rPr>
                <w:sz w:val="22"/>
                <w:szCs w:val="22"/>
                <w:lang w:eastAsia="en-US"/>
              </w:rPr>
            </w:pPr>
            <w:r w:rsidRPr="00165270">
              <w:rPr>
                <w:b/>
                <w:sz w:val="22"/>
                <w:szCs w:val="22"/>
                <w:lang w:eastAsia="en-US"/>
              </w:rPr>
              <w:t>“____” _______________ 2016 г</w:t>
            </w:r>
            <w:proofErr w:type="gramStart"/>
            <w:r w:rsidRPr="00165270">
              <w:rPr>
                <w:b/>
                <w:sz w:val="22"/>
                <w:szCs w:val="22"/>
                <w:lang w:eastAsia="en-US"/>
              </w:rPr>
              <w:t>.</w:t>
            </w:r>
            <w:r w:rsidR="00E72450" w:rsidRPr="00E72450">
              <w:rPr>
                <w:sz w:val="22"/>
                <w:szCs w:val="22"/>
                <w:lang w:eastAsia="en-US"/>
              </w:rPr>
              <w:t>.</w:t>
            </w:r>
            <w:proofErr w:type="gramEnd"/>
          </w:p>
        </w:tc>
      </w:tr>
    </w:tbl>
    <w:p w:rsidR="00E72450" w:rsidRPr="00E72450" w:rsidRDefault="00E72450" w:rsidP="00E72450">
      <w:pPr>
        <w:autoSpaceDE/>
        <w:autoSpaceDN/>
        <w:spacing w:after="120"/>
        <w:jc w:val="center"/>
        <w:outlineLvl w:val="0"/>
        <w:rPr>
          <w:b/>
          <w:caps/>
          <w:kern w:val="28"/>
          <w:sz w:val="22"/>
          <w:szCs w:val="22"/>
          <w:lang w:eastAsia="en-US"/>
        </w:rPr>
      </w:pPr>
    </w:p>
    <w:p w:rsidR="00E72450" w:rsidRPr="00E72450" w:rsidRDefault="00E72450" w:rsidP="00E72450">
      <w:pPr>
        <w:keepNext/>
        <w:keepLines/>
        <w:autoSpaceDE/>
        <w:autoSpaceDN/>
        <w:spacing w:before="200"/>
        <w:jc w:val="both"/>
        <w:outlineLvl w:val="1"/>
        <w:rPr>
          <w:rFonts w:asciiTheme="majorHAnsi" w:eastAsiaTheme="majorEastAsia" w:hAnsiTheme="majorHAnsi" w:cstheme="majorBidi"/>
          <w:b/>
          <w:bCs/>
          <w:color w:val="4F81BD" w:themeColor="accent1"/>
          <w:sz w:val="22"/>
          <w:szCs w:val="22"/>
          <w:lang w:eastAsia="en-US"/>
        </w:rPr>
      </w:pPr>
    </w:p>
    <w:p w:rsidR="00E72450" w:rsidRPr="00E72450" w:rsidRDefault="00E72450" w:rsidP="00E72450">
      <w:pPr>
        <w:autoSpaceDE/>
        <w:autoSpaceDN/>
        <w:jc w:val="center"/>
        <w:outlineLvl w:val="0"/>
        <w:rPr>
          <w:b/>
          <w:caps/>
          <w:kern w:val="28"/>
          <w:sz w:val="22"/>
          <w:szCs w:val="22"/>
          <w:u w:val="single"/>
          <w:lang w:eastAsia="en-US"/>
        </w:rPr>
      </w:pPr>
      <w:r w:rsidRPr="00E72450">
        <w:rPr>
          <w:b/>
          <w:caps/>
          <w:kern w:val="28"/>
          <w:sz w:val="22"/>
          <w:szCs w:val="22"/>
          <w:u w:val="single"/>
          <w:lang w:eastAsia="en-US"/>
        </w:rPr>
        <w:t>ТЕХНИЧеСКОЕ ЗАДАНИЕ №_</w:t>
      </w:r>
      <w:r w:rsidR="00CC07CE">
        <w:rPr>
          <w:b/>
          <w:caps/>
          <w:kern w:val="28"/>
          <w:sz w:val="22"/>
          <w:szCs w:val="22"/>
          <w:u w:val="single"/>
          <w:lang w:eastAsia="en-US"/>
        </w:rPr>
        <w:t>121</w:t>
      </w:r>
      <w:r w:rsidRPr="00E72450">
        <w:rPr>
          <w:b/>
          <w:caps/>
          <w:kern w:val="28"/>
          <w:sz w:val="22"/>
          <w:szCs w:val="22"/>
          <w:u w:val="single"/>
          <w:lang w:eastAsia="en-US"/>
        </w:rPr>
        <w:t>__</w:t>
      </w:r>
    </w:p>
    <w:p w:rsidR="00E72450" w:rsidRPr="00E72450" w:rsidRDefault="00E72450" w:rsidP="00E72450">
      <w:pPr>
        <w:widowControl w:val="0"/>
        <w:adjustRightInd w:val="0"/>
        <w:jc w:val="center"/>
        <w:rPr>
          <w:sz w:val="22"/>
          <w:szCs w:val="22"/>
        </w:rPr>
      </w:pPr>
      <w:r w:rsidRPr="00E72450">
        <w:rPr>
          <w:sz w:val="22"/>
          <w:szCs w:val="22"/>
        </w:rPr>
        <w:t>на выполнение работ</w:t>
      </w:r>
      <w:r w:rsidR="00051FEA">
        <w:rPr>
          <w:sz w:val="22"/>
          <w:szCs w:val="22"/>
        </w:rPr>
        <w:t xml:space="preserve"> «</w:t>
      </w:r>
      <w:r w:rsidR="009C6D97">
        <w:rPr>
          <w:sz w:val="22"/>
          <w:szCs w:val="22"/>
        </w:rPr>
        <w:t xml:space="preserve">по </w:t>
      </w:r>
      <w:r w:rsidR="007A7ECB">
        <w:rPr>
          <w:sz w:val="22"/>
          <w:szCs w:val="22"/>
        </w:rPr>
        <w:t>АКЗ мостовых кранов №2 и №3</w:t>
      </w:r>
      <w:r w:rsidR="004637D5">
        <w:rPr>
          <w:sz w:val="22"/>
          <w:szCs w:val="22"/>
        </w:rPr>
        <w:t>» ячейки 3-го энергоблока</w:t>
      </w:r>
      <w:r w:rsidRPr="00E72450">
        <w:rPr>
          <w:sz w:val="22"/>
          <w:szCs w:val="22"/>
        </w:rPr>
        <w:t>»</w:t>
      </w:r>
    </w:p>
    <w:p w:rsidR="00E72450" w:rsidRPr="00E72450" w:rsidRDefault="00E72450" w:rsidP="00E72450">
      <w:pPr>
        <w:keepNext/>
        <w:keepLines/>
        <w:autoSpaceDE/>
        <w:autoSpaceDN/>
        <w:jc w:val="both"/>
        <w:outlineLvl w:val="1"/>
        <w:rPr>
          <w:rFonts w:eastAsiaTheme="majorEastAsia"/>
          <w:bCs/>
          <w:sz w:val="22"/>
          <w:szCs w:val="22"/>
          <w:lang w:eastAsia="en-US"/>
        </w:rPr>
      </w:pPr>
    </w:p>
    <w:p w:rsidR="00E72450" w:rsidRPr="00E72450" w:rsidRDefault="00E72450" w:rsidP="00E72450">
      <w:pPr>
        <w:numPr>
          <w:ilvl w:val="0"/>
          <w:numId w:val="25"/>
        </w:numPr>
        <w:autoSpaceDE/>
        <w:autoSpaceDN/>
        <w:spacing w:before="120" w:after="120"/>
        <w:contextualSpacing/>
        <w:jc w:val="both"/>
        <w:rPr>
          <w:b/>
          <w:sz w:val="22"/>
          <w:szCs w:val="22"/>
          <w:lang w:eastAsia="en-US"/>
        </w:rPr>
      </w:pPr>
      <w:r w:rsidRPr="00E72450">
        <w:rPr>
          <w:b/>
          <w:sz w:val="22"/>
          <w:szCs w:val="22"/>
          <w:lang w:eastAsia="en-US"/>
        </w:rPr>
        <w:t xml:space="preserve">Заказчик: </w:t>
      </w:r>
      <w:r w:rsidR="00B20022">
        <w:rPr>
          <w:sz w:val="22"/>
          <w:szCs w:val="22"/>
          <w:lang w:eastAsia="en-US"/>
        </w:rPr>
        <w:t>ПА</w:t>
      </w:r>
      <w:r w:rsidR="00731798">
        <w:rPr>
          <w:sz w:val="22"/>
          <w:szCs w:val="22"/>
          <w:lang w:eastAsia="en-US"/>
        </w:rPr>
        <w:t>О «</w:t>
      </w:r>
      <w:proofErr w:type="spellStart"/>
      <w:r w:rsidR="00B20022">
        <w:rPr>
          <w:sz w:val="22"/>
          <w:szCs w:val="22"/>
          <w:lang w:eastAsia="en-US"/>
        </w:rPr>
        <w:t>Юнипро</w:t>
      </w:r>
      <w:proofErr w:type="spellEnd"/>
      <w:r w:rsidRPr="00E72450">
        <w:rPr>
          <w:sz w:val="22"/>
          <w:szCs w:val="22"/>
          <w:lang w:eastAsia="en-US"/>
        </w:rPr>
        <w:t>»</w:t>
      </w:r>
    </w:p>
    <w:p w:rsidR="00E72450" w:rsidRPr="00E72450" w:rsidRDefault="00E72450" w:rsidP="00E72450">
      <w:pPr>
        <w:autoSpaceDE/>
        <w:autoSpaceDN/>
        <w:ind w:firstLine="709"/>
        <w:jc w:val="both"/>
        <w:rPr>
          <w:b/>
          <w:sz w:val="22"/>
          <w:szCs w:val="22"/>
          <w:lang w:eastAsia="en-US"/>
        </w:rPr>
      </w:pPr>
    </w:p>
    <w:p w:rsidR="00E72450" w:rsidRPr="00E72450" w:rsidRDefault="00E72450" w:rsidP="00E72450">
      <w:pPr>
        <w:numPr>
          <w:ilvl w:val="0"/>
          <w:numId w:val="25"/>
        </w:numPr>
        <w:autoSpaceDE/>
        <w:autoSpaceDN/>
        <w:spacing w:before="120" w:after="120" w:line="288" w:lineRule="auto"/>
        <w:contextualSpacing/>
        <w:jc w:val="both"/>
        <w:rPr>
          <w:sz w:val="22"/>
          <w:szCs w:val="22"/>
        </w:rPr>
      </w:pPr>
      <w:r w:rsidRPr="00E72450">
        <w:rPr>
          <w:b/>
          <w:sz w:val="22"/>
          <w:szCs w:val="22"/>
          <w:lang w:eastAsia="en-US"/>
        </w:rPr>
        <w:t xml:space="preserve">      Полное наименование оборудования, место производства работ: </w:t>
      </w:r>
      <w:r w:rsidRPr="00E72450">
        <w:rPr>
          <w:sz w:val="22"/>
          <w:szCs w:val="22"/>
          <w:lang w:eastAsia="en-US"/>
        </w:rPr>
        <w:t xml:space="preserve"> </w:t>
      </w:r>
      <w:r w:rsidRPr="00E72450">
        <w:rPr>
          <w:sz w:val="22"/>
          <w:szCs w:val="22"/>
        </w:rPr>
        <w:t xml:space="preserve">Российская Федерация, 662320, Красноярский край, </w:t>
      </w:r>
      <w:proofErr w:type="spellStart"/>
      <w:r w:rsidRPr="00E72450">
        <w:rPr>
          <w:sz w:val="22"/>
          <w:szCs w:val="22"/>
        </w:rPr>
        <w:t>Шарыповский</w:t>
      </w:r>
      <w:proofErr w:type="spellEnd"/>
      <w:r w:rsidRPr="00E72450">
        <w:rPr>
          <w:sz w:val="22"/>
          <w:szCs w:val="22"/>
        </w:rPr>
        <w:t xml:space="preserve"> район, с. Холмогорское, </w:t>
      </w:r>
      <w:proofErr w:type="spellStart"/>
      <w:r w:rsidRPr="00E72450">
        <w:rPr>
          <w:sz w:val="22"/>
          <w:szCs w:val="22"/>
        </w:rPr>
        <w:t>промбаза</w:t>
      </w:r>
      <w:proofErr w:type="spellEnd"/>
      <w:r w:rsidRPr="00E72450">
        <w:rPr>
          <w:sz w:val="22"/>
          <w:szCs w:val="22"/>
        </w:rPr>
        <w:t xml:space="preserve"> «Энергетиков», филиал «Березовска</w:t>
      </w:r>
      <w:r w:rsidR="00AA324F">
        <w:rPr>
          <w:sz w:val="22"/>
          <w:szCs w:val="22"/>
        </w:rPr>
        <w:t>я ГР</w:t>
      </w:r>
      <w:r w:rsidR="00EF376A">
        <w:rPr>
          <w:sz w:val="22"/>
          <w:szCs w:val="22"/>
        </w:rPr>
        <w:t>ЭС»</w:t>
      </w:r>
      <w:r w:rsidR="00B20022">
        <w:rPr>
          <w:sz w:val="22"/>
          <w:szCs w:val="22"/>
        </w:rPr>
        <w:t xml:space="preserve"> ПАО «</w:t>
      </w:r>
      <w:proofErr w:type="spellStart"/>
      <w:r w:rsidR="00B20022">
        <w:rPr>
          <w:sz w:val="22"/>
          <w:szCs w:val="22"/>
        </w:rPr>
        <w:t>Юнипро</w:t>
      </w:r>
      <w:proofErr w:type="spellEnd"/>
      <w:r w:rsidR="00B20022">
        <w:rPr>
          <w:sz w:val="22"/>
          <w:szCs w:val="22"/>
        </w:rPr>
        <w:t>»</w:t>
      </w:r>
      <w:r w:rsidR="005966DD">
        <w:rPr>
          <w:sz w:val="22"/>
          <w:szCs w:val="22"/>
        </w:rPr>
        <w:t xml:space="preserve">, </w:t>
      </w:r>
      <w:r w:rsidR="000B4257">
        <w:rPr>
          <w:sz w:val="22"/>
          <w:szCs w:val="22"/>
        </w:rPr>
        <w:t>ГК</w:t>
      </w:r>
      <w:r w:rsidR="00F1454D">
        <w:rPr>
          <w:sz w:val="22"/>
          <w:szCs w:val="22"/>
          <w:lang w:eastAsia="en-US"/>
        </w:rPr>
        <w:t xml:space="preserve">  </w:t>
      </w:r>
    </w:p>
    <w:p w:rsidR="00E72450" w:rsidRPr="00E72450" w:rsidRDefault="00E72450" w:rsidP="00E72450">
      <w:pPr>
        <w:autoSpaceDE/>
        <w:autoSpaceDN/>
        <w:jc w:val="both"/>
        <w:rPr>
          <w:b/>
          <w:sz w:val="22"/>
          <w:szCs w:val="22"/>
          <w:lang w:eastAsia="en-US"/>
        </w:rPr>
      </w:pPr>
    </w:p>
    <w:p w:rsidR="00E72450" w:rsidRPr="00E72450" w:rsidRDefault="00E72450" w:rsidP="000B4257">
      <w:pPr>
        <w:numPr>
          <w:ilvl w:val="0"/>
          <w:numId w:val="25"/>
        </w:numPr>
        <w:autoSpaceDE/>
        <w:autoSpaceDN/>
        <w:spacing w:before="120" w:after="120"/>
        <w:contextualSpacing/>
        <w:jc w:val="both"/>
        <w:rPr>
          <w:sz w:val="22"/>
          <w:szCs w:val="22"/>
          <w:lang w:eastAsia="en-US"/>
        </w:rPr>
      </w:pPr>
      <w:r w:rsidRPr="00E72450">
        <w:rPr>
          <w:b/>
          <w:sz w:val="22"/>
          <w:szCs w:val="22"/>
          <w:lang w:eastAsia="en-US"/>
        </w:rPr>
        <w:t xml:space="preserve">Основание для производства работ: </w:t>
      </w:r>
    </w:p>
    <w:p w:rsidR="00E72450" w:rsidRPr="00E72450" w:rsidRDefault="00E72450" w:rsidP="00E72450">
      <w:pPr>
        <w:autoSpaceDE/>
        <w:autoSpaceDN/>
        <w:spacing w:before="120" w:after="120"/>
        <w:ind w:left="720" w:firstLine="709"/>
        <w:contextualSpacing/>
        <w:jc w:val="both"/>
        <w:rPr>
          <w:sz w:val="22"/>
          <w:szCs w:val="22"/>
          <w:lang w:eastAsia="en-US"/>
        </w:rPr>
      </w:pPr>
    </w:p>
    <w:p w:rsidR="00E72450" w:rsidRPr="009F14FC" w:rsidRDefault="00E72450" w:rsidP="005966DD">
      <w:pPr>
        <w:numPr>
          <w:ilvl w:val="0"/>
          <w:numId w:val="25"/>
        </w:numPr>
        <w:autoSpaceDE/>
        <w:autoSpaceDN/>
        <w:spacing w:before="120" w:after="120"/>
        <w:contextualSpacing/>
        <w:jc w:val="both"/>
        <w:rPr>
          <w:sz w:val="22"/>
          <w:szCs w:val="22"/>
          <w:lang w:eastAsia="en-US"/>
        </w:rPr>
      </w:pPr>
      <w:r w:rsidRPr="009F14FC">
        <w:rPr>
          <w:b/>
          <w:sz w:val="22"/>
          <w:szCs w:val="22"/>
          <w:lang w:eastAsia="en-US"/>
        </w:rPr>
        <w:t xml:space="preserve">Цель проведения работ:  </w:t>
      </w:r>
      <w:r w:rsidR="005966DD">
        <w:rPr>
          <w:sz w:val="22"/>
          <w:szCs w:val="22"/>
          <w:lang w:eastAsia="en-US"/>
        </w:rPr>
        <w:t>Восстановление ячейки 3-го энергоблока Березовской ГРЭС после аварии.</w:t>
      </w:r>
      <w:r w:rsidR="000B4257">
        <w:rPr>
          <w:sz w:val="22"/>
          <w:szCs w:val="22"/>
          <w:lang w:eastAsia="en-US"/>
        </w:rPr>
        <w:t xml:space="preserve"> </w:t>
      </w:r>
    </w:p>
    <w:p w:rsidR="00E72450" w:rsidRPr="00E72450" w:rsidRDefault="00E72450" w:rsidP="00E72450">
      <w:pPr>
        <w:numPr>
          <w:ilvl w:val="0"/>
          <w:numId w:val="25"/>
        </w:numPr>
        <w:autoSpaceDE/>
        <w:autoSpaceDN/>
        <w:spacing w:before="120" w:after="120"/>
        <w:contextualSpacing/>
        <w:jc w:val="both"/>
        <w:rPr>
          <w:b/>
          <w:sz w:val="22"/>
          <w:szCs w:val="22"/>
          <w:lang w:eastAsia="en-US"/>
        </w:rPr>
      </w:pPr>
      <w:r w:rsidRPr="00E72450">
        <w:rPr>
          <w:b/>
          <w:sz w:val="22"/>
          <w:szCs w:val="22"/>
          <w:lang w:eastAsia="en-US"/>
        </w:rPr>
        <w:t>Содержание работ:</w:t>
      </w:r>
    </w:p>
    <w:p w:rsidR="00E72450" w:rsidRPr="006D0737" w:rsidRDefault="00E72450" w:rsidP="006D0737">
      <w:pPr>
        <w:pStyle w:val="a5"/>
        <w:numPr>
          <w:ilvl w:val="1"/>
          <w:numId w:val="25"/>
        </w:numPr>
        <w:autoSpaceDE/>
        <w:autoSpaceDN/>
        <w:jc w:val="both"/>
        <w:rPr>
          <w:sz w:val="22"/>
          <w:szCs w:val="22"/>
          <w:lang w:eastAsia="en-US"/>
        </w:rPr>
      </w:pPr>
      <w:r w:rsidRPr="006D0737">
        <w:rPr>
          <w:b/>
          <w:sz w:val="22"/>
          <w:szCs w:val="22"/>
          <w:lang w:eastAsia="en-US"/>
        </w:rPr>
        <w:t>Объемы  работ</w:t>
      </w:r>
      <w:r w:rsidRPr="006D0737">
        <w:rPr>
          <w:sz w:val="22"/>
          <w:szCs w:val="22"/>
          <w:lang w:eastAsia="en-US"/>
        </w:rPr>
        <w:t xml:space="preserve"> в техническом задании приведены в таблице 1. </w:t>
      </w:r>
    </w:p>
    <w:p w:rsidR="006D0737" w:rsidRPr="006D0737" w:rsidRDefault="006D0737" w:rsidP="006D0737">
      <w:pPr>
        <w:pStyle w:val="a5"/>
        <w:autoSpaceDE/>
        <w:autoSpaceDN/>
        <w:ind w:left="360"/>
        <w:jc w:val="both"/>
        <w:rPr>
          <w:sz w:val="22"/>
          <w:szCs w:val="22"/>
          <w:lang w:eastAsia="en-US"/>
        </w:rPr>
      </w:pPr>
    </w:p>
    <w:p w:rsidR="00E72450" w:rsidRPr="00E72450" w:rsidRDefault="00E72450" w:rsidP="00E72450">
      <w:pPr>
        <w:autoSpaceDE/>
        <w:autoSpaceDN/>
        <w:spacing w:before="60"/>
        <w:jc w:val="right"/>
        <w:outlineLvl w:val="0"/>
        <w:rPr>
          <w:b/>
          <w:sz w:val="22"/>
          <w:szCs w:val="22"/>
        </w:rPr>
      </w:pPr>
      <w:r w:rsidRPr="00E72450">
        <w:rPr>
          <w:b/>
          <w:sz w:val="22"/>
          <w:szCs w:val="22"/>
        </w:rPr>
        <w:t>Таблица 1.</w:t>
      </w:r>
    </w:p>
    <w:tbl>
      <w:tblPr>
        <w:tblW w:w="9087" w:type="dxa"/>
        <w:tblInd w:w="93" w:type="dxa"/>
        <w:tblLayout w:type="fixed"/>
        <w:tblLook w:val="04A0" w:firstRow="1" w:lastRow="0" w:firstColumn="1" w:lastColumn="0" w:noHBand="0" w:noVBand="1"/>
      </w:tblPr>
      <w:tblGrid>
        <w:gridCol w:w="614"/>
        <w:gridCol w:w="5769"/>
        <w:gridCol w:w="720"/>
        <w:gridCol w:w="709"/>
        <w:gridCol w:w="1275"/>
      </w:tblGrid>
      <w:tr w:rsidR="00922FD3" w:rsidRPr="00E72450" w:rsidTr="00DB37A3">
        <w:trPr>
          <w:trHeight w:val="600"/>
        </w:trPr>
        <w:tc>
          <w:tcPr>
            <w:tcW w:w="6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E72450">
            <w:pPr>
              <w:autoSpaceDE/>
              <w:autoSpaceDN/>
              <w:jc w:val="center"/>
              <w:rPr>
                <w:sz w:val="22"/>
                <w:szCs w:val="22"/>
              </w:rPr>
            </w:pPr>
            <w:r>
              <w:rPr>
                <w:b/>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922FD3">
            <w:pPr>
              <w:autoSpaceDE/>
              <w:autoSpaceDN/>
              <w:jc w:val="center"/>
              <w:rPr>
                <w:sz w:val="22"/>
                <w:szCs w:val="22"/>
              </w:rPr>
            </w:pPr>
            <w:proofErr w:type="spellStart"/>
            <w:r>
              <w:rPr>
                <w:sz w:val="22"/>
                <w:szCs w:val="22"/>
              </w:rPr>
              <w:t>Ед</w:t>
            </w:r>
            <w:proofErr w:type="gramStart"/>
            <w:r>
              <w:rPr>
                <w:sz w:val="22"/>
                <w:szCs w:val="22"/>
              </w:rPr>
              <w:t>.и</w:t>
            </w:r>
            <w:proofErr w:type="gramEnd"/>
            <w:r>
              <w:rPr>
                <w:sz w:val="22"/>
                <w:szCs w:val="22"/>
              </w:rPr>
              <w:t>змер</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922FD3">
            <w:pPr>
              <w:autoSpaceDE/>
              <w:autoSpaceDN/>
              <w:jc w:val="center"/>
              <w:rPr>
                <w:sz w:val="22"/>
                <w:szCs w:val="22"/>
              </w:rPr>
            </w:pPr>
            <w:proofErr w:type="spellStart"/>
            <w:r>
              <w:rPr>
                <w:sz w:val="22"/>
                <w:szCs w:val="22"/>
              </w:rPr>
              <w:t>колл</w:t>
            </w:r>
            <w:proofErr w:type="spellEnd"/>
            <w:r>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922FD3">
            <w:pPr>
              <w:autoSpaceDE/>
              <w:autoSpaceDN/>
              <w:jc w:val="center"/>
              <w:rPr>
                <w:sz w:val="22"/>
                <w:szCs w:val="22"/>
              </w:rPr>
            </w:pPr>
            <w:r>
              <w:rPr>
                <w:sz w:val="22"/>
                <w:szCs w:val="22"/>
              </w:rPr>
              <w:t>материал</w:t>
            </w:r>
          </w:p>
        </w:tc>
      </w:tr>
      <w:tr w:rsidR="00FE09E9" w:rsidRPr="00E72450" w:rsidTr="00DB37A3">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FE09E9" w:rsidRPr="00E72450" w:rsidRDefault="000B4257" w:rsidP="00E72450">
            <w:pPr>
              <w:autoSpaceDE/>
              <w:autoSpaceDN/>
              <w:jc w:val="center"/>
              <w:rPr>
                <w:color w:val="000000"/>
                <w:sz w:val="22"/>
                <w:szCs w:val="22"/>
              </w:rPr>
            </w:pPr>
            <w:r>
              <w:rPr>
                <w:color w:val="000000"/>
                <w:sz w:val="22"/>
                <w:szCs w:val="22"/>
              </w:rPr>
              <w:t>1</w:t>
            </w:r>
          </w:p>
        </w:tc>
        <w:tc>
          <w:tcPr>
            <w:tcW w:w="5769" w:type="dxa"/>
            <w:tcBorders>
              <w:top w:val="single" w:sz="4" w:space="0" w:color="auto"/>
              <w:left w:val="nil"/>
              <w:bottom w:val="single" w:sz="4" w:space="0" w:color="auto"/>
              <w:right w:val="single" w:sz="4" w:space="0" w:color="auto"/>
            </w:tcBorders>
            <w:shd w:val="clear" w:color="auto" w:fill="auto"/>
          </w:tcPr>
          <w:p w:rsidR="00FE09E9" w:rsidRPr="00FE09E9" w:rsidRDefault="00FE09E9" w:rsidP="008F5BA9"/>
          <w:p w:rsidR="00FE09E9" w:rsidRPr="00FE09E9" w:rsidRDefault="007A7ECB" w:rsidP="000B4257">
            <w:r w:rsidRPr="007A7ECB">
              <w:t>Подготовка поверхности м/</w:t>
            </w:r>
            <w:proofErr w:type="gramStart"/>
            <w:r w:rsidRPr="007A7ECB">
              <w:t>к</w:t>
            </w:r>
            <w:proofErr w:type="gramEnd"/>
            <w:r w:rsidRPr="007A7ECB">
              <w:t xml:space="preserve"> до степени St2 по ISO 8501:1-2007.</w:t>
            </w:r>
          </w:p>
        </w:tc>
        <w:tc>
          <w:tcPr>
            <w:tcW w:w="720" w:type="dxa"/>
            <w:tcBorders>
              <w:top w:val="single" w:sz="4" w:space="0" w:color="auto"/>
              <w:left w:val="nil"/>
              <w:bottom w:val="single" w:sz="4" w:space="0" w:color="auto"/>
              <w:right w:val="single" w:sz="4" w:space="0" w:color="auto"/>
            </w:tcBorders>
            <w:shd w:val="clear" w:color="auto" w:fill="auto"/>
          </w:tcPr>
          <w:p w:rsidR="00FE09E9" w:rsidRPr="00FE09E9" w:rsidRDefault="00FE09E9" w:rsidP="008F5BA9">
            <w:pPr>
              <w:jc w:val="center"/>
            </w:pPr>
          </w:p>
          <w:p w:rsidR="00FE09E9" w:rsidRPr="00FE09E9" w:rsidRDefault="00FE09E9" w:rsidP="008F5BA9">
            <w:pPr>
              <w:jc w:val="center"/>
            </w:pPr>
            <w:r w:rsidRPr="00FE09E9">
              <w:t>м</w:t>
            </w:r>
            <w:proofErr w:type="gramStart"/>
            <w:r w:rsidRPr="00FE09E9">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FE09E9" w:rsidRPr="00842879" w:rsidRDefault="00842879" w:rsidP="00E72450">
            <w:pPr>
              <w:autoSpaceDE/>
              <w:autoSpaceDN/>
              <w:jc w:val="center"/>
              <w:rPr>
                <w:sz w:val="24"/>
                <w:szCs w:val="24"/>
              </w:rPr>
            </w:pPr>
            <w:r w:rsidRPr="00842879">
              <w:rPr>
                <w:sz w:val="24"/>
                <w:szCs w:val="24"/>
              </w:rPr>
              <w:t>1580</w:t>
            </w:r>
          </w:p>
        </w:tc>
        <w:tc>
          <w:tcPr>
            <w:tcW w:w="1275" w:type="dxa"/>
            <w:tcBorders>
              <w:top w:val="single" w:sz="4" w:space="0" w:color="auto"/>
              <w:left w:val="nil"/>
              <w:bottom w:val="single" w:sz="4" w:space="0" w:color="auto"/>
              <w:right w:val="single" w:sz="4" w:space="0" w:color="auto"/>
            </w:tcBorders>
            <w:shd w:val="clear" w:color="auto" w:fill="auto"/>
            <w:vAlign w:val="center"/>
          </w:tcPr>
          <w:p w:rsidR="00FE09E9" w:rsidRPr="00FE09E9" w:rsidRDefault="00FE09E9" w:rsidP="00E72450">
            <w:pPr>
              <w:autoSpaceDE/>
              <w:autoSpaceDN/>
              <w:jc w:val="center"/>
            </w:pPr>
            <w:r w:rsidRPr="00FE09E9">
              <w:t>подрядчика</w:t>
            </w:r>
          </w:p>
        </w:tc>
      </w:tr>
      <w:tr w:rsidR="00DB37A3" w:rsidRPr="00E72450" w:rsidTr="00DB37A3">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DB37A3" w:rsidRPr="00E72450" w:rsidRDefault="000B4257" w:rsidP="00E72450">
            <w:pPr>
              <w:autoSpaceDE/>
              <w:autoSpaceDN/>
              <w:jc w:val="center"/>
              <w:rPr>
                <w:color w:val="000000"/>
                <w:sz w:val="22"/>
                <w:szCs w:val="22"/>
              </w:rPr>
            </w:pPr>
            <w:r>
              <w:rPr>
                <w:color w:val="000000"/>
                <w:sz w:val="22"/>
                <w:szCs w:val="22"/>
              </w:rPr>
              <w:t>2</w:t>
            </w:r>
          </w:p>
        </w:tc>
        <w:tc>
          <w:tcPr>
            <w:tcW w:w="5769" w:type="dxa"/>
            <w:tcBorders>
              <w:top w:val="single" w:sz="4" w:space="0" w:color="auto"/>
              <w:left w:val="nil"/>
              <w:bottom w:val="single" w:sz="4" w:space="0" w:color="auto"/>
              <w:right w:val="single" w:sz="4" w:space="0" w:color="auto"/>
            </w:tcBorders>
            <w:shd w:val="clear" w:color="auto" w:fill="auto"/>
          </w:tcPr>
          <w:p w:rsidR="00DB37A3" w:rsidRDefault="007A7ECB" w:rsidP="00FE09E9">
            <w:proofErr w:type="spellStart"/>
            <w:r w:rsidRPr="007A7ECB">
              <w:t>Обеспыливание</w:t>
            </w:r>
            <w:proofErr w:type="spellEnd"/>
            <w:r w:rsidRPr="007A7ECB">
              <w:t>, обезжиривание</w:t>
            </w:r>
            <w:r w:rsidR="00C82F8F">
              <w:t xml:space="preserve"> поверхности металлоконструкции по </w:t>
            </w:r>
            <w:r w:rsidR="002704A4" w:rsidRPr="002704A4">
              <w:t>ГОСТ 9.402-2004</w:t>
            </w:r>
          </w:p>
        </w:tc>
        <w:tc>
          <w:tcPr>
            <w:tcW w:w="720" w:type="dxa"/>
            <w:tcBorders>
              <w:top w:val="single" w:sz="4" w:space="0" w:color="auto"/>
              <w:left w:val="nil"/>
              <w:bottom w:val="single" w:sz="4" w:space="0" w:color="auto"/>
              <w:right w:val="single" w:sz="4" w:space="0" w:color="auto"/>
            </w:tcBorders>
            <w:shd w:val="clear" w:color="auto" w:fill="auto"/>
          </w:tcPr>
          <w:p w:rsidR="00DB37A3" w:rsidRDefault="00DB37A3">
            <w:pPr>
              <w:jc w:val="center"/>
            </w:pPr>
          </w:p>
          <w:p w:rsidR="00DB37A3" w:rsidRDefault="00DB37A3">
            <w:pPr>
              <w:jc w:val="center"/>
            </w:pPr>
            <w:r>
              <w:t>м</w:t>
            </w:r>
            <w:proofErr w:type="gramStart"/>
            <w:r>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DB37A3" w:rsidRPr="00842879" w:rsidRDefault="00842879" w:rsidP="00E047A0">
            <w:pPr>
              <w:autoSpaceDE/>
              <w:autoSpaceDN/>
              <w:jc w:val="center"/>
              <w:rPr>
                <w:sz w:val="24"/>
                <w:szCs w:val="24"/>
              </w:rPr>
            </w:pPr>
            <w:r w:rsidRPr="00842879">
              <w:rPr>
                <w:sz w:val="24"/>
                <w:szCs w:val="24"/>
              </w:rPr>
              <w:t>1580</w:t>
            </w:r>
          </w:p>
        </w:tc>
        <w:tc>
          <w:tcPr>
            <w:tcW w:w="1275" w:type="dxa"/>
            <w:tcBorders>
              <w:top w:val="single" w:sz="4" w:space="0" w:color="auto"/>
              <w:left w:val="nil"/>
              <w:bottom w:val="single" w:sz="4" w:space="0" w:color="auto"/>
              <w:right w:val="single" w:sz="4" w:space="0" w:color="auto"/>
            </w:tcBorders>
            <w:shd w:val="clear" w:color="auto" w:fill="auto"/>
          </w:tcPr>
          <w:p w:rsidR="00E96D2C" w:rsidRDefault="00E96D2C"/>
          <w:p w:rsidR="00DB37A3" w:rsidRDefault="00DB37A3">
            <w:r w:rsidRPr="00C03235">
              <w:t>подрядчика</w:t>
            </w:r>
          </w:p>
        </w:tc>
      </w:tr>
      <w:tr w:rsidR="00DB37A3" w:rsidRPr="00E72450" w:rsidTr="00DB37A3">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DB37A3" w:rsidRDefault="000B4257" w:rsidP="00E72450">
            <w:pPr>
              <w:autoSpaceDE/>
              <w:autoSpaceDN/>
              <w:jc w:val="center"/>
              <w:rPr>
                <w:color w:val="000000"/>
                <w:sz w:val="22"/>
                <w:szCs w:val="22"/>
              </w:rPr>
            </w:pPr>
            <w:r>
              <w:rPr>
                <w:color w:val="000000"/>
                <w:sz w:val="22"/>
                <w:szCs w:val="22"/>
              </w:rPr>
              <w:t>3</w:t>
            </w:r>
          </w:p>
        </w:tc>
        <w:tc>
          <w:tcPr>
            <w:tcW w:w="5769" w:type="dxa"/>
            <w:tcBorders>
              <w:top w:val="single" w:sz="4" w:space="0" w:color="auto"/>
              <w:left w:val="nil"/>
              <w:bottom w:val="single" w:sz="4" w:space="0" w:color="auto"/>
              <w:right w:val="single" w:sz="4" w:space="0" w:color="auto"/>
            </w:tcBorders>
            <w:shd w:val="clear" w:color="auto" w:fill="auto"/>
          </w:tcPr>
          <w:p w:rsidR="00DB37A3" w:rsidRDefault="007A7ECB" w:rsidP="002704A4">
            <w:r w:rsidRPr="007A7ECB">
              <w:t>Нанесения грунта ГФ-021 2х</w:t>
            </w:r>
            <w:r w:rsidR="002704A4">
              <w:t>2</w:t>
            </w:r>
            <w:r w:rsidRPr="007A7ECB">
              <w:t>0 (</w:t>
            </w:r>
            <w:r w:rsidR="002704A4">
              <w:t>4</w:t>
            </w:r>
            <w:r w:rsidRPr="007A7ECB">
              <w:t>0) мкм</w:t>
            </w:r>
            <w:proofErr w:type="gramStart"/>
            <w:r w:rsidRPr="007A7ECB">
              <w:t>.</w:t>
            </w:r>
            <w:proofErr w:type="gramEnd"/>
            <w:r w:rsidR="004E1B69" w:rsidRPr="004E1B69">
              <w:t xml:space="preserve"> </w:t>
            </w:r>
            <w:proofErr w:type="gramStart"/>
            <w:r w:rsidRPr="007A7ECB">
              <w:t>н</w:t>
            </w:r>
            <w:proofErr w:type="gramEnd"/>
            <w:r w:rsidRPr="007A7ECB">
              <w:t>а подготовленную поверхность</w:t>
            </w:r>
            <w:r w:rsidR="00CF4170">
              <w:t xml:space="preserve"> по </w:t>
            </w:r>
            <w:r w:rsidR="002704A4" w:rsidRPr="002704A4">
              <w:t>ГОСТ 9.402-2004</w:t>
            </w:r>
          </w:p>
        </w:tc>
        <w:tc>
          <w:tcPr>
            <w:tcW w:w="720" w:type="dxa"/>
            <w:tcBorders>
              <w:top w:val="single" w:sz="4" w:space="0" w:color="auto"/>
              <w:left w:val="nil"/>
              <w:bottom w:val="single" w:sz="4" w:space="0" w:color="auto"/>
              <w:right w:val="single" w:sz="4" w:space="0" w:color="auto"/>
            </w:tcBorders>
            <w:shd w:val="clear" w:color="auto" w:fill="auto"/>
          </w:tcPr>
          <w:p w:rsidR="00D26FB5" w:rsidRDefault="00D26FB5" w:rsidP="00FE09E9">
            <w:pPr>
              <w:jc w:val="center"/>
            </w:pPr>
          </w:p>
          <w:p w:rsidR="00DB37A3" w:rsidRDefault="00D26FB5" w:rsidP="00FE09E9">
            <w:pPr>
              <w:jc w:val="center"/>
            </w:pPr>
            <w:r w:rsidRPr="00D26FB5">
              <w:t>м</w:t>
            </w:r>
            <w:proofErr w:type="gramStart"/>
            <w:r w:rsidRPr="00D26FB5">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DB37A3" w:rsidRPr="00922FD3" w:rsidRDefault="00842879" w:rsidP="00114E65">
            <w:pPr>
              <w:autoSpaceDE/>
              <w:autoSpaceDN/>
              <w:jc w:val="center"/>
              <w:rPr>
                <w:sz w:val="22"/>
                <w:szCs w:val="22"/>
              </w:rPr>
            </w:pPr>
            <w:r>
              <w:rPr>
                <w:sz w:val="22"/>
                <w:szCs w:val="22"/>
              </w:rPr>
              <w:t>1580</w:t>
            </w:r>
          </w:p>
        </w:tc>
        <w:tc>
          <w:tcPr>
            <w:tcW w:w="1275" w:type="dxa"/>
            <w:tcBorders>
              <w:top w:val="single" w:sz="4" w:space="0" w:color="auto"/>
              <w:left w:val="nil"/>
              <w:bottom w:val="single" w:sz="4" w:space="0" w:color="auto"/>
              <w:right w:val="single" w:sz="4" w:space="0" w:color="auto"/>
            </w:tcBorders>
            <w:shd w:val="clear" w:color="auto" w:fill="auto"/>
          </w:tcPr>
          <w:p w:rsidR="00E96D2C" w:rsidRDefault="00E96D2C"/>
          <w:p w:rsidR="00DB37A3" w:rsidRDefault="00DB37A3">
            <w:r w:rsidRPr="00C03235">
              <w:t>подрядчика</w:t>
            </w:r>
          </w:p>
        </w:tc>
      </w:tr>
      <w:tr w:rsidR="004A769D" w:rsidRPr="00E72450" w:rsidTr="00DB37A3">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4A769D" w:rsidRDefault="000B4257" w:rsidP="00E72450">
            <w:pPr>
              <w:autoSpaceDE/>
              <w:autoSpaceDN/>
              <w:jc w:val="center"/>
              <w:rPr>
                <w:color w:val="000000"/>
                <w:sz w:val="22"/>
                <w:szCs w:val="22"/>
              </w:rPr>
            </w:pPr>
            <w:r>
              <w:rPr>
                <w:color w:val="000000"/>
                <w:sz w:val="22"/>
                <w:szCs w:val="22"/>
              </w:rPr>
              <w:t>4</w:t>
            </w:r>
          </w:p>
        </w:tc>
        <w:tc>
          <w:tcPr>
            <w:tcW w:w="5769" w:type="dxa"/>
            <w:tcBorders>
              <w:top w:val="single" w:sz="4" w:space="0" w:color="auto"/>
              <w:left w:val="nil"/>
              <w:bottom w:val="single" w:sz="4" w:space="0" w:color="auto"/>
              <w:right w:val="single" w:sz="4" w:space="0" w:color="auto"/>
            </w:tcBorders>
            <w:shd w:val="clear" w:color="auto" w:fill="auto"/>
          </w:tcPr>
          <w:p w:rsidR="004A769D" w:rsidRPr="00194DBE" w:rsidRDefault="007A7ECB" w:rsidP="00194DBE">
            <w:r w:rsidRPr="007A7ECB">
              <w:t xml:space="preserve">Выполнения финишного покрытия эмаль </w:t>
            </w:r>
            <w:r w:rsidR="00CF4170">
              <w:t>ПФ-115</w:t>
            </w:r>
            <w:r w:rsidRPr="007A7ECB">
              <w:t>, толщиной не менее 2х</w:t>
            </w:r>
            <w:r w:rsidR="00DB0860" w:rsidRPr="00DB0860">
              <w:t>50</w:t>
            </w:r>
            <w:r w:rsidRPr="007A7ECB">
              <w:t xml:space="preserve"> (</w:t>
            </w:r>
            <w:r w:rsidR="00DB0860" w:rsidRPr="00DB0860">
              <w:t>10</w:t>
            </w:r>
            <w:r w:rsidRPr="007A7ECB">
              <w:t>0) мкм</w:t>
            </w:r>
            <w:proofErr w:type="gramStart"/>
            <w:r w:rsidRPr="007A7ECB">
              <w:t>.</w:t>
            </w:r>
            <w:proofErr w:type="gramEnd"/>
            <w:r w:rsidR="00194DBE">
              <w:t xml:space="preserve"> </w:t>
            </w:r>
            <w:proofErr w:type="gramStart"/>
            <w:r w:rsidR="00194DBE">
              <w:t>с</w:t>
            </w:r>
            <w:proofErr w:type="gramEnd"/>
            <w:r w:rsidR="00194DBE">
              <w:t>огласно цветовому коду.</w:t>
            </w:r>
          </w:p>
        </w:tc>
        <w:tc>
          <w:tcPr>
            <w:tcW w:w="720" w:type="dxa"/>
            <w:tcBorders>
              <w:top w:val="single" w:sz="4" w:space="0" w:color="auto"/>
              <w:left w:val="nil"/>
              <w:bottom w:val="single" w:sz="4" w:space="0" w:color="auto"/>
              <w:right w:val="single" w:sz="4" w:space="0" w:color="auto"/>
            </w:tcBorders>
            <w:shd w:val="clear" w:color="auto" w:fill="auto"/>
          </w:tcPr>
          <w:p w:rsidR="004A769D" w:rsidRDefault="004A769D" w:rsidP="008F5BA9">
            <w:pPr>
              <w:jc w:val="center"/>
            </w:pPr>
          </w:p>
          <w:p w:rsidR="004A769D" w:rsidRDefault="00D26FB5" w:rsidP="008F5BA9">
            <w:pPr>
              <w:jc w:val="center"/>
            </w:pPr>
            <w:r w:rsidRPr="00D26FB5">
              <w:t>м</w:t>
            </w:r>
            <w:proofErr w:type="gramStart"/>
            <w:r w:rsidRPr="00D26FB5">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4A769D" w:rsidRPr="00922FD3" w:rsidRDefault="00842879" w:rsidP="00114E65">
            <w:pPr>
              <w:autoSpaceDE/>
              <w:autoSpaceDN/>
              <w:jc w:val="center"/>
              <w:rPr>
                <w:sz w:val="22"/>
                <w:szCs w:val="22"/>
              </w:rPr>
            </w:pPr>
            <w:r>
              <w:rPr>
                <w:sz w:val="22"/>
                <w:szCs w:val="22"/>
              </w:rPr>
              <w:t>1580</w:t>
            </w:r>
          </w:p>
        </w:tc>
        <w:tc>
          <w:tcPr>
            <w:tcW w:w="1275" w:type="dxa"/>
            <w:tcBorders>
              <w:top w:val="single" w:sz="4" w:space="0" w:color="auto"/>
              <w:left w:val="nil"/>
              <w:bottom w:val="single" w:sz="4" w:space="0" w:color="auto"/>
              <w:right w:val="single" w:sz="4" w:space="0" w:color="auto"/>
            </w:tcBorders>
            <w:shd w:val="clear" w:color="auto" w:fill="auto"/>
          </w:tcPr>
          <w:p w:rsidR="00E96D2C" w:rsidRDefault="00E96D2C"/>
          <w:p w:rsidR="004A769D" w:rsidRDefault="004A769D">
            <w:r w:rsidRPr="00C03235">
              <w:t>подрядчика</w:t>
            </w:r>
          </w:p>
        </w:tc>
      </w:tr>
    </w:tbl>
    <w:p w:rsidR="005966DD" w:rsidRDefault="005966DD" w:rsidP="00E72450">
      <w:pPr>
        <w:autoSpaceDE/>
        <w:autoSpaceDN/>
        <w:jc w:val="both"/>
        <w:rPr>
          <w:sz w:val="22"/>
          <w:szCs w:val="22"/>
          <w:lang w:eastAsia="en-US"/>
        </w:rPr>
      </w:pPr>
    </w:p>
    <w:p w:rsidR="005B4D84" w:rsidRDefault="005B4D84" w:rsidP="00E72450">
      <w:pPr>
        <w:autoSpaceDE/>
        <w:autoSpaceDN/>
        <w:jc w:val="both"/>
        <w:rPr>
          <w:b/>
          <w:sz w:val="22"/>
          <w:szCs w:val="22"/>
          <w:lang w:eastAsia="en-US"/>
        </w:rPr>
      </w:pPr>
      <w:r>
        <w:rPr>
          <w:b/>
          <w:sz w:val="22"/>
          <w:szCs w:val="22"/>
          <w:lang w:eastAsia="en-US"/>
        </w:rPr>
        <w:t>Работы выполняются методом промышленного альпинизма.</w:t>
      </w:r>
    </w:p>
    <w:p w:rsidR="005B4D84" w:rsidRDefault="005B4D84" w:rsidP="00E72450">
      <w:pPr>
        <w:autoSpaceDE/>
        <w:autoSpaceDN/>
        <w:jc w:val="both"/>
        <w:rPr>
          <w:b/>
          <w:sz w:val="22"/>
          <w:szCs w:val="22"/>
          <w:lang w:eastAsia="en-US"/>
        </w:rPr>
      </w:pPr>
    </w:p>
    <w:p w:rsidR="00E72450" w:rsidRPr="004D7CCE" w:rsidRDefault="004B264E" w:rsidP="00E72450">
      <w:pPr>
        <w:autoSpaceDE/>
        <w:autoSpaceDN/>
        <w:jc w:val="both"/>
        <w:rPr>
          <w:b/>
          <w:sz w:val="22"/>
          <w:szCs w:val="22"/>
          <w:lang w:eastAsia="en-US"/>
        </w:rPr>
      </w:pPr>
      <w:r w:rsidRPr="004B264E">
        <w:rPr>
          <w:b/>
          <w:sz w:val="22"/>
          <w:szCs w:val="22"/>
          <w:lang w:eastAsia="en-US"/>
        </w:rPr>
        <w:t>Примечания: Подрядчик выполняет весь комплекс работ в объеме и с целью достижения результата работ, определяемых настоящим Техническим заданием, в рамках договорной цены не зависимо от обозначения (в том числе упоминания, определения) или не обозначения конкретного вида работ в настоящем Техническом задании.</w:t>
      </w:r>
    </w:p>
    <w:p w:rsidR="00E72450" w:rsidRPr="00E72450" w:rsidRDefault="00E72450" w:rsidP="00E72450">
      <w:pPr>
        <w:autoSpaceDE/>
        <w:autoSpaceDN/>
        <w:jc w:val="both"/>
        <w:rPr>
          <w:b/>
          <w:sz w:val="22"/>
          <w:szCs w:val="22"/>
          <w:lang w:eastAsia="en-US"/>
        </w:rPr>
      </w:pPr>
    </w:p>
    <w:p w:rsidR="00E72450" w:rsidRPr="00E72450" w:rsidRDefault="00E72450" w:rsidP="00E72450">
      <w:pPr>
        <w:autoSpaceDE/>
        <w:autoSpaceDN/>
        <w:jc w:val="both"/>
        <w:rPr>
          <w:sz w:val="22"/>
          <w:szCs w:val="22"/>
          <w:lang w:eastAsia="en-US"/>
        </w:rPr>
      </w:pPr>
      <w:r w:rsidRPr="00E72450">
        <w:rPr>
          <w:sz w:val="22"/>
          <w:szCs w:val="22"/>
          <w:lang w:eastAsia="en-US"/>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bookmarkEnd w:id="0"/>
    <w:p w:rsidR="00FF594D" w:rsidRPr="004B264E" w:rsidRDefault="00FF594D" w:rsidP="00E72450">
      <w:pPr>
        <w:autoSpaceDE/>
        <w:autoSpaceDN/>
        <w:rPr>
          <w:sz w:val="22"/>
          <w:szCs w:val="22"/>
          <w:lang w:eastAsia="en-US"/>
        </w:rPr>
      </w:pPr>
    </w:p>
    <w:p w:rsidR="00142FAD" w:rsidRPr="004A1566" w:rsidRDefault="00142FAD" w:rsidP="00142FAD">
      <w:pPr>
        <w:spacing w:line="288" w:lineRule="auto"/>
        <w:ind w:left="284" w:hanging="284"/>
        <w:jc w:val="both"/>
        <w:rPr>
          <w:sz w:val="22"/>
          <w:szCs w:val="22"/>
        </w:rPr>
      </w:pPr>
      <w:r w:rsidRPr="004B264E">
        <w:rPr>
          <w:sz w:val="22"/>
          <w:szCs w:val="22"/>
        </w:rPr>
        <w:tab/>
      </w:r>
      <w:r>
        <w:rPr>
          <w:sz w:val="22"/>
          <w:szCs w:val="22"/>
        </w:rPr>
        <w:t xml:space="preserve">5.2. </w:t>
      </w:r>
      <w:r w:rsidRPr="00142FAD">
        <w:rPr>
          <w:sz w:val="22"/>
          <w:szCs w:val="22"/>
        </w:rPr>
        <w:t>Работы в объеме Технического задания выполн</w:t>
      </w:r>
      <w:r w:rsidR="003662F5">
        <w:rPr>
          <w:sz w:val="22"/>
          <w:szCs w:val="22"/>
        </w:rPr>
        <w:t>яются с применением материалов</w:t>
      </w:r>
      <w:r w:rsidR="00541FB3" w:rsidRPr="00541FB3">
        <w:rPr>
          <w:sz w:val="22"/>
          <w:szCs w:val="22"/>
        </w:rPr>
        <w:t xml:space="preserve"> </w:t>
      </w:r>
      <w:r w:rsidR="003662F5">
        <w:rPr>
          <w:sz w:val="22"/>
          <w:szCs w:val="22"/>
        </w:rPr>
        <w:t xml:space="preserve"> </w:t>
      </w:r>
      <w:r w:rsidRPr="00142FAD">
        <w:rPr>
          <w:b/>
          <w:sz w:val="22"/>
          <w:szCs w:val="22"/>
        </w:rPr>
        <w:t xml:space="preserve"> Подрядчика.</w:t>
      </w:r>
    </w:p>
    <w:p w:rsidR="00F54C39" w:rsidRDefault="005B6E3A" w:rsidP="00A37B72">
      <w:pPr>
        <w:spacing w:line="288" w:lineRule="auto"/>
        <w:ind w:left="284"/>
        <w:jc w:val="both"/>
        <w:rPr>
          <w:sz w:val="22"/>
          <w:szCs w:val="22"/>
        </w:rPr>
      </w:pPr>
      <w:r w:rsidRPr="001E53F8">
        <w:rPr>
          <w:sz w:val="22"/>
          <w:szCs w:val="22"/>
        </w:rPr>
        <w:lastRenderedPageBreak/>
        <w:t>5</w:t>
      </w:r>
      <w:r w:rsidR="00142FAD">
        <w:rPr>
          <w:sz w:val="22"/>
          <w:szCs w:val="22"/>
        </w:rPr>
        <w:t>.3</w:t>
      </w:r>
      <w:r w:rsidR="00F54C39" w:rsidRPr="001E53F8">
        <w:rPr>
          <w:sz w:val="22"/>
          <w:szCs w:val="22"/>
        </w:rPr>
        <w:t xml:space="preserve">. На основании вышеперечисленных работ Подрядчик в составе своего Технико-коммерческого предложения подготавливает уточненную Ведомость объемов работ, с единичными расценками, включающими в себя все затраты, необходимые для выполнения работ по п. </w:t>
      </w:r>
      <w:r w:rsidR="00283082" w:rsidRPr="001E53F8">
        <w:rPr>
          <w:sz w:val="22"/>
          <w:szCs w:val="22"/>
        </w:rPr>
        <w:t>5</w:t>
      </w:r>
      <w:r w:rsidR="00F54C39" w:rsidRPr="001E53F8">
        <w:rPr>
          <w:sz w:val="22"/>
          <w:szCs w:val="22"/>
        </w:rPr>
        <w:t>.1 настоящего ТЗ, с общей стоимостью в текущих ценах ТЗ.</w:t>
      </w:r>
    </w:p>
    <w:p w:rsidR="00AB29C6" w:rsidRPr="00AB29C6" w:rsidRDefault="00AB29C6" w:rsidP="00AB29C6">
      <w:pPr>
        <w:spacing w:line="288" w:lineRule="auto"/>
        <w:ind w:left="284"/>
        <w:jc w:val="both"/>
        <w:rPr>
          <w:sz w:val="22"/>
          <w:szCs w:val="22"/>
        </w:rPr>
      </w:pPr>
      <w:r w:rsidRPr="00AB29C6">
        <w:rPr>
          <w:sz w:val="22"/>
          <w:szCs w:val="22"/>
        </w:rPr>
        <w:t xml:space="preserve">Подрядчик в составе конкурсной документации предоставляет комплект сметной документации на стоимость оферты, выполненный в одной из нормативных баз СНБ-2001 (ТЕР  Красноярского края, </w:t>
      </w:r>
      <w:proofErr w:type="spellStart"/>
      <w:r w:rsidRPr="00AB29C6">
        <w:rPr>
          <w:sz w:val="22"/>
          <w:szCs w:val="22"/>
        </w:rPr>
        <w:t>ФЕРр</w:t>
      </w:r>
      <w:proofErr w:type="spellEnd"/>
      <w:r w:rsidRPr="00AB29C6">
        <w:rPr>
          <w:sz w:val="22"/>
          <w:szCs w:val="22"/>
        </w:rPr>
        <w:t xml:space="preserve">, </w:t>
      </w:r>
      <w:proofErr w:type="spellStart"/>
      <w:r w:rsidRPr="00AB29C6">
        <w:rPr>
          <w:sz w:val="22"/>
          <w:szCs w:val="22"/>
        </w:rPr>
        <w:t>ФЕРм</w:t>
      </w:r>
      <w:proofErr w:type="spellEnd"/>
      <w:r w:rsidRPr="00AB29C6">
        <w:rPr>
          <w:sz w:val="22"/>
          <w:szCs w:val="22"/>
        </w:rPr>
        <w:t xml:space="preserve">, </w:t>
      </w:r>
      <w:proofErr w:type="spellStart"/>
      <w:r w:rsidRPr="00AB29C6">
        <w:rPr>
          <w:sz w:val="22"/>
          <w:szCs w:val="22"/>
        </w:rPr>
        <w:t>ФЕРп</w:t>
      </w:r>
      <w:proofErr w:type="spellEnd"/>
      <w:proofErr w:type="gramStart"/>
      <w:r w:rsidRPr="00AB29C6">
        <w:rPr>
          <w:sz w:val="22"/>
          <w:szCs w:val="22"/>
        </w:rPr>
        <w:t xml:space="preserve">,), </w:t>
      </w:r>
      <w:proofErr w:type="gramEnd"/>
      <w:r w:rsidRPr="00AB29C6">
        <w:rPr>
          <w:sz w:val="22"/>
          <w:szCs w:val="22"/>
        </w:rPr>
        <w:t>с указанием  индексов (СМР, материалы, оплата труда, эксплуатация машин и механизмов).</w:t>
      </w:r>
    </w:p>
    <w:p w:rsidR="00AB29C6" w:rsidRPr="00AB29C6" w:rsidRDefault="00AB29C6" w:rsidP="00AB29C6">
      <w:pPr>
        <w:spacing w:line="288" w:lineRule="auto"/>
        <w:ind w:left="284"/>
        <w:jc w:val="both"/>
        <w:rPr>
          <w:sz w:val="22"/>
          <w:szCs w:val="22"/>
        </w:rPr>
      </w:pPr>
      <w:r w:rsidRPr="00AB29C6">
        <w:rPr>
          <w:sz w:val="22"/>
          <w:szCs w:val="22"/>
        </w:rPr>
        <w:t>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p>
    <w:p w:rsidR="00AB29C6" w:rsidRPr="001E53F8" w:rsidRDefault="00AB29C6" w:rsidP="00AB29C6">
      <w:pPr>
        <w:spacing w:line="288" w:lineRule="auto"/>
        <w:ind w:left="284"/>
        <w:jc w:val="both"/>
        <w:rPr>
          <w:sz w:val="22"/>
          <w:szCs w:val="22"/>
        </w:rPr>
      </w:pPr>
      <w:r w:rsidRPr="00AB29C6">
        <w:rPr>
          <w:sz w:val="22"/>
          <w:szCs w:val="22"/>
        </w:rPr>
        <w:t>Сметная документация должна быть представлена в электронном виде в форматах: .</w:t>
      </w:r>
      <w:proofErr w:type="spellStart"/>
      <w:r w:rsidRPr="00AB29C6">
        <w:rPr>
          <w:sz w:val="22"/>
          <w:szCs w:val="22"/>
        </w:rPr>
        <w:t>xls</w:t>
      </w:r>
      <w:proofErr w:type="spellEnd"/>
      <w:r w:rsidRPr="00AB29C6">
        <w:rPr>
          <w:sz w:val="22"/>
          <w:szCs w:val="22"/>
        </w:rPr>
        <w:t xml:space="preserve">  и </w:t>
      </w:r>
      <w:proofErr w:type="spellStart"/>
      <w:r w:rsidRPr="00AB29C6">
        <w:rPr>
          <w:sz w:val="22"/>
          <w:szCs w:val="22"/>
        </w:rPr>
        <w:t>xml</w:t>
      </w:r>
      <w:proofErr w:type="spellEnd"/>
      <w:r w:rsidRPr="00AB29C6">
        <w:rPr>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.4</w:t>
      </w:r>
      <w:r w:rsidR="00F54C39" w:rsidRPr="001E53F8">
        <w:rPr>
          <w:sz w:val="22"/>
          <w:szCs w:val="22"/>
        </w:rPr>
        <w:t>. Работы, не учтенные Подрядчиком при определении стоимости Договора, но предусмотренные в рабочей документации к настоящему ТЗ, впоследствии не рассматриваются как дополнительные.</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.5</w:t>
      </w:r>
      <w:r w:rsidR="00F54C39" w:rsidRPr="001E53F8">
        <w:rPr>
          <w:sz w:val="22"/>
          <w:szCs w:val="22"/>
        </w:rPr>
        <w:t>. 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6</w:t>
      </w:r>
      <w:r w:rsidR="00F54C39" w:rsidRPr="001E53F8">
        <w:rPr>
          <w:sz w:val="22"/>
          <w:szCs w:val="22"/>
        </w:rPr>
        <w:t xml:space="preserve">. Подрядчик формирует план мероприятий по охране труда и безопасности для выполнения работ по Объекту. </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.7</w:t>
      </w:r>
      <w:r w:rsidR="00F54C39" w:rsidRPr="001E53F8">
        <w:rPr>
          <w:sz w:val="22"/>
          <w:szCs w:val="22"/>
        </w:rPr>
        <w:t>. Подрядчик разрабатывает Оценку рисков и управления рисками.</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.8</w:t>
      </w:r>
      <w:r w:rsidR="00F54C39" w:rsidRPr="001E53F8">
        <w:rPr>
          <w:sz w:val="22"/>
          <w:szCs w:val="22"/>
        </w:rPr>
        <w:t>. Подрядчик разрабатывает Проект производства работ на работы по Объекту.</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.9</w:t>
      </w:r>
      <w:r w:rsidR="00F54C39" w:rsidRPr="001E53F8">
        <w:rPr>
          <w:sz w:val="22"/>
          <w:szCs w:val="22"/>
        </w:rPr>
        <w:t xml:space="preserve">. Подрядчик производит оформление Допуска к работам по Объекту в соответствии с </w:t>
      </w:r>
      <w:proofErr w:type="spellStart"/>
      <w:r w:rsidR="00F54C39" w:rsidRPr="001E53F8">
        <w:rPr>
          <w:sz w:val="22"/>
          <w:szCs w:val="22"/>
        </w:rPr>
        <w:t>СМОЗиБТ</w:t>
      </w:r>
      <w:proofErr w:type="spellEnd"/>
      <w:r w:rsidR="00F54C39" w:rsidRPr="001E53F8">
        <w:rPr>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(РО-БРиИ-01))</w:t>
      </w:r>
      <w:r w:rsidR="00C828A6">
        <w:rPr>
          <w:sz w:val="22"/>
          <w:szCs w:val="22"/>
        </w:rPr>
        <w:t>.</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.10</w:t>
      </w:r>
      <w:r w:rsidR="00F54C39" w:rsidRPr="001E53F8">
        <w:rPr>
          <w:sz w:val="22"/>
          <w:szCs w:val="22"/>
        </w:rPr>
        <w:t>. Подрядчик оформляет Акт-допуск.</w:t>
      </w:r>
    </w:p>
    <w:p w:rsidR="00F54C39" w:rsidRPr="00FB0F32" w:rsidRDefault="005B6E3A" w:rsidP="00A37B72">
      <w:pPr>
        <w:spacing w:line="288" w:lineRule="auto"/>
        <w:ind w:left="284"/>
        <w:jc w:val="both"/>
        <w:rPr>
          <w:sz w:val="22"/>
          <w:szCs w:val="22"/>
        </w:rPr>
      </w:pPr>
      <w:r w:rsidRPr="00FB0F32">
        <w:rPr>
          <w:sz w:val="22"/>
          <w:szCs w:val="22"/>
        </w:rPr>
        <w:t>5</w:t>
      </w:r>
      <w:r w:rsidR="00142FAD" w:rsidRPr="00FB0F32">
        <w:rPr>
          <w:sz w:val="22"/>
          <w:szCs w:val="22"/>
        </w:rPr>
        <w:t>.11</w:t>
      </w:r>
      <w:r w:rsidR="00F54C39" w:rsidRPr="00FB0F32">
        <w:rPr>
          <w:sz w:val="22"/>
          <w:szCs w:val="22"/>
        </w:rPr>
        <w:t>. Подрядчик производит удаление отходов при строительстве. Строительный мусор, бой плит и т.д. вывозится на</w:t>
      </w:r>
      <w:r w:rsidR="00603494" w:rsidRPr="00FB0F32">
        <w:rPr>
          <w:sz w:val="22"/>
          <w:szCs w:val="22"/>
        </w:rPr>
        <w:t xml:space="preserve"> лицензированный </w:t>
      </w:r>
      <w:r w:rsidR="00F54C39" w:rsidRPr="00FB0F32">
        <w:rPr>
          <w:sz w:val="22"/>
          <w:szCs w:val="22"/>
        </w:rPr>
        <w:t>полигон твердых бытовых отходов;</w:t>
      </w:r>
      <w:r w:rsidR="00603494" w:rsidRPr="00FB0F32">
        <w:t xml:space="preserve"> </w:t>
      </w:r>
      <w:r w:rsidR="00603494" w:rsidRPr="00FB0F32">
        <w:rPr>
          <w:sz w:val="22"/>
          <w:szCs w:val="22"/>
        </w:rPr>
        <w:t>( ООО «</w:t>
      </w:r>
      <w:proofErr w:type="spellStart"/>
      <w:r w:rsidR="00603494" w:rsidRPr="00FB0F32">
        <w:rPr>
          <w:sz w:val="22"/>
          <w:szCs w:val="22"/>
        </w:rPr>
        <w:t>Ужурский</w:t>
      </w:r>
      <w:proofErr w:type="spellEnd"/>
      <w:r w:rsidR="00603494" w:rsidRPr="00FB0F32">
        <w:rPr>
          <w:sz w:val="22"/>
          <w:szCs w:val="22"/>
        </w:rPr>
        <w:t xml:space="preserve"> </w:t>
      </w:r>
      <w:proofErr w:type="spellStart"/>
      <w:r w:rsidR="00603494" w:rsidRPr="00FB0F32">
        <w:rPr>
          <w:sz w:val="22"/>
          <w:szCs w:val="22"/>
        </w:rPr>
        <w:t>сервисцентр</w:t>
      </w:r>
      <w:proofErr w:type="spellEnd"/>
      <w:r w:rsidR="00603494" w:rsidRPr="00FB0F32">
        <w:rPr>
          <w:sz w:val="22"/>
          <w:szCs w:val="22"/>
        </w:rPr>
        <w:t xml:space="preserve">» Красноярский край, </w:t>
      </w:r>
      <w:proofErr w:type="spellStart"/>
      <w:r w:rsidR="00603494" w:rsidRPr="00FB0F32">
        <w:rPr>
          <w:sz w:val="22"/>
          <w:szCs w:val="22"/>
        </w:rPr>
        <w:t>г</w:t>
      </w:r>
      <w:proofErr w:type="gramStart"/>
      <w:r w:rsidR="00603494" w:rsidRPr="00FB0F32">
        <w:rPr>
          <w:sz w:val="22"/>
          <w:szCs w:val="22"/>
        </w:rPr>
        <w:t>.У</w:t>
      </w:r>
      <w:proofErr w:type="gramEnd"/>
      <w:r w:rsidR="00603494" w:rsidRPr="00FB0F32">
        <w:rPr>
          <w:sz w:val="22"/>
          <w:szCs w:val="22"/>
        </w:rPr>
        <w:t>жур</w:t>
      </w:r>
      <w:proofErr w:type="spellEnd"/>
      <w:r w:rsidR="00603494" w:rsidRPr="00FB0F32">
        <w:rPr>
          <w:sz w:val="22"/>
          <w:szCs w:val="22"/>
        </w:rPr>
        <w:t>, ул. Победы социализма, д. 116 (расстояние 88 км), либо другой лицензированный полигон ТБО.</w:t>
      </w:r>
    </w:p>
    <w:p w:rsidR="003C3AA5" w:rsidRPr="001E53F8" w:rsidRDefault="003C3AA5" w:rsidP="00A37B72">
      <w:pPr>
        <w:spacing w:line="288" w:lineRule="auto"/>
        <w:ind w:left="284"/>
        <w:jc w:val="both"/>
        <w:rPr>
          <w:sz w:val="22"/>
          <w:szCs w:val="22"/>
        </w:rPr>
      </w:pPr>
      <w:r w:rsidRPr="00FB0F32">
        <w:rPr>
          <w:sz w:val="22"/>
          <w:szCs w:val="22"/>
        </w:rPr>
        <w:t>5.12 Подрядчик обязан оформить материальный пропуск на вывоз с территории филиала «Березовская ГРЭС» отходов для утилизации на полигоне ТБО,</w:t>
      </w:r>
    </w:p>
    <w:p w:rsidR="00F54C39" w:rsidRPr="001E53F8" w:rsidRDefault="005B6E3A" w:rsidP="00A37B72">
      <w:pPr>
        <w:spacing w:line="288" w:lineRule="auto"/>
        <w:ind w:left="284"/>
        <w:jc w:val="both"/>
        <w:rPr>
          <w:sz w:val="22"/>
          <w:szCs w:val="22"/>
        </w:rPr>
      </w:pPr>
      <w:r w:rsidRPr="001E53F8">
        <w:rPr>
          <w:sz w:val="22"/>
          <w:szCs w:val="22"/>
        </w:rPr>
        <w:t>5</w:t>
      </w:r>
      <w:r w:rsidR="00F54C39" w:rsidRPr="001E53F8">
        <w:rPr>
          <w:sz w:val="22"/>
          <w:szCs w:val="22"/>
        </w:rPr>
        <w:t>.1</w:t>
      </w:r>
      <w:r w:rsidR="00142FAD">
        <w:rPr>
          <w:sz w:val="22"/>
          <w:szCs w:val="22"/>
        </w:rPr>
        <w:t>2</w:t>
      </w:r>
      <w:r w:rsidR="00F54C39" w:rsidRPr="001E53F8">
        <w:rPr>
          <w:sz w:val="22"/>
          <w:szCs w:val="22"/>
        </w:rPr>
        <w:t>. Подрядчик использует собственные приспособления и механизмы для обеспечения выполнения работ (</w:t>
      </w:r>
      <w:r w:rsidR="00FF34E7">
        <w:rPr>
          <w:sz w:val="22"/>
          <w:szCs w:val="22"/>
        </w:rPr>
        <w:t xml:space="preserve">леса, </w:t>
      </w:r>
      <w:r w:rsidR="00F54C39" w:rsidRPr="001E53F8">
        <w:rPr>
          <w:sz w:val="22"/>
          <w:szCs w:val="22"/>
        </w:rPr>
        <w:t>тали, тележки и т.д.)</w:t>
      </w:r>
      <w:r w:rsidR="00C410AB" w:rsidRPr="001E53F8">
        <w:rPr>
          <w:sz w:val="22"/>
          <w:szCs w:val="22"/>
        </w:rPr>
        <w:t xml:space="preserve">. </w:t>
      </w:r>
    </w:p>
    <w:p w:rsidR="00555A4F" w:rsidRDefault="00555A4F" w:rsidP="00A37B72">
      <w:pPr>
        <w:spacing w:line="288" w:lineRule="auto"/>
        <w:ind w:left="284"/>
        <w:jc w:val="both"/>
        <w:rPr>
          <w:sz w:val="22"/>
          <w:szCs w:val="22"/>
        </w:rPr>
      </w:pPr>
    </w:p>
    <w:p w:rsidR="00720CD4" w:rsidRPr="006C406D" w:rsidRDefault="00720CD4" w:rsidP="00A37B72">
      <w:pPr>
        <w:spacing w:line="288" w:lineRule="auto"/>
        <w:ind w:left="284"/>
        <w:jc w:val="both"/>
        <w:rPr>
          <w:sz w:val="22"/>
          <w:szCs w:val="22"/>
        </w:rPr>
      </w:pPr>
    </w:p>
    <w:p w:rsidR="007C7691" w:rsidRPr="00A37B72" w:rsidRDefault="007C7691" w:rsidP="00A37B72">
      <w:pPr>
        <w:tabs>
          <w:tab w:val="left" w:pos="720"/>
        </w:tabs>
        <w:spacing w:line="288" w:lineRule="auto"/>
        <w:jc w:val="both"/>
        <w:rPr>
          <w:sz w:val="24"/>
          <w:szCs w:val="24"/>
        </w:rPr>
      </w:pPr>
    </w:p>
    <w:p w:rsidR="00A37B72" w:rsidRPr="00B504FB" w:rsidRDefault="005B6E3A" w:rsidP="00A37B72">
      <w:pPr>
        <w:spacing w:line="288" w:lineRule="auto"/>
        <w:rPr>
          <w:b/>
          <w:sz w:val="22"/>
          <w:szCs w:val="22"/>
        </w:rPr>
      </w:pPr>
      <w:r w:rsidRPr="001E53F8">
        <w:rPr>
          <w:b/>
          <w:sz w:val="22"/>
          <w:szCs w:val="22"/>
        </w:rPr>
        <w:t>6</w:t>
      </w:r>
      <w:r w:rsidR="00F54C39" w:rsidRPr="001E53F8">
        <w:rPr>
          <w:b/>
          <w:sz w:val="22"/>
          <w:szCs w:val="22"/>
        </w:rPr>
        <w:t>. Требование к Подрядчику:</w:t>
      </w:r>
    </w:p>
    <w:p w:rsidR="00255D6B" w:rsidRPr="00603494" w:rsidRDefault="00255D6B" w:rsidP="00603494">
      <w:pPr>
        <w:pStyle w:val="ConsPlusNormal"/>
        <w:jc w:val="both"/>
        <w:rPr>
          <w:rFonts w:ascii="Times New Roman" w:hAnsi="Times New Roman" w:cs="Times New Roman"/>
          <w:sz w:val="22"/>
          <w:szCs w:val="22"/>
          <w:highlight w:val="cyan"/>
        </w:rPr>
      </w:pPr>
    </w:p>
    <w:p w:rsidR="00861CF6" w:rsidRPr="00861CF6" w:rsidRDefault="00861CF6" w:rsidP="00861CF6">
      <w:pPr>
        <w:spacing w:before="120" w:line="288" w:lineRule="auto"/>
        <w:ind w:left="284"/>
        <w:jc w:val="both"/>
        <w:rPr>
          <w:sz w:val="22"/>
          <w:szCs w:val="22"/>
        </w:rPr>
      </w:pPr>
      <w:r w:rsidRPr="00861CF6">
        <w:rPr>
          <w:sz w:val="22"/>
          <w:szCs w:val="22"/>
        </w:rPr>
        <w:t xml:space="preserve">6.1. Наличие допуска саморегулируемой организации </w:t>
      </w:r>
      <w:proofErr w:type="gramStart"/>
      <w:r w:rsidRPr="00861CF6">
        <w:rPr>
          <w:sz w:val="22"/>
          <w:szCs w:val="22"/>
        </w:rPr>
        <w:t xml:space="preserve">( </w:t>
      </w:r>
      <w:proofErr w:type="gramEnd"/>
      <w:r w:rsidRPr="00861CF6">
        <w:rPr>
          <w:sz w:val="22"/>
          <w:szCs w:val="22"/>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205BE4" w:rsidRDefault="00F93896" w:rsidP="00D40D53">
      <w:pPr>
        <w:spacing w:before="120" w:line="288" w:lineRule="auto"/>
        <w:ind w:left="284"/>
        <w:jc w:val="both"/>
        <w:rPr>
          <w:sz w:val="22"/>
          <w:szCs w:val="22"/>
        </w:rPr>
      </w:pPr>
      <w:r w:rsidRPr="00F93896">
        <w:rPr>
          <w:sz w:val="22"/>
          <w:szCs w:val="22"/>
        </w:rPr>
        <w:lastRenderedPageBreak/>
        <w:t xml:space="preserve">- </w:t>
      </w:r>
      <w:r w:rsidR="00205BE4" w:rsidRPr="00205BE4">
        <w:rPr>
          <w:sz w:val="22"/>
          <w:szCs w:val="22"/>
        </w:rPr>
        <w:t>п.12. Защита строительных конструкций, трубопроводов и оборудования (кроме магистральных и промысловых трубопроводов).</w:t>
      </w:r>
    </w:p>
    <w:p w:rsidR="00F93896" w:rsidRDefault="00205BE4" w:rsidP="00D40D53">
      <w:pPr>
        <w:spacing w:before="120" w:line="288" w:lineRule="auto"/>
        <w:ind w:left="284"/>
        <w:jc w:val="both"/>
        <w:rPr>
          <w:sz w:val="22"/>
          <w:szCs w:val="22"/>
        </w:rPr>
      </w:pPr>
      <w:r>
        <w:rPr>
          <w:sz w:val="22"/>
          <w:szCs w:val="22"/>
        </w:rPr>
        <w:t>-</w:t>
      </w:r>
      <w:r w:rsidR="00F93896" w:rsidRPr="00F93896">
        <w:rPr>
          <w:sz w:val="22"/>
          <w:szCs w:val="22"/>
        </w:rPr>
        <w:t>п.12.3 - Защитное покрытие лакокрасочными материалами.</w:t>
      </w:r>
    </w:p>
    <w:p w:rsidR="00437D73" w:rsidRPr="001E53F8" w:rsidRDefault="005B6E3A" w:rsidP="00D40D53">
      <w:pPr>
        <w:spacing w:before="120" w:line="288" w:lineRule="auto"/>
        <w:ind w:left="284"/>
        <w:jc w:val="both"/>
        <w:rPr>
          <w:sz w:val="22"/>
          <w:szCs w:val="22"/>
        </w:rPr>
      </w:pPr>
      <w:r w:rsidRPr="001E53F8">
        <w:rPr>
          <w:sz w:val="22"/>
          <w:szCs w:val="22"/>
        </w:rPr>
        <w:t>6</w:t>
      </w:r>
      <w:r w:rsidR="00F54C39" w:rsidRPr="001E53F8">
        <w:rPr>
          <w:sz w:val="22"/>
          <w:szCs w:val="22"/>
        </w:rPr>
        <w:t xml:space="preserve">.2. </w:t>
      </w:r>
      <w:r w:rsidR="006668B7" w:rsidRPr="001E53F8">
        <w:rPr>
          <w:sz w:val="22"/>
          <w:szCs w:val="22"/>
        </w:rPr>
        <w:t>Наличие достаточного количества квалифицированного персонала на выполнение всего комплекса работ.</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.3. Подрядчик несёт ответственность за правильность разрабатываемой им документации (Проект производства работ, Графики производства работ).</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.4. Специалисты Подрядчика должны пройти проверку знаний Правил, Норм и Инструкций, регламентирующих выполнение работ и контроль качества в порядке, установленном </w:t>
      </w:r>
      <w:proofErr w:type="spellStart"/>
      <w:r w:rsidR="00F54C39" w:rsidRPr="001E53F8">
        <w:rPr>
          <w:sz w:val="22"/>
          <w:szCs w:val="22"/>
        </w:rPr>
        <w:t>Ростехнадзором</w:t>
      </w:r>
      <w:proofErr w:type="spellEnd"/>
      <w:r w:rsidR="00F54C39" w:rsidRPr="001E53F8">
        <w:rPr>
          <w:sz w:val="22"/>
          <w:szCs w:val="22"/>
        </w:rPr>
        <w:t xml:space="preserve"> России.</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.5. Подрядчик обязан обеспечить свой персонал необходимыми средствами индивидуальной защиты, спецодеждой и </w:t>
      </w:r>
      <w:proofErr w:type="spellStart"/>
      <w:r w:rsidR="00F54C39" w:rsidRPr="001E53F8">
        <w:rPr>
          <w:sz w:val="22"/>
          <w:szCs w:val="22"/>
        </w:rPr>
        <w:t>спецобувью</w:t>
      </w:r>
      <w:proofErr w:type="spellEnd"/>
      <w:r w:rsidR="00F54C39" w:rsidRPr="001E53F8">
        <w:rPr>
          <w:sz w:val="22"/>
          <w:szCs w:val="22"/>
        </w:rPr>
        <w:t xml:space="preserve"> в  соответствии с типовыми отраслевыми нормами, а также всеми необходимыми инструментами и приспособлениями.</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.6. Подрядчик обеспечивает соблюдение своим персоналом и персоналом  субподрядных  организаций правил внутреннего распорядка действующие на предприятии, ПТЭ, ПТБ, ППБ, правил </w:t>
      </w:r>
      <w:proofErr w:type="spellStart"/>
      <w:r w:rsidR="00F54C39" w:rsidRPr="001E53F8">
        <w:rPr>
          <w:sz w:val="22"/>
          <w:szCs w:val="22"/>
        </w:rPr>
        <w:t>Ростехнадзора</w:t>
      </w:r>
      <w:proofErr w:type="spellEnd"/>
      <w:r w:rsidR="00F54C39" w:rsidRPr="001E53F8">
        <w:rPr>
          <w:sz w:val="22"/>
          <w:szCs w:val="22"/>
        </w:rPr>
        <w:t xml:space="preserve">, в </w:t>
      </w:r>
      <w:proofErr w:type="spellStart"/>
      <w:r w:rsidR="00F54C39" w:rsidRPr="001E53F8">
        <w:rPr>
          <w:sz w:val="22"/>
          <w:szCs w:val="22"/>
        </w:rPr>
        <w:t>т</w:t>
      </w:r>
      <w:proofErr w:type="gramStart"/>
      <w:r w:rsidR="00F54C39" w:rsidRPr="001E53F8">
        <w:rPr>
          <w:sz w:val="22"/>
          <w:szCs w:val="22"/>
        </w:rPr>
        <w:t>.ч</w:t>
      </w:r>
      <w:proofErr w:type="spellEnd"/>
      <w:proofErr w:type="gramEnd"/>
      <w:r w:rsidR="00F54C39" w:rsidRPr="001E53F8">
        <w:rPr>
          <w:sz w:val="22"/>
          <w:szCs w:val="22"/>
        </w:rPr>
        <w:t xml:space="preserve"> для того, чтобы не допустить своими действиями нарушения нормальной эксплуатации действующего оборудования </w:t>
      </w:r>
      <w:proofErr w:type="spellStart"/>
      <w:r w:rsidR="00F54C39" w:rsidRPr="001E53F8">
        <w:rPr>
          <w:sz w:val="22"/>
          <w:szCs w:val="22"/>
        </w:rPr>
        <w:t>энергопредприятия</w:t>
      </w:r>
      <w:proofErr w:type="spellEnd"/>
      <w:r w:rsidR="00F54C39" w:rsidRPr="001E53F8">
        <w:rPr>
          <w:sz w:val="22"/>
          <w:szCs w:val="22"/>
        </w:rPr>
        <w:t xml:space="preserve"> при производстве работ.</w:t>
      </w:r>
    </w:p>
    <w:p w:rsidR="00F54C39"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.7. </w:t>
      </w:r>
      <w:proofErr w:type="gramStart"/>
      <w:r w:rsidR="00F54C39" w:rsidRPr="001E53F8">
        <w:rPr>
          <w:sz w:val="22"/>
          <w:szCs w:val="22"/>
        </w:rPr>
        <w:t xml:space="preserve">При нарушении работниками Подрядчика и/или субподрядчика правил и норм по охране труда, в том числе необеспечение и/или неправильное применение средств индивидуальной защиты, механизмов и приспособлений, спецодежды и </w:t>
      </w:r>
      <w:proofErr w:type="spellStart"/>
      <w:r w:rsidR="00F54C39" w:rsidRPr="001E53F8">
        <w:rPr>
          <w:sz w:val="22"/>
          <w:szCs w:val="22"/>
        </w:rPr>
        <w:t>спецобуви</w:t>
      </w:r>
      <w:proofErr w:type="spellEnd"/>
      <w:r w:rsidR="00F54C39" w:rsidRPr="001E53F8">
        <w:rPr>
          <w:sz w:val="22"/>
          <w:szCs w:val="22"/>
        </w:rPr>
        <w:t>, несоблюдение требований правил нарядно – допускной системы, правил ПТЭ, ППБ, Заказчик вправе взыскать с Подрядчика  штраф в размере, определённом в Договоре за каждое нарушение и потребовать от Подрядчика отстранение от работы</w:t>
      </w:r>
      <w:proofErr w:type="gramEnd"/>
      <w:r w:rsidR="00F54C39" w:rsidRPr="001E53F8">
        <w:rPr>
          <w:sz w:val="22"/>
          <w:szCs w:val="22"/>
        </w:rPr>
        <w:t xml:space="preserve"> лиц, допустивших такое нарушение.</w:t>
      </w:r>
    </w:p>
    <w:p w:rsidR="00D40D53" w:rsidRPr="001E53F8" w:rsidRDefault="00D40D53" w:rsidP="00D40D53">
      <w:pPr>
        <w:spacing w:line="288" w:lineRule="auto"/>
        <w:ind w:left="284"/>
        <w:jc w:val="both"/>
        <w:rPr>
          <w:sz w:val="22"/>
          <w:szCs w:val="22"/>
        </w:rPr>
      </w:pPr>
      <w:r>
        <w:rPr>
          <w:sz w:val="22"/>
          <w:szCs w:val="22"/>
        </w:rPr>
        <w:t>6.8.</w:t>
      </w:r>
      <w:r w:rsidRPr="00D40D53">
        <w:rPr>
          <w:snapToGrid w:val="0"/>
          <w:sz w:val="24"/>
          <w:szCs w:val="24"/>
        </w:rPr>
        <w:t xml:space="preserve"> </w:t>
      </w:r>
      <w:r w:rsidRPr="00D40D53">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w:t>
      </w:r>
      <w:r w:rsidR="0002727D" w:rsidRPr="00FB0F32">
        <w:rPr>
          <w:sz w:val="22"/>
          <w:szCs w:val="22"/>
        </w:rPr>
        <w:t>согласовать с отделом ОТ и ПК филиала « Березовская ГРЭС</w:t>
      </w:r>
      <w:r w:rsidRPr="00FB0F32">
        <w:rPr>
          <w:sz w:val="22"/>
          <w:szCs w:val="22"/>
        </w:rPr>
        <w:t xml:space="preserve">» </w:t>
      </w:r>
      <w:proofErr w:type="gramStart"/>
      <w:r w:rsidRPr="00FB0F32">
        <w:rPr>
          <w:sz w:val="22"/>
          <w:szCs w:val="22"/>
        </w:rPr>
        <w:t>согласно Регламента</w:t>
      </w:r>
      <w:proofErr w:type="gramEnd"/>
      <w:r w:rsidRPr="00FB0F32">
        <w:rPr>
          <w:sz w:val="22"/>
          <w:szCs w:val="22"/>
        </w:rPr>
        <w:t xml:space="preserve"> </w:t>
      </w:r>
      <w:r w:rsidR="00C828A6">
        <w:rPr>
          <w:sz w:val="22"/>
          <w:szCs w:val="22"/>
        </w:rPr>
        <w:t xml:space="preserve">         </w:t>
      </w:r>
      <w:r w:rsidRPr="00FB0F32">
        <w:rPr>
          <w:sz w:val="22"/>
          <w:szCs w:val="22"/>
        </w:rPr>
        <w:t>«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rsidR="00ED0971" w:rsidRPr="001E53F8" w:rsidRDefault="00D40D53" w:rsidP="00A37B72">
      <w:pPr>
        <w:pStyle w:val="a"/>
        <w:numPr>
          <w:ilvl w:val="0"/>
          <w:numId w:val="0"/>
        </w:numPr>
        <w:tabs>
          <w:tab w:val="left" w:pos="708"/>
        </w:tabs>
        <w:spacing w:after="0" w:line="288" w:lineRule="auto"/>
        <w:ind w:left="284"/>
        <w:jc w:val="both"/>
        <w:rPr>
          <w:rFonts w:ascii="Times New Roman" w:hAnsi="Times New Roman"/>
          <w:sz w:val="22"/>
          <w:szCs w:val="22"/>
        </w:rPr>
      </w:pPr>
      <w:r>
        <w:rPr>
          <w:rFonts w:ascii="Times New Roman" w:hAnsi="Times New Roman"/>
          <w:sz w:val="22"/>
          <w:szCs w:val="22"/>
        </w:rPr>
        <w:t>6.9</w:t>
      </w:r>
      <w:r w:rsidR="00ED0971" w:rsidRPr="001E53F8">
        <w:rPr>
          <w:rFonts w:ascii="Times New Roman" w:hAnsi="Times New Roman"/>
          <w:sz w:val="22"/>
          <w:szCs w:val="22"/>
        </w:rPr>
        <w:t>. 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i/>
          <w:iCs/>
          <w:spacing w:val="0"/>
          <w:sz w:val="22"/>
          <w:szCs w:val="22"/>
        </w:rPr>
      </w:pPr>
      <w:r w:rsidRPr="001E53F8">
        <w:rPr>
          <w:rFonts w:ascii="Times New Roman" w:hAnsi="Times New Roman" w:cs="Times New Roman"/>
          <w:spacing w:val="0"/>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СО 153 – 34.20.501. – 2003 «ПТЭ электрических станций и сетей РФ», 2003;</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РД 153-34.0-03.150-00, ПОТ </w:t>
      </w:r>
      <w:proofErr w:type="gramStart"/>
      <w:r w:rsidRPr="001E53F8">
        <w:rPr>
          <w:rFonts w:ascii="Times New Roman" w:hAnsi="Times New Roman" w:cs="Times New Roman"/>
          <w:spacing w:val="0"/>
          <w:sz w:val="22"/>
          <w:szCs w:val="22"/>
        </w:rPr>
        <w:t>Р</w:t>
      </w:r>
      <w:proofErr w:type="gramEnd"/>
      <w:r w:rsidRPr="001E53F8">
        <w:rPr>
          <w:rFonts w:ascii="Times New Roman" w:hAnsi="Times New Roman" w:cs="Times New Roman"/>
          <w:spacing w:val="0"/>
          <w:sz w:val="22"/>
          <w:szCs w:val="22"/>
        </w:rPr>
        <w:t xml:space="preserve"> М-016-2001 «Межотраслевые правила по охране труда (правила безопасности) при эксплуатации электроустановок»;</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РД 153-34.0-03.301-00 «Правила пожарной безопасности для энергетических предприятий»;</w:t>
      </w:r>
    </w:p>
    <w:p w:rsidR="00ED0971" w:rsidRPr="001E53F8" w:rsidRDefault="00ED0971" w:rsidP="00A37B72">
      <w:pPr>
        <w:pStyle w:val="ConsPlusTitle"/>
        <w:numPr>
          <w:ilvl w:val="0"/>
          <w:numId w:val="20"/>
        </w:numPr>
        <w:spacing w:line="288" w:lineRule="auto"/>
        <w:ind w:left="284" w:firstLine="0"/>
        <w:jc w:val="both"/>
        <w:rPr>
          <w:rFonts w:ascii="Times New Roman" w:hAnsi="Times New Roman"/>
          <w:b w:val="0"/>
          <w:bCs w:val="0"/>
        </w:rPr>
      </w:pPr>
      <w:r w:rsidRPr="001E53F8">
        <w:rPr>
          <w:rFonts w:ascii="Times New Roman" w:hAnsi="Times New Roman"/>
          <w:b w:val="0"/>
          <w:bCs w:val="0"/>
        </w:rPr>
        <w:t xml:space="preserve">РД-11-02-2006 «ТРЕБОВАНИЯ К СОСТАВУ И ПОРЯДКУ ВЕДЕНИЯ ИСПОЛНИТЕЛЬНОЙ ДОКУМЕНТАЦИИ ПРИ СТРОИТЕЛЬСТВЕ, РЕКОНСТРУКЦИИ, </w:t>
      </w:r>
      <w:r w:rsidRPr="001E53F8">
        <w:rPr>
          <w:rFonts w:ascii="Times New Roman" w:hAnsi="Times New Roman"/>
          <w:b w:val="0"/>
          <w:bCs w:val="0"/>
        </w:rPr>
        <w:lastRenderedPageBreak/>
        <w:t>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D0971" w:rsidRPr="001E53F8" w:rsidRDefault="00ED0971" w:rsidP="00A37B72">
      <w:pPr>
        <w:pStyle w:val="6"/>
        <w:numPr>
          <w:ilvl w:val="0"/>
          <w:numId w:val="20"/>
        </w:numPr>
        <w:shd w:val="clear" w:color="auto" w:fill="auto"/>
        <w:spacing w:after="0" w:line="288" w:lineRule="auto"/>
        <w:ind w:left="284" w:right="62"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СанПиН 2.2.3.2887-11 «Гигиенические требования при производстве и использовании хризотила и </w:t>
      </w:r>
      <w:proofErr w:type="spellStart"/>
      <w:r w:rsidRPr="001E53F8">
        <w:rPr>
          <w:rFonts w:ascii="Times New Roman" w:hAnsi="Times New Roman" w:cs="Times New Roman"/>
          <w:spacing w:val="0"/>
          <w:sz w:val="22"/>
          <w:szCs w:val="22"/>
        </w:rPr>
        <w:t>хризотилсодержащих</w:t>
      </w:r>
      <w:proofErr w:type="spellEnd"/>
      <w:r w:rsidRPr="001E53F8">
        <w:rPr>
          <w:rFonts w:ascii="Times New Roman" w:hAnsi="Times New Roman" w:cs="Times New Roman"/>
          <w:spacing w:val="0"/>
          <w:sz w:val="22"/>
          <w:szCs w:val="22"/>
        </w:rPr>
        <w:t xml:space="preserve"> материалов»;</w:t>
      </w:r>
    </w:p>
    <w:p w:rsidR="00ED0971" w:rsidRPr="001E53F8" w:rsidRDefault="00ED0971" w:rsidP="00A37B72">
      <w:pPr>
        <w:pStyle w:val="6"/>
        <w:numPr>
          <w:ilvl w:val="0"/>
          <w:numId w:val="20"/>
        </w:numPr>
        <w:shd w:val="clear" w:color="auto" w:fill="auto"/>
        <w:spacing w:after="0" w:line="288" w:lineRule="auto"/>
        <w:ind w:left="284" w:right="62"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«Правила противопожарного режима в Российской Федерации» (Постановление Правительства РФ от 25.04.2012 № 390 «О противопожарном режиме»);</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Инструкция «О мерах пожарной безопасности на филиале «</w:t>
      </w:r>
      <w:proofErr w:type="spellStart"/>
      <w:r w:rsidRPr="001E53F8">
        <w:rPr>
          <w:rFonts w:ascii="Times New Roman" w:hAnsi="Times New Roman" w:cs="Times New Roman"/>
          <w:spacing w:val="0"/>
          <w:sz w:val="22"/>
          <w:szCs w:val="22"/>
        </w:rPr>
        <w:t>Берёзовская</w:t>
      </w:r>
      <w:proofErr w:type="spellEnd"/>
      <w:r w:rsidRPr="001E53F8">
        <w:rPr>
          <w:rFonts w:ascii="Times New Roman" w:hAnsi="Times New Roman" w:cs="Times New Roman"/>
          <w:spacing w:val="0"/>
          <w:sz w:val="22"/>
          <w:szCs w:val="22"/>
        </w:rPr>
        <w:t xml:space="preserve"> ГРЭС», ИПБ-ООТиПК-01;</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Федеральный закон </w:t>
      </w:r>
      <w:hyperlink r:id="rId9" w:history="1">
        <w:r w:rsidRPr="001E53F8">
          <w:rPr>
            <w:rStyle w:val="ad"/>
            <w:rFonts w:ascii="Times New Roman" w:hAnsi="Times New Roman" w:cs="Times New Roman"/>
            <w:spacing w:val="0"/>
            <w:sz w:val="22"/>
            <w:szCs w:val="22"/>
          </w:rPr>
          <w:t>N 384-ФЗ</w:t>
        </w:r>
      </w:hyperlink>
      <w:r w:rsidRPr="001E53F8">
        <w:rPr>
          <w:rFonts w:ascii="Times New Roman" w:hAnsi="Times New Roman" w:cs="Times New Roman"/>
          <w:spacing w:val="0"/>
          <w:sz w:val="22"/>
          <w:szCs w:val="22"/>
        </w:rPr>
        <w:t xml:space="preserve"> от 31.12.2009г. «Технический регламент о безопасности зданий и сооружений»;</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Инструкция «О порядке подготовки и проведения огневых работ в цехах, помещениях и на территории филиала «</w:t>
      </w:r>
      <w:proofErr w:type="spellStart"/>
      <w:r w:rsidRPr="001E53F8">
        <w:rPr>
          <w:rFonts w:ascii="Times New Roman" w:hAnsi="Times New Roman" w:cs="Times New Roman"/>
          <w:spacing w:val="0"/>
          <w:sz w:val="22"/>
          <w:szCs w:val="22"/>
        </w:rPr>
        <w:t>Берёзовская</w:t>
      </w:r>
      <w:proofErr w:type="spellEnd"/>
      <w:r w:rsidRPr="001E53F8">
        <w:rPr>
          <w:rFonts w:ascii="Times New Roman" w:hAnsi="Times New Roman" w:cs="Times New Roman"/>
          <w:spacing w:val="0"/>
          <w:sz w:val="22"/>
          <w:szCs w:val="22"/>
        </w:rPr>
        <w:t xml:space="preserve"> ГРЭС» ОАО «Э.ОН Россия», ИПБ-ООТиПК-02;</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СП 48.13330.2011 «Организация строительства»;</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СНиП 12-03-2001 «Безопасность труда в строительстве. Часть 1»</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СНиП 12-04-2001 «Безопасность труда в строительстве. Часть 2»</w:t>
      </w:r>
    </w:p>
    <w:p w:rsidR="00ED0971" w:rsidRDefault="00ED0971" w:rsidP="00A37B72">
      <w:pPr>
        <w:numPr>
          <w:ilvl w:val="0"/>
          <w:numId w:val="20"/>
        </w:numPr>
        <w:autoSpaceDE/>
        <w:autoSpaceDN/>
        <w:spacing w:line="288" w:lineRule="auto"/>
        <w:ind w:left="284" w:right="60" w:firstLine="0"/>
        <w:jc w:val="both"/>
        <w:rPr>
          <w:sz w:val="22"/>
          <w:szCs w:val="22"/>
        </w:rPr>
      </w:pPr>
      <w:r w:rsidRPr="001E53F8">
        <w:rPr>
          <w:sz w:val="22"/>
          <w:szCs w:val="22"/>
        </w:rPr>
        <w:t xml:space="preserve">Приказ № 533 </w:t>
      </w:r>
      <w:proofErr w:type="spellStart"/>
      <w:r w:rsidRPr="001E53F8">
        <w:rPr>
          <w:sz w:val="22"/>
          <w:szCs w:val="22"/>
        </w:rPr>
        <w:t>Ростехнадзора</w:t>
      </w:r>
      <w:proofErr w:type="spellEnd"/>
      <w:r w:rsidRPr="001E53F8">
        <w:rPr>
          <w:sz w:val="22"/>
          <w:szCs w:val="22"/>
        </w:rPr>
        <w:t xml:space="preserve"> от 12.11.2013г. «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СП 45.13330.2012 (Актуализированная редакция СНиП 3.02.01-87) Основания зданий и сооружений</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СНиП 3.03.01-87 «Несущие и ограждающие конструкции конструкций».</w:t>
      </w:r>
    </w:p>
    <w:p w:rsidR="00B02BCA" w:rsidRPr="00F93896" w:rsidRDefault="00D40D53" w:rsidP="00F93896">
      <w:pPr>
        <w:numPr>
          <w:ilvl w:val="0"/>
          <w:numId w:val="20"/>
        </w:numPr>
        <w:autoSpaceDE/>
        <w:autoSpaceDN/>
        <w:spacing w:line="288" w:lineRule="auto"/>
        <w:ind w:left="284" w:right="60" w:firstLine="0"/>
        <w:jc w:val="both"/>
        <w:rPr>
          <w:sz w:val="22"/>
          <w:szCs w:val="22"/>
        </w:rPr>
      </w:pPr>
      <w:r w:rsidRPr="00D40D53">
        <w:rPr>
          <w:sz w:val="22"/>
          <w:szCs w:val="22"/>
        </w:rPr>
        <w:t>СНиП 3.04.01-87 « Изоляционные и отделочные покрытия»</w:t>
      </w:r>
    </w:p>
    <w:p w:rsidR="000C4753" w:rsidRDefault="000C4753" w:rsidP="000C4753">
      <w:pPr>
        <w:numPr>
          <w:ilvl w:val="0"/>
          <w:numId w:val="20"/>
        </w:numPr>
        <w:autoSpaceDE/>
        <w:autoSpaceDN/>
        <w:spacing w:line="288" w:lineRule="auto"/>
        <w:ind w:left="426" w:right="60" w:hanging="142"/>
        <w:jc w:val="both"/>
        <w:rPr>
          <w:sz w:val="22"/>
          <w:szCs w:val="22"/>
        </w:rPr>
      </w:pPr>
      <w:r>
        <w:rPr>
          <w:sz w:val="22"/>
          <w:szCs w:val="22"/>
        </w:rPr>
        <w:t xml:space="preserve">     </w:t>
      </w:r>
      <w:r w:rsidRPr="000C4753">
        <w:rPr>
          <w:sz w:val="22"/>
          <w:szCs w:val="22"/>
        </w:rPr>
        <w:t>СНиП 2.09.04-87 "Административные и бытовые здания";</w:t>
      </w:r>
      <w:r>
        <w:rPr>
          <w:sz w:val="22"/>
          <w:szCs w:val="22"/>
        </w:rPr>
        <w:t xml:space="preserve"> </w:t>
      </w:r>
    </w:p>
    <w:p w:rsidR="00D40D53" w:rsidRDefault="000C4753" w:rsidP="000C4753">
      <w:pPr>
        <w:numPr>
          <w:ilvl w:val="0"/>
          <w:numId w:val="20"/>
        </w:numPr>
        <w:autoSpaceDE/>
        <w:autoSpaceDN/>
        <w:spacing w:line="288" w:lineRule="auto"/>
        <w:ind w:left="426" w:right="60" w:hanging="142"/>
        <w:jc w:val="both"/>
        <w:rPr>
          <w:sz w:val="22"/>
          <w:szCs w:val="22"/>
        </w:rPr>
      </w:pPr>
      <w:r>
        <w:rPr>
          <w:sz w:val="22"/>
          <w:szCs w:val="22"/>
        </w:rPr>
        <w:t xml:space="preserve">     </w:t>
      </w:r>
      <w:r w:rsidR="00D40D53" w:rsidRPr="00D40D53">
        <w:rPr>
          <w:sz w:val="22"/>
          <w:szCs w:val="22"/>
        </w:rPr>
        <w:t>СНиП 12.01-2004</w:t>
      </w:r>
      <w:r>
        <w:rPr>
          <w:sz w:val="22"/>
          <w:szCs w:val="22"/>
        </w:rPr>
        <w:t xml:space="preserve">    </w:t>
      </w:r>
      <w:r w:rsidR="00D40D53" w:rsidRPr="00D40D53">
        <w:rPr>
          <w:sz w:val="22"/>
          <w:szCs w:val="22"/>
        </w:rPr>
        <w:t xml:space="preserve"> « Организация строительства»</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РД 11-02-2006 « Требования к составу и порядку ведения исполнительной документации при строительстве……»</w:t>
      </w:r>
    </w:p>
    <w:p w:rsidR="00D40D53" w:rsidRPr="001E53F8"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 xml:space="preserve">Приказ № 533 </w:t>
      </w:r>
      <w:proofErr w:type="spellStart"/>
      <w:r w:rsidRPr="00D40D53">
        <w:rPr>
          <w:sz w:val="22"/>
          <w:szCs w:val="22"/>
        </w:rPr>
        <w:t>Ростехнадзора</w:t>
      </w:r>
      <w:proofErr w:type="spellEnd"/>
      <w:r w:rsidRPr="00D40D53">
        <w:rPr>
          <w:sz w:val="22"/>
          <w:szCs w:val="22"/>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ED0971" w:rsidRPr="001E53F8" w:rsidRDefault="00ED0971" w:rsidP="00A37B72">
      <w:pPr>
        <w:pStyle w:val="a5"/>
        <w:numPr>
          <w:ilvl w:val="0"/>
          <w:numId w:val="20"/>
        </w:numPr>
        <w:spacing w:line="288" w:lineRule="auto"/>
        <w:ind w:left="284" w:firstLine="0"/>
        <w:jc w:val="both"/>
        <w:rPr>
          <w:sz w:val="22"/>
          <w:szCs w:val="22"/>
        </w:rPr>
      </w:pPr>
      <w:r w:rsidRPr="001E53F8">
        <w:rPr>
          <w:sz w:val="22"/>
          <w:szCs w:val="22"/>
        </w:rPr>
        <w:t>Другие действующие директивные материалы, обязательные для энергетики</w:t>
      </w:r>
    </w:p>
    <w:p w:rsidR="00F54C39" w:rsidRPr="00A37B72" w:rsidRDefault="00F54C39" w:rsidP="00A37B72">
      <w:pPr>
        <w:spacing w:line="288" w:lineRule="auto"/>
        <w:ind w:left="284"/>
        <w:jc w:val="both"/>
        <w:rPr>
          <w:sz w:val="24"/>
          <w:szCs w:val="24"/>
        </w:rPr>
      </w:pPr>
    </w:p>
    <w:p w:rsidR="00F54C39" w:rsidRPr="00B504FB" w:rsidRDefault="005B6E3A" w:rsidP="00B504FB">
      <w:pPr>
        <w:pStyle w:val="70"/>
        <w:shd w:val="clear" w:color="auto" w:fill="auto"/>
        <w:spacing w:before="0" w:after="0" w:line="288" w:lineRule="auto"/>
        <w:ind w:right="-1" w:firstLine="0"/>
        <w:rPr>
          <w:rFonts w:ascii="Times New Roman" w:hAnsi="Times New Roman" w:cs="Times New Roman"/>
          <w:sz w:val="22"/>
          <w:szCs w:val="22"/>
        </w:rPr>
      </w:pPr>
      <w:r w:rsidRPr="001E53F8">
        <w:rPr>
          <w:rFonts w:ascii="Times New Roman" w:hAnsi="Times New Roman" w:cs="Times New Roman"/>
          <w:b/>
          <w:sz w:val="22"/>
          <w:szCs w:val="22"/>
        </w:rPr>
        <w:t>7</w:t>
      </w:r>
      <w:r w:rsidR="00F54C39" w:rsidRPr="001E53F8">
        <w:rPr>
          <w:rFonts w:ascii="Times New Roman" w:hAnsi="Times New Roman" w:cs="Times New Roman"/>
          <w:b/>
          <w:sz w:val="22"/>
          <w:szCs w:val="22"/>
        </w:rPr>
        <w:t>. Требования к применяемым оборудованию, материалам и запасным частям:</w:t>
      </w:r>
    </w:p>
    <w:p w:rsidR="004D7CCE" w:rsidRPr="00773EC6"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.1.</w:t>
      </w:r>
      <w:r w:rsidRPr="00D40D53">
        <w:rPr>
          <w:rFonts w:ascii="Times New Roman" w:eastAsia="Times New Roman" w:hAnsi="Times New Roman" w:cs="Times New Roman"/>
          <w:spacing w:val="0"/>
          <w:sz w:val="22"/>
          <w:szCs w:val="22"/>
          <w:lang w:eastAsia="ru-RU"/>
        </w:rPr>
        <w:tab/>
        <w:t xml:space="preserve">Работы  в объеме Технического задания выполняются  с применением оборудования, запасных частей </w:t>
      </w:r>
      <w:r w:rsidR="004D7CCE">
        <w:rPr>
          <w:rFonts w:ascii="Times New Roman" w:eastAsia="Times New Roman" w:hAnsi="Times New Roman" w:cs="Times New Roman"/>
          <w:spacing w:val="0"/>
          <w:sz w:val="22"/>
          <w:szCs w:val="22"/>
          <w:lang w:eastAsia="ru-RU"/>
        </w:rPr>
        <w:t>и материалов  Подрядчика</w:t>
      </w:r>
      <w:r w:rsidRPr="00D40D53">
        <w:rPr>
          <w:rFonts w:ascii="Times New Roman" w:eastAsia="Times New Roman" w:hAnsi="Times New Roman" w:cs="Times New Roman"/>
          <w:spacing w:val="0"/>
          <w:sz w:val="22"/>
          <w:szCs w:val="22"/>
          <w:lang w:eastAsia="ru-RU"/>
        </w:rPr>
        <w:t>.</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sidRPr="00D40D53">
        <w:rPr>
          <w:rFonts w:ascii="Times New Roman" w:eastAsia="Times New Roman" w:hAnsi="Times New Roman" w:cs="Times New Roman"/>
          <w:spacing w:val="0"/>
          <w:sz w:val="22"/>
          <w:szCs w:val="22"/>
          <w:lang w:eastAsia="ru-RU"/>
        </w:rPr>
        <w:t xml:space="preserve"> </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.2.</w:t>
      </w:r>
      <w:r w:rsidRPr="00D40D53">
        <w:rPr>
          <w:rFonts w:ascii="Times New Roman" w:eastAsia="Times New Roman" w:hAnsi="Times New Roman" w:cs="Times New Roman"/>
          <w:spacing w:val="0"/>
          <w:sz w:val="22"/>
          <w:szCs w:val="22"/>
          <w:lang w:eastAsia="ru-RU"/>
        </w:rPr>
        <w:tab/>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D40D53">
        <w:rPr>
          <w:rFonts w:ascii="Times New Roman" w:eastAsia="Times New Roman" w:hAnsi="Times New Roman" w:cs="Times New Roman"/>
          <w:spacing w:val="0"/>
          <w:sz w:val="22"/>
          <w:szCs w:val="22"/>
          <w:lang w:eastAsia="ru-RU"/>
        </w:rPr>
        <w:t>исключаемых</w:t>
      </w:r>
      <w:proofErr w:type="gramEnd"/>
      <w:r w:rsidRPr="00D40D53">
        <w:rPr>
          <w:rFonts w:ascii="Times New Roman" w:eastAsia="Times New Roman" w:hAnsi="Times New Roman" w:cs="Times New Roman"/>
          <w:spacing w:val="0"/>
          <w:sz w:val="22"/>
          <w:szCs w:val="22"/>
          <w:lang w:eastAsia="ru-RU"/>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lastRenderedPageBreak/>
        <w:t>7</w:t>
      </w:r>
      <w:r w:rsidRPr="00D40D53">
        <w:rPr>
          <w:rFonts w:ascii="Times New Roman" w:eastAsia="Times New Roman" w:hAnsi="Times New Roman" w:cs="Times New Roman"/>
          <w:spacing w:val="0"/>
          <w:sz w:val="22"/>
          <w:szCs w:val="22"/>
          <w:lang w:eastAsia="ru-RU"/>
        </w:rPr>
        <w:t>.3.</w:t>
      </w:r>
      <w:r w:rsidRPr="00D40D53">
        <w:rPr>
          <w:rFonts w:ascii="Times New Roman" w:eastAsia="Times New Roman" w:hAnsi="Times New Roman" w:cs="Times New Roman"/>
          <w:spacing w:val="0"/>
          <w:sz w:val="22"/>
          <w:szCs w:val="22"/>
          <w:lang w:eastAsia="ru-RU"/>
        </w:rPr>
        <w:tab/>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.4.</w:t>
      </w:r>
      <w:r w:rsidRPr="00D40D53">
        <w:rPr>
          <w:rFonts w:ascii="Times New Roman" w:eastAsia="Times New Roman" w:hAnsi="Times New Roman" w:cs="Times New Roman"/>
          <w:spacing w:val="0"/>
          <w:sz w:val="22"/>
          <w:szCs w:val="22"/>
          <w:lang w:eastAsia="ru-RU"/>
        </w:rPr>
        <w:tab/>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D40D53">
        <w:rPr>
          <w:rFonts w:ascii="Times New Roman" w:eastAsia="Times New Roman" w:hAnsi="Times New Roman" w:cs="Times New Roman"/>
          <w:spacing w:val="0"/>
          <w:sz w:val="22"/>
          <w:szCs w:val="22"/>
          <w:lang w:eastAsia="ru-RU"/>
        </w:rPr>
        <w:t>по</w:t>
      </w:r>
      <w:proofErr w:type="gramEnd"/>
      <w:r w:rsidRPr="00D40D53">
        <w:rPr>
          <w:rFonts w:ascii="Times New Roman" w:eastAsia="Times New Roman" w:hAnsi="Times New Roman" w:cs="Times New Roman"/>
          <w:spacing w:val="0"/>
          <w:sz w:val="22"/>
          <w:szCs w:val="22"/>
          <w:lang w:eastAsia="ru-RU"/>
        </w:rPr>
        <w:t xml:space="preserve"> предоставлении оригинала.</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.5.</w:t>
      </w:r>
      <w:r w:rsidRPr="00D40D53">
        <w:rPr>
          <w:rFonts w:ascii="Times New Roman" w:eastAsia="Times New Roman" w:hAnsi="Times New Roman" w:cs="Times New Roman"/>
          <w:spacing w:val="0"/>
          <w:sz w:val="22"/>
          <w:szCs w:val="22"/>
          <w:lang w:eastAsia="ru-RU"/>
        </w:rPr>
        <w:tab/>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.6.</w:t>
      </w:r>
      <w:r w:rsidRPr="00D40D53">
        <w:rPr>
          <w:rFonts w:ascii="Times New Roman" w:eastAsia="Times New Roman" w:hAnsi="Times New Roman" w:cs="Times New Roman"/>
          <w:spacing w:val="0"/>
          <w:sz w:val="22"/>
          <w:szCs w:val="22"/>
          <w:lang w:eastAsia="ru-RU"/>
        </w:rPr>
        <w:tab/>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ab/>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5B6E3A" w:rsidRDefault="00D40D53" w:rsidP="00D40D53">
      <w:pPr>
        <w:pStyle w:val="6"/>
        <w:shd w:val="clear" w:color="auto" w:fill="auto"/>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.8.</w:t>
      </w:r>
      <w:r w:rsidRPr="00D40D53">
        <w:rPr>
          <w:rFonts w:ascii="Times New Roman" w:eastAsia="Times New Roman" w:hAnsi="Times New Roman" w:cs="Times New Roman"/>
          <w:spacing w:val="0"/>
          <w:sz w:val="22"/>
          <w:szCs w:val="22"/>
          <w:lang w:eastAsia="ru-RU"/>
        </w:rPr>
        <w:tab/>
        <w:t>При проведении работ на объектах Заказчика категорически запрещено применение асбеста и асбестосодержащих материалов.</w:t>
      </w:r>
    </w:p>
    <w:p w:rsidR="00861CF6" w:rsidRPr="00A37B72" w:rsidRDefault="00861CF6" w:rsidP="00D40D53">
      <w:pPr>
        <w:pStyle w:val="6"/>
        <w:shd w:val="clear" w:color="auto" w:fill="auto"/>
        <w:tabs>
          <w:tab w:val="left" w:pos="284"/>
          <w:tab w:val="left" w:pos="567"/>
        </w:tabs>
        <w:spacing w:after="0" w:line="288" w:lineRule="auto"/>
        <w:ind w:left="284" w:right="-1" w:firstLine="0"/>
        <w:jc w:val="both"/>
        <w:rPr>
          <w:rFonts w:ascii="Times New Roman" w:hAnsi="Times New Roman" w:cs="Times New Roman"/>
          <w:sz w:val="24"/>
          <w:szCs w:val="24"/>
        </w:rPr>
      </w:pPr>
    </w:p>
    <w:p w:rsidR="00F54C39" w:rsidRPr="00165E2C" w:rsidRDefault="005B6E3A" w:rsidP="00B504FB">
      <w:pPr>
        <w:pStyle w:val="70"/>
        <w:shd w:val="clear" w:color="auto" w:fill="auto"/>
        <w:tabs>
          <w:tab w:val="left" w:pos="1276"/>
        </w:tabs>
        <w:spacing w:before="0" w:after="0" w:line="288" w:lineRule="auto"/>
        <w:ind w:right="-1" w:firstLine="0"/>
        <w:rPr>
          <w:rFonts w:ascii="Times New Roman" w:hAnsi="Times New Roman" w:cs="Times New Roman"/>
          <w:bCs/>
          <w:i/>
          <w:spacing w:val="-10"/>
          <w:sz w:val="22"/>
          <w:szCs w:val="22"/>
        </w:rPr>
      </w:pPr>
      <w:r w:rsidRPr="001E53F8">
        <w:rPr>
          <w:rFonts w:ascii="Times New Roman" w:hAnsi="Times New Roman" w:cs="Times New Roman"/>
          <w:b/>
          <w:sz w:val="22"/>
          <w:szCs w:val="22"/>
        </w:rPr>
        <w:t>8</w:t>
      </w:r>
      <w:r w:rsidR="00F54C39" w:rsidRPr="001E53F8">
        <w:rPr>
          <w:rFonts w:ascii="Times New Roman" w:hAnsi="Times New Roman" w:cs="Times New Roman"/>
          <w:b/>
          <w:sz w:val="22"/>
          <w:szCs w:val="22"/>
        </w:rPr>
        <w:t xml:space="preserve">. </w:t>
      </w:r>
      <w:bookmarkStart w:id="1" w:name="bookmark5"/>
      <w:r w:rsidR="00F54C39" w:rsidRPr="001E53F8">
        <w:rPr>
          <w:rFonts w:ascii="Times New Roman" w:hAnsi="Times New Roman" w:cs="Times New Roman"/>
          <w:b/>
          <w:sz w:val="22"/>
          <w:szCs w:val="22"/>
        </w:rPr>
        <w:t xml:space="preserve">Этапы и сроки </w:t>
      </w:r>
      <w:r w:rsidR="00F54C39" w:rsidRPr="00165E2C">
        <w:rPr>
          <w:rFonts w:ascii="Times New Roman" w:hAnsi="Times New Roman" w:cs="Times New Roman"/>
          <w:b/>
          <w:sz w:val="22"/>
          <w:szCs w:val="22"/>
        </w:rPr>
        <w:t>в</w:t>
      </w:r>
      <w:r w:rsidR="00284F5F" w:rsidRPr="00165E2C">
        <w:rPr>
          <w:rFonts w:ascii="Times New Roman" w:hAnsi="Times New Roman" w:cs="Times New Roman"/>
          <w:b/>
          <w:sz w:val="22"/>
          <w:szCs w:val="22"/>
        </w:rPr>
        <w:t>ыполнения Работ</w:t>
      </w:r>
      <w:r w:rsidR="00F54C39" w:rsidRPr="00165E2C">
        <w:rPr>
          <w:rFonts w:ascii="Times New Roman" w:hAnsi="Times New Roman" w:cs="Times New Roman"/>
          <w:b/>
          <w:sz w:val="22"/>
          <w:szCs w:val="22"/>
        </w:rPr>
        <w:t>.</w:t>
      </w:r>
      <w:bookmarkEnd w:id="1"/>
    </w:p>
    <w:p w:rsidR="00F54C39" w:rsidRPr="00CB5E0A" w:rsidRDefault="005B6E3A" w:rsidP="00A37B72">
      <w:pPr>
        <w:pStyle w:val="20"/>
        <w:keepNext/>
        <w:keepLines/>
        <w:shd w:val="clear" w:color="auto" w:fill="auto"/>
        <w:spacing w:before="0" w:after="0" w:line="288" w:lineRule="auto"/>
        <w:ind w:left="284" w:right="-1"/>
        <w:jc w:val="both"/>
        <w:rPr>
          <w:rFonts w:ascii="Times New Roman" w:hAnsi="Times New Roman" w:cs="Times New Roman"/>
          <w:sz w:val="22"/>
          <w:szCs w:val="22"/>
        </w:rPr>
      </w:pPr>
      <w:r w:rsidRPr="00165E2C">
        <w:rPr>
          <w:rFonts w:ascii="Times New Roman" w:hAnsi="Times New Roman" w:cs="Times New Roman"/>
          <w:bCs/>
          <w:spacing w:val="-10"/>
          <w:sz w:val="22"/>
          <w:szCs w:val="22"/>
        </w:rPr>
        <w:t>8.1.</w:t>
      </w:r>
      <w:r w:rsidRPr="00165E2C">
        <w:rPr>
          <w:rFonts w:ascii="Times New Roman" w:hAnsi="Times New Roman" w:cs="Times New Roman"/>
          <w:b/>
          <w:bCs/>
          <w:spacing w:val="-10"/>
          <w:sz w:val="22"/>
          <w:szCs w:val="22"/>
        </w:rPr>
        <w:t xml:space="preserve"> </w:t>
      </w:r>
      <w:r w:rsidR="00F54C39" w:rsidRPr="00165E2C">
        <w:rPr>
          <w:rFonts w:ascii="Times New Roman" w:hAnsi="Times New Roman" w:cs="Times New Roman"/>
          <w:sz w:val="22"/>
          <w:szCs w:val="22"/>
        </w:rPr>
        <w:t xml:space="preserve">Срок начала выполнения </w:t>
      </w:r>
      <w:r w:rsidR="00F54C39" w:rsidRPr="00CB5E0A">
        <w:rPr>
          <w:rFonts w:ascii="Times New Roman" w:hAnsi="Times New Roman" w:cs="Times New Roman"/>
          <w:sz w:val="22"/>
          <w:szCs w:val="22"/>
        </w:rPr>
        <w:t>Работ</w:t>
      </w:r>
      <w:r w:rsidR="004615B8">
        <w:rPr>
          <w:rFonts w:ascii="Times New Roman" w:hAnsi="Times New Roman" w:cs="Times New Roman"/>
          <w:sz w:val="22"/>
          <w:szCs w:val="22"/>
        </w:rPr>
        <w:t>:</w:t>
      </w:r>
      <w:r w:rsidR="00D5026C" w:rsidRPr="00CB5E0A">
        <w:rPr>
          <w:rFonts w:ascii="Times New Roman" w:hAnsi="Times New Roman" w:cs="Times New Roman"/>
          <w:sz w:val="22"/>
          <w:szCs w:val="22"/>
        </w:rPr>
        <w:t xml:space="preserve"> </w:t>
      </w:r>
      <w:r w:rsidR="006A1B16">
        <w:rPr>
          <w:rFonts w:ascii="Times New Roman" w:hAnsi="Times New Roman" w:cs="Times New Roman"/>
          <w:sz w:val="22"/>
          <w:szCs w:val="22"/>
        </w:rPr>
        <w:t>01</w:t>
      </w:r>
      <w:r w:rsidR="005966DD">
        <w:rPr>
          <w:rFonts w:ascii="Times New Roman" w:hAnsi="Times New Roman" w:cs="Times New Roman"/>
          <w:sz w:val="22"/>
          <w:szCs w:val="22"/>
        </w:rPr>
        <w:t>.</w:t>
      </w:r>
      <w:r w:rsidR="006A1B16">
        <w:rPr>
          <w:rFonts w:ascii="Times New Roman" w:hAnsi="Times New Roman" w:cs="Times New Roman"/>
          <w:sz w:val="22"/>
          <w:szCs w:val="22"/>
        </w:rPr>
        <w:t>10</w:t>
      </w:r>
      <w:r w:rsidR="005966DD">
        <w:rPr>
          <w:rFonts w:ascii="Times New Roman" w:hAnsi="Times New Roman" w:cs="Times New Roman"/>
          <w:sz w:val="22"/>
          <w:szCs w:val="22"/>
        </w:rPr>
        <w:t>.2016г</w:t>
      </w:r>
    </w:p>
    <w:p w:rsidR="00F54C39" w:rsidRPr="00CB5E0A" w:rsidRDefault="00E72450" w:rsidP="00A37B72">
      <w:pPr>
        <w:pStyle w:val="6"/>
        <w:shd w:val="clear" w:color="auto" w:fill="auto"/>
        <w:spacing w:after="0" w:line="288" w:lineRule="auto"/>
        <w:ind w:left="284" w:right="-1"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F54C39" w:rsidRPr="00CB5E0A">
        <w:rPr>
          <w:rFonts w:ascii="Times New Roman" w:hAnsi="Times New Roman" w:cs="Times New Roman"/>
          <w:sz w:val="22"/>
          <w:szCs w:val="22"/>
        </w:rPr>
        <w:t>Срок окончания выполнения Работ</w:t>
      </w:r>
      <w:r w:rsidR="004615B8">
        <w:rPr>
          <w:rFonts w:ascii="Times New Roman" w:hAnsi="Times New Roman" w:cs="Times New Roman"/>
          <w:sz w:val="22"/>
          <w:szCs w:val="22"/>
        </w:rPr>
        <w:t>:</w:t>
      </w:r>
      <w:r w:rsidR="00FD73C8">
        <w:rPr>
          <w:rFonts w:ascii="Times New Roman" w:hAnsi="Times New Roman" w:cs="Times New Roman"/>
          <w:sz w:val="22"/>
          <w:szCs w:val="22"/>
        </w:rPr>
        <w:t xml:space="preserve">   </w:t>
      </w:r>
      <w:r w:rsidR="006A1B16">
        <w:rPr>
          <w:rFonts w:ascii="Times New Roman" w:hAnsi="Times New Roman" w:cs="Times New Roman"/>
          <w:sz w:val="22"/>
          <w:szCs w:val="22"/>
        </w:rPr>
        <w:t>01</w:t>
      </w:r>
      <w:r w:rsidR="005966DD">
        <w:rPr>
          <w:rFonts w:ascii="Times New Roman" w:hAnsi="Times New Roman" w:cs="Times New Roman"/>
          <w:sz w:val="22"/>
          <w:szCs w:val="22"/>
        </w:rPr>
        <w:t>.</w:t>
      </w:r>
      <w:r w:rsidR="006A1B16">
        <w:rPr>
          <w:rFonts w:ascii="Times New Roman" w:hAnsi="Times New Roman" w:cs="Times New Roman"/>
          <w:sz w:val="22"/>
          <w:szCs w:val="22"/>
        </w:rPr>
        <w:t>11</w:t>
      </w:r>
      <w:r w:rsidR="005966DD">
        <w:rPr>
          <w:rFonts w:ascii="Times New Roman" w:hAnsi="Times New Roman" w:cs="Times New Roman"/>
          <w:sz w:val="22"/>
          <w:szCs w:val="22"/>
        </w:rPr>
        <w:t>.2016г</w:t>
      </w:r>
      <w:r w:rsidR="00F54C39" w:rsidRPr="00CB5E0A">
        <w:rPr>
          <w:rFonts w:ascii="Times New Roman" w:hAnsi="Times New Roman" w:cs="Times New Roman"/>
          <w:sz w:val="22"/>
          <w:szCs w:val="22"/>
        </w:rPr>
        <w:t xml:space="preserve"> </w:t>
      </w:r>
    </w:p>
    <w:p w:rsidR="00AE7ABB" w:rsidRPr="001E53F8" w:rsidRDefault="00E72450"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 xml:space="preserve">      </w:t>
      </w:r>
      <w:r w:rsidR="00F54C39" w:rsidRPr="00FB0F32">
        <w:rPr>
          <w:rFonts w:ascii="Times New Roman" w:eastAsia="Times New Roman" w:hAnsi="Times New Roman" w:cs="Times New Roman"/>
          <w:spacing w:val="0"/>
          <w:sz w:val="22"/>
          <w:szCs w:val="22"/>
          <w:lang w:eastAsia="ru-RU"/>
        </w:rPr>
        <w:t xml:space="preserve">Сменность работ: </w:t>
      </w:r>
      <w:r w:rsidR="00F93896">
        <w:rPr>
          <w:rFonts w:ascii="Times New Roman" w:eastAsia="Times New Roman" w:hAnsi="Times New Roman" w:cs="Times New Roman"/>
          <w:spacing w:val="0"/>
          <w:sz w:val="22"/>
          <w:szCs w:val="22"/>
          <w:lang w:eastAsia="ru-RU"/>
        </w:rPr>
        <w:t>2</w:t>
      </w:r>
      <w:r w:rsidR="00F54C39" w:rsidRPr="00FB0F32">
        <w:rPr>
          <w:rFonts w:ascii="Times New Roman" w:eastAsia="Times New Roman" w:hAnsi="Times New Roman" w:cs="Times New Roman"/>
          <w:spacing w:val="0"/>
          <w:sz w:val="22"/>
          <w:szCs w:val="22"/>
          <w:lang w:eastAsia="ru-RU"/>
        </w:rPr>
        <w:t xml:space="preserve"> смен</w:t>
      </w:r>
      <w:r w:rsidR="005966DD">
        <w:rPr>
          <w:rFonts w:ascii="Times New Roman" w:eastAsia="Times New Roman" w:hAnsi="Times New Roman" w:cs="Times New Roman"/>
          <w:spacing w:val="0"/>
          <w:sz w:val="22"/>
          <w:szCs w:val="22"/>
          <w:lang w:eastAsia="ru-RU"/>
        </w:rPr>
        <w:t>а</w:t>
      </w:r>
      <w:r w:rsidR="00F54C39" w:rsidRPr="00FB0F32">
        <w:rPr>
          <w:rFonts w:ascii="Times New Roman" w:eastAsia="Times New Roman" w:hAnsi="Times New Roman" w:cs="Times New Roman"/>
          <w:spacing w:val="0"/>
          <w:sz w:val="22"/>
          <w:szCs w:val="22"/>
          <w:lang w:eastAsia="ru-RU"/>
        </w:rPr>
        <w:t xml:space="preserve"> по 12 часов, график работ </w:t>
      </w:r>
      <w:r w:rsidR="005966DD">
        <w:rPr>
          <w:rFonts w:ascii="Times New Roman" w:eastAsia="Times New Roman" w:hAnsi="Times New Roman" w:cs="Times New Roman"/>
          <w:spacing w:val="0"/>
          <w:sz w:val="22"/>
          <w:szCs w:val="22"/>
          <w:lang w:eastAsia="ru-RU"/>
        </w:rPr>
        <w:t>6</w:t>
      </w:r>
      <w:r w:rsidR="00F54C39" w:rsidRPr="00FB0F32">
        <w:rPr>
          <w:rFonts w:ascii="Times New Roman" w:eastAsia="Times New Roman" w:hAnsi="Times New Roman" w:cs="Times New Roman"/>
          <w:spacing w:val="0"/>
          <w:sz w:val="22"/>
          <w:szCs w:val="22"/>
          <w:lang w:eastAsia="ru-RU"/>
        </w:rPr>
        <w:t xml:space="preserve"> дней в неделю.</w:t>
      </w:r>
    </w:p>
    <w:p w:rsidR="003C3AA5" w:rsidRDefault="00F54C39" w:rsidP="003C3AA5">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Оптимальное количество персонала</w:t>
      </w:r>
      <w:r w:rsidR="00E0136C" w:rsidRPr="001E53F8">
        <w:rPr>
          <w:rFonts w:ascii="Times New Roman" w:eastAsia="Times New Roman" w:hAnsi="Times New Roman" w:cs="Times New Roman"/>
          <w:spacing w:val="0"/>
          <w:sz w:val="22"/>
          <w:szCs w:val="22"/>
          <w:lang w:eastAsia="ru-RU"/>
        </w:rPr>
        <w:t>:</w:t>
      </w:r>
      <w:r w:rsidR="000C4753">
        <w:rPr>
          <w:rFonts w:ascii="Times New Roman" w:eastAsia="Times New Roman" w:hAnsi="Times New Roman" w:cs="Times New Roman"/>
          <w:spacing w:val="0"/>
          <w:sz w:val="22"/>
          <w:szCs w:val="22"/>
          <w:lang w:eastAsia="ru-RU"/>
        </w:rPr>
        <w:t xml:space="preserve"> 8</w:t>
      </w:r>
      <w:r w:rsidR="00256829">
        <w:rPr>
          <w:rFonts w:ascii="Times New Roman" w:eastAsia="Times New Roman" w:hAnsi="Times New Roman" w:cs="Times New Roman"/>
          <w:spacing w:val="0"/>
          <w:sz w:val="22"/>
          <w:szCs w:val="22"/>
          <w:lang w:eastAsia="ru-RU"/>
        </w:rPr>
        <w:t>чел.</w:t>
      </w:r>
      <w:r w:rsidR="00E0136C" w:rsidRPr="001E53F8">
        <w:rPr>
          <w:rFonts w:ascii="Times New Roman" w:eastAsia="Times New Roman" w:hAnsi="Times New Roman" w:cs="Times New Roman"/>
          <w:spacing w:val="0"/>
          <w:sz w:val="22"/>
          <w:szCs w:val="22"/>
          <w:lang w:eastAsia="ru-RU"/>
        </w:rPr>
        <w:t xml:space="preserve"> исходя из требуемого срока завершения работ.</w:t>
      </w:r>
    </w:p>
    <w:p w:rsidR="00B504FB" w:rsidRDefault="005B6E3A" w:rsidP="00B504FB">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8.2. </w:t>
      </w:r>
      <w:r w:rsidR="00F54C39" w:rsidRPr="001E53F8">
        <w:rPr>
          <w:rFonts w:ascii="Times New Roman" w:eastAsia="Times New Roman" w:hAnsi="Times New Roman" w:cs="Times New Roman"/>
          <w:spacing w:val="0"/>
          <w:sz w:val="22"/>
          <w:szCs w:val="22"/>
          <w:lang w:eastAsia="ru-RU"/>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F54C39" w:rsidRPr="00B504FB" w:rsidRDefault="005B6E3A" w:rsidP="00B504FB">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8.3. </w:t>
      </w:r>
      <w:r w:rsidR="00F54C39" w:rsidRPr="001E53F8">
        <w:rPr>
          <w:rFonts w:ascii="Times New Roman" w:eastAsia="Times New Roman" w:hAnsi="Times New Roman" w:cs="Times New Roman"/>
          <w:spacing w:val="0"/>
          <w:sz w:val="22"/>
          <w:szCs w:val="22"/>
          <w:lang w:eastAsia="ru-RU"/>
        </w:rPr>
        <w:t>Подрядчик должен</w:t>
      </w:r>
      <w:r w:rsidR="00B14ED4" w:rsidRPr="001E53F8">
        <w:rPr>
          <w:rFonts w:ascii="Times New Roman" w:eastAsia="Times New Roman" w:hAnsi="Times New Roman" w:cs="Times New Roman"/>
          <w:spacing w:val="0"/>
          <w:sz w:val="22"/>
          <w:szCs w:val="22"/>
          <w:lang w:eastAsia="ru-RU"/>
        </w:rPr>
        <w:t xml:space="preserve"> не позднее, чем за 3</w:t>
      </w:r>
      <w:r w:rsidR="002417EE" w:rsidRPr="001E53F8">
        <w:rPr>
          <w:rFonts w:ascii="Times New Roman" w:eastAsia="Times New Roman" w:hAnsi="Times New Roman" w:cs="Times New Roman"/>
          <w:spacing w:val="0"/>
          <w:sz w:val="22"/>
          <w:szCs w:val="22"/>
          <w:lang w:eastAsia="ru-RU"/>
        </w:rPr>
        <w:t xml:space="preserve"> календарных дня до начала выполнения работ</w:t>
      </w:r>
      <w:r w:rsidR="00F54C39" w:rsidRPr="001E53F8">
        <w:rPr>
          <w:rFonts w:ascii="Times New Roman" w:eastAsia="Times New Roman" w:hAnsi="Times New Roman" w:cs="Times New Roman"/>
          <w:spacing w:val="0"/>
          <w:sz w:val="22"/>
          <w:szCs w:val="22"/>
          <w:lang w:eastAsia="ru-RU"/>
        </w:rPr>
        <w:t xml:space="preserve"> предоставить согласованный с субподрядчиками </w:t>
      </w:r>
      <w:r w:rsidR="00D5026C" w:rsidRPr="001E53F8">
        <w:rPr>
          <w:rFonts w:ascii="Times New Roman" w:eastAsia="Times New Roman" w:hAnsi="Times New Roman" w:cs="Times New Roman"/>
          <w:spacing w:val="0"/>
          <w:sz w:val="22"/>
          <w:szCs w:val="22"/>
          <w:lang w:eastAsia="ru-RU"/>
        </w:rPr>
        <w:t>г</w:t>
      </w:r>
      <w:r w:rsidR="00F54C39" w:rsidRPr="001E53F8">
        <w:rPr>
          <w:rFonts w:ascii="Times New Roman" w:eastAsia="Times New Roman" w:hAnsi="Times New Roman" w:cs="Times New Roman"/>
          <w:spacing w:val="0"/>
          <w:sz w:val="22"/>
          <w:szCs w:val="22"/>
          <w:lang w:eastAsia="ru-RU"/>
        </w:rPr>
        <w:t xml:space="preserve">рафик выполнения работ на утверждение Заказчику. Сроки выполнения отдельных этапов работ в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w:t>
      </w:r>
      <w:r w:rsidR="00D7653F" w:rsidRPr="001E53F8">
        <w:rPr>
          <w:rFonts w:ascii="Times New Roman" w:eastAsia="Times New Roman" w:hAnsi="Times New Roman" w:cs="Times New Roman"/>
          <w:spacing w:val="0"/>
          <w:sz w:val="22"/>
          <w:szCs w:val="22"/>
          <w:lang w:eastAsia="ru-RU"/>
        </w:rPr>
        <w:t xml:space="preserve">монтажных </w:t>
      </w:r>
      <w:r w:rsidR="00F54C39" w:rsidRPr="001E53F8">
        <w:rPr>
          <w:rFonts w:ascii="Times New Roman" w:eastAsia="Times New Roman" w:hAnsi="Times New Roman" w:cs="Times New Roman"/>
          <w:spacing w:val="0"/>
          <w:sz w:val="22"/>
          <w:szCs w:val="22"/>
          <w:lang w:eastAsia="ru-RU"/>
        </w:rPr>
        <w:t xml:space="preserve">работ и работ по устранению неисправностей оборудования, выявленных при </w:t>
      </w:r>
      <w:proofErr w:type="spellStart"/>
      <w:r w:rsidR="00F54C39" w:rsidRPr="001E53F8">
        <w:rPr>
          <w:rFonts w:ascii="Times New Roman" w:eastAsia="Times New Roman" w:hAnsi="Times New Roman" w:cs="Times New Roman"/>
          <w:spacing w:val="0"/>
          <w:sz w:val="22"/>
          <w:szCs w:val="22"/>
          <w:lang w:eastAsia="ru-RU"/>
        </w:rPr>
        <w:t>дефектации</w:t>
      </w:r>
      <w:proofErr w:type="spellEnd"/>
      <w:r w:rsidR="00F54C39" w:rsidRPr="001E53F8">
        <w:rPr>
          <w:rFonts w:ascii="Times New Roman" w:eastAsia="Times New Roman" w:hAnsi="Times New Roman" w:cs="Times New Roman"/>
          <w:spacing w:val="0"/>
          <w:sz w:val="22"/>
          <w:szCs w:val="22"/>
          <w:lang w:eastAsia="ru-RU"/>
        </w:rPr>
        <w:t>.</w:t>
      </w:r>
    </w:p>
    <w:p w:rsidR="00F54C39" w:rsidRPr="00B504FB" w:rsidRDefault="00D5026C" w:rsidP="00B504FB">
      <w:pPr>
        <w:pStyle w:val="70"/>
        <w:shd w:val="clear" w:color="auto" w:fill="auto"/>
        <w:tabs>
          <w:tab w:val="left" w:pos="1276"/>
        </w:tabs>
        <w:spacing w:before="0" w:after="0" w:line="288" w:lineRule="auto"/>
        <w:ind w:left="360" w:right="-1"/>
        <w:rPr>
          <w:rFonts w:ascii="Times New Roman" w:hAnsi="Times New Roman" w:cs="Times New Roman"/>
          <w:b/>
          <w:sz w:val="22"/>
          <w:szCs w:val="22"/>
        </w:rPr>
      </w:pPr>
      <w:bookmarkStart w:id="2" w:name="bookmark6"/>
      <w:r w:rsidRPr="001E53F8">
        <w:rPr>
          <w:rFonts w:ascii="Times New Roman" w:hAnsi="Times New Roman" w:cs="Times New Roman"/>
          <w:b/>
          <w:sz w:val="22"/>
          <w:szCs w:val="22"/>
        </w:rPr>
        <w:t>9</w:t>
      </w:r>
      <w:r w:rsidR="00BE7A82" w:rsidRPr="001E53F8">
        <w:rPr>
          <w:rFonts w:ascii="Times New Roman" w:hAnsi="Times New Roman" w:cs="Times New Roman"/>
          <w:b/>
          <w:sz w:val="22"/>
          <w:szCs w:val="22"/>
        </w:rPr>
        <w:t xml:space="preserve">. </w:t>
      </w:r>
      <w:r w:rsidR="00F54C39" w:rsidRPr="001E53F8">
        <w:rPr>
          <w:rFonts w:ascii="Times New Roman" w:hAnsi="Times New Roman" w:cs="Times New Roman"/>
          <w:b/>
          <w:sz w:val="22"/>
          <w:szCs w:val="22"/>
        </w:rPr>
        <w:t xml:space="preserve">Требования к сдаче-приемке Работ </w:t>
      </w:r>
      <w:bookmarkEnd w:id="2"/>
    </w:p>
    <w:p w:rsidR="00F54C39" w:rsidRPr="001E53F8" w:rsidRDefault="00D5026C"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.1. </w:t>
      </w:r>
      <w:r w:rsidR="00F54C39" w:rsidRPr="001E53F8">
        <w:rPr>
          <w:rFonts w:ascii="Times New Roman" w:eastAsia="Times New Roman" w:hAnsi="Times New Roman" w:cs="Times New Roman"/>
          <w:spacing w:val="0"/>
          <w:sz w:val="22"/>
          <w:szCs w:val="22"/>
          <w:lang w:eastAsia="ru-RU"/>
        </w:rPr>
        <w:t xml:space="preserve">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F54C39" w:rsidRPr="001E53F8" w:rsidRDefault="00D5026C"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lastRenderedPageBreak/>
        <w:t>9</w:t>
      </w:r>
      <w:r w:rsidR="00BE7A82" w:rsidRPr="001E53F8">
        <w:rPr>
          <w:rFonts w:ascii="Times New Roman" w:eastAsia="Times New Roman" w:hAnsi="Times New Roman" w:cs="Times New Roman"/>
          <w:spacing w:val="0"/>
          <w:sz w:val="22"/>
          <w:szCs w:val="22"/>
          <w:lang w:eastAsia="ru-RU"/>
        </w:rPr>
        <w:t xml:space="preserve">.2. </w:t>
      </w:r>
      <w:r w:rsidR="001E5180" w:rsidRPr="001E53F8">
        <w:rPr>
          <w:rFonts w:ascii="Times New Roman" w:eastAsia="Times New Roman" w:hAnsi="Times New Roman" w:cs="Times New Roman"/>
          <w:spacing w:val="0"/>
          <w:sz w:val="22"/>
          <w:szCs w:val="22"/>
          <w:lang w:eastAsia="ru-RU"/>
        </w:rPr>
        <w:t>Подрядчик</w:t>
      </w:r>
      <w:r w:rsidR="00F54C39" w:rsidRPr="001E53F8">
        <w:rPr>
          <w:rFonts w:ascii="Times New Roman" w:eastAsia="Times New Roman" w:hAnsi="Times New Roman" w:cs="Times New Roman"/>
          <w:spacing w:val="0"/>
          <w:sz w:val="22"/>
          <w:szCs w:val="22"/>
          <w:lang w:eastAsia="ru-RU"/>
        </w:rPr>
        <w:t xml:space="preserve">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.3.</w:t>
      </w:r>
      <w:r w:rsidR="00F54C39" w:rsidRPr="001E53F8">
        <w:rPr>
          <w:rFonts w:ascii="Times New Roman" w:eastAsia="Times New Roman" w:hAnsi="Times New Roman" w:cs="Times New Roman"/>
          <w:spacing w:val="0"/>
          <w:sz w:val="22"/>
          <w:szCs w:val="22"/>
          <w:lang w:eastAsia="ru-RU"/>
        </w:rPr>
        <w:t xml:space="preserve">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316D63"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.4. </w:t>
      </w:r>
      <w:r w:rsidR="00F54C39" w:rsidRPr="001E53F8">
        <w:rPr>
          <w:rFonts w:ascii="Times New Roman" w:eastAsia="Times New Roman" w:hAnsi="Times New Roman" w:cs="Times New Roman"/>
          <w:spacing w:val="0"/>
          <w:sz w:val="22"/>
          <w:szCs w:val="22"/>
          <w:lang w:eastAsia="ru-RU"/>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.5. </w:t>
      </w:r>
      <w:r w:rsidR="00F54C39" w:rsidRPr="001E53F8">
        <w:rPr>
          <w:rFonts w:ascii="Times New Roman" w:eastAsia="Times New Roman" w:hAnsi="Times New Roman" w:cs="Times New Roman"/>
          <w:spacing w:val="0"/>
          <w:sz w:val="22"/>
          <w:szCs w:val="22"/>
          <w:lang w:eastAsia="ru-RU"/>
        </w:rPr>
        <w:t>Недостатки работ, обнаруженные в ходе сдачи</w:t>
      </w:r>
      <w:r w:rsidRPr="001E53F8">
        <w:rPr>
          <w:rFonts w:ascii="Times New Roman" w:eastAsia="Times New Roman" w:hAnsi="Times New Roman" w:cs="Times New Roman"/>
          <w:spacing w:val="0"/>
          <w:sz w:val="22"/>
          <w:szCs w:val="22"/>
          <w:lang w:eastAsia="ru-RU"/>
        </w:rPr>
        <w:t>-приемки</w:t>
      </w:r>
      <w:r w:rsidR="00F54C39" w:rsidRPr="001E53F8">
        <w:rPr>
          <w:rFonts w:ascii="Times New Roman" w:eastAsia="Times New Roman" w:hAnsi="Times New Roman" w:cs="Times New Roman"/>
          <w:spacing w:val="0"/>
          <w:sz w:val="22"/>
          <w:szCs w:val="22"/>
          <w:lang w:eastAsia="ru-RU"/>
        </w:rPr>
        <w:t xml:space="preserve"> или выявленные в период гарантийной эксплуатации объекта, </w:t>
      </w:r>
      <w:r w:rsidRPr="001E53F8">
        <w:rPr>
          <w:rFonts w:ascii="Times New Roman" w:eastAsia="Times New Roman" w:hAnsi="Times New Roman" w:cs="Times New Roman"/>
          <w:spacing w:val="0"/>
          <w:sz w:val="22"/>
          <w:szCs w:val="22"/>
          <w:lang w:eastAsia="ru-RU"/>
        </w:rPr>
        <w:t>фиксируются в соответствующем акте, подписываемом представителем Заказчика и Подрядчика, с указанием срока и порядка устранения</w:t>
      </w:r>
      <w:r w:rsidR="00F54C39" w:rsidRPr="001E53F8">
        <w:rPr>
          <w:rFonts w:ascii="Times New Roman" w:eastAsia="Times New Roman" w:hAnsi="Times New Roman" w:cs="Times New Roman"/>
          <w:spacing w:val="0"/>
          <w:sz w:val="22"/>
          <w:szCs w:val="22"/>
          <w:lang w:eastAsia="ru-RU"/>
        </w:rPr>
        <w:t>.</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.6. </w:t>
      </w:r>
      <w:r w:rsidR="00F54C39" w:rsidRPr="001E53F8">
        <w:rPr>
          <w:rFonts w:ascii="Times New Roman" w:eastAsia="Times New Roman" w:hAnsi="Times New Roman" w:cs="Times New Roman"/>
          <w:spacing w:val="0"/>
          <w:sz w:val="22"/>
          <w:szCs w:val="22"/>
          <w:lang w:eastAsia="ru-RU"/>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.7. </w:t>
      </w:r>
      <w:r w:rsidR="00F54C39" w:rsidRPr="001E53F8">
        <w:rPr>
          <w:rFonts w:ascii="Times New Roman" w:eastAsia="Times New Roman" w:hAnsi="Times New Roman" w:cs="Times New Roman"/>
          <w:spacing w:val="0"/>
          <w:sz w:val="22"/>
          <w:szCs w:val="22"/>
          <w:lang w:eastAsia="ru-RU"/>
        </w:rPr>
        <w:t>Подрядчик по окончании работ по настоящему Техническому заданию, предоставляет полный комплект отчетной документации, в соответствии с разделом 1</w:t>
      </w:r>
      <w:r w:rsidRPr="001E53F8">
        <w:rPr>
          <w:rFonts w:ascii="Times New Roman" w:eastAsia="Times New Roman" w:hAnsi="Times New Roman" w:cs="Times New Roman"/>
          <w:spacing w:val="0"/>
          <w:sz w:val="22"/>
          <w:szCs w:val="22"/>
          <w:lang w:eastAsia="ru-RU"/>
        </w:rPr>
        <w:t>0</w:t>
      </w:r>
      <w:r w:rsidR="00F54C39" w:rsidRPr="001E53F8">
        <w:rPr>
          <w:rFonts w:ascii="Times New Roman" w:eastAsia="Times New Roman" w:hAnsi="Times New Roman" w:cs="Times New Roman"/>
          <w:spacing w:val="0"/>
          <w:sz w:val="22"/>
          <w:szCs w:val="22"/>
          <w:lang w:eastAsia="ru-RU"/>
        </w:rPr>
        <w:t xml:space="preserve"> настоящего Технического задания.</w:t>
      </w:r>
    </w:p>
    <w:p w:rsidR="00F54C39" w:rsidRPr="001E53F8" w:rsidRDefault="00D5026C" w:rsidP="00A37B72">
      <w:pPr>
        <w:pStyle w:val="6"/>
        <w:tabs>
          <w:tab w:val="left" w:pos="339"/>
        </w:tabs>
        <w:spacing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.8. </w:t>
      </w:r>
      <w:r w:rsidR="00F54C39" w:rsidRPr="001E53F8">
        <w:rPr>
          <w:rFonts w:ascii="Times New Roman" w:eastAsia="Times New Roman" w:hAnsi="Times New Roman" w:cs="Times New Roman"/>
          <w:spacing w:val="0"/>
          <w:sz w:val="22"/>
          <w:szCs w:val="22"/>
          <w:lang w:eastAsia="ru-RU"/>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F54C39" w:rsidRPr="00B41A94" w:rsidRDefault="00F54C39" w:rsidP="00B41A94">
      <w:pPr>
        <w:pStyle w:val="70"/>
        <w:numPr>
          <w:ilvl w:val="0"/>
          <w:numId w:val="5"/>
        </w:numPr>
        <w:shd w:val="clear" w:color="auto" w:fill="auto"/>
        <w:tabs>
          <w:tab w:val="left" w:pos="1276"/>
        </w:tabs>
        <w:spacing w:before="0" w:after="0" w:line="288" w:lineRule="auto"/>
        <w:ind w:right="-1"/>
        <w:rPr>
          <w:rFonts w:ascii="Times New Roman" w:hAnsi="Times New Roman" w:cs="Times New Roman"/>
          <w:b/>
          <w:sz w:val="22"/>
          <w:szCs w:val="22"/>
        </w:rPr>
      </w:pPr>
      <w:bookmarkStart w:id="3" w:name="bookmark7"/>
      <w:r w:rsidRPr="001E53F8">
        <w:rPr>
          <w:rFonts w:ascii="Times New Roman" w:hAnsi="Times New Roman" w:cs="Times New Roman"/>
          <w:b/>
          <w:sz w:val="22"/>
          <w:szCs w:val="22"/>
        </w:rPr>
        <w:t xml:space="preserve"> </w:t>
      </w:r>
      <w:r w:rsidRPr="00FB0F32">
        <w:rPr>
          <w:rFonts w:ascii="Times New Roman" w:hAnsi="Times New Roman" w:cs="Times New Roman"/>
          <w:b/>
          <w:sz w:val="22"/>
          <w:szCs w:val="22"/>
        </w:rPr>
        <w:t>Документация, предъявляемая Заказчику.</w:t>
      </w:r>
      <w:bookmarkEnd w:id="3"/>
    </w:p>
    <w:p w:rsidR="0047535E" w:rsidRPr="00FB0F32" w:rsidRDefault="0047535E" w:rsidP="0047535E">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FB0F32">
        <w:rPr>
          <w:rFonts w:ascii="Times New Roman" w:eastAsia="Times New Roman" w:hAnsi="Times New Roman" w:cs="Times New Roman"/>
          <w:spacing w:val="0"/>
          <w:sz w:val="22"/>
          <w:szCs w:val="22"/>
          <w:lang w:eastAsia="ru-RU"/>
        </w:rPr>
        <w:t xml:space="preserve"> Акт выполненных работ</w:t>
      </w:r>
    </w:p>
    <w:p w:rsidR="00F54C39" w:rsidRPr="00FB0F32" w:rsidRDefault="00F54C39"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FB0F32">
        <w:rPr>
          <w:rFonts w:ascii="Times New Roman" w:eastAsia="Times New Roman" w:hAnsi="Times New Roman" w:cs="Times New Roman"/>
          <w:spacing w:val="0"/>
          <w:sz w:val="22"/>
          <w:szCs w:val="22"/>
          <w:lang w:eastAsia="ru-RU"/>
        </w:rPr>
        <w:t>ППР, разработанные в ходе выполнения работ.</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Перечень организаций, участвовавших в производстве работ, фамилии ИТР, ответственных за выполнение этих работ.</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 xml:space="preserve"> </w:t>
      </w:r>
      <w:r w:rsidRPr="001E53F8">
        <w:rPr>
          <w:rFonts w:ascii="Times New Roman" w:eastAsia="Times New Roman" w:hAnsi="Times New Roman" w:cs="Times New Roman"/>
          <w:spacing w:val="0"/>
          <w:sz w:val="22"/>
          <w:szCs w:val="22"/>
          <w:lang w:eastAsia="ru-RU"/>
        </w:rPr>
        <w:t xml:space="preserve">Сертификаты и технические паспорта на </w:t>
      </w:r>
      <w:proofErr w:type="gramStart"/>
      <w:r w:rsidRPr="001E53F8">
        <w:rPr>
          <w:rFonts w:ascii="Times New Roman" w:eastAsia="Times New Roman" w:hAnsi="Times New Roman" w:cs="Times New Roman"/>
          <w:spacing w:val="0"/>
          <w:sz w:val="22"/>
          <w:szCs w:val="22"/>
          <w:lang w:eastAsia="ru-RU"/>
        </w:rPr>
        <w:t>оборудование</w:t>
      </w:r>
      <w:proofErr w:type="gramEnd"/>
      <w:r w:rsidRPr="001E53F8">
        <w:rPr>
          <w:rFonts w:ascii="Times New Roman" w:eastAsia="Times New Roman" w:hAnsi="Times New Roman" w:cs="Times New Roman"/>
          <w:spacing w:val="0"/>
          <w:sz w:val="22"/>
          <w:szCs w:val="22"/>
          <w:lang w:eastAsia="ru-RU"/>
        </w:rPr>
        <w:t xml:space="preserve"> и материалы, конструкции, детали и узлы оборудования.</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Акты о завершении работ и выполненных раб</w:t>
      </w:r>
      <w:r>
        <w:rPr>
          <w:rFonts w:ascii="Times New Roman" w:eastAsia="Times New Roman" w:hAnsi="Times New Roman" w:cs="Times New Roman"/>
          <w:spacing w:val="0"/>
          <w:sz w:val="22"/>
          <w:szCs w:val="22"/>
          <w:lang w:eastAsia="ru-RU"/>
        </w:rPr>
        <w:t>от, установленной формы.</w:t>
      </w:r>
    </w:p>
    <w:p w:rsidR="00EA36F3" w:rsidRPr="00EA36F3"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EA36F3">
        <w:rPr>
          <w:rFonts w:ascii="Times New Roman" w:eastAsia="Times New Roman" w:hAnsi="Times New Roman" w:cs="Times New Roman"/>
          <w:spacing w:val="0"/>
          <w:sz w:val="22"/>
          <w:szCs w:val="22"/>
          <w:lang w:eastAsia="ru-RU"/>
        </w:rPr>
        <w:t xml:space="preserve"> Журналы производства работ </w:t>
      </w:r>
    </w:p>
    <w:p w:rsidR="00B41A94" w:rsidRPr="009B049A" w:rsidRDefault="00EA36F3"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EA36F3">
        <w:rPr>
          <w:rFonts w:ascii="Times New Roman" w:eastAsia="Times New Roman" w:hAnsi="Times New Roman" w:cs="Times New Roman"/>
          <w:spacing w:val="0"/>
          <w:sz w:val="22"/>
          <w:szCs w:val="22"/>
          <w:lang w:eastAsia="ru-RU"/>
        </w:rPr>
        <w:t xml:space="preserve"> </w:t>
      </w:r>
      <w:r w:rsidR="00B41A94" w:rsidRPr="009B049A">
        <w:rPr>
          <w:rFonts w:ascii="Times New Roman" w:eastAsia="Times New Roman" w:hAnsi="Times New Roman" w:cs="Times New Roman"/>
          <w:spacing w:val="0"/>
          <w:sz w:val="22"/>
          <w:szCs w:val="22"/>
          <w:lang w:eastAsia="ru-RU"/>
        </w:rPr>
        <w:t>Исполнительная документация оформляется и передается Заказчику в соответствии с  «Положением о порядке оформления исполнительной документации при строительстве третьего энергоблока на базе ПСУ-800 филиала «</w:t>
      </w:r>
      <w:r w:rsidR="00E25D46" w:rsidRPr="009B049A">
        <w:rPr>
          <w:rFonts w:ascii="Times New Roman" w:eastAsia="Times New Roman" w:hAnsi="Times New Roman" w:cs="Times New Roman"/>
          <w:spacing w:val="0"/>
          <w:sz w:val="22"/>
          <w:szCs w:val="22"/>
          <w:lang w:eastAsia="ru-RU"/>
        </w:rPr>
        <w:t>Березовская</w:t>
      </w:r>
      <w:r w:rsidR="00B41A94" w:rsidRPr="009B049A">
        <w:rPr>
          <w:rFonts w:ascii="Times New Roman" w:eastAsia="Times New Roman" w:hAnsi="Times New Roman" w:cs="Times New Roman"/>
          <w:spacing w:val="0"/>
          <w:sz w:val="22"/>
          <w:szCs w:val="22"/>
          <w:lang w:eastAsia="ru-RU"/>
        </w:rPr>
        <w:t xml:space="preserve"> ГРЭС»</w:t>
      </w:r>
      <w:r w:rsidR="00C828A6">
        <w:rPr>
          <w:rFonts w:ascii="Times New Roman" w:eastAsia="Times New Roman" w:hAnsi="Times New Roman" w:cs="Times New Roman"/>
          <w:spacing w:val="0"/>
          <w:sz w:val="22"/>
          <w:szCs w:val="22"/>
          <w:lang w:eastAsia="ru-RU"/>
        </w:rPr>
        <w:t>.</w:t>
      </w:r>
    </w:p>
    <w:p w:rsidR="009B049A" w:rsidRPr="00FB0F32" w:rsidRDefault="009B049A" w:rsidP="0047535E">
      <w:pPr>
        <w:pStyle w:val="6"/>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p>
    <w:p w:rsidR="00F54C39" w:rsidRPr="00B504FB" w:rsidRDefault="00F54C39" w:rsidP="00B504FB">
      <w:pPr>
        <w:pStyle w:val="70"/>
        <w:numPr>
          <w:ilvl w:val="0"/>
          <w:numId w:val="5"/>
        </w:numPr>
        <w:shd w:val="clear" w:color="auto" w:fill="auto"/>
        <w:spacing w:before="0" w:after="0" w:line="288" w:lineRule="auto"/>
        <w:ind w:left="284" w:right="-1" w:hanging="284"/>
        <w:rPr>
          <w:rFonts w:ascii="Times New Roman" w:hAnsi="Times New Roman" w:cs="Times New Roman"/>
          <w:b/>
          <w:sz w:val="22"/>
          <w:szCs w:val="22"/>
          <w:shd w:val="clear" w:color="auto" w:fill="FFFFFF"/>
        </w:rPr>
      </w:pPr>
      <w:r w:rsidRPr="001E53F8">
        <w:rPr>
          <w:rFonts w:ascii="Times New Roman" w:hAnsi="Times New Roman" w:cs="Times New Roman"/>
          <w:b/>
          <w:sz w:val="22"/>
          <w:szCs w:val="22"/>
        </w:rPr>
        <w:t xml:space="preserve"> </w:t>
      </w:r>
      <w:r w:rsidRPr="001E53F8">
        <w:rPr>
          <w:rStyle w:val="0pt1"/>
          <w:rFonts w:ascii="Times New Roman" w:hAnsi="Times New Roman" w:cs="Times New Roman"/>
          <w:sz w:val="22"/>
          <w:szCs w:val="22"/>
        </w:rPr>
        <w:t>Г</w:t>
      </w:r>
      <w:r w:rsidR="001E5180" w:rsidRPr="001E53F8">
        <w:rPr>
          <w:rStyle w:val="0pt1"/>
          <w:rFonts w:ascii="Times New Roman" w:hAnsi="Times New Roman" w:cs="Times New Roman"/>
          <w:sz w:val="22"/>
          <w:szCs w:val="22"/>
        </w:rPr>
        <w:t>арантия Подрядчика</w:t>
      </w:r>
      <w:r w:rsidRPr="001E53F8">
        <w:rPr>
          <w:rStyle w:val="0pt1"/>
          <w:rFonts w:ascii="Times New Roman" w:hAnsi="Times New Roman" w:cs="Times New Roman"/>
          <w:sz w:val="22"/>
          <w:szCs w:val="22"/>
        </w:rPr>
        <w:t xml:space="preserve"> работ.</w:t>
      </w:r>
    </w:p>
    <w:p w:rsidR="00F54C39" w:rsidRPr="001E53F8" w:rsidRDefault="00E048DD"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Подрядчик</w:t>
      </w:r>
      <w:r w:rsidR="00F54C39" w:rsidRPr="001E53F8">
        <w:rPr>
          <w:rFonts w:ascii="Times New Roman" w:eastAsia="Times New Roman" w:hAnsi="Times New Roman" w:cs="Times New Roman"/>
          <w:spacing w:val="0"/>
          <w:sz w:val="22"/>
          <w:szCs w:val="22"/>
          <w:lang w:eastAsia="ru-RU"/>
        </w:rPr>
        <w:t xml:space="preserve"> должен гарантировать:</w:t>
      </w:r>
    </w:p>
    <w:p w:rsidR="00F54C39" w:rsidRPr="001E53F8" w:rsidRDefault="00F54C39"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Надлежащее качество Работ в полном объеме в соответствии с проектной документацией и действующей нормативно-технической документацией.</w:t>
      </w:r>
    </w:p>
    <w:p w:rsidR="00F54C39" w:rsidRPr="001E53F8" w:rsidRDefault="00F54C39" w:rsidP="00A37B72">
      <w:pPr>
        <w:pStyle w:val="6"/>
        <w:numPr>
          <w:ilvl w:val="1"/>
          <w:numId w:val="5"/>
        </w:numPr>
        <w:shd w:val="clear" w:color="auto" w:fill="auto"/>
        <w:tabs>
          <w:tab w:val="left" w:pos="39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Выполнение всех Работ в установленные сроки.</w:t>
      </w:r>
    </w:p>
    <w:p w:rsidR="00F54C39" w:rsidRPr="00AC585D" w:rsidRDefault="00F54C39" w:rsidP="00256829">
      <w:pPr>
        <w:pStyle w:val="6"/>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highlight w:val="yellow"/>
          <w:lang w:eastAsia="ru-RU"/>
        </w:rPr>
      </w:pPr>
    </w:p>
    <w:p w:rsidR="00F54C39" w:rsidRPr="001E53F8" w:rsidRDefault="00E048DD"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lastRenderedPageBreak/>
        <w:t>Подрядчик</w:t>
      </w:r>
      <w:r w:rsidR="00F54C39" w:rsidRPr="001E53F8">
        <w:rPr>
          <w:rFonts w:ascii="Times New Roman" w:eastAsia="Times New Roman" w:hAnsi="Times New Roman" w:cs="Times New Roman"/>
          <w:spacing w:val="0"/>
          <w:sz w:val="22"/>
          <w:szCs w:val="22"/>
          <w:lang w:eastAsia="ru-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F54C39" w:rsidRPr="001E53F8" w:rsidRDefault="00F54C39" w:rsidP="00A37B72">
      <w:pPr>
        <w:pStyle w:val="6"/>
        <w:numPr>
          <w:ilvl w:val="1"/>
          <w:numId w:val="5"/>
        </w:numPr>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Срок гарантии на результат выполненных работ устанавливается продолжительностью </w:t>
      </w:r>
      <w:r w:rsidR="00E048DD" w:rsidRPr="001E53F8">
        <w:rPr>
          <w:rFonts w:ascii="Times New Roman" w:eastAsia="Times New Roman" w:hAnsi="Times New Roman" w:cs="Times New Roman"/>
          <w:spacing w:val="0"/>
          <w:sz w:val="22"/>
          <w:szCs w:val="22"/>
          <w:lang w:eastAsia="ru-RU"/>
        </w:rPr>
        <w:t>24</w:t>
      </w:r>
      <w:r w:rsidRPr="001E53F8">
        <w:rPr>
          <w:rFonts w:ascii="Times New Roman" w:eastAsia="Times New Roman" w:hAnsi="Times New Roman" w:cs="Times New Roman"/>
          <w:spacing w:val="0"/>
          <w:sz w:val="22"/>
          <w:szCs w:val="22"/>
          <w:lang w:eastAsia="ru-RU"/>
        </w:rPr>
        <w:t xml:space="preserve"> (</w:t>
      </w:r>
      <w:r w:rsidR="00E048DD" w:rsidRPr="001E53F8">
        <w:rPr>
          <w:rFonts w:ascii="Times New Roman" w:eastAsia="Times New Roman" w:hAnsi="Times New Roman" w:cs="Times New Roman"/>
          <w:spacing w:val="0"/>
          <w:sz w:val="22"/>
          <w:szCs w:val="22"/>
          <w:lang w:eastAsia="ru-RU"/>
        </w:rPr>
        <w:t>двадцать четыре</w:t>
      </w:r>
      <w:r w:rsidRPr="001E53F8">
        <w:rPr>
          <w:rFonts w:ascii="Times New Roman" w:eastAsia="Times New Roman" w:hAnsi="Times New Roman" w:cs="Times New Roman"/>
          <w:spacing w:val="0"/>
          <w:sz w:val="22"/>
          <w:szCs w:val="22"/>
          <w:lang w:eastAsia="ru-RU"/>
        </w:rPr>
        <w:t>) ме</w:t>
      </w:r>
      <w:r w:rsidR="00E048DD" w:rsidRPr="001E53F8">
        <w:rPr>
          <w:rFonts w:ascii="Times New Roman" w:eastAsia="Times New Roman" w:hAnsi="Times New Roman" w:cs="Times New Roman"/>
          <w:spacing w:val="0"/>
          <w:sz w:val="22"/>
          <w:szCs w:val="22"/>
          <w:lang w:eastAsia="ru-RU"/>
        </w:rPr>
        <w:t>сяца</w:t>
      </w:r>
      <w:r w:rsidRPr="001E53F8">
        <w:rPr>
          <w:rFonts w:ascii="Times New Roman" w:eastAsia="Times New Roman" w:hAnsi="Times New Roman" w:cs="Times New Roman"/>
          <w:spacing w:val="0"/>
          <w:sz w:val="22"/>
          <w:szCs w:val="22"/>
          <w:lang w:eastAsia="ru-RU"/>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4D6179" w:rsidRPr="000F3FFF" w:rsidRDefault="00F54C39" w:rsidP="000F3FFF">
      <w:pPr>
        <w:pStyle w:val="6"/>
        <w:numPr>
          <w:ilvl w:val="1"/>
          <w:numId w:val="5"/>
        </w:numPr>
        <w:tabs>
          <w:tab w:val="left" w:pos="411"/>
        </w:tabs>
        <w:spacing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w:t>
      </w:r>
      <w:r w:rsidR="00D5026C" w:rsidRPr="001E53F8">
        <w:rPr>
          <w:rFonts w:ascii="Times New Roman" w:eastAsia="Times New Roman" w:hAnsi="Times New Roman" w:cs="Times New Roman"/>
          <w:spacing w:val="0"/>
          <w:sz w:val="22"/>
          <w:szCs w:val="22"/>
          <w:lang w:eastAsia="ru-RU"/>
        </w:rPr>
        <w:t>1</w:t>
      </w:r>
      <w:r w:rsidRPr="001E53F8">
        <w:rPr>
          <w:rFonts w:ascii="Times New Roman" w:eastAsia="Times New Roman" w:hAnsi="Times New Roman" w:cs="Times New Roman"/>
          <w:spacing w:val="0"/>
          <w:sz w:val="22"/>
          <w:szCs w:val="22"/>
          <w:lang w:eastAsia="ru-RU"/>
        </w:rPr>
        <w:t>.5, применяется гарантийный срок изготовителя материалов.</w:t>
      </w:r>
    </w:p>
    <w:p w:rsidR="000B54F2" w:rsidRDefault="000B54F2" w:rsidP="00A37B72">
      <w:pPr>
        <w:pStyle w:val="6"/>
        <w:shd w:val="clear" w:color="auto" w:fill="auto"/>
        <w:spacing w:after="0" w:line="288" w:lineRule="auto"/>
        <w:ind w:right="-1" w:firstLine="142"/>
        <w:rPr>
          <w:rFonts w:ascii="Times New Roman" w:eastAsia="Times New Roman" w:hAnsi="Times New Roman" w:cs="Times New Roman"/>
          <w:spacing w:val="0"/>
          <w:sz w:val="22"/>
          <w:szCs w:val="22"/>
          <w:lang w:eastAsia="ru-RU"/>
        </w:rPr>
      </w:pPr>
    </w:p>
    <w:p w:rsidR="009B049A" w:rsidRDefault="009B049A" w:rsidP="001E53F8">
      <w:pPr>
        <w:pStyle w:val="6"/>
        <w:shd w:val="clear" w:color="auto" w:fill="auto"/>
        <w:spacing w:after="0" w:line="230" w:lineRule="exact"/>
        <w:ind w:right="-1" w:firstLine="142"/>
        <w:rPr>
          <w:rFonts w:ascii="Times New Roman" w:eastAsia="Times New Roman" w:hAnsi="Times New Roman" w:cs="Times New Roman"/>
          <w:spacing w:val="0"/>
          <w:sz w:val="22"/>
          <w:szCs w:val="22"/>
          <w:lang w:eastAsia="ru-RU"/>
        </w:rPr>
      </w:pPr>
    </w:p>
    <w:p w:rsidR="000B54F2" w:rsidRDefault="000B54F2" w:rsidP="000B54F2">
      <w:pPr>
        <w:ind w:right="-1"/>
        <w:rPr>
          <w:b/>
          <w:color w:val="000000" w:themeColor="text1"/>
          <w:sz w:val="22"/>
          <w:szCs w:val="22"/>
        </w:rPr>
      </w:pPr>
      <w:r w:rsidRPr="007C20DC">
        <w:rPr>
          <w:b/>
          <w:color w:val="000000" w:themeColor="text1"/>
          <w:sz w:val="22"/>
          <w:szCs w:val="22"/>
        </w:rPr>
        <w:t>СОГЛАСОВАНО:</w:t>
      </w:r>
    </w:p>
    <w:p w:rsidR="0031480B" w:rsidRPr="0031480B" w:rsidRDefault="0031480B" w:rsidP="000B54F2">
      <w:pPr>
        <w:ind w:right="-1"/>
        <w:rPr>
          <w:color w:val="000000" w:themeColor="text1"/>
          <w:sz w:val="22"/>
          <w:szCs w:val="22"/>
        </w:rPr>
      </w:pPr>
    </w:p>
    <w:p w:rsidR="002B7CE2" w:rsidRPr="002B7CE2" w:rsidRDefault="002B7CE2" w:rsidP="002B7CE2">
      <w:pPr>
        <w:shd w:val="clear" w:color="auto" w:fill="FFFFFF"/>
        <w:suppressAutoHyphens/>
        <w:rPr>
          <w:sz w:val="22"/>
          <w:szCs w:val="22"/>
        </w:rPr>
      </w:pPr>
      <w:r w:rsidRPr="002B7CE2">
        <w:rPr>
          <w:sz w:val="22"/>
          <w:szCs w:val="22"/>
        </w:rPr>
        <w:t xml:space="preserve">Зам. директора по капитальному строительству </w:t>
      </w:r>
    </w:p>
    <w:p w:rsidR="0061310C" w:rsidRPr="002B7CE2" w:rsidRDefault="002B7CE2" w:rsidP="002B7CE2">
      <w:pPr>
        <w:shd w:val="clear" w:color="auto" w:fill="FFFFFF"/>
        <w:suppressAutoHyphens/>
        <w:rPr>
          <w:sz w:val="22"/>
          <w:szCs w:val="22"/>
        </w:rPr>
      </w:pPr>
      <w:proofErr w:type="spellStart"/>
      <w:r w:rsidRPr="002B7CE2">
        <w:rPr>
          <w:sz w:val="22"/>
          <w:szCs w:val="22"/>
        </w:rPr>
        <w:t>филиал</w:t>
      </w:r>
      <w:proofErr w:type="gramStart"/>
      <w:r w:rsidRPr="002B7CE2">
        <w:rPr>
          <w:sz w:val="22"/>
          <w:szCs w:val="22"/>
        </w:rPr>
        <w:t>а«</w:t>
      </w:r>
      <w:proofErr w:type="gramEnd"/>
      <w:r w:rsidRPr="002B7CE2">
        <w:rPr>
          <w:sz w:val="22"/>
          <w:szCs w:val="22"/>
        </w:rPr>
        <w:t>Березовский</w:t>
      </w:r>
      <w:proofErr w:type="spellEnd"/>
      <w:r w:rsidRPr="002B7CE2">
        <w:rPr>
          <w:sz w:val="22"/>
          <w:szCs w:val="22"/>
        </w:rPr>
        <w:t>» ООО «</w:t>
      </w:r>
      <w:proofErr w:type="spellStart"/>
      <w:r w:rsidR="00F11E56">
        <w:rPr>
          <w:sz w:val="22"/>
          <w:szCs w:val="22"/>
        </w:rPr>
        <w:t>Юнипро</w:t>
      </w:r>
      <w:proofErr w:type="spellEnd"/>
      <w:r w:rsidR="00F11E56">
        <w:rPr>
          <w:sz w:val="22"/>
          <w:szCs w:val="22"/>
        </w:rPr>
        <w:t xml:space="preserve"> Инжиниринг</w:t>
      </w:r>
      <w:r w:rsidRPr="002B7CE2">
        <w:rPr>
          <w:sz w:val="22"/>
          <w:szCs w:val="22"/>
        </w:rPr>
        <w:softHyphen/>
      </w:r>
      <w:r w:rsidRPr="002B7CE2">
        <w:rPr>
          <w:sz w:val="22"/>
          <w:szCs w:val="22"/>
        </w:rPr>
        <w:softHyphen/>
      </w:r>
      <w:r w:rsidRPr="002B7CE2">
        <w:rPr>
          <w:sz w:val="22"/>
          <w:szCs w:val="22"/>
        </w:rPr>
        <w:softHyphen/>
      </w:r>
      <w:r w:rsidRPr="002B7CE2">
        <w:rPr>
          <w:sz w:val="22"/>
          <w:szCs w:val="22"/>
        </w:rPr>
        <w:softHyphen/>
      </w:r>
      <w:r w:rsidRPr="002B7CE2">
        <w:rPr>
          <w:sz w:val="22"/>
          <w:szCs w:val="22"/>
        </w:rPr>
        <w:softHyphen/>
      </w:r>
      <w:r w:rsidRPr="002B7CE2">
        <w:rPr>
          <w:sz w:val="22"/>
          <w:szCs w:val="22"/>
        </w:rPr>
        <w:softHyphen/>
      </w:r>
      <w:r w:rsidRPr="002B7CE2">
        <w:rPr>
          <w:sz w:val="22"/>
          <w:szCs w:val="22"/>
        </w:rPr>
        <w:softHyphen/>
        <w:t>_______</w:t>
      </w:r>
      <w:r w:rsidRPr="00610408">
        <w:rPr>
          <w:sz w:val="22"/>
          <w:szCs w:val="22"/>
        </w:rPr>
        <w:t>_________________</w:t>
      </w:r>
      <w:r w:rsidRPr="002B7CE2">
        <w:rPr>
          <w:sz w:val="22"/>
          <w:szCs w:val="22"/>
        </w:rPr>
        <w:t xml:space="preserve">  </w:t>
      </w:r>
      <w:r w:rsidRPr="002B7CE2">
        <w:rPr>
          <w:sz w:val="22"/>
          <w:szCs w:val="22"/>
        </w:rPr>
        <w:tab/>
        <w:t>А. Н. Харин</w:t>
      </w:r>
    </w:p>
    <w:p w:rsidR="002B7CE2" w:rsidRPr="002B7CE2" w:rsidRDefault="002B7CE2" w:rsidP="000B54F2">
      <w:pPr>
        <w:shd w:val="clear" w:color="auto" w:fill="FFFFFF"/>
        <w:suppressAutoHyphens/>
        <w:rPr>
          <w:b/>
          <w:sz w:val="22"/>
          <w:szCs w:val="22"/>
        </w:rPr>
      </w:pPr>
    </w:p>
    <w:p w:rsidR="00E27F67" w:rsidRPr="00E27F67" w:rsidRDefault="00E27F67" w:rsidP="00E27F67">
      <w:pPr>
        <w:rPr>
          <w:sz w:val="22"/>
          <w:szCs w:val="22"/>
        </w:rPr>
      </w:pPr>
      <w:proofErr w:type="spellStart"/>
      <w:r w:rsidRPr="00E27F67">
        <w:rPr>
          <w:sz w:val="22"/>
          <w:szCs w:val="22"/>
        </w:rPr>
        <w:t>Зам</w:t>
      </w:r>
      <w:proofErr w:type="gramStart"/>
      <w:r w:rsidRPr="00E27F67">
        <w:rPr>
          <w:sz w:val="22"/>
          <w:szCs w:val="22"/>
        </w:rPr>
        <w:t>.р</w:t>
      </w:r>
      <w:proofErr w:type="gramEnd"/>
      <w:r w:rsidRPr="00E27F67">
        <w:rPr>
          <w:sz w:val="22"/>
          <w:szCs w:val="22"/>
        </w:rPr>
        <w:t>уководителя</w:t>
      </w:r>
      <w:proofErr w:type="spellEnd"/>
      <w:r w:rsidRPr="00E27F67">
        <w:rPr>
          <w:sz w:val="22"/>
          <w:szCs w:val="22"/>
        </w:rPr>
        <w:t xml:space="preserve"> службы СК и ТН филиала</w:t>
      </w:r>
    </w:p>
    <w:p w:rsidR="00E27F67" w:rsidRDefault="00E27F67" w:rsidP="00E27F67">
      <w:pPr>
        <w:pStyle w:val="a5"/>
        <w:ind w:left="0"/>
        <w:rPr>
          <w:sz w:val="22"/>
          <w:szCs w:val="22"/>
        </w:rPr>
      </w:pPr>
      <w:r w:rsidRPr="00E27F67">
        <w:rPr>
          <w:sz w:val="22"/>
          <w:szCs w:val="22"/>
        </w:rPr>
        <w:t>«Березовский» ООО «</w:t>
      </w:r>
      <w:proofErr w:type="spellStart"/>
      <w:r w:rsidR="00F11E56">
        <w:rPr>
          <w:sz w:val="22"/>
          <w:szCs w:val="22"/>
        </w:rPr>
        <w:t>Юнипро</w:t>
      </w:r>
      <w:proofErr w:type="spellEnd"/>
      <w:r w:rsidRPr="00E27F67">
        <w:rPr>
          <w:sz w:val="22"/>
          <w:szCs w:val="22"/>
        </w:rPr>
        <w:t xml:space="preserve"> Инжиниринг»        </w:t>
      </w:r>
      <w:r>
        <w:rPr>
          <w:sz w:val="22"/>
          <w:szCs w:val="22"/>
        </w:rPr>
        <w:t xml:space="preserve">    ___________________________</w:t>
      </w:r>
      <w:r w:rsidRPr="00E27F67">
        <w:rPr>
          <w:sz w:val="22"/>
          <w:szCs w:val="22"/>
        </w:rPr>
        <w:t xml:space="preserve"> С.Л.</w:t>
      </w:r>
      <w:r>
        <w:rPr>
          <w:sz w:val="22"/>
          <w:szCs w:val="22"/>
        </w:rPr>
        <w:t xml:space="preserve"> </w:t>
      </w:r>
      <w:r w:rsidRPr="00E27F67">
        <w:rPr>
          <w:sz w:val="22"/>
          <w:szCs w:val="22"/>
        </w:rPr>
        <w:t>Долматов</w:t>
      </w:r>
    </w:p>
    <w:p w:rsidR="00E27F67" w:rsidRDefault="00E27F67" w:rsidP="000B54F2">
      <w:pPr>
        <w:pStyle w:val="a5"/>
        <w:ind w:left="0"/>
        <w:rPr>
          <w:sz w:val="22"/>
          <w:szCs w:val="22"/>
        </w:rPr>
      </w:pPr>
    </w:p>
    <w:p w:rsidR="000B54F2" w:rsidRPr="009B049A" w:rsidRDefault="00C62D7E" w:rsidP="000B54F2">
      <w:pPr>
        <w:pStyle w:val="a5"/>
        <w:ind w:left="0"/>
        <w:rPr>
          <w:sz w:val="22"/>
          <w:szCs w:val="22"/>
        </w:rPr>
      </w:pPr>
      <w:r>
        <w:rPr>
          <w:sz w:val="22"/>
          <w:szCs w:val="22"/>
        </w:rPr>
        <w:t>Н</w:t>
      </w:r>
      <w:r w:rsidR="000B54F2" w:rsidRPr="009B049A">
        <w:rPr>
          <w:sz w:val="22"/>
          <w:szCs w:val="22"/>
        </w:rPr>
        <w:t xml:space="preserve">ачальник </w:t>
      </w:r>
      <w:r w:rsidR="000B54F2">
        <w:rPr>
          <w:sz w:val="22"/>
          <w:szCs w:val="22"/>
        </w:rPr>
        <w:t xml:space="preserve">отдела </w:t>
      </w:r>
      <w:proofErr w:type="spellStart"/>
      <w:r w:rsidR="000B54F2">
        <w:rPr>
          <w:sz w:val="22"/>
          <w:szCs w:val="22"/>
        </w:rPr>
        <w:t>контроллинга</w:t>
      </w:r>
      <w:proofErr w:type="spellEnd"/>
      <w:r w:rsidR="000B54F2">
        <w:rPr>
          <w:sz w:val="22"/>
          <w:szCs w:val="22"/>
        </w:rPr>
        <w:t xml:space="preserve"> филиала</w:t>
      </w:r>
    </w:p>
    <w:p w:rsidR="000B54F2" w:rsidRDefault="00E72450" w:rsidP="000B54F2">
      <w:pPr>
        <w:pStyle w:val="a5"/>
        <w:ind w:left="0"/>
        <w:rPr>
          <w:sz w:val="22"/>
          <w:szCs w:val="22"/>
        </w:rPr>
      </w:pPr>
      <w:r>
        <w:rPr>
          <w:sz w:val="22"/>
          <w:szCs w:val="22"/>
        </w:rPr>
        <w:t>«Березовский</w:t>
      </w:r>
      <w:r w:rsidR="00EE4F7B">
        <w:rPr>
          <w:sz w:val="22"/>
          <w:szCs w:val="22"/>
        </w:rPr>
        <w:t>» ООО «</w:t>
      </w:r>
      <w:proofErr w:type="spellStart"/>
      <w:r w:rsidR="00F11E56">
        <w:rPr>
          <w:sz w:val="22"/>
          <w:szCs w:val="22"/>
        </w:rPr>
        <w:t>Юнипро</w:t>
      </w:r>
      <w:proofErr w:type="spellEnd"/>
      <w:r w:rsidR="00F11E56">
        <w:rPr>
          <w:sz w:val="22"/>
          <w:szCs w:val="22"/>
        </w:rPr>
        <w:t xml:space="preserve"> Инжиниринг»          </w:t>
      </w:r>
      <w:r w:rsidR="00EE4F7B">
        <w:rPr>
          <w:sz w:val="22"/>
          <w:szCs w:val="22"/>
        </w:rPr>
        <w:t>________</w:t>
      </w:r>
      <w:r w:rsidR="00E27F67">
        <w:rPr>
          <w:sz w:val="22"/>
          <w:szCs w:val="22"/>
        </w:rPr>
        <w:t>__________________</w:t>
      </w:r>
      <w:r w:rsidR="00C62D7E">
        <w:rPr>
          <w:sz w:val="22"/>
          <w:szCs w:val="22"/>
        </w:rPr>
        <w:t xml:space="preserve"> А.Н.</w:t>
      </w:r>
      <w:r w:rsidR="00E27F67">
        <w:rPr>
          <w:sz w:val="22"/>
          <w:szCs w:val="22"/>
        </w:rPr>
        <w:t xml:space="preserve"> </w:t>
      </w:r>
      <w:r w:rsidR="00C62D7E">
        <w:rPr>
          <w:sz w:val="22"/>
          <w:szCs w:val="22"/>
        </w:rPr>
        <w:t>Богомолова</w:t>
      </w:r>
    </w:p>
    <w:p w:rsidR="00A319BD" w:rsidRDefault="00A319BD" w:rsidP="000B54F2">
      <w:pPr>
        <w:pStyle w:val="a5"/>
        <w:ind w:left="0"/>
        <w:rPr>
          <w:sz w:val="22"/>
          <w:szCs w:val="22"/>
        </w:rPr>
      </w:pPr>
    </w:p>
    <w:p w:rsidR="00EE4F7B" w:rsidRDefault="00EE4F7B" w:rsidP="000B54F2">
      <w:pPr>
        <w:pStyle w:val="a5"/>
        <w:ind w:left="0"/>
        <w:rPr>
          <w:sz w:val="22"/>
          <w:szCs w:val="22"/>
        </w:rPr>
      </w:pPr>
      <w:r>
        <w:rPr>
          <w:sz w:val="22"/>
          <w:szCs w:val="22"/>
        </w:rPr>
        <w:t>Начальник</w:t>
      </w:r>
      <w:r w:rsidR="00514481">
        <w:rPr>
          <w:sz w:val="22"/>
          <w:szCs w:val="22"/>
        </w:rPr>
        <w:t xml:space="preserve"> отдела строительства</w:t>
      </w:r>
      <w:r>
        <w:rPr>
          <w:sz w:val="22"/>
          <w:szCs w:val="22"/>
        </w:rPr>
        <w:t xml:space="preserve"> службы СК и ТН</w:t>
      </w:r>
    </w:p>
    <w:p w:rsidR="00514481" w:rsidRDefault="00514481" w:rsidP="000B54F2">
      <w:pPr>
        <w:pStyle w:val="a5"/>
        <w:ind w:left="0"/>
        <w:rPr>
          <w:sz w:val="22"/>
          <w:szCs w:val="22"/>
        </w:rPr>
      </w:pPr>
      <w:r>
        <w:rPr>
          <w:sz w:val="22"/>
          <w:szCs w:val="22"/>
        </w:rPr>
        <w:t>филиала</w:t>
      </w:r>
    </w:p>
    <w:p w:rsidR="00514481" w:rsidRDefault="00EE4F7B" w:rsidP="00514481">
      <w:pPr>
        <w:pStyle w:val="a5"/>
        <w:ind w:left="0"/>
        <w:rPr>
          <w:sz w:val="22"/>
          <w:szCs w:val="22"/>
        </w:rPr>
      </w:pPr>
      <w:r>
        <w:rPr>
          <w:sz w:val="22"/>
          <w:szCs w:val="22"/>
        </w:rPr>
        <w:t>«Березовский» ООО «</w:t>
      </w:r>
      <w:proofErr w:type="spellStart"/>
      <w:r w:rsidR="00F11E56">
        <w:rPr>
          <w:sz w:val="22"/>
          <w:szCs w:val="22"/>
        </w:rPr>
        <w:t>Юнипро</w:t>
      </w:r>
      <w:proofErr w:type="spellEnd"/>
      <w:r>
        <w:rPr>
          <w:sz w:val="22"/>
          <w:szCs w:val="22"/>
        </w:rPr>
        <w:t xml:space="preserve"> Инжиниринг»            </w:t>
      </w:r>
      <w:r w:rsidR="00514481">
        <w:rPr>
          <w:sz w:val="22"/>
          <w:szCs w:val="22"/>
        </w:rPr>
        <w:t>_____________</w:t>
      </w:r>
      <w:r>
        <w:rPr>
          <w:sz w:val="22"/>
          <w:szCs w:val="22"/>
        </w:rPr>
        <w:t xml:space="preserve">______________  </w:t>
      </w:r>
      <w:r w:rsidR="00514481">
        <w:rPr>
          <w:sz w:val="22"/>
          <w:szCs w:val="22"/>
        </w:rPr>
        <w:t>К</w:t>
      </w:r>
      <w:r w:rsidR="00514481" w:rsidRPr="009B049A">
        <w:rPr>
          <w:sz w:val="22"/>
          <w:szCs w:val="22"/>
        </w:rPr>
        <w:t>.</w:t>
      </w:r>
      <w:r w:rsidR="00514481">
        <w:rPr>
          <w:sz w:val="22"/>
          <w:szCs w:val="22"/>
        </w:rPr>
        <w:t>М. Ятченко</w:t>
      </w:r>
    </w:p>
    <w:p w:rsidR="00100D26" w:rsidRDefault="00100D26" w:rsidP="00003665">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p>
    <w:p w:rsidR="00100D26" w:rsidRDefault="00100D26"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sidRPr="009B049A">
        <w:rPr>
          <w:rFonts w:ascii="Times New Roman" w:eastAsia="Times New Roman" w:hAnsi="Times New Roman" w:cs="Times New Roman"/>
          <w:spacing w:val="0"/>
          <w:sz w:val="22"/>
          <w:szCs w:val="22"/>
          <w:lang w:eastAsia="ru-RU"/>
        </w:rPr>
        <w:t xml:space="preserve">Ведущий инженер-технолог отдела </w:t>
      </w:r>
      <w:r>
        <w:rPr>
          <w:rFonts w:ascii="Times New Roman" w:eastAsia="Times New Roman" w:hAnsi="Times New Roman" w:cs="Times New Roman"/>
          <w:spacing w:val="0"/>
          <w:sz w:val="22"/>
          <w:szCs w:val="22"/>
          <w:lang w:eastAsia="ru-RU"/>
        </w:rPr>
        <w:t xml:space="preserve">строительства </w:t>
      </w:r>
    </w:p>
    <w:p w:rsidR="00EE4F7B" w:rsidRDefault="00EE4F7B"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службы СК и ТН</w:t>
      </w:r>
    </w:p>
    <w:p w:rsidR="00100D26" w:rsidRPr="00EA36F3" w:rsidRDefault="00EE4F7B"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филиала «Березовский» ОО</w:t>
      </w:r>
      <w:r w:rsidR="00100D26">
        <w:rPr>
          <w:rFonts w:ascii="Times New Roman" w:eastAsia="Times New Roman" w:hAnsi="Times New Roman" w:cs="Times New Roman"/>
          <w:spacing w:val="0"/>
          <w:sz w:val="22"/>
          <w:szCs w:val="22"/>
          <w:lang w:eastAsia="ru-RU"/>
        </w:rPr>
        <w:t>О «</w:t>
      </w:r>
      <w:proofErr w:type="spellStart"/>
      <w:r w:rsidR="00F11E56">
        <w:rPr>
          <w:rFonts w:ascii="Times New Roman" w:eastAsia="Times New Roman" w:hAnsi="Times New Roman" w:cs="Times New Roman"/>
          <w:spacing w:val="0"/>
          <w:sz w:val="22"/>
          <w:szCs w:val="22"/>
          <w:lang w:eastAsia="ru-RU"/>
        </w:rPr>
        <w:t>Юнипро</w:t>
      </w:r>
      <w:proofErr w:type="spellEnd"/>
      <w:r w:rsidR="00100D26">
        <w:rPr>
          <w:rFonts w:ascii="Times New Roman" w:eastAsia="Times New Roman" w:hAnsi="Times New Roman" w:cs="Times New Roman"/>
          <w:spacing w:val="0"/>
          <w:sz w:val="22"/>
          <w:szCs w:val="22"/>
          <w:lang w:eastAsia="ru-RU"/>
        </w:rPr>
        <w:t xml:space="preserve"> </w:t>
      </w:r>
      <w:r>
        <w:rPr>
          <w:rFonts w:ascii="Times New Roman" w:eastAsia="Times New Roman" w:hAnsi="Times New Roman" w:cs="Times New Roman"/>
          <w:spacing w:val="0"/>
          <w:sz w:val="22"/>
          <w:szCs w:val="22"/>
          <w:lang w:eastAsia="ru-RU"/>
        </w:rPr>
        <w:t xml:space="preserve">Инжиниринг» ______________________   </w:t>
      </w:r>
      <w:r w:rsidR="00EA36F3">
        <w:rPr>
          <w:rFonts w:ascii="Times New Roman" w:eastAsia="Times New Roman" w:hAnsi="Times New Roman" w:cs="Times New Roman"/>
          <w:spacing w:val="0"/>
          <w:sz w:val="22"/>
          <w:szCs w:val="22"/>
          <w:lang w:eastAsia="ru-RU"/>
        </w:rPr>
        <w:t>А.Б. Мащенских</w:t>
      </w:r>
    </w:p>
    <w:p w:rsidR="00003665" w:rsidRDefault="00003665" w:rsidP="00A2515A">
      <w:pPr>
        <w:autoSpaceDE/>
        <w:autoSpaceDN/>
        <w:rPr>
          <w:sz w:val="22"/>
          <w:szCs w:val="22"/>
        </w:rPr>
      </w:pPr>
    </w:p>
    <w:p w:rsidR="006C406D" w:rsidRDefault="006C406D" w:rsidP="006C406D">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Ведущий инженер</w:t>
      </w:r>
      <w:r w:rsidRPr="009B049A">
        <w:rPr>
          <w:rFonts w:ascii="Times New Roman" w:eastAsia="Times New Roman" w:hAnsi="Times New Roman" w:cs="Times New Roman"/>
          <w:spacing w:val="0"/>
          <w:sz w:val="22"/>
          <w:szCs w:val="22"/>
          <w:lang w:eastAsia="ru-RU"/>
        </w:rPr>
        <w:t xml:space="preserve"> отдела </w:t>
      </w:r>
      <w:r>
        <w:rPr>
          <w:rFonts w:ascii="Times New Roman" w:eastAsia="Times New Roman" w:hAnsi="Times New Roman" w:cs="Times New Roman"/>
          <w:spacing w:val="0"/>
          <w:sz w:val="22"/>
          <w:szCs w:val="22"/>
          <w:lang w:eastAsia="ru-RU"/>
        </w:rPr>
        <w:t xml:space="preserve">строительства </w:t>
      </w:r>
    </w:p>
    <w:p w:rsidR="006C406D" w:rsidRDefault="006C406D" w:rsidP="006C406D">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службы СК и ТН</w:t>
      </w:r>
    </w:p>
    <w:p w:rsidR="00FB0F32" w:rsidRPr="00FB0F32" w:rsidRDefault="006C406D" w:rsidP="00205BE4">
      <w:pPr>
        <w:pStyle w:val="6"/>
        <w:shd w:val="clear" w:color="auto" w:fill="auto"/>
        <w:spacing w:after="0" w:line="240" w:lineRule="auto"/>
        <w:ind w:firstLine="0"/>
        <w:rPr>
          <w:sz w:val="22"/>
          <w:szCs w:val="22"/>
        </w:rPr>
      </w:pPr>
      <w:r>
        <w:rPr>
          <w:rFonts w:ascii="Times New Roman" w:eastAsia="Times New Roman" w:hAnsi="Times New Roman" w:cs="Times New Roman"/>
          <w:spacing w:val="0"/>
          <w:sz w:val="22"/>
          <w:szCs w:val="22"/>
          <w:lang w:eastAsia="ru-RU"/>
        </w:rPr>
        <w:t>филиала «Березовский» ООО «</w:t>
      </w:r>
      <w:proofErr w:type="spellStart"/>
      <w:r w:rsidR="00F11E56">
        <w:rPr>
          <w:rFonts w:ascii="Times New Roman" w:eastAsia="Times New Roman" w:hAnsi="Times New Roman" w:cs="Times New Roman"/>
          <w:spacing w:val="0"/>
          <w:sz w:val="22"/>
          <w:szCs w:val="22"/>
          <w:lang w:eastAsia="ru-RU"/>
        </w:rPr>
        <w:t>Юнипро</w:t>
      </w:r>
      <w:proofErr w:type="spellEnd"/>
      <w:r>
        <w:rPr>
          <w:rFonts w:ascii="Times New Roman" w:eastAsia="Times New Roman" w:hAnsi="Times New Roman" w:cs="Times New Roman"/>
          <w:spacing w:val="0"/>
          <w:sz w:val="22"/>
          <w:szCs w:val="22"/>
          <w:lang w:eastAsia="ru-RU"/>
        </w:rPr>
        <w:t xml:space="preserve"> Инжиниринг» __________</w:t>
      </w:r>
      <w:bookmarkStart w:id="4" w:name="_GoBack"/>
      <w:bookmarkEnd w:id="4"/>
      <w:r>
        <w:rPr>
          <w:rFonts w:ascii="Times New Roman" w:eastAsia="Times New Roman" w:hAnsi="Times New Roman" w:cs="Times New Roman"/>
          <w:spacing w:val="0"/>
          <w:sz w:val="22"/>
          <w:szCs w:val="22"/>
          <w:lang w:eastAsia="ru-RU"/>
        </w:rPr>
        <w:t xml:space="preserve">____________   </w:t>
      </w:r>
      <w:r w:rsidR="00E27F67">
        <w:rPr>
          <w:rFonts w:ascii="Times New Roman" w:eastAsia="Times New Roman" w:hAnsi="Times New Roman" w:cs="Times New Roman"/>
          <w:spacing w:val="0"/>
          <w:sz w:val="22"/>
          <w:szCs w:val="22"/>
          <w:lang w:eastAsia="ru-RU"/>
        </w:rPr>
        <w:t>К.Н. Фил</w:t>
      </w:r>
      <w:r w:rsidR="005966DD">
        <w:rPr>
          <w:rFonts w:ascii="Times New Roman" w:eastAsia="Times New Roman" w:hAnsi="Times New Roman" w:cs="Times New Roman"/>
          <w:spacing w:val="0"/>
          <w:sz w:val="22"/>
          <w:szCs w:val="22"/>
          <w:lang w:eastAsia="ru-RU"/>
        </w:rPr>
        <w:t>ип</w:t>
      </w:r>
      <w:r w:rsidR="00E27F67">
        <w:rPr>
          <w:rFonts w:ascii="Times New Roman" w:eastAsia="Times New Roman" w:hAnsi="Times New Roman" w:cs="Times New Roman"/>
          <w:spacing w:val="0"/>
          <w:sz w:val="22"/>
          <w:szCs w:val="22"/>
          <w:lang w:eastAsia="ru-RU"/>
        </w:rPr>
        <w:t>п</w:t>
      </w:r>
      <w:r w:rsidR="005966DD">
        <w:rPr>
          <w:rFonts w:ascii="Times New Roman" w:eastAsia="Times New Roman" w:hAnsi="Times New Roman" w:cs="Times New Roman"/>
          <w:spacing w:val="0"/>
          <w:sz w:val="22"/>
          <w:szCs w:val="22"/>
          <w:lang w:eastAsia="ru-RU"/>
        </w:rPr>
        <w:t>ов</w:t>
      </w:r>
    </w:p>
    <w:sectPr w:rsidR="00FB0F32" w:rsidRPr="00FB0F3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ED" w:rsidRDefault="004947ED" w:rsidP="00C410AB">
      <w:r>
        <w:separator/>
      </w:r>
    </w:p>
  </w:endnote>
  <w:endnote w:type="continuationSeparator" w:id="0">
    <w:p w:rsidR="004947ED" w:rsidRDefault="004947ED" w:rsidP="00C4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76148"/>
      <w:docPartObj>
        <w:docPartGallery w:val="Page Numbers (Bottom of Page)"/>
        <w:docPartUnique/>
      </w:docPartObj>
    </w:sdtPr>
    <w:sdtEndPr/>
    <w:sdtContent>
      <w:p w:rsidR="00B03F72" w:rsidRDefault="00B03F72">
        <w:pPr>
          <w:pStyle w:val="ab"/>
          <w:jc w:val="right"/>
        </w:pPr>
        <w:r>
          <w:fldChar w:fldCharType="begin"/>
        </w:r>
        <w:r>
          <w:instrText>PAGE   \* MERGEFORMAT</w:instrText>
        </w:r>
        <w:r>
          <w:fldChar w:fldCharType="separate"/>
        </w:r>
        <w:r w:rsidR="00F11E56">
          <w:rPr>
            <w:noProof/>
          </w:rPr>
          <w:t>6</w:t>
        </w:r>
        <w:r>
          <w:fldChar w:fldCharType="end"/>
        </w:r>
      </w:p>
    </w:sdtContent>
  </w:sdt>
  <w:p w:rsidR="00B03F72" w:rsidRDefault="00B03F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ED" w:rsidRDefault="004947ED" w:rsidP="00C410AB">
      <w:r>
        <w:separator/>
      </w:r>
    </w:p>
  </w:footnote>
  <w:footnote w:type="continuationSeparator" w:id="0">
    <w:p w:rsidR="004947ED" w:rsidRDefault="004947ED" w:rsidP="00C4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DBA"/>
    <w:multiLevelType w:val="multilevel"/>
    <w:tmpl w:val="BCEAF7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nsid w:val="047A62E9"/>
    <w:multiLevelType w:val="multilevel"/>
    <w:tmpl w:val="CC4296C8"/>
    <w:lvl w:ilvl="0">
      <w:start w:val="10"/>
      <w:numFmt w:val="decimal"/>
      <w:lvlText w:val="%1"/>
      <w:lvlJc w:val="left"/>
      <w:pPr>
        <w:ind w:left="517" w:hanging="375"/>
      </w:pPr>
      <w:rPr>
        <w:rFonts w:hint="default"/>
      </w:rPr>
    </w:lvl>
    <w:lvl w:ilvl="1">
      <w:start w:val="1"/>
      <w:numFmt w:val="decimal"/>
      <w:lvlText w:val="%1.%2"/>
      <w:lvlJc w:val="left"/>
      <w:pPr>
        <w:ind w:left="877" w:hanging="375"/>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02" w:hanging="108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382" w:hanging="144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462" w:hanging="1800"/>
      </w:pPr>
      <w:rPr>
        <w:rFonts w:hint="default"/>
      </w:rPr>
    </w:lvl>
    <w:lvl w:ilvl="8">
      <w:start w:val="1"/>
      <w:numFmt w:val="decimal"/>
      <w:lvlText w:val="%1.%2.%3.%4.%5.%6.%7.%8.%9"/>
      <w:lvlJc w:val="left"/>
      <w:pPr>
        <w:ind w:left="4822" w:hanging="1800"/>
      </w:pPr>
      <w:rPr>
        <w:rFonts w:hint="default"/>
      </w:rPr>
    </w:lvl>
  </w:abstractNum>
  <w:abstractNum w:abstractNumId="2">
    <w:nsid w:val="08AF4F6A"/>
    <w:multiLevelType w:val="hybridMultilevel"/>
    <w:tmpl w:val="E81AAC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165038B"/>
    <w:multiLevelType w:val="hybridMultilevel"/>
    <w:tmpl w:val="9D36CDF0"/>
    <w:lvl w:ilvl="0" w:tplc="0419000F">
      <w:start w:val="1"/>
      <w:numFmt w:val="decimal"/>
      <w:lvlText w:val="%1."/>
      <w:lvlJc w:val="left"/>
      <w:pPr>
        <w:ind w:left="360"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4">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D04277"/>
    <w:multiLevelType w:val="hybridMultilevel"/>
    <w:tmpl w:val="42342C5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2F6000E"/>
    <w:multiLevelType w:val="hybridMultilevel"/>
    <w:tmpl w:val="AF6E7B7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A193AC2"/>
    <w:multiLevelType w:val="hybridMultilevel"/>
    <w:tmpl w:val="1D4E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3B2CEB"/>
    <w:multiLevelType w:val="hybridMultilevel"/>
    <w:tmpl w:val="AE12957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FD6F3F"/>
    <w:multiLevelType w:val="hybridMultilevel"/>
    <w:tmpl w:val="BCBCFD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46964"/>
    <w:multiLevelType w:val="hybridMultilevel"/>
    <w:tmpl w:val="04A4826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E5F0D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39552F"/>
    <w:multiLevelType w:val="hybridMultilevel"/>
    <w:tmpl w:val="12F82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1D1D89"/>
    <w:multiLevelType w:val="multilevel"/>
    <w:tmpl w:val="B270254C"/>
    <w:lvl w:ilvl="0">
      <w:start w:val="8"/>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53437726"/>
    <w:multiLevelType w:val="multilevel"/>
    <w:tmpl w:val="C1D45686"/>
    <w:lvl w:ilvl="0">
      <w:start w:val="1"/>
      <w:numFmt w:val="decimal"/>
      <w:pStyle w:val="a"/>
      <w:lvlText w:val="%1."/>
      <w:lvlJc w:val="left"/>
      <w:pPr>
        <w:tabs>
          <w:tab w:val="num" w:pos="716"/>
        </w:tabs>
        <w:ind w:left="716" w:hanging="432"/>
      </w:pPr>
      <w:rPr>
        <w:b w:val="0"/>
      </w:rPr>
    </w:lvl>
    <w:lvl w:ilvl="1">
      <w:start w:val="1"/>
      <w:numFmt w:val="decimal"/>
      <w:lvlText w:val="%1.%2"/>
      <w:lvlJc w:val="left"/>
      <w:pPr>
        <w:tabs>
          <w:tab w:val="num" w:pos="1217"/>
        </w:tabs>
        <w:ind w:left="1217" w:hanging="576"/>
      </w:pPr>
      <w:rPr>
        <w:spacing w:val="0"/>
        <w:position w:val="0"/>
      </w:rPr>
    </w:lvl>
    <w:lvl w:ilvl="2">
      <w:start w:val="1"/>
      <w:numFmt w:val="decimal"/>
      <w:lvlText w:val="%1.%2.%3"/>
      <w:lvlJc w:val="left"/>
      <w:pPr>
        <w:tabs>
          <w:tab w:val="num" w:pos="1361"/>
        </w:tabs>
        <w:ind w:left="1361" w:hanging="720"/>
      </w:pPr>
    </w:lvl>
    <w:lvl w:ilvl="3">
      <w:start w:val="1"/>
      <w:numFmt w:val="decimal"/>
      <w:lvlText w:val="%1.%2.%3.%4"/>
      <w:lvlJc w:val="left"/>
      <w:pPr>
        <w:tabs>
          <w:tab w:val="num" w:pos="1505"/>
        </w:tabs>
        <w:ind w:left="1505" w:hanging="864"/>
      </w:pPr>
    </w:lvl>
    <w:lvl w:ilvl="4">
      <w:start w:val="1"/>
      <w:numFmt w:val="decimal"/>
      <w:lvlText w:val="%1.%2.%3.%4.%5"/>
      <w:lvlJc w:val="left"/>
      <w:pPr>
        <w:tabs>
          <w:tab w:val="num" w:pos="1649"/>
        </w:tabs>
        <w:ind w:left="1649" w:hanging="1008"/>
      </w:pPr>
    </w:lvl>
    <w:lvl w:ilvl="5">
      <w:start w:val="1"/>
      <w:numFmt w:val="decimal"/>
      <w:lvlText w:val="%1.%2.%3.%4.%5.%6"/>
      <w:lvlJc w:val="left"/>
      <w:pPr>
        <w:tabs>
          <w:tab w:val="num" w:pos="1793"/>
        </w:tabs>
        <w:ind w:left="1793" w:hanging="1152"/>
      </w:pPr>
    </w:lvl>
    <w:lvl w:ilvl="6">
      <w:start w:val="1"/>
      <w:numFmt w:val="decimal"/>
      <w:lvlText w:val="%1.%2.%3.%4.%5.%6.%7"/>
      <w:lvlJc w:val="left"/>
      <w:pPr>
        <w:tabs>
          <w:tab w:val="num" w:pos="1937"/>
        </w:tabs>
        <w:ind w:left="1937" w:hanging="1296"/>
      </w:pPr>
    </w:lvl>
    <w:lvl w:ilvl="7">
      <w:start w:val="1"/>
      <w:numFmt w:val="decimal"/>
      <w:lvlText w:val="%1.%2.%3.%4.%5.%6.%7.%8"/>
      <w:lvlJc w:val="left"/>
      <w:pPr>
        <w:tabs>
          <w:tab w:val="num" w:pos="2081"/>
        </w:tabs>
        <w:ind w:left="2081" w:hanging="1440"/>
      </w:pPr>
    </w:lvl>
    <w:lvl w:ilvl="8">
      <w:start w:val="1"/>
      <w:numFmt w:val="decimal"/>
      <w:lvlText w:val="%1.%2.%3.%4.%5.%6.%7.%8.%9"/>
      <w:lvlJc w:val="left"/>
      <w:pPr>
        <w:tabs>
          <w:tab w:val="num" w:pos="2225"/>
        </w:tabs>
        <w:ind w:left="2225" w:hanging="1584"/>
      </w:pPr>
    </w:lvl>
  </w:abstractNum>
  <w:abstractNum w:abstractNumId="15">
    <w:nsid w:val="53522CD3"/>
    <w:multiLevelType w:val="hybridMultilevel"/>
    <w:tmpl w:val="9D040DA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7D83C64"/>
    <w:multiLevelType w:val="multilevel"/>
    <w:tmpl w:val="126E798A"/>
    <w:lvl w:ilvl="0">
      <w:start w:val="9"/>
      <w:numFmt w:val="decimal"/>
      <w:lvlText w:val="%1"/>
      <w:lvlJc w:val="left"/>
      <w:pPr>
        <w:ind w:left="360" w:hanging="36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17">
    <w:nsid w:val="5EE25977"/>
    <w:multiLevelType w:val="multilevel"/>
    <w:tmpl w:val="FD10D436"/>
    <w:lvl w:ilvl="0">
      <w:start w:val="5"/>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8">
    <w:nsid w:val="6BF723C8"/>
    <w:multiLevelType w:val="multilevel"/>
    <w:tmpl w:val="DC5654C2"/>
    <w:lvl w:ilvl="0">
      <w:start w:val="9"/>
      <w:numFmt w:val="decimal"/>
      <w:lvlText w:val="%1."/>
      <w:lvlJc w:val="left"/>
      <w:pPr>
        <w:ind w:left="360" w:hanging="360"/>
      </w:pPr>
      <w:rPr>
        <w:rFonts w:hint="default"/>
        <w:b w:val="0"/>
      </w:rPr>
    </w:lvl>
    <w:lvl w:ilvl="1">
      <w:start w:val="2"/>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9">
    <w:nsid w:val="700E255E"/>
    <w:multiLevelType w:val="hybridMultilevel"/>
    <w:tmpl w:val="8490F9C8"/>
    <w:lvl w:ilvl="0" w:tplc="8132BF42">
      <w:start w:val="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F64FD9"/>
    <w:multiLevelType w:val="hybridMultilevel"/>
    <w:tmpl w:val="374E1366"/>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21">
    <w:nsid w:val="770F5ABE"/>
    <w:multiLevelType w:val="hybridMultilevel"/>
    <w:tmpl w:val="DB90E61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7E171F00"/>
    <w:multiLevelType w:val="hybridMultilevel"/>
    <w:tmpl w:val="19227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9B3033"/>
    <w:multiLevelType w:val="hybridMultilevel"/>
    <w:tmpl w:val="C142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18"/>
  </w:num>
  <w:num w:numId="5">
    <w:abstractNumId w:val="1"/>
  </w:num>
  <w:num w:numId="6">
    <w:abstractNumId w:val="9"/>
  </w:num>
  <w:num w:numId="7">
    <w:abstractNumId w:val="12"/>
  </w:num>
  <w:num w:numId="8">
    <w:abstractNumId w:val="7"/>
  </w:num>
  <w:num w:numId="9">
    <w:abstractNumId w:val="8"/>
  </w:num>
  <w:num w:numId="10">
    <w:abstractNumId w:val="21"/>
  </w:num>
  <w:num w:numId="11">
    <w:abstractNumId w:val="2"/>
  </w:num>
  <w:num w:numId="12">
    <w:abstractNumId w:val="17"/>
  </w:num>
  <w:num w:numId="13">
    <w:abstractNumId w:val="10"/>
  </w:num>
  <w:num w:numId="14">
    <w:abstractNumId w:val="6"/>
  </w:num>
  <w:num w:numId="15">
    <w:abstractNumId w:val="15"/>
  </w:num>
  <w:num w:numId="16">
    <w:abstractNumId w:val="5"/>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39"/>
    <w:rsid w:val="000002DE"/>
    <w:rsid w:val="00000A90"/>
    <w:rsid w:val="00003665"/>
    <w:rsid w:val="00004212"/>
    <w:rsid w:val="0002342A"/>
    <w:rsid w:val="0002462D"/>
    <w:rsid w:val="00024DAD"/>
    <w:rsid w:val="0002727D"/>
    <w:rsid w:val="000306CC"/>
    <w:rsid w:val="0003565A"/>
    <w:rsid w:val="000371D6"/>
    <w:rsid w:val="0003758A"/>
    <w:rsid w:val="00037B9A"/>
    <w:rsid w:val="0004032B"/>
    <w:rsid w:val="00040FBE"/>
    <w:rsid w:val="000426E1"/>
    <w:rsid w:val="000428B5"/>
    <w:rsid w:val="00047441"/>
    <w:rsid w:val="00050A32"/>
    <w:rsid w:val="00051FEA"/>
    <w:rsid w:val="0005472A"/>
    <w:rsid w:val="0006145E"/>
    <w:rsid w:val="00062500"/>
    <w:rsid w:val="00063F31"/>
    <w:rsid w:val="00074436"/>
    <w:rsid w:val="000806AB"/>
    <w:rsid w:val="000819CF"/>
    <w:rsid w:val="00081FD0"/>
    <w:rsid w:val="00083F12"/>
    <w:rsid w:val="0009534E"/>
    <w:rsid w:val="00097323"/>
    <w:rsid w:val="000A0C14"/>
    <w:rsid w:val="000A2E74"/>
    <w:rsid w:val="000A5F2E"/>
    <w:rsid w:val="000B0916"/>
    <w:rsid w:val="000B0F60"/>
    <w:rsid w:val="000B4257"/>
    <w:rsid w:val="000B54F2"/>
    <w:rsid w:val="000B6068"/>
    <w:rsid w:val="000C2923"/>
    <w:rsid w:val="000C4753"/>
    <w:rsid w:val="000C687C"/>
    <w:rsid w:val="000D0042"/>
    <w:rsid w:val="000D2B5A"/>
    <w:rsid w:val="000E4DBB"/>
    <w:rsid w:val="000E66F4"/>
    <w:rsid w:val="000E76BD"/>
    <w:rsid w:val="000E7E0E"/>
    <w:rsid w:val="000F0C22"/>
    <w:rsid w:val="000F3E2D"/>
    <w:rsid w:val="000F3FFF"/>
    <w:rsid w:val="00100D26"/>
    <w:rsid w:val="00101BA6"/>
    <w:rsid w:val="00101D7D"/>
    <w:rsid w:val="00103060"/>
    <w:rsid w:val="00103754"/>
    <w:rsid w:val="00107724"/>
    <w:rsid w:val="00110230"/>
    <w:rsid w:val="00112AEA"/>
    <w:rsid w:val="0011740B"/>
    <w:rsid w:val="00117930"/>
    <w:rsid w:val="001236DA"/>
    <w:rsid w:val="00125DFB"/>
    <w:rsid w:val="00133FF9"/>
    <w:rsid w:val="00140AB2"/>
    <w:rsid w:val="00142FAD"/>
    <w:rsid w:val="00143521"/>
    <w:rsid w:val="00150167"/>
    <w:rsid w:val="00151E88"/>
    <w:rsid w:val="00153B45"/>
    <w:rsid w:val="00154506"/>
    <w:rsid w:val="00155B5B"/>
    <w:rsid w:val="00160FDD"/>
    <w:rsid w:val="00162CCB"/>
    <w:rsid w:val="00165270"/>
    <w:rsid w:val="00165E2C"/>
    <w:rsid w:val="001707C6"/>
    <w:rsid w:val="001725C6"/>
    <w:rsid w:val="001766B3"/>
    <w:rsid w:val="00182B68"/>
    <w:rsid w:val="00187AEA"/>
    <w:rsid w:val="00190BCC"/>
    <w:rsid w:val="00191B9A"/>
    <w:rsid w:val="00192C33"/>
    <w:rsid w:val="00194DBE"/>
    <w:rsid w:val="00194E15"/>
    <w:rsid w:val="00197747"/>
    <w:rsid w:val="001A594F"/>
    <w:rsid w:val="001B55BB"/>
    <w:rsid w:val="001C2596"/>
    <w:rsid w:val="001C3E4D"/>
    <w:rsid w:val="001C76AD"/>
    <w:rsid w:val="001D504A"/>
    <w:rsid w:val="001E0E76"/>
    <w:rsid w:val="001E5180"/>
    <w:rsid w:val="001E53F8"/>
    <w:rsid w:val="001F4D04"/>
    <w:rsid w:val="0020173B"/>
    <w:rsid w:val="00201F4C"/>
    <w:rsid w:val="00205450"/>
    <w:rsid w:val="00205BE4"/>
    <w:rsid w:val="00206EFE"/>
    <w:rsid w:val="00210326"/>
    <w:rsid w:val="002144E9"/>
    <w:rsid w:val="00223DF5"/>
    <w:rsid w:val="00226045"/>
    <w:rsid w:val="00227C71"/>
    <w:rsid w:val="002326AB"/>
    <w:rsid w:val="00232D36"/>
    <w:rsid w:val="00236292"/>
    <w:rsid w:val="002417EE"/>
    <w:rsid w:val="00255D6B"/>
    <w:rsid w:val="00256829"/>
    <w:rsid w:val="00256E77"/>
    <w:rsid w:val="0025712F"/>
    <w:rsid w:val="0026317B"/>
    <w:rsid w:val="00264867"/>
    <w:rsid w:val="00265D01"/>
    <w:rsid w:val="002704A4"/>
    <w:rsid w:val="00271697"/>
    <w:rsid w:val="00272795"/>
    <w:rsid w:val="00276FCF"/>
    <w:rsid w:val="00277D80"/>
    <w:rsid w:val="00283082"/>
    <w:rsid w:val="00284F5F"/>
    <w:rsid w:val="002862E8"/>
    <w:rsid w:val="00287E85"/>
    <w:rsid w:val="00292BB5"/>
    <w:rsid w:val="00296920"/>
    <w:rsid w:val="002A21F8"/>
    <w:rsid w:val="002A4BF7"/>
    <w:rsid w:val="002B0C4A"/>
    <w:rsid w:val="002B1C7A"/>
    <w:rsid w:val="002B2E65"/>
    <w:rsid w:val="002B473B"/>
    <w:rsid w:val="002B7699"/>
    <w:rsid w:val="002B7CE2"/>
    <w:rsid w:val="002C1AE9"/>
    <w:rsid w:val="002C2128"/>
    <w:rsid w:val="002D2C5F"/>
    <w:rsid w:val="002D4772"/>
    <w:rsid w:val="002E2DDE"/>
    <w:rsid w:val="002E4620"/>
    <w:rsid w:val="002E6B0A"/>
    <w:rsid w:val="002F0939"/>
    <w:rsid w:val="002F41EF"/>
    <w:rsid w:val="002F56CD"/>
    <w:rsid w:val="002F7C20"/>
    <w:rsid w:val="00300030"/>
    <w:rsid w:val="003010B0"/>
    <w:rsid w:val="00302E20"/>
    <w:rsid w:val="00305C54"/>
    <w:rsid w:val="00307218"/>
    <w:rsid w:val="0031326D"/>
    <w:rsid w:val="0031480B"/>
    <w:rsid w:val="00315C41"/>
    <w:rsid w:val="0031632B"/>
    <w:rsid w:val="00316D63"/>
    <w:rsid w:val="00320BDD"/>
    <w:rsid w:val="00321EBE"/>
    <w:rsid w:val="00322614"/>
    <w:rsid w:val="003238D8"/>
    <w:rsid w:val="003313A7"/>
    <w:rsid w:val="00331860"/>
    <w:rsid w:val="00337C95"/>
    <w:rsid w:val="003404E2"/>
    <w:rsid w:val="00340F04"/>
    <w:rsid w:val="00344AFA"/>
    <w:rsid w:val="003613BB"/>
    <w:rsid w:val="003657B4"/>
    <w:rsid w:val="003662F5"/>
    <w:rsid w:val="00372E78"/>
    <w:rsid w:val="00374DC0"/>
    <w:rsid w:val="00375090"/>
    <w:rsid w:val="0037663D"/>
    <w:rsid w:val="003907F0"/>
    <w:rsid w:val="00391AA8"/>
    <w:rsid w:val="00394A0B"/>
    <w:rsid w:val="00395884"/>
    <w:rsid w:val="003967D3"/>
    <w:rsid w:val="003A0737"/>
    <w:rsid w:val="003A50F3"/>
    <w:rsid w:val="003B6890"/>
    <w:rsid w:val="003C04FF"/>
    <w:rsid w:val="003C0819"/>
    <w:rsid w:val="003C3AA5"/>
    <w:rsid w:val="003D544D"/>
    <w:rsid w:val="003D6012"/>
    <w:rsid w:val="003D74EB"/>
    <w:rsid w:val="003D7670"/>
    <w:rsid w:val="003E2854"/>
    <w:rsid w:val="003E52BC"/>
    <w:rsid w:val="003F2C89"/>
    <w:rsid w:val="00405057"/>
    <w:rsid w:val="00407DCB"/>
    <w:rsid w:val="00417644"/>
    <w:rsid w:val="00417683"/>
    <w:rsid w:val="00417A78"/>
    <w:rsid w:val="00417D08"/>
    <w:rsid w:val="00424708"/>
    <w:rsid w:val="004331EA"/>
    <w:rsid w:val="00433FD9"/>
    <w:rsid w:val="00437D73"/>
    <w:rsid w:val="00442009"/>
    <w:rsid w:val="00442342"/>
    <w:rsid w:val="00446790"/>
    <w:rsid w:val="00446DD4"/>
    <w:rsid w:val="004477BB"/>
    <w:rsid w:val="004546BB"/>
    <w:rsid w:val="00456514"/>
    <w:rsid w:val="004615B8"/>
    <w:rsid w:val="00462660"/>
    <w:rsid w:val="004637D5"/>
    <w:rsid w:val="00464534"/>
    <w:rsid w:val="0047535E"/>
    <w:rsid w:val="004768D0"/>
    <w:rsid w:val="00484573"/>
    <w:rsid w:val="00485ABA"/>
    <w:rsid w:val="00487A45"/>
    <w:rsid w:val="00487E9F"/>
    <w:rsid w:val="00493ED3"/>
    <w:rsid w:val="0049409E"/>
    <w:rsid w:val="004947ED"/>
    <w:rsid w:val="00495928"/>
    <w:rsid w:val="004A1566"/>
    <w:rsid w:val="004A5713"/>
    <w:rsid w:val="004A5CBD"/>
    <w:rsid w:val="004A769D"/>
    <w:rsid w:val="004B264E"/>
    <w:rsid w:val="004B5F6A"/>
    <w:rsid w:val="004D1658"/>
    <w:rsid w:val="004D35FD"/>
    <w:rsid w:val="004D372E"/>
    <w:rsid w:val="004D4944"/>
    <w:rsid w:val="004D6179"/>
    <w:rsid w:val="004D6A28"/>
    <w:rsid w:val="004D7CCE"/>
    <w:rsid w:val="004E1B69"/>
    <w:rsid w:val="004E4CCB"/>
    <w:rsid w:val="004E580F"/>
    <w:rsid w:val="004F1AFC"/>
    <w:rsid w:val="004F2DD7"/>
    <w:rsid w:val="004F7B37"/>
    <w:rsid w:val="0050081A"/>
    <w:rsid w:val="00501F50"/>
    <w:rsid w:val="00505B8F"/>
    <w:rsid w:val="00510034"/>
    <w:rsid w:val="00514481"/>
    <w:rsid w:val="00517129"/>
    <w:rsid w:val="00522992"/>
    <w:rsid w:val="00523379"/>
    <w:rsid w:val="0053348D"/>
    <w:rsid w:val="00541FB3"/>
    <w:rsid w:val="005479BD"/>
    <w:rsid w:val="00550DCE"/>
    <w:rsid w:val="005525E9"/>
    <w:rsid w:val="00555A4F"/>
    <w:rsid w:val="00565681"/>
    <w:rsid w:val="00571012"/>
    <w:rsid w:val="00572EE5"/>
    <w:rsid w:val="005758E9"/>
    <w:rsid w:val="00577FD6"/>
    <w:rsid w:val="005806D2"/>
    <w:rsid w:val="005918B7"/>
    <w:rsid w:val="00594A56"/>
    <w:rsid w:val="005966DD"/>
    <w:rsid w:val="005A0F75"/>
    <w:rsid w:val="005A2034"/>
    <w:rsid w:val="005A2760"/>
    <w:rsid w:val="005A5D31"/>
    <w:rsid w:val="005A6586"/>
    <w:rsid w:val="005B3EAD"/>
    <w:rsid w:val="005B4D84"/>
    <w:rsid w:val="005B6E3A"/>
    <w:rsid w:val="005C6A0C"/>
    <w:rsid w:val="005D2431"/>
    <w:rsid w:val="005D312E"/>
    <w:rsid w:val="005E0B3C"/>
    <w:rsid w:val="005E2492"/>
    <w:rsid w:val="005E65E3"/>
    <w:rsid w:val="005F052A"/>
    <w:rsid w:val="006007CB"/>
    <w:rsid w:val="00603494"/>
    <w:rsid w:val="00604BB8"/>
    <w:rsid w:val="00610408"/>
    <w:rsid w:val="0061310C"/>
    <w:rsid w:val="00625A01"/>
    <w:rsid w:val="006275EA"/>
    <w:rsid w:val="0063004C"/>
    <w:rsid w:val="00637075"/>
    <w:rsid w:val="00643697"/>
    <w:rsid w:val="0064439A"/>
    <w:rsid w:val="0064484C"/>
    <w:rsid w:val="00652EB1"/>
    <w:rsid w:val="00654F08"/>
    <w:rsid w:val="006558A8"/>
    <w:rsid w:val="00662507"/>
    <w:rsid w:val="00663692"/>
    <w:rsid w:val="00666503"/>
    <w:rsid w:val="006668B7"/>
    <w:rsid w:val="00667AA7"/>
    <w:rsid w:val="00672198"/>
    <w:rsid w:val="00674A6F"/>
    <w:rsid w:val="00674E6D"/>
    <w:rsid w:val="006772A7"/>
    <w:rsid w:val="006800F0"/>
    <w:rsid w:val="006810E5"/>
    <w:rsid w:val="00681882"/>
    <w:rsid w:val="00690303"/>
    <w:rsid w:val="006950ED"/>
    <w:rsid w:val="00695583"/>
    <w:rsid w:val="00697366"/>
    <w:rsid w:val="006979AB"/>
    <w:rsid w:val="006A1A47"/>
    <w:rsid w:val="006A1B16"/>
    <w:rsid w:val="006A25E8"/>
    <w:rsid w:val="006A5263"/>
    <w:rsid w:val="006A7C57"/>
    <w:rsid w:val="006B1F6D"/>
    <w:rsid w:val="006B5BDC"/>
    <w:rsid w:val="006C0F51"/>
    <w:rsid w:val="006C406D"/>
    <w:rsid w:val="006D00F0"/>
    <w:rsid w:val="006D0737"/>
    <w:rsid w:val="006D395A"/>
    <w:rsid w:val="006E7596"/>
    <w:rsid w:val="006F247F"/>
    <w:rsid w:val="006F3368"/>
    <w:rsid w:val="006F5941"/>
    <w:rsid w:val="00702F0C"/>
    <w:rsid w:val="00707EC7"/>
    <w:rsid w:val="007141DD"/>
    <w:rsid w:val="00714386"/>
    <w:rsid w:val="00717E62"/>
    <w:rsid w:val="00720B1F"/>
    <w:rsid w:val="00720CD4"/>
    <w:rsid w:val="00721BB9"/>
    <w:rsid w:val="007224D0"/>
    <w:rsid w:val="00731798"/>
    <w:rsid w:val="00732FA9"/>
    <w:rsid w:val="007360CA"/>
    <w:rsid w:val="007466EB"/>
    <w:rsid w:val="00753F6A"/>
    <w:rsid w:val="007555D6"/>
    <w:rsid w:val="0076153F"/>
    <w:rsid w:val="00763A7C"/>
    <w:rsid w:val="00764981"/>
    <w:rsid w:val="0076501C"/>
    <w:rsid w:val="00765C47"/>
    <w:rsid w:val="00771164"/>
    <w:rsid w:val="0077334F"/>
    <w:rsid w:val="00773EC6"/>
    <w:rsid w:val="007801E5"/>
    <w:rsid w:val="00785B48"/>
    <w:rsid w:val="0079196E"/>
    <w:rsid w:val="00791C70"/>
    <w:rsid w:val="00793551"/>
    <w:rsid w:val="00796BB7"/>
    <w:rsid w:val="007A05D7"/>
    <w:rsid w:val="007A51CA"/>
    <w:rsid w:val="007A62AE"/>
    <w:rsid w:val="007A73F6"/>
    <w:rsid w:val="007A76B9"/>
    <w:rsid w:val="007A7ECB"/>
    <w:rsid w:val="007B48A9"/>
    <w:rsid w:val="007B5F12"/>
    <w:rsid w:val="007B61AB"/>
    <w:rsid w:val="007C0682"/>
    <w:rsid w:val="007C3EB7"/>
    <w:rsid w:val="007C5383"/>
    <w:rsid w:val="007C7657"/>
    <w:rsid w:val="007C7691"/>
    <w:rsid w:val="007E2B46"/>
    <w:rsid w:val="007E34A5"/>
    <w:rsid w:val="007E7115"/>
    <w:rsid w:val="007F40BD"/>
    <w:rsid w:val="007F4662"/>
    <w:rsid w:val="007F63D4"/>
    <w:rsid w:val="007F7393"/>
    <w:rsid w:val="00801E3D"/>
    <w:rsid w:val="008035A7"/>
    <w:rsid w:val="008130BA"/>
    <w:rsid w:val="00814845"/>
    <w:rsid w:val="00815DEC"/>
    <w:rsid w:val="00816C39"/>
    <w:rsid w:val="00824921"/>
    <w:rsid w:val="008273FF"/>
    <w:rsid w:val="00827709"/>
    <w:rsid w:val="0082775F"/>
    <w:rsid w:val="0083196E"/>
    <w:rsid w:val="00832878"/>
    <w:rsid w:val="00836B7D"/>
    <w:rsid w:val="00842879"/>
    <w:rsid w:val="008475F5"/>
    <w:rsid w:val="00852589"/>
    <w:rsid w:val="00852B51"/>
    <w:rsid w:val="00852C2A"/>
    <w:rsid w:val="0085307B"/>
    <w:rsid w:val="008546DC"/>
    <w:rsid w:val="008577AA"/>
    <w:rsid w:val="00860B73"/>
    <w:rsid w:val="00861CF6"/>
    <w:rsid w:val="00870069"/>
    <w:rsid w:val="00882887"/>
    <w:rsid w:val="00883179"/>
    <w:rsid w:val="0089179E"/>
    <w:rsid w:val="008940D5"/>
    <w:rsid w:val="008A4360"/>
    <w:rsid w:val="008A7EA1"/>
    <w:rsid w:val="008B5237"/>
    <w:rsid w:val="008B5F5F"/>
    <w:rsid w:val="008C2D4D"/>
    <w:rsid w:val="008D6EE7"/>
    <w:rsid w:val="008D6FCF"/>
    <w:rsid w:val="008E2FD3"/>
    <w:rsid w:val="008E4B65"/>
    <w:rsid w:val="008E5903"/>
    <w:rsid w:val="008E7DC6"/>
    <w:rsid w:val="008E7F2A"/>
    <w:rsid w:val="008F059C"/>
    <w:rsid w:val="008F4A64"/>
    <w:rsid w:val="00911ECD"/>
    <w:rsid w:val="00914468"/>
    <w:rsid w:val="009168BA"/>
    <w:rsid w:val="00922FD3"/>
    <w:rsid w:val="00923961"/>
    <w:rsid w:val="00923D1E"/>
    <w:rsid w:val="009263F2"/>
    <w:rsid w:val="00926F96"/>
    <w:rsid w:val="009314D1"/>
    <w:rsid w:val="009453BB"/>
    <w:rsid w:val="00945488"/>
    <w:rsid w:val="00953C6E"/>
    <w:rsid w:val="00953F2D"/>
    <w:rsid w:val="009558D3"/>
    <w:rsid w:val="0095653C"/>
    <w:rsid w:val="00967022"/>
    <w:rsid w:val="00970945"/>
    <w:rsid w:val="00971317"/>
    <w:rsid w:val="00972659"/>
    <w:rsid w:val="00973983"/>
    <w:rsid w:val="009755C4"/>
    <w:rsid w:val="00980DB5"/>
    <w:rsid w:val="00983F39"/>
    <w:rsid w:val="00985EBC"/>
    <w:rsid w:val="00994D88"/>
    <w:rsid w:val="00997DA6"/>
    <w:rsid w:val="009A0AC3"/>
    <w:rsid w:val="009A225C"/>
    <w:rsid w:val="009A4EB0"/>
    <w:rsid w:val="009A622E"/>
    <w:rsid w:val="009B01FD"/>
    <w:rsid w:val="009B049A"/>
    <w:rsid w:val="009B70D0"/>
    <w:rsid w:val="009C6D97"/>
    <w:rsid w:val="009C73D5"/>
    <w:rsid w:val="009D17AD"/>
    <w:rsid w:val="009D7D5C"/>
    <w:rsid w:val="009E0B29"/>
    <w:rsid w:val="009E265E"/>
    <w:rsid w:val="009E4C5F"/>
    <w:rsid w:val="009E77A4"/>
    <w:rsid w:val="009F14FC"/>
    <w:rsid w:val="009F4094"/>
    <w:rsid w:val="009F5850"/>
    <w:rsid w:val="009F78AA"/>
    <w:rsid w:val="00A07500"/>
    <w:rsid w:val="00A10211"/>
    <w:rsid w:val="00A10762"/>
    <w:rsid w:val="00A13469"/>
    <w:rsid w:val="00A16EF4"/>
    <w:rsid w:val="00A2515A"/>
    <w:rsid w:val="00A262AC"/>
    <w:rsid w:val="00A31422"/>
    <w:rsid w:val="00A319BD"/>
    <w:rsid w:val="00A353D3"/>
    <w:rsid w:val="00A35C17"/>
    <w:rsid w:val="00A37B72"/>
    <w:rsid w:val="00A4152D"/>
    <w:rsid w:val="00A4251D"/>
    <w:rsid w:val="00A54C33"/>
    <w:rsid w:val="00A56500"/>
    <w:rsid w:val="00A6425C"/>
    <w:rsid w:val="00A64E75"/>
    <w:rsid w:val="00A66DCC"/>
    <w:rsid w:val="00A66FBE"/>
    <w:rsid w:val="00A70CFF"/>
    <w:rsid w:val="00A73B06"/>
    <w:rsid w:val="00A8208A"/>
    <w:rsid w:val="00A82CB9"/>
    <w:rsid w:val="00A91CFC"/>
    <w:rsid w:val="00A974C6"/>
    <w:rsid w:val="00AA0E2F"/>
    <w:rsid w:val="00AA324F"/>
    <w:rsid w:val="00AA5247"/>
    <w:rsid w:val="00AA538E"/>
    <w:rsid w:val="00AB1C03"/>
    <w:rsid w:val="00AB1D22"/>
    <w:rsid w:val="00AB29C6"/>
    <w:rsid w:val="00AB4676"/>
    <w:rsid w:val="00AB7149"/>
    <w:rsid w:val="00AC353E"/>
    <w:rsid w:val="00AC585D"/>
    <w:rsid w:val="00AC639F"/>
    <w:rsid w:val="00AD03FB"/>
    <w:rsid w:val="00AD056A"/>
    <w:rsid w:val="00AD3E09"/>
    <w:rsid w:val="00AE2290"/>
    <w:rsid w:val="00AE59CC"/>
    <w:rsid w:val="00AE79B3"/>
    <w:rsid w:val="00AE7ABB"/>
    <w:rsid w:val="00AF1BEC"/>
    <w:rsid w:val="00B02BCA"/>
    <w:rsid w:val="00B03DE8"/>
    <w:rsid w:val="00B03F72"/>
    <w:rsid w:val="00B06046"/>
    <w:rsid w:val="00B1031B"/>
    <w:rsid w:val="00B10E0C"/>
    <w:rsid w:val="00B14ED4"/>
    <w:rsid w:val="00B20022"/>
    <w:rsid w:val="00B24E1E"/>
    <w:rsid w:val="00B26996"/>
    <w:rsid w:val="00B33BC5"/>
    <w:rsid w:val="00B35D5B"/>
    <w:rsid w:val="00B37134"/>
    <w:rsid w:val="00B41A94"/>
    <w:rsid w:val="00B421CE"/>
    <w:rsid w:val="00B4461E"/>
    <w:rsid w:val="00B44BD3"/>
    <w:rsid w:val="00B46A68"/>
    <w:rsid w:val="00B504FB"/>
    <w:rsid w:val="00B553F6"/>
    <w:rsid w:val="00B55681"/>
    <w:rsid w:val="00B560F5"/>
    <w:rsid w:val="00B6376B"/>
    <w:rsid w:val="00B758F5"/>
    <w:rsid w:val="00B80928"/>
    <w:rsid w:val="00B80E21"/>
    <w:rsid w:val="00B818F9"/>
    <w:rsid w:val="00B875FB"/>
    <w:rsid w:val="00BA71F2"/>
    <w:rsid w:val="00BD081A"/>
    <w:rsid w:val="00BD217F"/>
    <w:rsid w:val="00BD5EB3"/>
    <w:rsid w:val="00BD63CF"/>
    <w:rsid w:val="00BE1E3F"/>
    <w:rsid w:val="00BE4786"/>
    <w:rsid w:val="00BE74E2"/>
    <w:rsid w:val="00BE7A82"/>
    <w:rsid w:val="00BF08A3"/>
    <w:rsid w:val="00BF43B0"/>
    <w:rsid w:val="00BF7F52"/>
    <w:rsid w:val="00C0251F"/>
    <w:rsid w:val="00C033EF"/>
    <w:rsid w:val="00C041D6"/>
    <w:rsid w:val="00C064BC"/>
    <w:rsid w:val="00C179A3"/>
    <w:rsid w:val="00C2115B"/>
    <w:rsid w:val="00C228E0"/>
    <w:rsid w:val="00C22994"/>
    <w:rsid w:val="00C27556"/>
    <w:rsid w:val="00C35588"/>
    <w:rsid w:val="00C410AB"/>
    <w:rsid w:val="00C43A37"/>
    <w:rsid w:val="00C45DE3"/>
    <w:rsid w:val="00C50B76"/>
    <w:rsid w:val="00C52B00"/>
    <w:rsid w:val="00C549FE"/>
    <w:rsid w:val="00C56B3A"/>
    <w:rsid w:val="00C6088C"/>
    <w:rsid w:val="00C62D7E"/>
    <w:rsid w:val="00C64856"/>
    <w:rsid w:val="00C65AAB"/>
    <w:rsid w:val="00C73B26"/>
    <w:rsid w:val="00C7483A"/>
    <w:rsid w:val="00C828A6"/>
    <w:rsid w:val="00C82F8F"/>
    <w:rsid w:val="00C84DB3"/>
    <w:rsid w:val="00C85A63"/>
    <w:rsid w:val="00C90C29"/>
    <w:rsid w:val="00C94D96"/>
    <w:rsid w:val="00C977A7"/>
    <w:rsid w:val="00CA220F"/>
    <w:rsid w:val="00CA511E"/>
    <w:rsid w:val="00CA52D2"/>
    <w:rsid w:val="00CA79A8"/>
    <w:rsid w:val="00CA7EC7"/>
    <w:rsid w:val="00CB44ED"/>
    <w:rsid w:val="00CB5E0A"/>
    <w:rsid w:val="00CB77BB"/>
    <w:rsid w:val="00CC07CE"/>
    <w:rsid w:val="00CC2018"/>
    <w:rsid w:val="00CC5D76"/>
    <w:rsid w:val="00CD11AE"/>
    <w:rsid w:val="00CD6FB7"/>
    <w:rsid w:val="00CE0826"/>
    <w:rsid w:val="00CE1090"/>
    <w:rsid w:val="00CE1D85"/>
    <w:rsid w:val="00CE6F9E"/>
    <w:rsid w:val="00CF26DD"/>
    <w:rsid w:val="00CF2CDF"/>
    <w:rsid w:val="00CF3A62"/>
    <w:rsid w:val="00CF4170"/>
    <w:rsid w:val="00CF5D5F"/>
    <w:rsid w:val="00D11152"/>
    <w:rsid w:val="00D163B8"/>
    <w:rsid w:val="00D2567D"/>
    <w:rsid w:val="00D26FB5"/>
    <w:rsid w:val="00D27225"/>
    <w:rsid w:val="00D31C00"/>
    <w:rsid w:val="00D31DB9"/>
    <w:rsid w:val="00D33663"/>
    <w:rsid w:val="00D40D53"/>
    <w:rsid w:val="00D420E7"/>
    <w:rsid w:val="00D466E4"/>
    <w:rsid w:val="00D5026C"/>
    <w:rsid w:val="00D5572D"/>
    <w:rsid w:val="00D657EA"/>
    <w:rsid w:val="00D7043E"/>
    <w:rsid w:val="00D72B23"/>
    <w:rsid w:val="00D72D95"/>
    <w:rsid w:val="00D7653F"/>
    <w:rsid w:val="00D777F4"/>
    <w:rsid w:val="00D77832"/>
    <w:rsid w:val="00D77D52"/>
    <w:rsid w:val="00D77F8C"/>
    <w:rsid w:val="00D82C51"/>
    <w:rsid w:val="00D94ECB"/>
    <w:rsid w:val="00DA1465"/>
    <w:rsid w:val="00DB0860"/>
    <w:rsid w:val="00DB0B35"/>
    <w:rsid w:val="00DB37A3"/>
    <w:rsid w:val="00DB4383"/>
    <w:rsid w:val="00DB7DD7"/>
    <w:rsid w:val="00DC158E"/>
    <w:rsid w:val="00DC33E2"/>
    <w:rsid w:val="00DD01AE"/>
    <w:rsid w:val="00DD1898"/>
    <w:rsid w:val="00DD3D37"/>
    <w:rsid w:val="00DD5845"/>
    <w:rsid w:val="00DD6725"/>
    <w:rsid w:val="00DF2A08"/>
    <w:rsid w:val="00E0136C"/>
    <w:rsid w:val="00E03D37"/>
    <w:rsid w:val="00E048DD"/>
    <w:rsid w:val="00E1121F"/>
    <w:rsid w:val="00E11958"/>
    <w:rsid w:val="00E16A22"/>
    <w:rsid w:val="00E200E4"/>
    <w:rsid w:val="00E22D31"/>
    <w:rsid w:val="00E25380"/>
    <w:rsid w:val="00E25D46"/>
    <w:rsid w:val="00E27F67"/>
    <w:rsid w:val="00E44190"/>
    <w:rsid w:val="00E47F53"/>
    <w:rsid w:val="00E565BF"/>
    <w:rsid w:val="00E56E2E"/>
    <w:rsid w:val="00E57995"/>
    <w:rsid w:val="00E67038"/>
    <w:rsid w:val="00E67068"/>
    <w:rsid w:val="00E72450"/>
    <w:rsid w:val="00E7286E"/>
    <w:rsid w:val="00E82181"/>
    <w:rsid w:val="00E82462"/>
    <w:rsid w:val="00E9475D"/>
    <w:rsid w:val="00E951A4"/>
    <w:rsid w:val="00E9653B"/>
    <w:rsid w:val="00E96D2C"/>
    <w:rsid w:val="00EA029B"/>
    <w:rsid w:val="00EA36F3"/>
    <w:rsid w:val="00EC16A1"/>
    <w:rsid w:val="00EC17F1"/>
    <w:rsid w:val="00EC5C3D"/>
    <w:rsid w:val="00ED0971"/>
    <w:rsid w:val="00ED156F"/>
    <w:rsid w:val="00ED1728"/>
    <w:rsid w:val="00ED4A92"/>
    <w:rsid w:val="00ED6555"/>
    <w:rsid w:val="00EE289C"/>
    <w:rsid w:val="00EE4B78"/>
    <w:rsid w:val="00EE4F7B"/>
    <w:rsid w:val="00EF376A"/>
    <w:rsid w:val="00EF3E88"/>
    <w:rsid w:val="00EF4276"/>
    <w:rsid w:val="00EF63EB"/>
    <w:rsid w:val="00F00A47"/>
    <w:rsid w:val="00F04FFA"/>
    <w:rsid w:val="00F05C9E"/>
    <w:rsid w:val="00F102F1"/>
    <w:rsid w:val="00F10A91"/>
    <w:rsid w:val="00F11E56"/>
    <w:rsid w:val="00F1454D"/>
    <w:rsid w:val="00F14D77"/>
    <w:rsid w:val="00F23E77"/>
    <w:rsid w:val="00F304CD"/>
    <w:rsid w:val="00F3223C"/>
    <w:rsid w:val="00F53603"/>
    <w:rsid w:val="00F54C39"/>
    <w:rsid w:val="00F642B9"/>
    <w:rsid w:val="00F6439E"/>
    <w:rsid w:val="00F663F3"/>
    <w:rsid w:val="00F665AA"/>
    <w:rsid w:val="00F67EF3"/>
    <w:rsid w:val="00F73ACC"/>
    <w:rsid w:val="00F7460A"/>
    <w:rsid w:val="00F801FE"/>
    <w:rsid w:val="00F8476F"/>
    <w:rsid w:val="00F850E0"/>
    <w:rsid w:val="00F87593"/>
    <w:rsid w:val="00F93896"/>
    <w:rsid w:val="00F9667A"/>
    <w:rsid w:val="00F9698B"/>
    <w:rsid w:val="00F978AC"/>
    <w:rsid w:val="00FA4CC4"/>
    <w:rsid w:val="00FB0F32"/>
    <w:rsid w:val="00FC0FBA"/>
    <w:rsid w:val="00FC33EC"/>
    <w:rsid w:val="00FC4A19"/>
    <w:rsid w:val="00FC4C02"/>
    <w:rsid w:val="00FD4AEE"/>
    <w:rsid w:val="00FD5CDF"/>
    <w:rsid w:val="00FD7320"/>
    <w:rsid w:val="00FD73C8"/>
    <w:rsid w:val="00FE09E9"/>
    <w:rsid w:val="00FE75B4"/>
    <w:rsid w:val="00FF33F3"/>
    <w:rsid w:val="00FF34E7"/>
    <w:rsid w:val="00FF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34A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8"/>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34A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8"/>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29697">
      <w:bodyDiv w:val="1"/>
      <w:marLeft w:val="0"/>
      <w:marRight w:val="0"/>
      <w:marTop w:val="0"/>
      <w:marBottom w:val="0"/>
      <w:divBdr>
        <w:top w:val="none" w:sz="0" w:space="0" w:color="auto"/>
        <w:left w:val="none" w:sz="0" w:space="0" w:color="auto"/>
        <w:bottom w:val="none" w:sz="0" w:space="0" w:color="auto"/>
        <w:right w:val="none" w:sz="0" w:space="0" w:color="auto"/>
      </w:divBdr>
    </w:div>
    <w:div w:id="1644461536">
      <w:bodyDiv w:val="1"/>
      <w:marLeft w:val="0"/>
      <w:marRight w:val="0"/>
      <w:marTop w:val="0"/>
      <w:marBottom w:val="0"/>
      <w:divBdr>
        <w:top w:val="none" w:sz="0" w:space="0" w:color="auto"/>
        <w:left w:val="none" w:sz="0" w:space="0" w:color="auto"/>
        <w:bottom w:val="none" w:sz="0" w:space="0" w:color="auto"/>
        <w:right w:val="none" w:sz="0" w:space="0" w:color="auto"/>
      </w:divBdr>
    </w:div>
    <w:div w:id="1722437850">
      <w:bodyDiv w:val="1"/>
      <w:marLeft w:val="0"/>
      <w:marRight w:val="0"/>
      <w:marTop w:val="0"/>
      <w:marBottom w:val="0"/>
      <w:divBdr>
        <w:top w:val="none" w:sz="0" w:space="0" w:color="auto"/>
        <w:left w:val="none" w:sz="0" w:space="0" w:color="auto"/>
        <w:bottom w:val="none" w:sz="0" w:space="0" w:color="auto"/>
        <w:right w:val="none" w:sz="0" w:space="0" w:color="auto"/>
      </w:divBdr>
    </w:div>
    <w:div w:id="20085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B07A2B28538E12A114F31070DE652D24EF5B19A7826310B30AB931Ai7Q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3F9C-024C-496D-84FA-48A0C82C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2929</Words>
  <Characters>16700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Долматов Станислав Леонидович</dc:creator>
  <cp:lastModifiedBy>Мащенских Андрей Владимирович</cp:lastModifiedBy>
  <cp:revision>56</cp:revision>
  <cp:lastPrinted>2016-06-28T01:01:00Z</cp:lastPrinted>
  <dcterms:created xsi:type="dcterms:W3CDTF">2016-06-28T01:01:00Z</dcterms:created>
  <dcterms:modified xsi:type="dcterms:W3CDTF">2016-08-02T09:40:00Z</dcterms:modified>
</cp:coreProperties>
</file>