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164D4">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C015CE">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164D4">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015CE">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164D4">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015CE">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164D4">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C015CE">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164D4">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C015CE">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164D4">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C015CE">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164D4">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C015CE">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164D4">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C015CE">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164D4">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C015CE">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164D4">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C015CE">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164D4">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C015CE">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164D4">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C015CE">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164D4">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7164D4" w:rsidRPr="007164D4">
        <w:rPr>
          <w:rFonts w:ascii="Arial" w:hAnsi="Arial" w:cs="Arial"/>
          <w:color w:val="000000"/>
          <w:sz w:val="20"/>
        </w:rPr>
        <w:t>116</w:t>
      </w:r>
      <w:r w:rsidR="00F615D3" w:rsidRPr="007164D4">
        <w:rPr>
          <w:rFonts w:ascii="Arial" w:hAnsi="Arial" w:cs="Arial"/>
          <w:sz w:val="20"/>
        </w:rPr>
        <w:t xml:space="preserve"> от </w:t>
      </w:r>
      <w:r w:rsidR="00FC309D" w:rsidRPr="007164D4">
        <w:rPr>
          <w:rFonts w:ascii="Arial" w:hAnsi="Arial" w:cs="Arial"/>
          <w:sz w:val="20"/>
        </w:rPr>
        <w:t>3</w:t>
      </w:r>
      <w:r w:rsidR="007164D4" w:rsidRPr="007164D4">
        <w:rPr>
          <w:rFonts w:ascii="Arial" w:hAnsi="Arial" w:cs="Arial"/>
          <w:sz w:val="20"/>
        </w:rPr>
        <w:t>1</w:t>
      </w:r>
      <w:r w:rsidR="009026BB" w:rsidRPr="007164D4">
        <w:rPr>
          <w:rFonts w:ascii="Arial" w:hAnsi="Arial" w:cs="Arial"/>
          <w:sz w:val="20"/>
        </w:rPr>
        <w:t>.0</w:t>
      </w:r>
      <w:r w:rsidR="00FC309D" w:rsidRPr="007164D4">
        <w:rPr>
          <w:rFonts w:ascii="Arial" w:hAnsi="Arial" w:cs="Arial"/>
          <w:sz w:val="20"/>
        </w:rPr>
        <w:t>8</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w:t>
      </w:r>
      <w:proofErr w:type="gramStart"/>
      <w:r w:rsidRPr="00B7089A">
        <w:rPr>
          <w:rFonts w:ascii="Arial" w:hAnsi="Arial" w:cs="Arial"/>
          <w:sz w:val="20"/>
        </w:rPr>
        <w:t>соответствии</w:t>
      </w:r>
      <w:proofErr w:type="gramEnd"/>
      <w:r w:rsidRPr="00B7089A">
        <w:rPr>
          <w:rFonts w:ascii="Arial" w:hAnsi="Arial" w:cs="Arial"/>
          <w:sz w:val="20"/>
        </w:rPr>
        <w:t xml:space="preserve">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proofErr w:type="gramStart"/>
            <w:r w:rsidRPr="00B7089A">
              <w:rPr>
                <w:rFonts w:ascii="Arial" w:hAnsi="Arial" w:cs="Arial"/>
                <w:b/>
                <w:sz w:val="20"/>
              </w:rPr>
              <w:t>п</w:t>
            </w:r>
            <w:proofErr w:type="spellEnd"/>
            <w:proofErr w:type="gram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FC309D">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572E0A" w:rsidRPr="00FC309D">
              <w:rPr>
                <w:rFonts w:ascii="Arial" w:hAnsi="Arial" w:cs="Arial"/>
                <w:bCs/>
                <w:sz w:val="20"/>
              </w:rPr>
              <w:t>за</w:t>
            </w:r>
            <w:r w:rsidR="00FC309D" w:rsidRPr="00FC309D">
              <w:rPr>
                <w:rFonts w:ascii="Arial" w:hAnsi="Arial" w:cs="Arial"/>
                <w:bCs/>
                <w:sz w:val="20"/>
              </w:rPr>
              <w:t>пасных частей к артезианским насосам</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proofErr w:type="spellStart"/>
            <w:r w:rsidR="00B7089A">
              <w:rPr>
                <w:rFonts w:ascii="Arial" w:hAnsi="Arial" w:cs="Arial"/>
                <w:sz w:val="20"/>
                <w:lang w:eastAsia="en-US"/>
              </w:rPr>
              <w:t>Юнипро</w:t>
            </w:r>
            <w:proofErr w:type="spellEnd"/>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1"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BC5425" w:rsidP="00336F54">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Pr="00B7089A">
              <w:rPr>
                <w:rFonts w:ascii="Arial" w:hAnsi="Arial" w:cs="Arial"/>
                <w:spacing w:val="-6"/>
                <w:sz w:val="20"/>
              </w:rPr>
              <w:t xml:space="preserve">  (</w:t>
            </w:r>
            <w:hyperlink r:id="rId12"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7164D4">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FC309D" w:rsidRPr="007164D4">
              <w:rPr>
                <w:rFonts w:ascii="Arial" w:hAnsi="Arial" w:cs="Arial"/>
                <w:sz w:val="20"/>
                <w:lang w:eastAsia="en-US"/>
              </w:rPr>
              <w:t>3</w:t>
            </w:r>
            <w:r w:rsidR="007164D4" w:rsidRPr="007164D4">
              <w:rPr>
                <w:rFonts w:ascii="Arial" w:hAnsi="Arial" w:cs="Arial"/>
                <w:sz w:val="20"/>
                <w:lang w:eastAsia="en-US"/>
              </w:rPr>
              <w:t>1</w:t>
            </w:r>
            <w:r w:rsidRPr="007164D4">
              <w:rPr>
                <w:rFonts w:ascii="Arial" w:hAnsi="Arial" w:cs="Arial"/>
                <w:sz w:val="20"/>
                <w:lang w:eastAsia="en-US"/>
              </w:rPr>
              <w:t>.</w:t>
            </w:r>
            <w:r w:rsidR="006657B9" w:rsidRPr="007164D4">
              <w:rPr>
                <w:rFonts w:ascii="Arial" w:hAnsi="Arial" w:cs="Arial"/>
                <w:sz w:val="20"/>
                <w:lang w:eastAsia="en-US"/>
              </w:rPr>
              <w:t>0</w:t>
            </w:r>
            <w:r w:rsidR="00FC309D" w:rsidRPr="007164D4">
              <w:rPr>
                <w:rFonts w:ascii="Arial" w:hAnsi="Arial" w:cs="Arial"/>
                <w:sz w:val="20"/>
                <w:lang w:eastAsia="en-US"/>
              </w:rPr>
              <w:t>8</w:t>
            </w:r>
            <w:r w:rsidRPr="007164D4">
              <w:rPr>
                <w:rFonts w:ascii="Arial" w:hAnsi="Arial" w:cs="Arial"/>
                <w:sz w:val="20"/>
                <w:lang w:eastAsia="en-US"/>
              </w:rPr>
              <w:t>.20</w:t>
            </w:r>
            <w:r w:rsidR="00D92B0A" w:rsidRPr="007164D4">
              <w:rPr>
                <w:rFonts w:ascii="Arial" w:hAnsi="Arial" w:cs="Arial"/>
                <w:sz w:val="20"/>
                <w:lang w:eastAsia="en-US"/>
              </w:rPr>
              <w:t>1</w:t>
            </w:r>
            <w:r w:rsidR="009026BB" w:rsidRPr="007164D4">
              <w:rPr>
                <w:rFonts w:ascii="Arial" w:hAnsi="Arial" w:cs="Arial"/>
                <w:sz w:val="20"/>
                <w:lang w:eastAsia="en-US"/>
              </w:rPr>
              <w:t>6</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FC309D" w:rsidRPr="007164D4">
              <w:rPr>
                <w:rFonts w:ascii="Arial" w:hAnsi="Arial" w:cs="Arial"/>
                <w:sz w:val="20"/>
                <w:lang w:eastAsia="en-US"/>
              </w:rPr>
              <w:t>1</w:t>
            </w:r>
            <w:r w:rsidR="007164D4" w:rsidRPr="007164D4">
              <w:rPr>
                <w:rFonts w:ascii="Arial" w:hAnsi="Arial" w:cs="Arial"/>
                <w:sz w:val="20"/>
                <w:lang w:eastAsia="en-US"/>
              </w:rPr>
              <w:t>3</w:t>
            </w:r>
            <w:r w:rsidRPr="007164D4">
              <w:rPr>
                <w:rFonts w:ascii="Arial" w:hAnsi="Arial" w:cs="Arial"/>
                <w:sz w:val="20"/>
                <w:lang w:eastAsia="en-US"/>
              </w:rPr>
              <w:t>.</w:t>
            </w:r>
            <w:r w:rsidR="00504DF6" w:rsidRPr="007164D4">
              <w:rPr>
                <w:rFonts w:ascii="Arial" w:hAnsi="Arial" w:cs="Arial"/>
                <w:sz w:val="20"/>
                <w:lang w:eastAsia="en-US"/>
              </w:rPr>
              <w:t>0</w:t>
            </w:r>
            <w:r w:rsidR="00FC309D" w:rsidRPr="007164D4">
              <w:rPr>
                <w:rFonts w:ascii="Arial" w:hAnsi="Arial" w:cs="Arial"/>
                <w:sz w:val="20"/>
                <w:lang w:eastAsia="en-US"/>
              </w:rPr>
              <w:t>9</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proofErr w:type="gramStart"/>
            <w:r w:rsidRPr="00B7089A">
              <w:rPr>
                <w:rFonts w:ascii="Arial" w:hAnsi="Arial" w:cs="Arial"/>
                <w:b/>
                <w:color w:val="000000"/>
                <w:sz w:val="20"/>
              </w:rPr>
              <w:t>Ж</w:t>
            </w:r>
            <w:proofErr w:type="gramEnd"/>
            <w:r w:rsidRPr="00B7089A">
              <w:rPr>
                <w:rFonts w:ascii="Arial" w:hAnsi="Arial" w:cs="Arial"/>
                <w:b/>
                <w:color w:val="000000"/>
                <w:sz w:val="20"/>
              </w:rPr>
              <w:t>/Д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hyperlink r:id="rId15" w:history="1">
                <w:r w:rsidR="00D7762D" w:rsidRPr="00B7089A">
                  <w:rPr>
                    <w:rStyle w:val="af2"/>
                    <w:rFonts w:ascii="Arial" w:hAnsi="Arial" w:cs="Arial"/>
                    <w:sz w:val="20"/>
                    <w:szCs w:val="20"/>
                    <w:lang w:val="en-US" w:eastAsia="en-US"/>
                  </w:rPr>
                  <w:t>Monahova</w:t>
                </w:r>
                <w:r w:rsidR="00D7762D" w:rsidRPr="00B7089A">
                  <w:rPr>
                    <w:rStyle w:val="af2"/>
                    <w:rFonts w:ascii="Arial" w:hAnsi="Arial" w:cs="Arial"/>
                    <w:sz w:val="20"/>
                    <w:szCs w:val="20"/>
                    <w:lang w:eastAsia="en-US"/>
                  </w:rPr>
                  <w:t>_</w:t>
                </w:r>
                <w:r w:rsidR="00D7762D" w:rsidRPr="00B7089A">
                  <w:rPr>
                    <w:rStyle w:val="af2"/>
                    <w:rFonts w:ascii="Arial" w:hAnsi="Arial" w:cs="Arial"/>
                    <w:sz w:val="20"/>
                    <w:szCs w:val="20"/>
                    <w:lang w:val="en-US" w:eastAsia="en-US"/>
                  </w:rPr>
                  <w:t>N</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eon</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russia</w:t>
                </w:r>
                <w:r w:rsidR="00D7762D" w:rsidRPr="00B7089A">
                  <w:rPr>
                    <w:rStyle w:val="af2"/>
                    <w:rFonts w:ascii="Arial" w:hAnsi="Arial" w:cs="Arial"/>
                    <w:sz w:val="20"/>
                    <w:szCs w:val="20"/>
                    <w:lang w:eastAsia="en-US"/>
                  </w:rPr>
                  <w:t>.</w:t>
                </w:r>
                <w:r w:rsidR="00D7762D" w:rsidRPr="00B7089A">
                  <w:rPr>
                    <w:rStyle w:val="af2"/>
                    <w:rFonts w:ascii="Arial" w:hAnsi="Arial" w:cs="Arial"/>
                    <w:sz w:val="20"/>
                    <w:szCs w:val="20"/>
                    <w:lang w:val="en-US" w:eastAsia="en-US"/>
                  </w:rPr>
                  <w:t>ru</w:t>
                </w:r>
              </w:hyperlink>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lastRenderedPageBreak/>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7"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bookmarkStart w:id="4" w:name="_GoBack"/>
      <w:bookmarkEnd w:id="4"/>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8" w:history="1">
        <w:proofErr w:type="gramEnd"/>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proofErr w:type="gramStart"/>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164D4" w:rsidRPr="00B7089A">
        <w:rPr>
          <w:rFonts w:ascii="Arial" w:hAnsi="Arial" w:cs="Arial"/>
          <w:color w:val="000000"/>
          <w:sz w:val="20"/>
        </w:rPr>
        <w:t>График поставки товара  (форма</w:t>
      </w:r>
      <w:r w:rsidR="007164D4"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164D4" w:rsidRPr="007164D4">
        <w:rPr>
          <w:rFonts w:ascii="Arial" w:hAnsi="Arial" w:cs="Arial"/>
          <w:color w:val="000000"/>
          <w:sz w:val="20"/>
        </w:rPr>
        <w:t>Анкета Участника (форма 5</w:t>
      </w:r>
      <w:r w:rsidR="007164D4" w:rsidRPr="007164D4">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164D4" w:rsidRPr="007164D4">
        <w:rPr>
          <w:rFonts w:ascii="Arial" w:hAnsi="Arial" w:cs="Arial"/>
          <w:color w:val="000000"/>
          <w:sz w:val="20"/>
        </w:rPr>
        <w:t>Справка о перечне и годовых объемах выполнения аналогичных договоров (форма 6</w:t>
      </w:r>
      <w:r w:rsidR="007164D4" w:rsidRPr="007164D4">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164D4">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w:t>
      </w:r>
      <w:proofErr w:type="gramStart"/>
      <w:r w:rsidRPr="00B7089A">
        <w:rPr>
          <w:rFonts w:ascii="Arial" w:hAnsi="Arial" w:cs="Arial"/>
          <w:sz w:val="20"/>
        </w:rPr>
        <w:t>г</w:t>
      </w:r>
      <w:proofErr w:type="gramEnd"/>
      <w:r w:rsidRPr="00B7089A">
        <w:rPr>
          <w:rFonts w:ascii="Arial" w:hAnsi="Arial" w:cs="Arial"/>
          <w:sz w:val="20"/>
        </w:rPr>
        <w:t>.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164D4">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w:t>
      </w:r>
      <w:proofErr w:type="gramStart"/>
      <w:r w:rsidRPr="00B7089A">
        <w:rPr>
          <w:rFonts w:ascii="Arial" w:hAnsi="Arial" w:cs="Arial"/>
          <w:color w:val="000000"/>
          <w:sz w:val="20"/>
        </w:rPr>
        <w:t>г</w:t>
      </w:r>
      <w:proofErr w:type="gramEnd"/>
      <w:r w:rsidRPr="00B7089A">
        <w:rPr>
          <w:rFonts w:ascii="Arial" w:hAnsi="Arial" w:cs="Arial"/>
          <w:color w:val="000000"/>
          <w:sz w:val="20"/>
        </w:rPr>
        <w:t>.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proofErr w:type="gramStart"/>
            <w:r w:rsidRPr="00B7089A">
              <w:rPr>
                <w:rFonts w:ascii="Arial" w:hAnsi="Arial" w:cs="Arial"/>
                <w:b/>
                <w:sz w:val="20"/>
              </w:rPr>
              <w:t>Ваша</w:t>
            </w:r>
            <w:proofErr w:type="gramEnd"/>
            <w:r w:rsidRPr="00B7089A">
              <w:rPr>
                <w:rFonts w:ascii="Arial" w:hAnsi="Arial" w:cs="Arial"/>
                <w:b/>
                <w:sz w:val="20"/>
              </w:rPr>
              <w:t xml:space="preserve">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9"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w:t>
      </w:r>
      <w:proofErr w:type="gramStart"/>
      <w:r w:rsidRPr="00B7089A">
        <w:rPr>
          <w:rFonts w:ascii="Arial" w:hAnsi="Arial" w:cs="Arial"/>
          <w:sz w:val="20"/>
        </w:rPr>
        <w:t>г</w:t>
      </w:r>
      <w:proofErr w:type="gramEnd"/>
      <w:r w:rsidRPr="00B7089A">
        <w:rPr>
          <w:rFonts w:ascii="Arial" w:hAnsi="Arial" w:cs="Arial"/>
          <w:sz w:val="20"/>
        </w:rPr>
        <w:t>.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proofErr w:type="gramStart"/>
      <w:r w:rsidRPr="00B7089A">
        <w:rPr>
          <w:rFonts w:ascii="Arial" w:hAnsi="Arial" w:cs="Arial"/>
          <w:b/>
          <w:i/>
          <w:sz w:val="20"/>
        </w:rPr>
        <w:t>(</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roofErr w:type="gramEnd"/>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5CE" w:rsidRDefault="00C015CE">
      <w:r>
        <w:separator/>
      </w:r>
    </w:p>
  </w:endnote>
  <w:endnote w:type="continuationSeparator" w:id="0">
    <w:p w:rsidR="00C015CE" w:rsidRDefault="00C0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7164D4">
          <w:rPr>
            <w:noProof/>
          </w:rPr>
          <w:t>4</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5CE" w:rsidRDefault="00C015CE">
      <w:r>
        <w:separator/>
      </w:r>
    </w:p>
  </w:footnote>
  <w:footnote w:type="continuationSeparator" w:id="0">
    <w:p w:rsidR="00C015CE" w:rsidRDefault="00C01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onahova_N@eon-russia.ru" TargetMode="External"/><Relationship Id="rId18" Type="http://schemas.openxmlformats.org/officeDocument/2006/relationships/hyperlink" Target="http://www.unipro,energy.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purchase/accreditation/" TargetMode="External"/><Relationship Id="rId2" Type="http://schemas.openxmlformats.org/officeDocument/2006/relationships/customXml" Target="../customXml/item1.xml"/><Relationship Id="rId16" Type="http://schemas.openxmlformats.org/officeDocument/2006/relationships/hyperlink" Target="http://www.unipro.energy/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onahova_N@eon-russia.ru" TargetMode="External"/><Relationship Id="rId5" Type="http://schemas.microsoft.com/office/2007/relationships/stylesWithEffects" Target="stylesWithEffects.xml"/><Relationship Id="rId15" Type="http://schemas.openxmlformats.org/officeDocument/2006/relationships/hyperlink" Target="mailto:Monahova_N@eon-russia.ru" TargetMode="External"/><Relationship Id="rId23" Type="http://schemas.openxmlformats.org/officeDocument/2006/relationships/theme" Target="theme/theme1.xml"/><Relationship Id="rId10" Type="http://schemas.openxmlformats.org/officeDocument/2006/relationships/hyperlink" Target="http://www.unipro.energy/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8BF64-A907-4C3E-8388-146E7DD72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6</cp:revision>
  <cp:lastPrinted>2016-08-29T10:29:00Z</cp:lastPrinted>
  <dcterms:created xsi:type="dcterms:W3CDTF">2016-07-07T07:41:00Z</dcterms:created>
  <dcterms:modified xsi:type="dcterms:W3CDTF">2016-08-29T10:29:00Z</dcterms:modified>
</cp:coreProperties>
</file>