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F936CF">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5076E1">
          <w:rPr>
            <w:webHidden/>
          </w:rPr>
          <w:t>3</w:t>
        </w:r>
        <w:r w:rsidR="001C4700">
          <w:rPr>
            <w:webHidden/>
          </w:rPr>
          <w:fldChar w:fldCharType="end"/>
        </w:r>
      </w:hyperlink>
    </w:p>
    <w:p w:rsidR="001C4700" w:rsidRDefault="00022872">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sidR="005076E1">
          <w:rPr>
            <w:webHidden/>
          </w:rPr>
          <w:t>6</w:t>
        </w:r>
        <w:r w:rsidR="001C4700">
          <w:rPr>
            <w:webHidden/>
          </w:rPr>
          <w:fldChar w:fldCharType="end"/>
        </w:r>
      </w:hyperlink>
    </w:p>
    <w:p w:rsidR="001C4700" w:rsidRDefault="00022872">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sidR="005076E1">
          <w:rPr>
            <w:webHidden/>
          </w:rPr>
          <w:t>6</w:t>
        </w:r>
        <w:r w:rsidR="001C4700">
          <w:rPr>
            <w:webHidden/>
          </w:rPr>
          <w:fldChar w:fldCharType="end"/>
        </w:r>
      </w:hyperlink>
    </w:p>
    <w:p w:rsidR="001C4700" w:rsidRDefault="00022872">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sidR="005076E1">
          <w:rPr>
            <w:webHidden/>
          </w:rPr>
          <w:t>9</w:t>
        </w:r>
        <w:r w:rsidR="001C4700">
          <w:rPr>
            <w:webHidden/>
          </w:rPr>
          <w:fldChar w:fldCharType="end"/>
        </w:r>
      </w:hyperlink>
    </w:p>
    <w:p w:rsidR="001C4700" w:rsidRDefault="00022872">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sidR="005076E1">
          <w:rPr>
            <w:webHidden/>
          </w:rPr>
          <w:t>12</w:t>
        </w:r>
        <w:r w:rsidR="001C4700">
          <w:rPr>
            <w:webHidden/>
          </w:rPr>
          <w:fldChar w:fldCharType="end"/>
        </w:r>
      </w:hyperlink>
    </w:p>
    <w:p w:rsidR="001C4700" w:rsidRDefault="00022872">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sidR="005076E1">
          <w:rPr>
            <w:webHidden/>
          </w:rPr>
          <w:t>14</w:t>
        </w:r>
        <w:r w:rsidR="001C4700">
          <w:rPr>
            <w:webHidden/>
          </w:rPr>
          <w:fldChar w:fldCharType="end"/>
        </w:r>
      </w:hyperlink>
    </w:p>
    <w:p w:rsidR="001C4700" w:rsidRDefault="00022872">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sidR="005076E1">
          <w:rPr>
            <w:webHidden/>
          </w:rPr>
          <w:t>16</w:t>
        </w:r>
        <w:r w:rsidR="001C4700">
          <w:rPr>
            <w:webHidden/>
          </w:rPr>
          <w:fldChar w:fldCharType="end"/>
        </w:r>
      </w:hyperlink>
    </w:p>
    <w:p w:rsidR="001C4700" w:rsidRDefault="00022872">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sidR="005076E1">
          <w:rPr>
            <w:webHidden/>
          </w:rPr>
          <w:t>20</w:t>
        </w:r>
        <w:r w:rsidR="001C4700">
          <w:rPr>
            <w:webHidden/>
          </w:rPr>
          <w:fldChar w:fldCharType="end"/>
        </w:r>
      </w:hyperlink>
    </w:p>
    <w:p w:rsidR="001C4700" w:rsidRDefault="00022872">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sidR="005076E1">
          <w:rPr>
            <w:webHidden/>
          </w:rPr>
          <w:t>22</w:t>
        </w:r>
        <w:r w:rsidR="001C4700">
          <w:rPr>
            <w:webHidden/>
          </w:rPr>
          <w:fldChar w:fldCharType="end"/>
        </w:r>
      </w:hyperlink>
    </w:p>
    <w:p w:rsidR="001C4700" w:rsidRDefault="00022872">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sidR="005076E1">
          <w:rPr>
            <w:webHidden/>
          </w:rPr>
          <w:t>24</w:t>
        </w:r>
        <w:r w:rsidR="001C4700">
          <w:rPr>
            <w:webHidden/>
          </w:rPr>
          <w:fldChar w:fldCharType="end"/>
        </w:r>
      </w:hyperlink>
    </w:p>
    <w:p w:rsidR="001C4700" w:rsidRDefault="00022872">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sidR="005076E1">
          <w:rPr>
            <w:webHidden/>
          </w:rPr>
          <w:t>26</w:t>
        </w:r>
        <w:r w:rsidR="001C4700">
          <w:rPr>
            <w:webHidden/>
          </w:rPr>
          <w:fldChar w:fldCharType="end"/>
        </w:r>
      </w:hyperlink>
    </w:p>
    <w:p w:rsidR="001C4700" w:rsidRDefault="00022872">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sidR="005076E1">
          <w:rPr>
            <w:webHidden/>
          </w:rPr>
          <w:t>28</w:t>
        </w:r>
        <w:r w:rsidR="001C4700">
          <w:rPr>
            <w:webHidden/>
          </w:rPr>
          <w:fldChar w:fldCharType="end"/>
        </w:r>
      </w:hyperlink>
    </w:p>
    <w:p w:rsidR="001C4700" w:rsidRDefault="00022872">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sidR="005076E1">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022872">
        <w:rPr>
          <w:color w:val="000000"/>
          <w:sz w:val="24"/>
          <w:szCs w:val="24"/>
          <w:shd w:val="clear" w:color="auto" w:fill="FFFFFF" w:themeFill="background1"/>
        </w:rPr>
        <w:t>761</w:t>
      </w:r>
      <w:r w:rsidR="005270A1" w:rsidRPr="005270A1">
        <w:rPr>
          <w:i/>
          <w:sz w:val="24"/>
          <w:szCs w:val="24"/>
          <w:shd w:val="clear" w:color="auto" w:fill="FFFFFF" w:themeFill="background1"/>
        </w:rPr>
        <w:t xml:space="preserve"> от </w:t>
      </w:r>
      <w:r w:rsidR="00022872">
        <w:rPr>
          <w:i/>
          <w:sz w:val="24"/>
          <w:szCs w:val="24"/>
          <w:shd w:val="clear" w:color="auto" w:fill="FFFFFF" w:themeFill="background1"/>
        </w:rPr>
        <w:t>23</w:t>
      </w:r>
      <w:r w:rsidR="00FD56A2">
        <w:rPr>
          <w:i/>
          <w:sz w:val="24"/>
          <w:szCs w:val="24"/>
          <w:shd w:val="clear" w:color="auto" w:fill="FFFFFF" w:themeFill="background1"/>
        </w:rPr>
        <w:t>.</w:t>
      </w:r>
      <w:r w:rsidR="00022872">
        <w:rPr>
          <w:i/>
          <w:sz w:val="24"/>
          <w:szCs w:val="24"/>
          <w:shd w:val="clear" w:color="auto" w:fill="FFFFFF" w:themeFill="background1"/>
        </w:rPr>
        <w:t>11</w:t>
      </w:r>
      <w:r w:rsidR="00F615D3" w:rsidRPr="005270A1">
        <w:rPr>
          <w:i/>
          <w:sz w:val="24"/>
          <w:szCs w:val="24"/>
          <w:shd w:val="clear" w:color="auto" w:fill="FFFFFF" w:themeFill="background1"/>
        </w:rPr>
        <w:t>.201</w:t>
      </w:r>
      <w:r w:rsidR="00B73132">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3F15B1">
        <w:trPr>
          <w:trHeight w:val="720"/>
          <w:tblHeader/>
        </w:trPr>
        <w:tc>
          <w:tcPr>
            <w:tcW w:w="498" w:type="dxa"/>
            <w:vAlign w:val="center"/>
          </w:tcPr>
          <w:p w:rsidR="00B73132" w:rsidRPr="00F3026D" w:rsidRDefault="00B73132" w:rsidP="003F15B1">
            <w:pPr>
              <w:spacing w:line="276" w:lineRule="auto"/>
              <w:ind w:left="540" w:hanging="540"/>
              <w:jc w:val="left"/>
              <w:rPr>
                <w:b/>
                <w:sz w:val="24"/>
                <w:szCs w:val="24"/>
              </w:rPr>
            </w:pPr>
            <w:r w:rsidRPr="00F3026D">
              <w:rPr>
                <w:b/>
                <w:sz w:val="24"/>
                <w:szCs w:val="24"/>
              </w:rPr>
              <w:t>№</w:t>
            </w:r>
          </w:p>
          <w:p w:rsidR="00B73132" w:rsidRPr="00F3026D" w:rsidRDefault="00B73132" w:rsidP="003F15B1">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3F15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3F15B1">
            <w:pPr>
              <w:pStyle w:val="24"/>
              <w:spacing w:line="276" w:lineRule="auto"/>
              <w:ind w:left="539" w:right="153" w:hanging="539"/>
              <w:jc w:val="left"/>
              <w:rPr>
                <w:b/>
                <w:bCs/>
                <w:sz w:val="24"/>
              </w:rPr>
            </w:pPr>
            <w:r w:rsidRPr="00F3026D">
              <w:rPr>
                <w:b/>
                <w:bCs/>
                <w:sz w:val="24"/>
              </w:rPr>
              <w:t>Содержание</w:t>
            </w:r>
          </w:p>
        </w:tc>
      </w:tr>
      <w:tr w:rsidR="00B73132" w:rsidRPr="00F3026D" w:rsidTr="003F15B1">
        <w:trPr>
          <w:trHeight w:val="567"/>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022872" w:rsidP="003F15B1">
            <w:pPr>
              <w:autoSpaceDE w:val="0"/>
              <w:autoSpaceDN w:val="0"/>
              <w:adjustRightInd w:val="0"/>
              <w:spacing w:line="276" w:lineRule="auto"/>
              <w:ind w:right="-72" w:firstLine="0"/>
              <w:jc w:val="left"/>
              <w:rPr>
                <w:bCs/>
                <w:sz w:val="24"/>
                <w:szCs w:val="24"/>
              </w:rPr>
            </w:pPr>
            <w:r>
              <w:rPr>
                <w:bCs/>
                <w:sz w:val="24"/>
                <w:szCs w:val="24"/>
              </w:rPr>
              <w:t>Трубопроводная арматура НД</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3F15B1">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3F15B1">
        <w:trPr>
          <w:trHeight w:val="152"/>
        </w:trPr>
        <w:tc>
          <w:tcPr>
            <w:tcW w:w="498" w:type="dxa"/>
          </w:tcPr>
          <w:p w:rsidR="00EE7DC0" w:rsidRPr="00F3026D" w:rsidRDefault="00EE7DC0" w:rsidP="003F15B1">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3F15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3F15B1">
            <w:pPr>
              <w:spacing w:line="276" w:lineRule="auto"/>
              <w:ind w:right="153" w:firstLine="0"/>
              <w:jc w:val="left"/>
              <w:rPr>
                <w:b/>
                <w:sz w:val="24"/>
                <w:szCs w:val="24"/>
                <w:lang w:eastAsia="en-US"/>
              </w:rPr>
            </w:pPr>
          </w:p>
        </w:tc>
        <w:tc>
          <w:tcPr>
            <w:tcW w:w="5811" w:type="dxa"/>
          </w:tcPr>
          <w:p w:rsidR="00EE7DC0" w:rsidRPr="00807B36" w:rsidRDefault="00EE7DC0" w:rsidP="008B3396">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8B3396">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EE7DC0" w:rsidRPr="00885FDB" w:rsidRDefault="00EE7DC0" w:rsidP="008B3396">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1" w:history="1">
              <w:r w:rsidRPr="00885FDB">
                <w:rPr>
                  <w:rStyle w:val="af2"/>
                  <w:sz w:val="24"/>
                  <w:szCs w:val="24"/>
                </w:rPr>
                <w:t>Myshlyaeva_NV@</w:t>
              </w:r>
            </w:hyperlink>
            <w:r w:rsidRPr="00885FDB">
              <w:rPr>
                <w:rStyle w:val="af2"/>
                <w:sz w:val="24"/>
                <w:szCs w:val="24"/>
              </w:rPr>
              <w:t>unipro.energy</w:t>
            </w:r>
          </w:p>
          <w:p w:rsidR="00EE7DC0" w:rsidRPr="00D55BF3" w:rsidRDefault="00EE7DC0" w:rsidP="008B3396">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B73132" w:rsidRPr="00F3026D" w:rsidTr="003F15B1">
        <w:trPr>
          <w:trHeight w:val="1773"/>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3F15B1">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2" w:history="1">
              <w:r w:rsidR="00C610E0" w:rsidRPr="00867916">
                <w:rPr>
                  <w:rStyle w:val="af2"/>
                  <w:spacing w:val="-6"/>
                  <w:sz w:val="24"/>
                  <w:szCs w:val="24"/>
                </w:rPr>
                <w:t>http://www.unipro.energy/purchase/announcement/</w:t>
              </w:r>
            </w:hyperlink>
            <w:proofErr w:type="gramStart"/>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02287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022872" w:rsidRPr="00022872">
              <w:rPr>
                <w:b/>
                <w:sz w:val="24"/>
                <w:szCs w:val="24"/>
                <w:lang w:eastAsia="en-US"/>
              </w:rPr>
              <w:t>23</w:t>
            </w:r>
            <w:r w:rsidRPr="000F748C">
              <w:rPr>
                <w:b/>
                <w:sz w:val="24"/>
                <w:szCs w:val="24"/>
                <w:lang w:eastAsia="en-US"/>
              </w:rPr>
              <w:t>.</w:t>
            </w:r>
            <w:r w:rsidR="00022872">
              <w:rPr>
                <w:b/>
                <w:sz w:val="24"/>
                <w:szCs w:val="24"/>
                <w:lang w:eastAsia="en-US"/>
              </w:rPr>
              <w:t>11</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6</w:t>
            </w:r>
            <w:r w:rsidRPr="000F748C">
              <w:rPr>
                <w:b/>
                <w:sz w:val="24"/>
                <w:szCs w:val="24"/>
                <w:lang w:eastAsia="en-US"/>
              </w:rPr>
              <w:t>г.</w:t>
            </w:r>
          </w:p>
        </w:tc>
      </w:tr>
      <w:tr w:rsidR="00CA4DFA" w:rsidRPr="00F3026D" w:rsidTr="003F15B1">
        <w:trPr>
          <w:trHeight w:val="152"/>
        </w:trPr>
        <w:tc>
          <w:tcPr>
            <w:tcW w:w="498" w:type="dxa"/>
          </w:tcPr>
          <w:p w:rsidR="00CA4DFA" w:rsidRPr="00F3026D" w:rsidRDefault="00CA4DFA" w:rsidP="003F15B1">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3F15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D36014">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w:t>
            </w:r>
            <w:proofErr w:type="gramStart"/>
            <w:r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022872">
              <w:rPr>
                <w:b/>
                <w:sz w:val="24"/>
                <w:szCs w:val="24"/>
                <w:lang w:eastAsia="en-US"/>
              </w:rPr>
              <w:t>01</w:t>
            </w:r>
            <w:r w:rsidRPr="000F748C">
              <w:rPr>
                <w:b/>
                <w:sz w:val="24"/>
                <w:szCs w:val="24"/>
                <w:lang w:eastAsia="en-US"/>
              </w:rPr>
              <w:t>.</w:t>
            </w:r>
            <w:r w:rsidR="00022872">
              <w:rPr>
                <w:b/>
                <w:sz w:val="24"/>
                <w:szCs w:val="24"/>
                <w:lang w:eastAsia="en-US"/>
              </w:rPr>
              <w:t>12</w:t>
            </w:r>
            <w:r w:rsidRPr="000F748C">
              <w:rPr>
                <w:b/>
                <w:sz w:val="24"/>
                <w:szCs w:val="24"/>
                <w:lang w:eastAsia="en-US"/>
              </w:rPr>
              <w:t>.20</w:t>
            </w:r>
            <w:r>
              <w:rPr>
                <w:b/>
                <w:sz w:val="24"/>
                <w:szCs w:val="24"/>
                <w:lang w:eastAsia="en-US"/>
              </w:rPr>
              <w:t>16</w:t>
            </w:r>
            <w:r w:rsidRPr="000F748C">
              <w:rPr>
                <w:b/>
                <w:sz w:val="24"/>
                <w:szCs w:val="24"/>
                <w:lang w:eastAsia="en-US"/>
              </w:rPr>
              <w:t>г.</w:t>
            </w:r>
          </w:p>
          <w:p w:rsidR="00CA4DFA" w:rsidRPr="00F3026D" w:rsidRDefault="00CA4DFA" w:rsidP="00D36014">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D36014">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D36014">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F90751" w:rsidRDefault="00CA4DFA" w:rsidP="00D36014">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3" w:history="1">
              <w:r w:rsidRPr="00F90751">
                <w:rPr>
                  <w:rStyle w:val="af2"/>
                  <w:sz w:val="24"/>
                  <w:szCs w:val="24"/>
                </w:rPr>
                <w:t>Myshlyaeva_NV@</w:t>
              </w:r>
            </w:hyperlink>
            <w:r w:rsidRPr="00F90751">
              <w:rPr>
                <w:rStyle w:val="af2"/>
                <w:sz w:val="24"/>
                <w:szCs w:val="24"/>
              </w:rPr>
              <w:t>unipro.energy</w:t>
            </w:r>
          </w:p>
          <w:p w:rsidR="00CA4DFA" w:rsidRPr="009457BF" w:rsidRDefault="00CA4DFA" w:rsidP="00D36014">
            <w:pPr>
              <w:shd w:val="clear" w:color="auto" w:fill="FFFFFF"/>
              <w:spacing w:line="240" w:lineRule="auto"/>
              <w:ind w:firstLine="0"/>
              <w:rPr>
                <w:i/>
                <w:color w:val="0000FF"/>
                <w:u w:val="single"/>
              </w:rPr>
            </w:pPr>
          </w:p>
        </w:tc>
      </w:tr>
      <w:tr w:rsidR="0099569E" w:rsidRPr="00F3026D" w:rsidTr="003F15B1">
        <w:trPr>
          <w:trHeight w:val="152"/>
        </w:trPr>
        <w:tc>
          <w:tcPr>
            <w:tcW w:w="498" w:type="dxa"/>
          </w:tcPr>
          <w:p w:rsidR="0099569E" w:rsidRPr="00F3026D" w:rsidRDefault="0099569E" w:rsidP="003F15B1">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3F15B1">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D36014">
            <w:pPr>
              <w:tabs>
                <w:tab w:val="left" w:pos="0"/>
              </w:tabs>
              <w:spacing w:line="276" w:lineRule="auto"/>
              <w:ind w:right="153" w:firstLine="0"/>
              <w:jc w:val="left"/>
              <w:rPr>
                <w:b/>
                <w:i/>
                <w:sz w:val="24"/>
                <w:szCs w:val="24"/>
                <w:lang w:eastAsia="en-US"/>
              </w:rPr>
            </w:pPr>
            <w:r>
              <w:rPr>
                <w:i/>
                <w:sz w:val="24"/>
                <w:szCs w:val="24"/>
                <w:lang w:eastAsia="en-US"/>
              </w:rPr>
              <w:t xml:space="preserve">В </w:t>
            </w:r>
            <w:proofErr w:type="gramStart"/>
            <w:r>
              <w:rPr>
                <w:i/>
                <w:sz w:val="24"/>
                <w:szCs w:val="24"/>
                <w:lang w:eastAsia="en-US"/>
              </w:rPr>
              <w:t>соответствии</w:t>
            </w:r>
            <w:proofErr w:type="gramEnd"/>
            <w:r>
              <w:rPr>
                <w:i/>
                <w:sz w:val="24"/>
                <w:szCs w:val="24"/>
                <w:lang w:eastAsia="en-US"/>
              </w:rPr>
              <w:t xml:space="preserve"> с приложением №2 «Технические требования»   </w:t>
            </w:r>
          </w:p>
          <w:p w:rsidR="0099569E" w:rsidRPr="00F3026D" w:rsidRDefault="0099569E" w:rsidP="00D36014">
            <w:pPr>
              <w:tabs>
                <w:tab w:val="left" w:pos="0"/>
              </w:tabs>
              <w:spacing w:line="276" w:lineRule="auto"/>
              <w:ind w:left="134" w:right="153" w:firstLine="27"/>
              <w:jc w:val="left"/>
              <w:rPr>
                <w:i/>
                <w:sz w:val="24"/>
                <w:szCs w:val="24"/>
                <w:lang w:eastAsia="en-US"/>
              </w:rPr>
            </w:pPr>
          </w:p>
        </w:tc>
      </w:tr>
      <w:tr w:rsidR="00B73132" w:rsidRPr="00F3026D" w:rsidTr="003F15B1">
        <w:trPr>
          <w:trHeight w:val="24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3F15B1">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3F15B1">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3F15B1">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3F15B1">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3F15B1">
            <w:pPr>
              <w:pStyle w:val="afffa"/>
              <w:tabs>
                <w:tab w:val="left" w:pos="0"/>
                <w:tab w:val="left" w:pos="2410"/>
              </w:tabs>
              <w:ind w:left="0" w:right="-11"/>
              <w:contextualSpacing/>
              <w:jc w:val="both"/>
              <w:rPr>
                <w:snapToGrid w:val="0"/>
              </w:rPr>
            </w:pPr>
          </w:p>
        </w:tc>
      </w:tr>
      <w:tr w:rsidR="00B73132" w:rsidRPr="00F3026D" w:rsidTr="003F15B1">
        <w:trPr>
          <w:trHeight w:val="286"/>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3F15B1">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3F15B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3F15B1">
            <w:pPr>
              <w:tabs>
                <w:tab w:val="left" w:pos="0"/>
              </w:tabs>
              <w:spacing w:line="276" w:lineRule="auto"/>
              <w:ind w:left="540" w:right="153" w:hanging="540"/>
              <w:jc w:val="left"/>
              <w:rPr>
                <w:sz w:val="24"/>
                <w:szCs w:val="24"/>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3F15B1">
            <w:pPr>
              <w:tabs>
                <w:tab w:val="left" w:pos="0"/>
              </w:tabs>
              <w:spacing w:line="276" w:lineRule="auto"/>
              <w:ind w:left="540" w:right="153" w:hanging="540"/>
              <w:rPr>
                <w:sz w:val="24"/>
                <w:szCs w:val="24"/>
              </w:rPr>
            </w:pPr>
            <w:r>
              <w:rPr>
                <w:sz w:val="24"/>
                <w:szCs w:val="24"/>
              </w:rPr>
              <w:t>Рубль</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3F15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3F15B1">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3F15B1">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3F15B1">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3F15B1">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3F15B1">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3F15B1">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3F15B1">
        <w:trPr>
          <w:trHeight w:val="97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3F15B1">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3F15B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3F15B1">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3F15B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3F15B1">
            <w:pPr>
              <w:pStyle w:val="afffa"/>
              <w:numPr>
                <w:ilvl w:val="0"/>
                <w:numId w:val="35"/>
              </w:numPr>
              <w:ind w:left="353" w:hanging="353"/>
              <w:contextualSpacing/>
              <w:jc w:val="both"/>
              <w:rPr>
                <w:i/>
              </w:rPr>
            </w:pPr>
            <w:r w:rsidRPr="00FE4AEF">
              <w:rPr>
                <w:i/>
              </w:rPr>
              <w:t xml:space="preserve">каждый вид документа должен быть поименован в </w:t>
            </w:r>
            <w:proofErr w:type="gramStart"/>
            <w:r w:rsidRPr="00FE4AEF">
              <w:rPr>
                <w:i/>
              </w:rPr>
              <w:t>соответствии</w:t>
            </w:r>
            <w:proofErr w:type="gramEnd"/>
            <w:r w:rsidRPr="00FE4AEF">
              <w:rPr>
                <w:i/>
              </w:rPr>
              <w:t xml:space="preserve">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3F15B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sz w:val="24"/>
                <w:szCs w:val="24"/>
              </w:rPr>
            </w:pPr>
            <w:r w:rsidRPr="00F3026D">
              <w:rPr>
                <w:b/>
                <w:sz w:val="24"/>
                <w:szCs w:val="24"/>
              </w:rPr>
              <w:t>17</w:t>
            </w:r>
            <w:r w:rsidRPr="00F3026D">
              <w:rPr>
                <w:sz w:val="24"/>
                <w:szCs w:val="24"/>
              </w:rPr>
              <w:t>.</w:t>
            </w:r>
          </w:p>
          <w:p w:rsidR="00B73132" w:rsidRPr="00F3026D" w:rsidRDefault="00B73132" w:rsidP="003F15B1">
            <w:pPr>
              <w:spacing w:line="276" w:lineRule="auto"/>
              <w:ind w:left="568" w:hanging="568"/>
              <w:jc w:val="left"/>
              <w:rPr>
                <w:sz w:val="24"/>
                <w:szCs w:val="24"/>
              </w:rPr>
            </w:pPr>
          </w:p>
        </w:tc>
        <w:tc>
          <w:tcPr>
            <w:tcW w:w="3969" w:type="dxa"/>
          </w:tcPr>
          <w:p w:rsidR="00B73132" w:rsidRPr="00F3026D" w:rsidRDefault="00B73132" w:rsidP="003F15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3F15B1">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3F15B1">
        <w:trPr>
          <w:trHeight w:val="391"/>
        </w:trPr>
        <w:tc>
          <w:tcPr>
            <w:tcW w:w="498" w:type="dxa"/>
          </w:tcPr>
          <w:p w:rsidR="002E1220" w:rsidRPr="00F3026D" w:rsidRDefault="002E1220" w:rsidP="003F15B1">
            <w:pPr>
              <w:spacing w:line="276" w:lineRule="auto"/>
              <w:ind w:left="568" w:hanging="568"/>
              <w:jc w:val="left"/>
              <w:rPr>
                <w:b/>
                <w:sz w:val="24"/>
                <w:szCs w:val="24"/>
              </w:rPr>
            </w:pPr>
            <w:r w:rsidRPr="00F3026D">
              <w:rPr>
                <w:b/>
                <w:sz w:val="24"/>
                <w:szCs w:val="24"/>
              </w:rPr>
              <w:t>19.</w:t>
            </w:r>
          </w:p>
        </w:tc>
        <w:tc>
          <w:tcPr>
            <w:tcW w:w="3969" w:type="dxa"/>
          </w:tcPr>
          <w:p w:rsidR="002E1220" w:rsidRPr="00F3026D" w:rsidRDefault="002E1220" w:rsidP="003F15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Default="002E1220" w:rsidP="008B3396">
            <w:pPr>
              <w:autoSpaceDE w:val="0"/>
              <w:autoSpaceDN w:val="0"/>
              <w:adjustRightInd w:val="0"/>
              <w:spacing w:line="276" w:lineRule="auto"/>
              <w:ind w:right="-72" w:firstLine="0"/>
              <w:rPr>
                <w:b/>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4" w:history="1">
              <w:r w:rsidRPr="0053691E">
                <w:rPr>
                  <w:rStyle w:val="af2"/>
                  <w:sz w:val="24"/>
                  <w:szCs w:val="24"/>
                  <w:lang w:eastAsia="en-US"/>
                </w:rPr>
                <w:t>http://www.unipro.energy/files/117/</w:t>
              </w:r>
            </w:hyperlink>
          </w:p>
          <w:p w:rsidR="002E1220" w:rsidRPr="00F3026D" w:rsidRDefault="002E1220" w:rsidP="008B3396">
            <w:pPr>
              <w:tabs>
                <w:tab w:val="left" w:pos="284"/>
              </w:tabs>
              <w:spacing w:line="276" w:lineRule="auto"/>
              <w:ind w:firstLine="0"/>
              <w:rPr>
                <w:color w:val="000000"/>
                <w:sz w:val="24"/>
                <w:szCs w:val="24"/>
              </w:rPr>
            </w:pPr>
            <w:r w:rsidRPr="00FE4AEF">
              <w:rPr>
                <w:i/>
                <w:sz w:val="24"/>
                <w:szCs w:val="24"/>
              </w:rPr>
              <w:t xml:space="preserve"> </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3F15B1">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3F15B1">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022872" w:rsidP="004548EC">
            <w:pPr>
              <w:autoSpaceDE w:val="0"/>
              <w:autoSpaceDN w:val="0"/>
              <w:adjustRightInd w:val="0"/>
              <w:spacing w:line="276" w:lineRule="auto"/>
              <w:ind w:firstLine="0"/>
              <w:rPr>
                <w:color w:val="FF0000"/>
                <w:sz w:val="24"/>
                <w:szCs w:val="24"/>
                <w:lang w:eastAsia="en-US"/>
              </w:rPr>
            </w:pPr>
            <w:hyperlink r:id="rId15"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4548EC" w:rsidRPr="00F3026D" w:rsidTr="003F15B1">
        <w:trPr>
          <w:trHeight w:val="391"/>
        </w:trPr>
        <w:tc>
          <w:tcPr>
            <w:tcW w:w="498" w:type="dxa"/>
          </w:tcPr>
          <w:p w:rsidR="004548EC" w:rsidRPr="00F3026D" w:rsidRDefault="004548EC" w:rsidP="004548EC">
            <w:pPr>
              <w:spacing w:line="276" w:lineRule="auto"/>
              <w:ind w:left="568" w:hanging="568"/>
              <w:jc w:val="left"/>
              <w:rPr>
                <w:b/>
                <w:sz w:val="24"/>
                <w:szCs w:val="24"/>
              </w:rPr>
            </w:pPr>
            <w:r>
              <w:rPr>
                <w:b/>
                <w:sz w:val="24"/>
                <w:szCs w:val="24"/>
              </w:rPr>
              <w:t>21</w:t>
            </w:r>
            <w:r w:rsidRPr="00F3026D">
              <w:rPr>
                <w:b/>
                <w:sz w:val="24"/>
                <w:szCs w:val="24"/>
              </w:rPr>
              <w:t>.</w:t>
            </w:r>
          </w:p>
        </w:tc>
        <w:tc>
          <w:tcPr>
            <w:tcW w:w="3969" w:type="dxa"/>
          </w:tcPr>
          <w:p w:rsidR="004548EC" w:rsidRPr="00F3026D" w:rsidRDefault="004548EC" w:rsidP="004548EC">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4548EC" w:rsidRPr="004548EC" w:rsidRDefault="004548EC" w:rsidP="004548EC">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43553959"/>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43553960"/>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6"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5076E1" w:rsidRPr="00CC6391">
        <w:rPr>
          <w:color w:val="000000"/>
          <w:sz w:val="24"/>
          <w:szCs w:val="24"/>
        </w:rPr>
        <w:t>График поставки товара  (форма</w:t>
      </w:r>
      <w:r w:rsidR="005076E1" w:rsidRPr="00CC6391">
        <w:rPr>
          <w:noProof/>
          <w:color w:val="000000"/>
          <w:sz w:val="24"/>
          <w:szCs w:val="24"/>
        </w:rPr>
        <w:t xml:space="preserve"> </w:t>
      </w:r>
      <w:r w:rsidR="005076E1">
        <w:rPr>
          <w:noProof/>
          <w:color w:val="000000"/>
          <w:sz w:val="24"/>
          <w:szCs w:val="24"/>
        </w:rPr>
        <w:t>3</w:t>
      </w:r>
      <w:r w:rsidR="005076E1"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076E1" w:rsidRPr="005076E1">
        <w:rPr>
          <w:color w:val="000000"/>
          <w:sz w:val="24"/>
          <w:szCs w:val="24"/>
        </w:rPr>
        <w:t>Анкета Участника (форма 5</w:t>
      </w:r>
      <w:r w:rsidR="005076E1" w:rsidRPr="005076E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076E1" w:rsidRPr="005076E1">
        <w:rPr>
          <w:color w:val="000000"/>
          <w:sz w:val="24"/>
          <w:szCs w:val="24"/>
        </w:rPr>
        <w:t>Справка о перечне и годовых объемах выполнения аналогичных договоров (форма 6</w:t>
      </w:r>
      <w:r w:rsidR="005076E1" w:rsidRPr="005076E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43553961"/>
      <w:bookmarkStart w:id="25"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9"/>
      <w:bookmarkEnd w:id="20"/>
      <w:bookmarkEnd w:id="21"/>
      <w:bookmarkEnd w:id="22"/>
      <w:bookmarkEnd w:id="23"/>
      <w:bookmarkEnd w:id="24"/>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5076E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6"/>
      <w:bookmarkEnd w:id="27"/>
      <w:bookmarkEnd w:id="28"/>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9" w:name="_Ref86826666"/>
      <w:bookmarkStart w:id="30" w:name="_Toc90385112"/>
      <w:bookmarkStart w:id="31" w:name="_Toc443553962"/>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2" w:name="_Toc90385113"/>
      <w:bookmarkEnd w:id="29"/>
      <w:bookmarkEnd w:id="30"/>
      <w:bookmarkEnd w:id="31"/>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2"/>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076E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3"/>
      <w:bookmarkEnd w:id="34"/>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5" w:name="_Ref70131640"/>
      <w:bookmarkStart w:id="36" w:name="_Toc77970259"/>
      <w:bookmarkStart w:id="37" w:name="_Toc90385118"/>
      <w:bookmarkStart w:id="38" w:name="_Toc443553963"/>
      <w:bookmarkStart w:id="39" w:name="_Ref63957390"/>
      <w:bookmarkStart w:id="40" w:name="_Toc64719476"/>
      <w:bookmarkStart w:id="41"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43553964"/>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43553965"/>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3" w:name="_Ref209512344"/>
      <w:bookmarkStart w:id="64" w:name="_Toc443553966"/>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0" w:name="_Toc443553967"/>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3"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4" w:name="_Toc44355396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7" w:name="_Toc443553969"/>
      <w:r w:rsidRPr="001C4700">
        <w:rPr>
          <w:color w:val="000000"/>
          <w:sz w:val="24"/>
          <w:szCs w:val="24"/>
        </w:rPr>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7"/>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3469E3">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П</w:t>
            </w:r>
            <w:bookmarkStart w:id="78" w:name="_GoBack"/>
            <w:bookmarkEnd w:id="78"/>
            <w:r w:rsidRPr="008A2D40">
              <w:rPr>
                <w:b/>
                <w:bCs/>
                <w:color w:val="000000"/>
                <w:sz w:val="20"/>
              </w:rPr>
              <w:t>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101</w:t>
            </w:r>
          </w:p>
          <w:p w:rsidR="001C4700" w:rsidRPr="008A2D40" w:rsidRDefault="001C4700" w:rsidP="003469E3">
            <w:pPr>
              <w:spacing w:line="276" w:lineRule="auto"/>
              <w:jc w:val="center"/>
              <w:rPr>
                <w:color w:val="000000"/>
                <w:sz w:val="20"/>
              </w:rPr>
            </w:pPr>
            <w:r w:rsidRPr="008A2D40">
              <w:rPr>
                <w:color w:val="000000"/>
                <w:sz w:val="20"/>
              </w:rPr>
              <w:t>(не более 15 для 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800</w:t>
            </w:r>
          </w:p>
          <w:p w:rsidR="001C4700" w:rsidRPr="008A2D40" w:rsidRDefault="001C4700" w:rsidP="003469E3">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3469E3">
            <w:pPr>
              <w:spacing w:line="276" w:lineRule="auto"/>
              <w:rPr>
                <w:b/>
                <w:bCs/>
                <w:color w:val="000000"/>
                <w:sz w:val="24"/>
                <w:szCs w:val="24"/>
              </w:rPr>
            </w:pPr>
          </w:p>
          <w:p w:rsidR="001C4700" w:rsidRDefault="001C4700" w:rsidP="003469E3">
            <w:pPr>
              <w:spacing w:line="276" w:lineRule="auto"/>
              <w:rPr>
                <w:b/>
                <w:bCs/>
                <w:color w:val="000000"/>
                <w:sz w:val="24"/>
                <w:szCs w:val="24"/>
              </w:rPr>
            </w:pPr>
          </w:p>
          <w:p w:rsidR="001C4700" w:rsidRPr="002B23CC" w:rsidRDefault="001C4700" w:rsidP="003469E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3469E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3469E3">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3469E3">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r w:rsidRPr="000E2B07">
        <w:rPr>
          <w:rFonts w:ascii="Times New Roman" w:hAnsi="Times New Roman"/>
          <w:sz w:val="28"/>
          <w:szCs w:val="28"/>
        </w:rPr>
        <w:t>ПРОЕКТ  ДОГОВОРА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551F81" w:rsidP="007323A5">
      <w:pPr>
        <w:tabs>
          <w:tab w:val="num" w:pos="1276"/>
        </w:tabs>
        <w:autoSpaceDE w:val="0"/>
        <w:autoSpaceDN w:val="0"/>
        <w:rPr>
          <w:sz w:val="22"/>
          <w:szCs w:val="22"/>
          <w:lang w:val="sr-Cyrl-CS"/>
        </w:rPr>
      </w:pPr>
      <w:r>
        <w:rPr>
          <w:sz w:val="22"/>
          <w:szCs w:val="22"/>
          <w:lang w:val="sr-Cyrl-CS"/>
        </w:rPr>
        <w:t>Публичное</w:t>
      </w:r>
      <w:r w:rsidR="007323A5" w:rsidRPr="007323A5">
        <w:rPr>
          <w:sz w:val="22"/>
          <w:szCs w:val="22"/>
          <w:lang w:val="sr-Cyrl-CS"/>
        </w:rPr>
        <w:t xml:space="preserve"> акционерное общество </w:t>
      </w:r>
      <w:r w:rsidR="00C610E0" w:rsidRPr="00C610E0">
        <w:rPr>
          <w:sz w:val="22"/>
          <w:szCs w:val="22"/>
          <w:lang w:val="sr-Cyrl-CS"/>
        </w:rPr>
        <w:t>ПАО «Юнипро»</w:t>
      </w:r>
      <w:r w:rsidR="007323A5" w:rsidRPr="007323A5">
        <w:rPr>
          <w:sz w:val="22"/>
          <w:szCs w:val="22"/>
        </w:rPr>
        <w:t xml:space="preserve"> (</w:t>
      </w:r>
      <w:r w:rsidR="00C610E0" w:rsidRPr="00C610E0">
        <w:rPr>
          <w:sz w:val="22"/>
          <w:szCs w:val="22"/>
          <w:lang w:val="sr-Cyrl-CS"/>
        </w:rPr>
        <w:t>ПАО «Юнипро»</w:t>
      </w:r>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C610E0" w:rsidRPr="00C610E0">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C610E0" w:rsidRPr="00C610E0">
        <w:rPr>
          <w:sz w:val="22"/>
          <w:szCs w:val="22"/>
          <w:lang w:val="sr-Cyrl-CS"/>
        </w:rPr>
        <w:t>ПАО «Юнипро»</w:t>
      </w:r>
      <w:r w:rsidRPr="007323A5">
        <w:rPr>
          <w:sz w:val="22"/>
          <w:szCs w:val="22"/>
          <w:lang w:val="sr-Cyrl-CS"/>
        </w:rPr>
        <w:t xml:space="preserve">, опубликовано на сайте </w:t>
      </w:r>
      <w:r w:rsidR="00C610E0" w:rsidRPr="00C610E0">
        <w:rPr>
          <w:sz w:val="22"/>
          <w:szCs w:val="22"/>
          <w:lang w:val="sr-Cyrl-CS"/>
        </w:rPr>
        <w:t>ПАО «Юнипро»</w:t>
      </w:r>
      <w:r w:rsidRPr="007323A5">
        <w:rPr>
          <w:sz w:val="22"/>
          <w:szCs w:val="22"/>
          <w:lang w:val="sr-Cyrl-CS"/>
        </w:rPr>
        <w:t xml:space="preserve">: </w:t>
      </w:r>
      <w:r w:rsidR="00C610E0" w:rsidRPr="00C610E0">
        <w:rPr>
          <w:sz w:val="22"/>
          <w:szCs w:val="22"/>
          <w:lang w:val="sr-Cyrl-CS"/>
        </w:rPr>
        <w:t>http://www.unipro.energy/</w:t>
      </w:r>
      <w:r w:rsidRPr="007323A5">
        <w:rPr>
          <w:sz w:val="22"/>
          <w:szCs w:val="22"/>
          <w:lang w:val="sr-Cyrl-CS"/>
        </w:rPr>
        <w:t xml:space="preserve">. Поставщик с Положением о соблюдении Принципов Глобального договора ООН, действующим в </w:t>
      </w:r>
      <w:r w:rsidR="00C610E0" w:rsidRPr="00C610E0">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022872">
          <w:rPr>
            <w:noProof/>
          </w:rPr>
          <w:t>41</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shlyaeva_NV@"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shlyaeva_NV@"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7BCBA0-C80D-46D1-A6BE-4BF54BB22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41</Pages>
  <Words>7755</Words>
  <Characters>57327</Characters>
  <Application>Microsoft Office Word</Application>
  <DocSecurity>0</DocSecurity>
  <Lines>477</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64953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12</cp:revision>
  <cp:lastPrinted>2016-09-08T07:46:00Z</cp:lastPrinted>
  <dcterms:created xsi:type="dcterms:W3CDTF">2016-08-17T12:16:00Z</dcterms:created>
  <dcterms:modified xsi:type="dcterms:W3CDTF">2016-11-22T10:36:00Z</dcterms:modified>
</cp:coreProperties>
</file>