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5.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ACE668" w14:textId="77777777" w:rsidR="00B759B8" w:rsidRPr="00503C87" w:rsidRDefault="00B759B8" w:rsidP="00B759B8">
      <w:pPr>
        <w:keepNext/>
        <w:jc w:val="center"/>
        <w:outlineLvl w:val="1"/>
        <w:rPr>
          <w:b/>
          <w:color w:val="000000"/>
          <w:sz w:val="22"/>
          <w:szCs w:val="22"/>
        </w:rPr>
      </w:pPr>
      <w:bookmarkStart w:id="0" w:name="_GoBack"/>
      <w:bookmarkEnd w:id="0"/>
      <w:r w:rsidRPr="00503C87">
        <w:rPr>
          <w:b/>
          <w:color w:val="000000"/>
          <w:sz w:val="22"/>
          <w:szCs w:val="22"/>
        </w:rPr>
        <w:t>Договор подряда № ____________</w:t>
      </w:r>
    </w:p>
    <w:p w14:paraId="0E0FCE1E" w14:textId="77777777" w:rsidR="00503C87" w:rsidRPr="00503C87" w:rsidRDefault="00503C87" w:rsidP="00503C87">
      <w:pPr>
        <w:jc w:val="center"/>
        <w:rPr>
          <w:color w:val="000000"/>
          <w:sz w:val="22"/>
          <w:szCs w:val="22"/>
        </w:rPr>
      </w:pPr>
      <w:r w:rsidRPr="00503C87">
        <w:rPr>
          <w:color w:val="000000"/>
          <w:sz w:val="22"/>
          <w:szCs w:val="22"/>
        </w:rPr>
        <w:t xml:space="preserve">на выполнение работ по объекту «Узел приёма топлива» филиала «Берёзовская ГРЭС» </w:t>
      </w:r>
    </w:p>
    <w:p w14:paraId="0F63206E" w14:textId="30F1DE55" w:rsidR="00B759B8" w:rsidRPr="00503C87" w:rsidRDefault="00AD47AB" w:rsidP="00B759B8">
      <w:pPr>
        <w:jc w:val="center"/>
        <w:rPr>
          <w:color w:val="000000"/>
          <w:sz w:val="22"/>
          <w:szCs w:val="22"/>
        </w:rPr>
      </w:pPr>
      <w:r>
        <w:rPr>
          <w:color w:val="000000"/>
          <w:sz w:val="22"/>
          <w:szCs w:val="22"/>
        </w:rPr>
        <w:t>ПАО</w:t>
      </w:r>
      <w:r w:rsidR="00503C87" w:rsidRPr="00503C87">
        <w:rPr>
          <w:color w:val="000000"/>
          <w:sz w:val="22"/>
          <w:szCs w:val="22"/>
        </w:rPr>
        <w:t xml:space="preserve"> «</w:t>
      </w:r>
      <w:r>
        <w:rPr>
          <w:color w:val="000000"/>
          <w:sz w:val="22"/>
          <w:szCs w:val="22"/>
        </w:rPr>
        <w:t>Юнипро</w:t>
      </w:r>
      <w:r w:rsidR="00503C87" w:rsidRPr="00503C87">
        <w:rPr>
          <w:color w:val="000000"/>
          <w:sz w:val="22"/>
          <w:szCs w:val="22"/>
        </w:rPr>
        <w:t xml:space="preserve">» </w:t>
      </w:r>
      <w:r w:rsidR="00B759B8" w:rsidRPr="00503C87">
        <w:rPr>
          <w:color w:val="000000"/>
          <w:sz w:val="22"/>
          <w:szCs w:val="22"/>
        </w:rPr>
        <w:t xml:space="preserve">с поставкой материалов Подрядчиком </w:t>
      </w:r>
    </w:p>
    <w:p w14:paraId="6DAFC726" w14:textId="3C9959DB" w:rsidR="00B759B8" w:rsidRPr="00503C87" w:rsidRDefault="00503C87" w:rsidP="00B759B8">
      <w:pPr>
        <w:jc w:val="both"/>
        <w:rPr>
          <w:color w:val="000000"/>
          <w:sz w:val="22"/>
          <w:szCs w:val="22"/>
        </w:rPr>
      </w:pPr>
      <w:r w:rsidRPr="00503C87">
        <w:rPr>
          <w:color w:val="000000"/>
          <w:sz w:val="22"/>
          <w:szCs w:val="22"/>
        </w:rPr>
        <w:t xml:space="preserve">г. </w:t>
      </w:r>
      <w:r w:rsidR="00AD47AB">
        <w:rPr>
          <w:color w:val="000000"/>
          <w:sz w:val="22"/>
          <w:szCs w:val="22"/>
        </w:rPr>
        <w:t>_______</w:t>
      </w:r>
      <w:r w:rsidR="00B759B8" w:rsidRPr="00503C87">
        <w:rPr>
          <w:color w:val="000000"/>
          <w:sz w:val="22"/>
          <w:szCs w:val="22"/>
        </w:rPr>
        <w:t xml:space="preserve">                   </w:t>
      </w:r>
      <w:r w:rsidRPr="00503C87">
        <w:rPr>
          <w:color w:val="000000"/>
          <w:sz w:val="22"/>
          <w:szCs w:val="22"/>
        </w:rPr>
        <w:t xml:space="preserve">                                        </w:t>
      </w:r>
      <w:r w:rsidR="00B759B8" w:rsidRPr="00503C87">
        <w:rPr>
          <w:color w:val="000000"/>
          <w:sz w:val="22"/>
          <w:szCs w:val="22"/>
        </w:rPr>
        <w:t xml:space="preserve">                   </w:t>
      </w:r>
      <w:r w:rsidR="00AD47AB">
        <w:rPr>
          <w:color w:val="000000"/>
          <w:sz w:val="22"/>
          <w:szCs w:val="22"/>
        </w:rPr>
        <w:t xml:space="preserve">          «___»_____________2017</w:t>
      </w:r>
      <w:r w:rsidR="00B759B8" w:rsidRPr="00503C87">
        <w:rPr>
          <w:color w:val="000000"/>
          <w:sz w:val="22"/>
          <w:szCs w:val="22"/>
        </w:rPr>
        <w:t xml:space="preserve"> года</w:t>
      </w:r>
    </w:p>
    <w:p w14:paraId="0B77F691" w14:textId="77777777" w:rsidR="00B759B8" w:rsidRPr="00503C87" w:rsidRDefault="00503C87" w:rsidP="00B759B8">
      <w:pPr>
        <w:ind w:firstLine="567"/>
        <w:jc w:val="both"/>
        <w:rPr>
          <w:color w:val="000000"/>
          <w:sz w:val="22"/>
          <w:szCs w:val="22"/>
          <w:lang w:eastAsia="x-none"/>
        </w:rPr>
      </w:pPr>
      <w:r w:rsidRPr="00503C87">
        <w:rPr>
          <w:color w:val="000000"/>
          <w:sz w:val="22"/>
          <w:szCs w:val="22"/>
          <w:lang w:eastAsia="x-none"/>
        </w:rPr>
        <w:t xml:space="preserve"> </w:t>
      </w:r>
    </w:p>
    <w:p w14:paraId="143AD299" w14:textId="158081D0" w:rsidR="00B759B8" w:rsidRPr="00503C87" w:rsidRDefault="00B759B8" w:rsidP="00B759B8">
      <w:pPr>
        <w:ind w:firstLine="567"/>
        <w:jc w:val="both"/>
        <w:rPr>
          <w:color w:val="000000"/>
          <w:sz w:val="22"/>
          <w:szCs w:val="22"/>
          <w:lang w:val="x-none" w:eastAsia="x-none"/>
        </w:rPr>
      </w:pPr>
      <w:r w:rsidRPr="00503C87">
        <w:rPr>
          <w:color w:val="000000"/>
          <w:sz w:val="22"/>
          <w:szCs w:val="22"/>
          <w:lang w:val="x-none" w:eastAsia="x-none"/>
        </w:rPr>
        <w:t>Открытое акционерное общество «</w:t>
      </w:r>
      <w:r w:rsidR="00AD47AB">
        <w:rPr>
          <w:color w:val="000000"/>
          <w:sz w:val="22"/>
          <w:szCs w:val="22"/>
          <w:lang w:val="x-none" w:eastAsia="x-none"/>
        </w:rPr>
        <w:t>Юнипро</w:t>
      </w:r>
      <w:r w:rsidRPr="00503C87">
        <w:rPr>
          <w:color w:val="000000"/>
          <w:sz w:val="22"/>
          <w:szCs w:val="22"/>
          <w:lang w:val="x-none" w:eastAsia="x-none"/>
        </w:rPr>
        <w:t>» (</w:t>
      </w:r>
      <w:r w:rsidR="00AD47AB">
        <w:rPr>
          <w:color w:val="000000"/>
          <w:sz w:val="22"/>
          <w:szCs w:val="22"/>
          <w:lang w:val="x-none" w:eastAsia="x-none"/>
        </w:rPr>
        <w:t>ПАО</w:t>
      </w:r>
      <w:r w:rsidRPr="00503C87">
        <w:rPr>
          <w:color w:val="000000"/>
          <w:sz w:val="22"/>
          <w:szCs w:val="22"/>
          <w:lang w:val="x-none" w:eastAsia="x-none"/>
        </w:rPr>
        <w:t xml:space="preserve"> «</w:t>
      </w:r>
      <w:r w:rsidR="00AD47AB">
        <w:rPr>
          <w:color w:val="000000"/>
          <w:sz w:val="22"/>
          <w:szCs w:val="22"/>
          <w:lang w:val="x-none" w:eastAsia="x-none"/>
        </w:rPr>
        <w:t>Юнипро</w:t>
      </w:r>
      <w:r w:rsidRPr="00503C87">
        <w:rPr>
          <w:color w:val="000000"/>
          <w:sz w:val="22"/>
          <w:szCs w:val="22"/>
          <w:lang w:val="x-none" w:eastAsia="x-none"/>
        </w:rPr>
        <w:t xml:space="preserve">»), именуемое в дальнейшем </w:t>
      </w:r>
      <w:r w:rsidRPr="003824EB">
        <w:rPr>
          <w:b/>
          <w:color w:val="000000"/>
          <w:sz w:val="22"/>
          <w:szCs w:val="22"/>
          <w:lang w:val="x-none" w:eastAsia="x-none"/>
        </w:rPr>
        <w:t>«Заказчик»,</w:t>
      </w:r>
      <w:r w:rsidRPr="00503C87">
        <w:rPr>
          <w:color w:val="000000"/>
          <w:sz w:val="22"/>
          <w:szCs w:val="22"/>
          <w:lang w:val="x-none" w:eastAsia="x-none"/>
        </w:rPr>
        <w:t xml:space="preserve"> </w:t>
      </w:r>
      <w:r w:rsidRPr="00503C87">
        <w:rPr>
          <w:bCs/>
          <w:color w:val="000000"/>
          <w:sz w:val="22"/>
          <w:szCs w:val="22"/>
          <w:lang w:val="x-none" w:eastAsia="x-none"/>
        </w:rPr>
        <w:t xml:space="preserve">в лице </w:t>
      </w:r>
      <w:r w:rsidR="00AD47AB">
        <w:rPr>
          <w:b/>
          <w:bCs/>
          <w:color w:val="000000"/>
          <w:sz w:val="22"/>
          <w:szCs w:val="22"/>
          <w:lang w:eastAsia="x-none"/>
        </w:rPr>
        <w:t>Кузакова Дмитрия Дмитриевича</w:t>
      </w:r>
      <w:r w:rsidRPr="00503C87">
        <w:rPr>
          <w:bCs/>
          <w:color w:val="000000"/>
          <w:sz w:val="22"/>
          <w:szCs w:val="22"/>
          <w:lang w:val="x-none" w:eastAsia="x-none"/>
        </w:rPr>
        <w:t xml:space="preserve">, действующего на основании </w:t>
      </w:r>
      <w:r w:rsidR="003824EB">
        <w:rPr>
          <w:bCs/>
          <w:color w:val="000000"/>
          <w:sz w:val="22"/>
          <w:szCs w:val="22"/>
          <w:lang w:eastAsia="x-none"/>
        </w:rPr>
        <w:t xml:space="preserve">доверенности № </w:t>
      </w:r>
      <w:r w:rsidR="00AD47AB">
        <w:rPr>
          <w:bCs/>
          <w:color w:val="000000"/>
          <w:sz w:val="22"/>
          <w:szCs w:val="22"/>
          <w:lang w:eastAsia="x-none"/>
        </w:rPr>
        <w:t>31 от 06.02.2017</w:t>
      </w:r>
      <w:r w:rsidR="003824EB">
        <w:rPr>
          <w:bCs/>
          <w:color w:val="000000"/>
          <w:sz w:val="22"/>
          <w:szCs w:val="22"/>
          <w:lang w:eastAsia="x-none"/>
        </w:rPr>
        <w:t xml:space="preserve"> г.</w:t>
      </w:r>
      <w:r w:rsidRPr="00503C87">
        <w:rPr>
          <w:bCs/>
          <w:color w:val="000000"/>
          <w:sz w:val="22"/>
          <w:szCs w:val="22"/>
          <w:lang w:val="x-none" w:eastAsia="x-none"/>
        </w:rPr>
        <w:t>,</w:t>
      </w:r>
      <w:r w:rsidRPr="00503C87">
        <w:rPr>
          <w:color w:val="000000"/>
          <w:sz w:val="22"/>
          <w:szCs w:val="22"/>
          <w:lang w:val="x-none" w:eastAsia="x-none"/>
        </w:rPr>
        <w:t xml:space="preserve"> с одной стороны, и </w:t>
      </w:r>
      <w:r w:rsidR="00AD47AB">
        <w:rPr>
          <w:color w:val="000000"/>
          <w:sz w:val="22"/>
          <w:szCs w:val="22"/>
          <w:lang w:eastAsia="x-none"/>
        </w:rPr>
        <w:t>__________</w:t>
      </w:r>
      <w:r w:rsidR="00894E90">
        <w:rPr>
          <w:color w:val="000000"/>
          <w:sz w:val="22"/>
          <w:szCs w:val="22"/>
          <w:lang w:eastAsia="x-none"/>
        </w:rPr>
        <w:t xml:space="preserve"> (</w:t>
      </w:r>
      <w:r w:rsidR="00AD47AB">
        <w:rPr>
          <w:color w:val="000000"/>
          <w:sz w:val="22"/>
          <w:szCs w:val="22"/>
          <w:lang w:eastAsia="x-none"/>
        </w:rPr>
        <w:t>_______</w:t>
      </w:r>
      <w:r w:rsidR="004A242B">
        <w:rPr>
          <w:color w:val="000000"/>
          <w:sz w:val="22"/>
          <w:szCs w:val="22"/>
          <w:lang w:eastAsia="x-none"/>
        </w:rPr>
        <w:t>)</w:t>
      </w:r>
      <w:r w:rsidRPr="00503C87">
        <w:rPr>
          <w:color w:val="000000"/>
          <w:sz w:val="22"/>
          <w:szCs w:val="22"/>
          <w:lang w:val="x-none" w:eastAsia="x-none"/>
        </w:rPr>
        <w:t xml:space="preserve">, именуемое в дальнейшем </w:t>
      </w:r>
      <w:r w:rsidRPr="003824EB">
        <w:rPr>
          <w:b/>
          <w:color w:val="000000"/>
          <w:sz w:val="22"/>
          <w:szCs w:val="22"/>
          <w:lang w:val="x-none" w:eastAsia="x-none"/>
        </w:rPr>
        <w:t>«Подрядчик»</w:t>
      </w:r>
      <w:r w:rsidRPr="00503C87">
        <w:rPr>
          <w:color w:val="000000"/>
          <w:sz w:val="22"/>
          <w:szCs w:val="22"/>
          <w:lang w:val="x-none" w:eastAsia="x-none"/>
        </w:rPr>
        <w:t xml:space="preserve">, в лице </w:t>
      </w:r>
      <w:r w:rsidR="00AD47AB">
        <w:rPr>
          <w:color w:val="000000"/>
          <w:sz w:val="22"/>
          <w:szCs w:val="22"/>
          <w:lang w:eastAsia="x-none"/>
        </w:rPr>
        <w:t>__________</w:t>
      </w:r>
      <w:r w:rsidRPr="00503C87">
        <w:rPr>
          <w:color w:val="000000"/>
          <w:sz w:val="22"/>
          <w:szCs w:val="22"/>
          <w:lang w:val="x-none" w:eastAsia="x-none"/>
        </w:rPr>
        <w:t xml:space="preserve">, действующего на основании </w:t>
      </w:r>
      <w:r w:rsidR="00AD47AB">
        <w:rPr>
          <w:color w:val="000000"/>
          <w:sz w:val="22"/>
          <w:szCs w:val="22"/>
          <w:lang w:eastAsia="x-none"/>
        </w:rPr>
        <w:t>_______</w:t>
      </w:r>
      <w:r w:rsidRPr="00503C87">
        <w:rPr>
          <w:color w:val="000000"/>
          <w:sz w:val="22"/>
          <w:szCs w:val="22"/>
          <w:lang w:val="x-none" w:eastAsia="x-none"/>
        </w:rPr>
        <w:t>, с другой стороны, при совместном упоминании в дальнейшем именуемые «Стороны», заключили настоящий договор (ниже – Договор) о нижеследующем:</w:t>
      </w:r>
    </w:p>
    <w:p w14:paraId="2FADFAB8" w14:textId="77777777" w:rsidR="00B759B8" w:rsidRPr="00503C87" w:rsidRDefault="00B759B8" w:rsidP="00AD47AB">
      <w:pPr>
        <w:spacing w:before="120" w:after="120"/>
        <w:jc w:val="center"/>
        <w:rPr>
          <w:b/>
          <w:color w:val="000000"/>
          <w:sz w:val="22"/>
          <w:szCs w:val="22"/>
        </w:rPr>
      </w:pPr>
      <w:r w:rsidRPr="00503C87">
        <w:rPr>
          <w:b/>
          <w:color w:val="000000"/>
          <w:sz w:val="22"/>
          <w:szCs w:val="22"/>
        </w:rPr>
        <w:t>1. Предмет Договора</w:t>
      </w:r>
    </w:p>
    <w:p w14:paraId="40783518" w14:textId="00BE54D4" w:rsidR="00B759B8" w:rsidRPr="00503C87" w:rsidRDefault="00B759B8" w:rsidP="00AD47AB">
      <w:pPr>
        <w:numPr>
          <w:ilvl w:val="1"/>
          <w:numId w:val="1"/>
        </w:numPr>
        <w:tabs>
          <w:tab w:val="num" w:pos="1134"/>
        </w:tabs>
        <w:ind w:left="0" w:firstLine="0"/>
        <w:jc w:val="both"/>
        <w:rPr>
          <w:color w:val="000000"/>
          <w:sz w:val="22"/>
          <w:szCs w:val="22"/>
        </w:rPr>
      </w:pPr>
      <w:r w:rsidRPr="00503C87">
        <w:rPr>
          <w:color w:val="000000"/>
          <w:sz w:val="22"/>
          <w:szCs w:val="22"/>
        </w:rPr>
        <w:t xml:space="preserve">Подрядчик обязуется выполнить по заданию </w:t>
      </w:r>
      <w:r w:rsidRPr="00C7437E">
        <w:rPr>
          <w:color w:val="000000"/>
          <w:sz w:val="20"/>
          <w:szCs w:val="20"/>
        </w:rPr>
        <w:t xml:space="preserve">Заказчика </w:t>
      </w:r>
      <w:r w:rsidRPr="00C7437E">
        <w:rPr>
          <w:b/>
          <w:color w:val="000000"/>
          <w:sz w:val="20"/>
          <w:szCs w:val="20"/>
        </w:rPr>
        <w:t xml:space="preserve">работы </w:t>
      </w:r>
      <w:r w:rsidR="00503C87" w:rsidRPr="00C7437E">
        <w:rPr>
          <w:b/>
          <w:sz w:val="20"/>
          <w:szCs w:val="20"/>
        </w:rPr>
        <w:t xml:space="preserve">по </w:t>
      </w:r>
      <w:r w:rsidR="00AD47AB" w:rsidRPr="00AD47AB">
        <w:rPr>
          <w:b/>
          <w:sz w:val="20"/>
          <w:szCs w:val="20"/>
        </w:rPr>
        <w:t xml:space="preserve">герметизации проходок через стены и пол систем вентиляции, аспирации и трубопроводов в здании </w:t>
      </w:r>
      <w:r w:rsidR="00AD47AB">
        <w:rPr>
          <w:b/>
          <w:sz w:val="20"/>
          <w:szCs w:val="20"/>
        </w:rPr>
        <w:t>насосной станции пенного пожаротушения (</w:t>
      </w:r>
      <w:r w:rsidR="00AD47AB" w:rsidRPr="00AD47AB">
        <w:rPr>
          <w:b/>
          <w:sz w:val="20"/>
          <w:szCs w:val="20"/>
        </w:rPr>
        <w:t>НСПП</w:t>
      </w:r>
      <w:r w:rsidR="00AD47AB">
        <w:rPr>
          <w:b/>
          <w:sz w:val="20"/>
          <w:szCs w:val="20"/>
        </w:rPr>
        <w:t>)</w:t>
      </w:r>
      <w:r w:rsidR="00AD47AB" w:rsidRPr="00AD47AB">
        <w:rPr>
          <w:b/>
          <w:sz w:val="20"/>
          <w:szCs w:val="20"/>
        </w:rPr>
        <w:t xml:space="preserve"> и </w:t>
      </w:r>
      <w:r w:rsidR="00AD47AB">
        <w:rPr>
          <w:b/>
          <w:sz w:val="20"/>
          <w:szCs w:val="20"/>
        </w:rPr>
        <w:t>узла приема топлива (</w:t>
      </w:r>
      <w:r w:rsidR="00AD47AB" w:rsidRPr="00AD47AB">
        <w:rPr>
          <w:b/>
          <w:sz w:val="20"/>
          <w:szCs w:val="20"/>
        </w:rPr>
        <w:t>УПТ</w:t>
      </w:r>
      <w:r w:rsidR="00AD47AB">
        <w:rPr>
          <w:b/>
          <w:sz w:val="20"/>
          <w:szCs w:val="20"/>
        </w:rPr>
        <w:t>)</w:t>
      </w:r>
      <w:r w:rsidR="00503C87" w:rsidRPr="00C7437E">
        <w:rPr>
          <w:b/>
          <w:color w:val="000000"/>
          <w:sz w:val="20"/>
          <w:szCs w:val="20"/>
        </w:rPr>
        <w:t>, филиал</w:t>
      </w:r>
      <w:r w:rsidR="002D30B7" w:rsidRPr="00C7437E">
        <w:rPr>
          <w:b/>
          <w:color w:val="000000"/>
          <w:sz w:val="20"/>
          <w:szCs w:val="20"/>
        </w:rPr>
        <w:t>а</w:t>
      </w:r>
      <w:r w:rsidR="00503C87" w:rsidRPr="00C7437E">
        <w:rPr>
          <w:b/>
          <w:color w:val="000000" w:themeColor="text1"/>
          <w:sz w:val="20"/>
          <w:szCs w:val="20"/>
        </w:rPr>
        <w:t xml:space="preserve"> «Березовская ГРЭС» </w:t>
      </w:r>
      <w:r w:rsidR="00AD47AB">
        <w:rPr>
          <w:b/>
          <w:color w:val="000000" w:themeColor="text1"/>
          <w:sz w:val="20"/>
          <w:szCs w:val="20"/>
        </w:rPr>
        <w:t>ПАО</w:t>
      </w:r>
      <w:r w:rsidR="00503C87" w:rsidRPr="00C7437E">
        <w:rPr>
          <w:b/>
          <w:color w:val="000000" w:themeColor="text1"/>
          <w:sz w:val="20"/>
          <w:szCs w:val="20"/>
        </w:rPr>
        <w:t xml:space="preserve"> «</w:t>
      </w:r>
      <w:r w:rsidR="00AD47AB">
        <w:rPr>
          <w:b/>
          <w:color w:val="000000" w:themeColor="text1"/>
          <w:sz w:val="20"/>
          <w:szCs w:val="20"/>
        </w:rPr>
        <w:t>Юнипро</w:t>
      </w:r>
      <w:r w:rsidR="00503C87" w:rsidRPr="00C7437E">
        <w:rPr>
          <w:b/>
          <w:color w:val="000000" w:themeColor="text1"/>
          <w:sz w:val="20"/>
          <w:szCs w:val="20"/>
        </w:rPr>
        <w:t>»</w:t>
      </w:r>
      <w:r w:rsidRPr="00C7437E">
        <w:rPr>
          <w:b/>
          <w:color w:val="000000"/>
          <w:sz w:val="20"/>
          <w:szCs w:val="20"/>
        </w:rPr>
        <w:t xml:space="preserve"> </w:t>
      </w:r>
      <w:r w:rsidRPr="00C7437E">
        <w:rPr>
          <w:color w:val="000000"/>
          <w:sz w:val="20"/>
          <w:szCs w:val="20"/>
        </w:rPr>
        <w:t>(далее – Объект) и сдать</w:t>
      </w:r>
      <w:r w:rsidRPr="00503C87">
        <w:rPr>
          <w:color w:val="000000"/>
          <w:sz w:val="22"/>
          <w:szCs w:val="22"/>
        </w:rPr>
        <w:t xml:space="preserve"> результат Работ Заказчику, а Заказчик обязуется принять результат Работ и оплатить выполненные Работы в порядке раздела </w:t>
      </w:r>
      <w:r w:rsidR="001C5B1A" w:rsidRPr="00503C87">
        <w:rPr>
          <w:color w:val="000000"/>
          <w:sz w:val="22"/>
          <w:szCs w:val="22"/>
        </w:rPr>
        <w:t>6</w:t>
      </w:r>
      <w:r w:rsidRPr="00503C87">
        <w:rPr>
          <w:color w:val="000000"/>
          <w:sz w:val="22"/>
          <w:szCs w:val="22"/>
        </w:rPr>
        <w:t xml:space="preserve"> Договора.</w:t>
      </w:r>
    </w:p>
    <w:p w14:paraId="5E99A1CC" w14:textId="77777777" w:rsidR="00B759B8" w:rsidRPr="00503C87" w:rsidRDefault="00B759B8" w:rsidP="00AD47AB">
      <w:pPr>
        <w:numPr>
          <w:ilvl w:val="1"/>
          <w:numId w:val="1"/>
        </w:numPr>
        <w:tabs>
          <w:tab w:val="num" w:pos="1134"/>
        </w:tabs>
        <w:ind w:left="0" w:firstLine="0"/>
        <w:jc w:val="both"/>
        <w:rPr>
          <w:color w:val="000000"/>
          <w:sz w:val="22"/>
          <w:szCs w:val="22"/>
        </w:rPr>
      </w:pPr>
      <w:r w:rsidRPr="00503C87">
        <w:rPr>
          <w:color w:val="000000"/>
          <w:sz w:val="22"/>
          <w:szCs w:val="22"/>
        </w:rPr>
        <w:t>Подрядчик обязуется выполнить Работы, указанные в пункте 1.1. Договора, по адресу:</w:t>
      </w:r>
      <w:r w:rsidR="00503C87" w:rsidRPr="00503C87">
        <w:rPr>
          <w:color w:val="000000"/>
          <w:sz w:val="22"/>
          <w:szCs w:val="22"/>
        </w:rPr>
        <w:t xml:space="preserve"> </w:t>
      </w:r>
      <w:r w:rsidR="00503C87" w:rsidRPr="00B755E6">
        <w:rPr>
          <w:color w:val="000000"/>
          <w:sz w:val="22"/>
          <w:szCs w:val="22"/>
        </w:rPr>
        <w:t>Россия. Красноярский край, Шарыповский район, с. Холмогорское, промбаз</w:t>
      </w:r>
      <w:r w:rsidR="002D30B7">
        <w:rPr>
          <w:color w:val="000000"/>
          <w:sz w:val="22"/>
          <w:szCs w:val="22"/>
        </w:rPr>
        <w:t>а «Энергетиков», строение 1/15.</w:t>
      </w:r>
    </w:p>
    <w:p w14:paraId="46E10545" w14:textId="77777777" w:rsidR="00B759B8" w:rsidRPr="00503C87" w:rsidRDefault="00B759B8" w:rsidP="00AD47AB">
      <w:pPr>
        <w:numPr>
          <w:ilvl w:val="1"/>
          <w:numId w:val="1"/>
        </w:numPr>
        <w:tabs>
          <w:tab w:val="num" w:pos="1134"/>
        </w:tabs>
        <w:ind w:left="0" w:firstLine="0"/>
        <w:jc w:val="both"/>
        <w:rPr>
          <w:color w:val="000000"/>
          <w:sz w:val="22"/>
          <w:szCs w:val="22"/>
        </w:rPr>
      </w:pPr>
      <w:r w:rsidRPr="00503C87">
        <w:rPr>
          <w:color w:val="000000"/>
          <w:sz w:val="22"/>
          <w:szCs w:val="22"/>
        </w:rPr>
        <w:t>Предусмотренные Договором Работы выполняются в полном соответствии с нормативными требованиями, установленными действующим законодательством Российской Федерации, Техническим заданием Заказчика (Приложение № 1 к Договору), Ведомостью объемов и стоимости работ (Приложение № 2 к Договору), Проектной документацией и/или Рабочей документацией, утвержденной и предоставленной Заказчиком (далее – Техническая документация).</w:t>
      </w:r>
    </w:p>
    <w:p w14:paraId="41941310" w14:textId="77777777" w:rsidR="00B759B8" w:rsidRPr="00503C87" w:rsidRDefault="00503C87" w:rsidP="00B759B8">
      <w:pPr>
        <w:numPr>
          <w:ilvl w:val="1"/>
          <w:numId w:val="1"/>
        </w:numPr>
        <w:tabs>
          <w:tab w:val="num" w:pos="1134"/>
        </w:tabs>
        <w:ind w:left="0" w:firstLine="567"/>
        <w:jc w:val="both"/>
        <w:rPr>
          <w:color w:val="000000"/>
          <w:sz w:val="22"/>
          <w:szCs w:val="22"/>
        </w:rPr>
      </w:pPr>
      <w:r w:rsidRPr="00B755E6">
        <w:rPr>
          <w:color w:val="000000"/>
          <w:sz w:val="22"/>
          <w:szCs w:val="22"/>
        </w:rPr>
        <w:t xml:space="preserve">Подрядчик обязуется выполнить все Работы, указанные в пункте 1.1 Договора, собственными силами и средствами с использованием оборудования и материалов (Приложение № 4 к Договору), поставка которых осуществляется Подрядчиком. </w:t>
      </w:r>
      <w:r>
        <w:rPr>
          <w:sz w:val="22"/>
          <w:szCs w:val="22"/>
        </w:rPr>
        <w:t>Поставка вспомогательных материалов</w:t>
      </w:r>
      <w:r w:rsidRPr="00E94E66">
        <w:rPr>
          <w:sz w:val="22"/>
          <w:szCs w:val="22"/>
        </w:rPr>
        <w:t xml:space="preserve"> (электр</w:t>
      </w:r>
      <w:r>
        <w:rPr>
          <w:sz w:val="22"/>
          <w:szCs w:val="22"/>
        </w:rPr>
        <w:t>оды, пропан, кислород и прочее) осуществляется Подрядчиком</w:t>
      </w:r>
      <w:r w:rsidRPr="00E94E66">
        <w:rPr>
          <w:sz w:val="22"/>
          <w:szCs w:val="22"/>
        </w:rPr>
        <w:t>.</w:t>
      </w:r>
      <w:r>
        <w:rPr>
          <w:sz w:val="22"/>
          <w:szCs w:val="22"/>
        </w:rPr>
        <w:t xml:space="preserve"> </w:t>
      </w:r>
      <w:r w:rsidRPr="00B755E6">
        <w:rPr>
          <w:color w:val="000000"/>
          <w:sz w:val="22"/>
          <w:szCs w:val="22"/>
        </w:rPr>
        <w:t>Подрядчик вправе с письменного согласия Заказчика привлекать для исполнения своих обязательств по Договору третьих лиц (Субподрядчиков), оставаясь ответственным перед Заказчиком за выполнение обязательств по Договору</w:t>
      </w:r>
      <w:r w:rsidR="00B759B8" w:rsidRPr="00503C87">
        <w:rPr>
          <w:color w:val="000000"/>
          <w:sz w:val="22"/>
          <w:szCs w:val="22"/>
        </w:rPr>
        <w:t>.</w:t>
      </w:r>
    </w:p>
    <w:p w14:paraId="68AC3556" w14:textId="77777777" w:rsid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 xml:space="preserve">Срок выполнения Работ: </w:t>
      </w:r>
    </w:p>
    <w:p w14:paraId="31870CFE" w14:textId="6BDE23FA" w:rsidR="00503C87" w:rsidRDefault="00B759B8" w:rsidP="00503C87">
      <w:pPr>
        <w:tabs>
          <w:tab w:val="num" w:pos="1134"/>
        </w:tabs>
        <w:ind w:left="567"/>
        <w:jc w:val="both"/>
        <w:rPr>
          <w:color w:val="000000"/>
          <w:sz w:val="22"/>
          <w:szCs w:val="22"/>
        </w:rPr>
      </w:pPr>
      <w:r w:rsidRPr="00503C87">
        <w:rPr>
          <w:color w:val="000000"/>
          <w:sz w:val="22"/>
          <w:szCs w:val="22"/>
        </w:rPr>
        <w:t>н</w:t>
      </w:r>
      <w:r w:rsidR="00503C87">
        <w:rPr>
          <w:color w:val="000000"/>
          <w:sz w:val="22"/>
          <w:szCs w:val="22"/>
        </w:rPr>
        <w:t>ачало – «</w:t>
      </w:r>
      <w:r w:rsidR="00EE5C53">
        <w:rPr>
          <w:color w:val="000000"/>
          <w:sz w:val="22"/>
          <w:szCs w:val="22"/>
        </w:rPr>
        <w:t>31</w:t>
      </w:r>
      <w:r w:rsidR="00503C87">
        <w:rPr>
          <w:color w:val="000000"/>
          <w:sz w:val="22"/>
          <w:szCs w:val="22"/>
        </w:rPr>
        <w:t xml:space="preserve">» </w:t>
      </w:r>
      <w:r w:rsidR="00AD47AB">
        <w:rPr>
          <w:color w:val="000000"/>
          <w:sz w:val="22"/>
          <w:szCs w:val="22"/>
        </w:rPr>
        <w:t>марта 2017</w:t>
      </w:r>
      <w:r w:rsidRPr="00503C87">
        <w:rPr>
          <w:color w:val="000000"/>
          <w:sz w:val="22"/>
          <w:szCs w:val="22"/>
        </w:rPr>
        <w:t xml:space="preserve"> года, </w:t>
      </w:r>
    </w:p>
    <w:p w14:paraId="250A4391" w14:textId="10E11E6A" w:rsidR="00B759B8" w:rsidRPr="00503C87" w:rsidRDefault="00B759B8" w:rsidP="00503C87">
      <w:pPr>
        <w:tabs>
          <w:tab w:val="num" w:pos="1134"/>
        </w:tabs>
        <w:ind w:left="567"/>
        <w:jc w:val="both"/>
        <w:rPr>
          <w:color w:val="000000"/>
          <w:sz w:val="22"/>
          <w:szCs w:val="22"/>
        </w:rPr>
      </w:pPr>
      <w:r w:rsidRPr="00503C87">
        <w:rPr>
          <w:color w:val="000000"/>
          <w:sz w:val="22"/>
          <w:szCs w:val="22"/>
        </w:rPr>
        <w:t>оконч</w:t>
      </w:r>
      <w:r w:rsidR="00503C87">
        <w:rPr>
          <w:color w:val="000000"/>
          <w:sz w:val="22"/>
          <w:szCs w:val="22"/>
        </w:rPr>
        <w:t>ание – «</w:t>
      </w:r>
      <w:r w:rsidR="00EE5C53">
        <w:rPr>
          <w:color w:val="000000"/>
          <w:sz w:val="22"/>
          <w:szCs w:val="22"/>
        </w:rPr>
        <w:t>21</w:t>
      </w:r>
      <w:r w:rsidR="002D30B7">
        <w:rPr>
          <w:color w:val="000000"/>
          <w:sz w:val="22"/>
          <w:szCs w:val="22"/>
        </w:rPr>
        <w:t xml:space="preserve">» </w:t>
      </w:r>
      <w:r w:rsidR="00AD47AB">
        <w:rPr>
          <w:color w:val="000000"/>
          <w:sz w:val="22"/>
          <w:szCs w:val="22"/>
        </w:rPr>
        <w:t>апреля 2017</w:t>
      </w:r>
      <w:r w:rsidRPr="00503C87">
        <w:rPr>
          <w:color w:val="000000"/>
          <w:sz w:val="22"/>
          <w:szCs w:val="22"/>
        </w:rPr>
        <w:t xml:space="preserve"> года.</w:t>
      </w:r>
    </w:p>
    <w:p w14:paraId="15CEDC9B"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Сроки выполнения этапов Работ определяются в соответствии с Приложением № 3 «График производства работ и движения рабочей силы» к Договору.</w:t>
      </w:r>
    </w:p>
    <w:p w14:paraId="3BF1F25D"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Работы считаются выполненными после подписания Итогового акта приема-сдачи работы Заказчиком или его уполномоченным представителем.</w:t>
      </w:r>
    </w:p>
    <w:p w14:paraId="4BEB9B46" w14:textId="77777777" w:rsidR="00B759B8" w:rsidRPr="00503C87" w:rsidRDefault="00B759B8" w:rsidP="00B759B8">
      <w:pPr>
        <w:numPr>
          <w:ilvl w:val="1"/>
          <w:numId w:val="1"/>
        </w:numPr>
        <w:tabs>
          <w:tab w:val="num" w:pos="1134"/>
        </w:tabs>
        <w:ind w:left="0" w:firstLine="567"/>
        <w:jc w:val="both"/>
        <w:rPr>
          <w:color w:val="000000"/>
          <w:sz w:val="22"/>
          <w:szCs w:val="22"/>
        </w:rPr>
      </w:pPr>
      <w:r w:rsidRPr="00503C87">
        <w:rPr>
          <w:color w:val="000000"/>
          <w:sz w:val="22"/>
          <w:szCs w:val="22"/>
        </w:rPr>
        <w:t>Подрядчик (привлеченные им Субподрядчики)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свидетельству (Приложение № 1</w:t>
      </w:r>
      <w:r w:rsidR="00EA30AD">
        <w:rPr>
          <w:color w:val="000000"/>
          <w:sz w:val="22"/>
          <w:szCs w:val="22"/>
        </w:rPr>
        <w:t>1</w:t>
      </w:r>
      <w:r w:rsidRPr="00503C87">
        <w:rPr>
          <w:color w:val="000000"/>
          <w:sz w:val="22"/>
          <w:szCs w:val="22"/>
        </w:rPr>
        <w:t xml:space="preserve"> к Договору). Заключая Договор, Подрядчик подтверждает, что ознакомлен с условиями страхования и обязуется их соблюдать. Подрядчик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14:paraId="28B09CD4" w14:textId="77777777" w:rsidR="00B759B8" w:rsidRPr="00503C87" w:rsidRDefault="00B759B8" w:rsidP="00B759B8">
      <w:pPr>
        <w:ind w:firstLine="709"/>
        <w:jc w:val="both"/>
        <w:rPr>
          <w:color w:val="000000"/>
          <w:sz w:val="22"/>
          <w:szCs w:val="22"/>
        </w:rPr>
      </w:pPr>
      <w:r w:rsidRPr="00503C87">
        <w:rPr>
          <w:color w:val="000000"/>
          <w:sz w:val="22"/>
          <w:szCs w:val="22"/>
        </w:rPr>
        <w:t>В случае невыполнения Подрядчиком (или привлеченными им субподрядчиками) требований, следующих из указанного договора страхования, в результате чего страховщиком будет отказано в выплате страхового возмещения по соответствующему страховому случаю, Подрядчик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Подрядчик, в свою очередь, обязан ознакомить всех привлекаемых им субподрядчиков любого уровня с условиями страхования и обязан обеспечить соблюдение условий договора страхования, в частности, Подрядчик обязан включать в каждый договор субподряда положение о наличии страхования CAR/EAR, покрывающего соответствующие риски Субподрядчиков.</w:t>
      </w:r>
    </w:p>
    <w:p w14:paraId="1A7D4709" w14:textId="77777777" w:rsidR="00B759B8" w:rsidRPr="00503C87" w:rsidRDefault="00B759B8" w:rsidP="00B759B8">
      <w:pPr>
        <w:spacing w:before="120" w:after="120"/>
        <w:jc w:val="center"/>
        <w:rPr>
          <w:b/>
          <w:color w:val="000000"/>
          <w:sz w:val="22"/>
          <w:szCs w:val="22"/>
        </w:rPr>
      </w:pPr>
      <w:r w:rsidRPr="00503C87">
        <w:rPr>
          <w:b/>
          <w:color w:val="000000"/>
          <w:sz w:val="22"/>
          <w:szCs w:val="22"/>
        </w:rPr>
        <w:t>2. Права и обязанности Сторон</w:t>
      </w:r>
    </w:p>
    <w:p w14:paraId="531AEBD3" w14:textId="77777777" w:rsidR="00B759B8" w:rsidRPr="00503C87" w:rsidRDefault="00B759B8" w:rsidP="00B759B8">
      <w:pPr>
        <w:ind w:firstLine="567"/>
        <w:jc w:val="both"/>
        <w:rPr>
          <w:b/>
          <w:color w:val="000000"/>
          <w:sz w:val="22"/>
          <w:szCs w:val="22"/>
        </w:rPr>
      </w:pPr>
      <w:r w:rsidRPr="00503C87">
        <w:rPr>
          <w:b/>
          <w:color w:val="000000"/>
          <w:sz w:val="22"/>
          <w:szCs w:val="22"/>
        </w:rPr>
        <w:lastRenderedPageBreak/>
        <w:t>2.1. Заказчик имеет право:</w:t>
      </w:r>
    </w:p>
    <w:p w14:paraId="4AD5E966" w14:textId="77777777" w:rsidR="00B759B8" w:rsidRPr="00503C87" w:rsidRDefault="00B759B8" w:rsidP="00B759B8">
      <w:pPr>
        <w:ind w:firstLine="567"/>
        <w:jc w:val="both"/>
        <w:rPr>
          <w:color w:val="000000"/>
          <w:sz w:val="22"/>
          <w:szCs w:val="22"/>
        </w:rPr>
      </w:pPr>
      <w:r w:rsidRPr="00503C87">
        <w:rPr>
          <w:color w:val="000000"/>
          <w:sz w:val="22"/>
          <w:szCs w:val="22"/>
        </w:rPr>
        <w:t xml:space="preserve">2.1.1. В любое время проверять ход и качество Работы, выполняемой Подрядчиком, не вмешиваясь в его деятельность. </w:t>
      </w:r>
    </w:p>
    <w:p w14:paraId="0B67CF8A"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 xml:space="preserve">Заказчик вправе контролировать ход и качество выполнения Работ по Договору, в том числе путем направления письменного запроса Подрядчику о предоставлении интересующих Заказчика сведений, относящихся к ходу выполнения и качеству Работ. В частности, Заказчик вправе запрашивать следующие сведения: </w:t>
      </w:r>
    </w:p>
    <w:p w14:paraId="2891A0AC" w14:textId="77777777" w:rsidR="00B759B8" w:rsidRPr="00503C87" w:rsidRDefault="00B759B8" w:rsidP="00B759B8">
      <w:pPr>
        <w:ind w:firstLine="567"/>
        <w:jc w:val="both"/>
        <w:rPr>
          <w:color w:val="000000"/>
          <w:sz w:val="22"/>
          <w:szCs w:val="22"/>
        </w:rPr>
      </w:pPr>
      <w:r w:rsidRPr="00503C87">
        <w:rPr>
          <w:color w:val="000000"/>
          <w:sz w:val="22"/>
          <w:szCs w:val="22"/>
        </w:rPr>
        <w:t>- документальное подтверждение освоения выплаченного по Договору аванса (при наличии аванса);</w:t>
      </w:r>
    </w:p>
    <w:p w14:paraId="75CDC185" w14:textId="77777777" w:rsidR="00B759B8" w:rsidRPr="00503C87" w:rsidRDefault="00B759B8" w:rsidP="00B759B8">
      <w:pPr>
        <w:ind w:firstLine="567"/>
        <w:jc w:val="both"/>
        <w:rPr>
          <w:color w:val="000000"/>
          <w:sz w:val="22"/>
          <w:szCs w:val="22"/>
        </w:rPr>
      </w:pPr>
      <w:r w:rsidRPr="00503C87">
        <w:rPr>
          <w:color w:val="000000"/>
          <w:sz w:val="22"/>
          <w:szCs w:val="22"/>
        </w:rPr>
        <w:t>- о заключенных Подрядчиком договорах субподряда и ходе их исполнения субподрядчиками;</w:t>
      </w:r>
    </w:p>
    <w:p w14:paraId="7185FFC1" w14:textId="77777777" w:rsidR="00B759B8" w:rsidRPr="00503C87" w:rsidRDefault="00B759B8" w:rsidP="00B759B8">
      <w:pPr>
        <w:ind w:firstLine="567"/>
        <w:jc w:val="both"/>
        <w:rPr>
          <w:color w:val="000000"/>
          <w:sz w:val="22"/>
          <w:szCs w:val="22"/>
        </w:rPr>
      </w:pPr>
      <w:r w:rsidRPr="00503C87">
        <w:rPr>
          <w:color w:val="000000"/>
          <w:sz w:val="22"/>
          <w:szCs w:val="22"/>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3CB17371" w14:textId="77777777" w:rsidR="00B759B8" w:rsidRPr="00503C87" w:rsidRDefault="00B759B8" w:rsidP="00B759B8">
      <w:pPr>
        <w:ind w:firstLine="567"/>
        <w:jc w:val="both"/>
        <w:rPr>
          <w:color w:val="000000"/>
          <w:sz w:val="22"/>
          <w:szCs w:val="22"/>
        </w:rPr>
      </w:pPr>
      <w:r w:rsidRPr="00503C87">
        <w:rPr>
          <w:color w:val="000000"/>
          <w:sz w:val="22"/>
          <w:szCs w:val="22"/>
        </w:rPr>
        <w:t>- объем выполненных по Договору Работ в процентном исчислении.</w:t>
      </w:r>
    </w:p>
    <w:p w14:paraId="7EA69847" w14:textId="77777777" w:rsidR="00B759B8" w:rsidRPr="00503C87" w:rsidRDefault="00B759B8" w:rsidP="00B759B8">
      <w:pPr>
        <w:ind w:firstLine="567"/>
        <w:jc w:val="both"/>
        <w:rPr>
          <w:color w:val="000000"/>
          <w:sz w:val="22"/>
          <w:szCs w:val="22"/>
        </w:rPr>
      </w:pPr>
      <w:r w:rsidRPr="00503C87">
        <w:rPr>
          <w:color w:val="000000"/>
          <w:sz w:val="22"/>
          <w:szCs w:val="22"/>
        </w:rPr>
        <w:t>Заказчик также вправе проводить проверки соответствия фактической численности работников Подрядчика (и привлеченных им субподрядчиков) на Объекте на предмет ее соответствия Графику производства работ и движения рабочей силы (Приложение № 3 к Договору) с составлением Заказчиком соответствующих актов о фактической численности персонала.</w:t>
      </w:r>
    </w:p>
    <w:p w14:paraId="582CE104" w14:textId="77777777" w:rsidR="00B759B8" w:rsidRPr="00503C87" w:rsidRDefault="00B759B8" w:rsidP="00B759B8">
      <w:pPr>
        <w:ind w:firstLine="567"/>
        <w:jc w:val="both"/>
        <w:rPr>
          <w:color w:val="000000"/>
          <w:sz w:val="22"/>
          <w:szCs w:val="22"/>
        </w:rPr>
      </w:pPr>
      <w:r w:rsidRPr="00503C87">
        <w:rPr>
          <w:color w:val="000000"/>
          <w:sz w:val="22"/>
          <w:szCs w:val="22"/>
        </w:rPr>
        <w:t xml:space="preserve">2.1.2. Заказчик вправе </w:t>
      </w:r>
      <w:r w:rsidR="00B27D2C" w:rsidRPr="00503C87">
        <w:rPr>
          <w:color w:val="000000"/>
          <w:sz w:val="22"/>
          <w:szCs w:val="22"/>
        </w:rPr>
        <w:t>давать Подрядчику обязательные для исполнения указания</w:t>
      </w:r>
      <w:r w:rsidR="001576DB" w:rsidRPr="00503C87">
        <w:rPr>
          <w:color w:val="000000"/>
          <w:sz w:val="22"/>
          <w:szCs w:val="22"/>
        </w:rPr>
        <w:t>, включая запрещения,</w:t>
      </w:r>
      <w:r w:rsidR="00A80FD5" w:rsidRPr="00503C87">
        <w:rPr>
          <w:color w:val="000000"/>
          <w:sz w:val="22"/>
          <w:szCs w:val="22"/>
        </w:rPr>
        <w:t xml:space="preserve"> </w:t>
      </w:r>
      <w:r w:rsidR="00B27D2C" w:rsidRPr="00503C87">
        <w:rPr>
          <w:color w:val="000000"/>
          <w:sz w:val="22"/>
          <w:szCs w:val="22"/>
        </w:rPr>
        <w:t>относительно выполнения Работ</w:t>
      </w:r>
      <w:r w:rsidR="00A80FD5" w:rsidRPr="00503C87">
        <w:rPr>
          <w:color w:val="000000"/>
          <w:sz w:val="22"/>
          <w:szCs w:val="22"/>
        </w:rPr>
        <w:t>,</w:t>
      </w:r>
      <w:r w:rsidRPr="00503C87">
        <w:rPr>
          <w:color w:val="000000"/>
          <w:sz w:val="22"/>
          <w:szCs w:val="22"/>
        </w:rPr>
        <w:t xml:space="preserve"> в следующих случаях:</w:t>
      </w:r>
    </w:p>
    <w:p w14:paraId="4CC12ECB" w14:textId="77777777" w:rsidR="00B759B8" w:rsidRPr="00503C87" w:rsidRDefault="00B759B8" w:rsidP="00B759B8">
      <w:pPr>
        <w:ind w:firstLine="567"/>
        <w:jc w:val="both"/>
        <w:rPr>
          <w:color w:val="000000"/>
          <w:sz w:val="22"/>
          <w:szCs w:val="22"/>
        </w:rPr>
      </w:pPr>
      <w:r w:rsidRPr="00503C87">
        <w:rPr>
          <w:color w:val="000000"/>
          <w:sz w:val="22"/>
          <w:szCs w:val="22"/>
        </w:rPr>
        <w:t>- грубого нарушения технологии выполнения работ, оговоренной нормативно-технической документацией (далее – НТД) по выполнению работ;</w:t>
      </w:r>
    </w:p>
    <w:p w14:paraId="2A2D0182"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14:paraId="1B9F90F3"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выполняет Работы с нарушением сроков, предусмотренных Графиком производства работ и движения рабочей силы (Приложение № 3 к Договору), а так же если окончание выполнения Работ в срок оказывается под угрозой;</w:t>
      </w:r>
    </w:p>
    <w:p w14:paraId="53888102" w14:textId="77777777" w:rsidR="00B759B8" w:rsidRPr="00503C87" w:rsidRDefault="00B759B8" w:rsidP="00B759B8">
      <w:pPr>
        <w:ind w:firstLine="567"/>
        <w:jc w:val="both"/>
        <w:rPr>
          <w:color w:val="000000"/>
          <w:sz w:val="22"/>
          <w:szCs w:val="22"/>
        </w:rPr>
      </w:pPr>
      <w:r w:rsidRPr="00503C87">
        <w:rPr>
          <w:color w:val="000000"/>
          <w:sz w:val="22"/>
          <w:szCs w:val="22"/>
        </w:rPr>
        <w:t xml:space="preserve"> - если Подрядчик допустил дефекты, которые могут быть скрыты последующими Работами.</w:t>
      </w:r>
    </w:p>
    <w:p w14:paraId="36CA158D" w14:textId="77777777"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указанных случаях Заказчик вправе запретить дальнейшее проведение Работ до устранения нарушений, направив Подрядчику письменное уведомление о запрете проведения Работ, а также не оплачивать эти Работы до устранения отклонений / дефектов, или поручить выполнение этих Работ другому лицу за счет Подрядчика, а также потребовать возмещения убытков, или использовать иные средства защиты, предусмотренные законодательством.</w:t>
      </w:r>
    </w:p>
    <w:p w14:paraId="01A98450" w14:textId="77777777" w:rsidR="00B759B8" w:rsidRPr="00503C87" w:rsidRDefault="00B759B8" w:rsidP="00B759B8">
      <w:pPr>
        <w:ind w:firstLine="567"/>
        <w:jc w:val="both"/>
        <w:rPr>
          <w:rFonts w:eastAsia="Verdana"/>
          <w:sz w:val="22"/>
          <w:szCs w:val="22"/>
          <w:lang w:val="x-none" w:eastAsia="x-none"/>
        </w:rPr>
      </w:pPr>
      <w:r w:rsidRPr="00503C87">
        <w:rPr>
          <w:rFonts w:eastAsia="Verdana"/>
          <w:sz w:val="22"/>
          <w:szCs w:val="22"/>
          <w:lang w:val="x-none" w:eastAsia="x-none"/>
        </w:rPr>
        <w:t>В случае получения от Заказчика письменного запрета на дальнейшее проведение Работ Подрядчик обязан немедленно приостановить Работы и возобновить их только после устранения недостатков и получения письменного разрешения Заказчика на их возобновление.</w:t>
      </w:r>
    </w:p>
    <w:p w14:paraId="5F45AC7B" w14:textId="77777777" w:rsidR="00B759B8" w:rsidRPr="00503C87" w:rsidRDefault="00B759B8" w:rsidP="00B759B8">
      <w:pPr>
        <w:ind w:firstLine="567"/>
        <w:jc w:val="both"/>
        <w:rPr>
          <w:color w:val="000000"/>
          <w:sz w:val="22"/>
          <w:szCs w:val="22"/>
        </w:rPr>
      </w:pPr>
      <w:r w:rsidRPr="00503C87">
        <w:rPr>
          <w:color w:val="000000"/>
          <w:sz w:val="22"/>
          <w:szCs w:val="22"/>
        </w:rPr>
        <w:t>2.1.3. В случае выполнения Подрядчиком Работ с отступлением от условий Договора,</w:t>
      </w:r>
      <w:r w:rsidRPr="00503C87">
        <w:rPr>
          <w:sz w:val="22"/>
          <w:szCs w:val="22"/>
        </w:rPr>
        <w:t xml:space="preserve"> </w:t>
      </w:r>
      <w:r w:rsidRPr="00503C87">
        <w:rPr>
          <w:color w:val="000000"/>
          <w:sz w:val="22"/>
          <w:szCs w:val="22"/>
        </w:rPr>
        <w:t>отклонениями от Технической документации, требований обязательных норм и правил, включая СНиП, или с иными недостатками Заказчик вправе по своему выбору потребовать от Подрядчика:</w:t>
      </w:r>
    </w:p>
    <w:p w14:paraId="0EF6C61A"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безвозмездного устранения недостатков;</w:t>
      </w:r>
    </w:p>
    <w:p w14:paraId="2C1A831A"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соразмерного уменьшения установленной пунктом 6.1 Цены Договора за Работы.</w:t>
      </w:r>
    </w:p>
    <w:p w14:paraId="10244401" w14:textId="77777777" w:rsidR="00B759B8" w:rsidRPr="00503C87" w:rsidRDefault="00B759B8" w:rsidP="00B759B8">
      <w:pPr>
        <w:ind w:firstLine="567"/>
        <w:jc w:val="both"/>
        <w:rPr>
          <w:sz w:val="22"/>
          <w:szCs w:val="22"/>
        </w:rPr>
      </w:pPr>
      <w:r w:rsidRPr="00503C87">
        <w:rPr>
          <w:color w:val="000000"/>
          <w:sz w:val="22"/>
          <w:szCs w:val="22"/>
        </w:rPr>
        <w:t>В случае выполнения Подрядчиком Работ с отступлением от условий Договора, отклонениями от Технической документации, требований обязательных норм и правил, включая СНиП</w:t>
      </w:r>
      <w:r w:rsidR="001576DB" w:rsidRPr="00503C87">
        <w:rPr>
          <w:color w:val="000000"/>
          <w:sz w:val="22"/>
          <w:szCs w:val="22"/>
        </w:rPr>
        <w:t>, или</w:t>
      </w:r>
      <w:r w:rsidRPr="00503C87">
        <w:rPr>
          <w:color w:val="000000"/>
          <w:sz w:val="22"/>
          <w:szCs w:val="22"/>
        </w:rPr>
        <w:t xml:space="preserve"> с иными недостатками</w:t>
      </w:r>
      <w:r w:rsidRPr="00503C87">
        <w:rPr>
          <w:sz w:val="22"/>
          <w:szCs w:val="22"/>
        </w:rPr>
        <w:t xml:space="preserve"> Заказчик также вправе самостоятельно устранить недостатки своими силами (или силами привлекаемых им третьих лиц) и потребовать от Подрядчика возмещения своих расходов на устранение недостатков. </w:t>
      </w:r>
    </w:p>
    <w:p w14:paraId="5A519FBF" w14:textId="77777777"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2.1.4. Заказчик вправе в одностороннем порядке частично отказаться от исполнения Договора путем исключения части работ</w:t>
      </w:r>
      <w:r w:rsidR="00CB68EA" w:rsidRPr="00503C87">
        <w:rPr>
          <w:color w:val="000000"/>
          <w:sz w:val="22"/>
          <w:szCs w:val="22"/>
        </w:rPr>
        <w:t>,</w:t>
      </w:r>
      <w:r w:rsidRPr="00503C87">
        <w:rPr>
          <w:color w:val="000000"/>
          <w:sz w:val="22"/>
          <w:szCs w:val="22"/>
        </w:rPr>
        <w:t xml:space="preserve"> еще не выполненных Подрядчиком</w:t>
      </w:r>
      <w:r w:rsidR="00CB68EA" w:rsidRPr="00503C87">
        <w:rPr>
          <w:color w:val="000000"/>
          <w:sz w:val="22"/>
          <w:szCs w:val="22"/>
        </w:rPr>
        <w:t>,</w:t>
      </w:r>
      <w:r w:rsidRPr="00503C87">
        <w:rPr>
          <w:color w:val="000000"/>
          <w:sz w:val="22"/>
          <w:szCs w:val="22"/>
        </w:rPr>
        <w:t xml:space="preserve"> из общего объема выполняемых Подрядчиком по Договору Работ с целью выполнения исключаемых работ самостоятельно либо третьими лицами в следующих случаях:</w:t>
      </w:r>
    </w:p>
    <w:p w14:paraId="086A43DF"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 xml:space="preserve">если ход Работ отстает от Графика производства работ и движения рабочей силы (Приложение № 3 к Договору) более чем на 10 (десять) календарных дней по  </w:t>
      </w:r>
      <w:r w:rsidR="00D0204D" w:rsidRPr="00503C87">
        <w:rPr>
          <w:color w:val="000000"/>
          <w:sz w:val="22"/>
          <w:szCs w:val="22"/>
        </w:rPr>
        <w:t xml:space="preserve">причинам, за которые отвечает </w:t>
      </w:r>
      <w:r w:rsidRPr="00503C87">
        <w:rPr>
          <w:color w:val="000000"/>
          <w:sz w:val="22"/>
          <w:szCs w:val="22"/>
        </w:rPr>
        <w:t>Подрядчик;</w:t>
      </w:r>
    </w:p>
    <w:p w14:paraId="6FBA818C"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lastRenderedPageBreak/>
        <w:t>если становится очевидным, что Подрядчик не может или не сможет завершить выполнение всех Работ в течение 10 (десяти) календарных дней после даты окончания срока выполнения Работ, установленной в пункте 1.5. Договора;</w:t>
      </w:r>
    </w:p>
    <w:p w14:paraId="6108D942"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численность персонала Подрядчика согласно еженедельной отчетности Подрядчика, предоставляемой в соответствии с пунктом 2.3.17 Договора и/или Приложением № 7 к Договору (Регламент представления графиков и отчетности) в течение двух недель подряд и/или указанная в 2 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двух недель подряд, составляет менее 75 % от заявленной в Приложении № 3 «График производства работ и движения рабочей силы» к Договору;</w:t>
      </w:r>
    </w:p>
    <w:p w14:paraId="2B83AD7E"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если Подрядчик в течение 5 (пяти) рабочих дней после направления Заказчиком соответствующего уведомления не выполняет содержащееся в нем требование о мобилизации персонала Подрядчика и/или о замене работников Подрядчика ненадлежащей квалификации;</w:t>
      </w:r>
    </w:p>
    <w:p w14:paraId="75A37F8E" w14:textId="77777777" w:rsidR="00B759B8" w:rsidRPr="00503C87" w:rsidRDefault="00B759B8" w:rsidP="007D32D2">
      <w:pPr>
        <w:numPr>
          <w:ilvl w:val="0"/>
          <w:numId w:val="4"/>
        </w:numPr>
        <w:autoSpaceDE w:val="0"/>
        <w:autoSpaceDN w:val="0"/>
        <w:adjustRightInd w:val="0"/>
        <w:ind w:left="0" w:firstLine="540"/>
        <w:contextualSpacing/>
        <w:jc w:val="both"/>
        <w:rPr>
          <w:color w:val="000000"/>
          <w:sz w:val="22"/>
          <w:szCs w:val="22"/>
        </w:rPr>
      </w:pPr>
      <w:r w:rsidRPr="00503C87">
        <w:rPr>
          <w:color w:val="000000"/>
          <w:sz w:val="22"/>
          <w:szCs w:val="22"/>
        </w:rPr>
        <w:t>в случае обнаружения дефектов в Работах, в том числе их несоответствия требованиям, предусмотренным Договором, и не устранения Подрядчиком дефектов и таких несоответствий в течение срока, установленного Договором</w:t>
      </w:r>
      <w:r w:rsidR="001C71AD" w:rsidRPr="00503C87">
        <w:rPr>
          <w:color w:val="000000"/>
          <w:sz w:val="22"/>
          <w:szCs w:val="22"/>
        </w:rPr>
        <w:t>,</w:t>
      </w:r>
      <w:r w:rsidR="00DA2EE0" w:rsidRPr="00503C87">
        <w:rPr>
          <w:color w:val="000000"/>
          <w:sz w:val="22"/>
          <w:szCs w:val="22"/>
        </w:rPr>
        <w:t xml:space="preserve"> включая случаи, когда </w:t>
      </w:r>
      <w:r w:rsidR="001C71AD" w:rsidRPr="00503C87">
        <w:rPr>
          <w:color w:val="000000"/>
          <w:sz w:val="22"/>
          <w:szCs w:val="22"/>
        </w:rPr>
        <w:t>указанны</w:t>
      </w:r>
      <w:r w:rsidR="00B10F6F" w:rsidRPr="00503C87">
        <w:rPr>
          <w:color w:val="000000"/>
          <w:sz w:val="22"/>
          <w:szCs w:val="22"/>
        </w:rPr>
        <w:t>е</w:t>
      </w:r>
      <w:r w:rsidR="00DA2EE0" w:rsidRPr="00503C87">
        <w:rPr>
          <w:color w:val="000000"/>
          <w:sz w:val="22"/>
          <w:szCs w:val="22"/>
        </w:rPr>
        <w:t xml:space="preserve"> </w:t>
      </w:r>
      <w:r w:rsidR="001C71AD" w:rsidRPr="00503C87">
        <w:rPr>
          <w:color w:val="000000"/>
          <w:sz w:val="22"/>
          <w:szCs w:val="22"/>
        </w:rPr>
        <w:t>д</w:t>
      </w:r>
      <w:r w:rsidR="00DA2EE0" w:rsidRPr="00503C87">
        <w:rPr>
          <w:color w:val="000000"/>
          <w:sz w:val="22"/>
          <w:szCs w:val="22"/>
        </w:rPr>
        <w:t>ефект</w:t>
      </w:r>
      <w:r w:rsidR="00B10F6F" w:rsidRPr="00503C87">
        <w:rPr>
          <w:color w:val="000000"/>
          <w:sz w:val="22"/>
          <w:szCs w:val="22"/>
        </w:rPr>
        <w:t>ы</w:t>
      </w:r>
      <w:r w:rsidR="001C71AD" w:rsidRPr="00503C87">
        <w:rPr>
          <w:color w:val="000000"/>
          <w:sz w:val="22"/>
          <w:szCs w:val="22"/>
        </w:rPr>
        <w:t>/несоответстви</w:t>
      </w:r>
      <w:r w:rsidR="00B10F6F" w:rsidRPr="00503C87">
        <w:rPr>
          <w:color w:val="000000"/>
          <w:sz w:val="22"/>
          <w:szCs w:val="22"/>
        </w:rPr>
        <w:t>я</w:t>
      </w:r>
      <w:r w:rsidR="001C71AD" w:rsidRPr="00503C87">
        <w:rPr>
          <w:color w:val="000000"/>
          <w:sz w:val="22"/>
          <w:szCs w:val="22"/>
        </w:rPr>
        <w:t xml:space="preserve"> </w:t>
      </w:r>
      <w:r w:rsidR="00DA2EE0" w:rsidRPr="00503C87">
        <w:rPr>
          <w:color w:val="000000"/>
          <w:sz w:val="22"/>
          <w:szCs w:val="22"/>
        </w:rPr>
        <w:t>препятствует дальнейшему выполнению Работ</w:t>
      </w:r>
      <w:r w:rsidR="007B04F2" w:rsidRPr="00503C87">
        <w:rPr>
          <w:color w:val="000000"/>
          <w:sz w:val="22"/>
          <w:szCs w:val="22"/>
        </w:rPr>
        <w:t xml:space="preserve"> по Договору</w:t>
      </w:r>
      <w:r w:rsidRPr="00503C87">
        <w:rPr>
          <w:color w:val="000000"/>
          <w:sz w:val="22"/>
          <w:szCs w:val="22"/>
        </w:rPr>
        <w:t>.</w:t>
      </w:r>
    </w:p>
    <w:p w14:paraId="1C61610D" w14:textId="77777777"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 xml:space="preserve">Вместе с исключением части Работ из общего объема Работ, выполняемых Подрядчиком по Договору, соответствующим образом уменьшается Цена Договора на стоимость исключаемых Работ. </w:t>
      </w:r>
    </w:p>
    <w:p w14:paraId="5ED4E9F1" w14:textId="77777777" w:rsidR="00B759B8" w:rsidRPr="00503C87" w:rsidRDefault="00B759B8" w:rsidP="00B759B8">
      <w:pPr>
        <w:autoSpaceDE w:val="0"/>
        <w:autoSpaceDN w:val="0"/>
        <w:adjustRightInd w:val="0"/>
        <w:ind w:firstLine="540"/>
        <w:contextualSpacing/>
        <w:jc w:val="both"/>
        <w:rPr>
          <w:color w:val="000000"/>
          <w:sz w:val="22"/>
          <w:szCs w:val="22"/>
        </w:rPr>
      </w:pPr>
      <w:r w:rsidRPr="00503C87">
        <w:rPr>
          <w:color w:val="000000"/>
          <w:sz w:val="22"/>
          <w:szCs w:val="22"/>
        </w:rPr>
        <w:t>Если в соответствии с Графиком производства работ и движения рабочей силы (Приложение № 3 к Договору) сроки выполнения исключаемых Работ определяли срок окончания всех Работ по Договору, указанный в пункте 1.5. Договора (исключаются последние по очередности выполнения Работы), то срок окончания всех Работ по Договору уменьшается путем вычитания из него сроков, предусмотренных Договором для выполнения исключаемых объемов Работ. Подрядчик в таком случае несет ответственность за окончание выполнения оставшегося объема Работ в соответствии с измененными новыми сроками. В случае частичного отказа Заказчика от исполнения Договора в соответствии с настоящим пунктом, Договор будет считаться измененным с момента получения Подрядчиком соответствующего уведомления Заказчика, если в уведомлении Заказчиком не указан более поздний срок.</w:t>
      </w:r>
    </w:p>
    <w:p w14:paraId="291FA190" w14:textId="77777777" w:rsidR="00B759B8" w:rsidRPr="00503C87" w:rsidRDefault="00B759B8" w:rsidP="00B759B8">
      <w:pPr>
        <w:tabs>
          <w:tab w:val="left" w:pos="0"/>
        </w:tabs>
        <w:ind w:left="33" w:firstLine="540"/>
        <w:jc w:val="both"/>
        <w:rPr>
          <w:color w:val="000000"/>
          <w:sz w:val="22"/>
          <w:szCs w:val="22"/>
        </w:rPr>
      </w:pPr>
      <w:r w:rsidRPr="00503C87">
        <w:rPr>
          <w:color w:val="000000"/>
          <w:sz w:val="22"/>
          <w:szCs w:val="22"/>
        </w:rPr>
        <w:t>2.1.5. Заказчик вправе требовать приостановки выполнения Работ при отсутствии у Подрядчика допуска на выполнение работ, при этом такой период приостановки не дает Подрядчику право на продление сроков выполнения Работ.</w:t>
      </w:r>
    </w:p>
    <w:p w14:paraId="3D85D114"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2.1.6. Заказчик вправе требовать от Подрядчика мобилизации персонала и поддержания численности персонала Подрядчика на строительной площадке в соответствии с Графиком производства работ и движения рабочей силы (Приложение № 3 к Договору).</w:t>
      </w:r>
    </w:p>
    <w:p w14:paraId="51B2B5D8"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2.1.7. Заказчик вправе требовать от Подрядчика заменить работников Подрядчика, квалификация которых не удовлетворяет требованиям Заказчика, установленным Договором.</w:t>
      </w:r>
    </w:p>
    <w:p w14:paraId="4FF7078B" w14:textId="77777777" w:rsidR="00B759B8" w:rsidRPr="00503C87" w:rsidRDefault="00B759B8" w:rsidP="00B759B8">
      <w:pPr>
        <w:autoSpaceDE w:val="0"/>
        <w:autoSpaceDN w:val="0"/>
        <w:adjustRightInd w:val="0"/>
        <w:ind w:left="33" w:firstLine="507"/>
        <w:jc w:val="both"/>
        <w:rPr>
          <w:color w:val="000000"/>
          <w:sz w:val="22"/>
          <w:szCs w:val="22"/>
        </w:rPr>
      </w:pPr>
      <w:r w:rsidRPr="00503C87">
        <w:rPr>
          <w:color w:val="000000"/>
          <w:sz w:val="22"/>
          <w:szCs w:val="22"/>
        </w:rPr>
        <w:t>2.1.8. Заказчик также имеет иные права, предусмотренные Договором, его приложениями и действующим законодательством.</w:t>
      </w:r>
    </w:p>
    <w:p w14:paraId="52E944CC" w14:textId="77777777" w:rsidR="00B759B8" w:rsidRPr="00503C87" w:rsidRDefault="00B759B8" w:rsidP="00B759B8">
      <w:pPr>
        <w:ind w:firstLine="567"/>
        <w:jc w:val="both"/>
        <w:rPr>
          <w:color w:val="000000"/>
          <w:sz w:val="22"/>
          <w:szCs w:val="22"/>
        </w:rPr>
      </w:pPr>
    </w:p>
    <w:p w14:paraId="5A013620" w14:textId="77777777" w:rsidR="00B759B8" w:rsidRPr="00503C87" w:rsidRDefault="00B759B8" w:rsidP="00B759B8">
      <w:pPr>
        <w:ind w:firstLine="567"/>
        <w:jc w:val="both"/>
        <w:rPr>
          <w:b/>
          <w:color w:val="000000"/>
          <w:sz w:val="22"/>
          <w:szCs w:val="22"/>
        </w:rPr>
      </w:pPr>
      <w:r w:rsidRPr="00503C87">
        <w:rPr>
          <w:b/>
          <w:color w:val="000000"/>
          <w:sz w:val="22"/>
          <w:szCs w:val="22"/>
        </w:rPr>
        <w:t>2.2. Заказчик обязан:</w:t>
      </w:r>
    </w:p>
    <w:p w14:paraId="7B8658AA" w14:textId="77777777" w:rsidR="00B759B8" w:rsidRPr="00503C87" w:rsidRDefault="001E7F03" w:rsidP="007D32D2">
      <w:pPr>
        <w:numPr>
          <w:ilvl w:val="2"/>
          <w:numId w:val="3"/>
        </w:numPr>
        <w:ind w:left="0" w:firstLine="567"/>
        <w:contextualSpacing/>
        <w:jc w:val="both"/>
        <w:rPr>
          <w:color w:val="000000"/>
          <w:sz w:val="22"/>
          <w:szCs w:val="22"/>
        </w:rPr>
      </w:pPr>
      <w:r w:rsidRPr="00B755E6">
        <w:rPr>
          <w:color w:val="000000"/>
          <w:sz w:val="22"/>
          <w:szCs w:val="22"/>
        </w:rPr>
        <w:t>Предоставить Подрядчику Техническую документацию, в объеме, предусмотренном в Техническом задании (Приложение № 1 к Договору), согласованную и утвержденную в соответствующем порядке Заказчиком, в течение 10 (Десяти) календарных дней с даты заключения Договора по акту приема-передачи</w:t>
      </w:r>
      <w:r w:rsidR="00B759B8" w:rsidRPr="00503C87">
        <w:rPr>
          <w:color w:val="000000"/>
          <w:sz w:val="22"/>
          <w:szCs w:val="22"/>
        </w:rPr>
        <w:t>.</w:t>
      </w:r>
    </w:p>
    <w:p w14:paraId="6C04794D" w14:textId="77777777" w:rsidR="00B759B8" w:rsidRPr="00503C87" w:rsidRDefault="00B759B8" w:rsidP="007D32D2">
      <w:pPr>
        <w:numPr>
          <w:ilvl w:val="2"/>
          <w:numId w:val="3"/>
        </w:numPr>
        <w:ind w:left="0" w:firstLine="567"/>
        <w:contextualSpacing/>
        <w:jc w:val="both"/>
        <w:rPr>
          <w:i/>
          <w:color w:val="000000"/>
          <w:sz w:val="22"/>
          <w:szCs w:val="22"/>
        </w:rPr>
      </w:pPr>
      <w:r w:rsidRPr="00503C87">
        <w:rPr>
          <w:color w:val="000000"/>
          <w:sz w:val="22"/>
          <w:szCs w:val="22"/>
        </w:rPr>
        <w:t xml:space="preserve">Обеспечить подходы и подъезды к Объекту производства Работ. </w:t>
      </w:r>
    </w:p>
    <w:p w14:paraId="02AE6F72"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 xml:space="preserve">Обеспечить пригодное для проведения Работ состояние Объекта. </w:t>
      </w:r>
    </w:p>
    <w:p w14:paraId="78F60E40"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При наличии возможности предоставить точки подключения для обеспечения Подрядчика временным электро-, тепло-, водоснабжением, водоотведением, телефонной связью необходимым на период выполнения Работ, выделить места для складирования материалов и оборудования на Объекте. Снабжение Подрядчика электро-, тепло-, водоресурсами и обеспечение телефонной связью осуществляется на основании соответствующих договоров, заключаемых Подрядчиком со снабжающими организациями. В случае если снабжение Подрядчика указанными ресурсами и обеспечение телефонной связью осуществляет Заказчик, то Подрядчик приобретает эти услуги / товары на основании отдельных соглашений.</w:t>
      </w:r>
    </w:p>
    <w:p w14:paraId="128DA30B"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Предоставлять Подрядчику на весь период подготовки и проведения Работ по Договору возможность пользоваться технической документацией своего технического архива и другими имеющимися в его распоряжении техническими и технологическими документами, необходимыми для производства Работ.</w:t>
      </w:r>
    </w:p>
    <w:p w14:paraId="5EB495DD" w14:textId="77777777" w:rsidR="00B759B8" w:rsidRPr="00503C87" w:rsidRDefault="00B759B8" w:rsidP="007D32D2">
      <w:pPr>
        <w:numPr>
          <w:ilvl w:val="2"/>
          <w:numId w:val="3"/>
        </w:numPr>
        <w:ind w:left="0" w:firstLine="567"/>
        <w:contextualSpacing/>
        <w:jc w:val="both"/>
        <w:rPr>
          <w:color w:val="000000"/>
          <w:sz w:val="22"/>
          <w:szCs w:val="22"/>
        </w:rPr>
      </w:pPr>
      <w:r w:rsidRPr="00503C87">
        <w:rPr>
          <w:color w:val="000000"/>
          <w:sz w:val="22"/>
          <w:szCs w:val="22"/>
        </w:rPr>
        <w:t>Оплатить выполненные Подрядчиком Работы по цене и в порядке, указанным в разделе 6 Договора.</w:t>
      </w:r>
    </w:p>
    <w:p w14:paraId="50E63A51" w14:textId="77777777" w:rsidR="00B759B8" w:rsidRPr="00503C87" w:rsidRDefault="001E7F03" w:rsidP="00B759B8">
      <w:pPr>
        <w:ind w:firstLine="567"/>
        <w:contextualSpacing/>
        <w:jc w:val="both"/>
        <w:rPr>
          <w:color w:val="000000"/>
          <w:sz w:val="22"/>
          <w:szCs w:val="22"/>
        </w:rPr>
      </w:pPr>
      <w:r>
        <w:rPr>
          <w:color w:val="000000"/>
          <w:sz w:val="22"/>
          <w:szCs w:val="22"/>
        </w:rPr>
        <w:t>2.2.7</w:t>
      </w:r>
      <w:r w:rsidR="00B759B8" w:rsidRPr="00503C87">
        <w:rPr>
          <w:color w:val="000000"/>
          <w:sz w:val="22"/>
          <w:szCs w:val="22"/>
        </w:rPr>
        <w:t xml:space="preserve">. Выполнить обязанности, предусмотренные в иных статьях и разделах Договора. </w:t>
      </w:r>
    </w:p>
    <w:p w14:paraId="6DC4248F" w14:textId="77777777" w:rsidR="00B759B8" w:rsidRPr="00503C87" w:rsidRDefault="00B759B8" w:rsidP="00B759B8">
      <w:pPr>
        <w:ind w:firstLine="567"/>
        <w:jc w:val="both"/>
        <w:rPr>
          <w:b/>
          <w:color w:val="000000"/>
          <w:sz w:val="22"/>
          <w:szCs w:val="22"/>
        </w:rPr>
      </w:pPr>
      <w:r w:rsidRPr="00503C87">
        <w:rPr>
          <w:b/>
          <w:color w:val="000000"/>
          <w:sz w:val="22"/>
          <w:szCs w:val="22"/>
        </w:rPr>
        <w:t>2.3. Подрядчик обязан:</w:t>
      </w:r>
    </w:p>
    <w:p w14:paraId="18BB830E" w14:textId="77777777" w:rsidR="00B759B8" w:rsidRPr="00503C87" w:rsidRDefault="00B759B8" w:rsidP="00B759B8">
      <w:pPr>
        <w:ind w:firstLine="567"/>
        <w:jc w:val="both"/>
        <w:rPr>
          <w:color w:val="000000"/>
          <w:sz w:val="22"/>
          <w:szCs w:val="22"/>
        </w:rPr>
      </w:pPr>
      <w:r w:rsidRPr="00503C87">
        <w:rPr>
          <w:color w:val="000000"/>
          <w:sz w:val="22"/>
          <w:szCs w:val="22"/>
        </w:rPr>
        <w:t xml:space="preserve">2.3.1. Выполнить Работу с надлежащим качеством и передать результат Работы Заказчику в состоянии, соответствующем Техническому заданию (Приложение № 1 к Договору), применимым требованиям действующего законодательства и НТД. </w:t>
      </w:r>
    </w:p>
    <w:p w14:paraId="6C9F625C" w14:textId="77777777" w:rsidR="00B759B8" w:rsidRPr="00503C87" w:rsidRDefault="00B759B8" w:rsidP="00B759B8">
      <w:pPr>
        <w:tabs>
          <w:tab w:val="left" w:pos="1080"/>
        </w:tabs>
        <w:autoSpaceDE w:val="0"/>
        <w:autoSpaceDN w:val="0"/>
        <w:adjustRightInd w:val="0"/>
        <w:ind w:firstLine="567"/>
        <w:jc w:val="both"/>
        <w:rPr>
          <w:color w:val="000000"/>
          <w:sz w:val="22"/>
          <w:szCs w:val="22"/>
        </w:rPr>
      </w:pPr>
      <w:r w:rsidRPr="00503C87">
        <w:rPr>
          <w:color w:val="000000"/>
          <w:sz w:val="22"/>
          <w:szCs w:val="22"/>
        </w:rPr>
        <w:t>2.3.2. До начала производства Работ (всех либо отдельной части):</w:t>
      </w:r>
    </w:p>
    <w:p w14:paraId="398D5F0E"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провести аудит рабочей зоны (места выполнения Работ) с определением всех мероприятий по подготовке места выполнения Работ и обеспечения безопасных условий выполнения Работ,</w:t>
      </w:r>
    </w:p>
    <w:p w14:paraId="7F846AD5"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проверить квалификацию работников Подрядчика/субподрядчика на соответствие требованиям Заказчика, установленным Договором,</w:t>
      </w:r>
    </w:p>
    <w:p w14:paraId="160369EA" w14:textId="77777777" w:rsidR="00B759B8" w:rsidRPr="00503C87" w:rsidRDefault="00B759B8" w:rsidP="00B759B8">
      <w:pPr>
        <w:tabs>
          <w:tab w:val="left" w:pos="1080"/>
        </w:tabs>
        <w:autoSpaceDE w:val="0"/>
        <w:autoSpaceDN w:val="0"/>
        <w:adjustRightInd w:val="0"/>
        <w:ind w:firstLine="720"/>
        <w:jc w:val="both"/>
        <w:rPr>
          <w:color w:val="000000"/>
          <w:sz w:val="22"/>
          <w:szCs w:val="22"/>
        </w:rPr>
      </w:pPr>
      <w:r w:rsidRPr="00503C87">
        <w:rPr>
          <w:color w:val="000000"/>
          <w:sz w:val="22"/>
          <w:szCs w:val="22"/>
        </w:rPr>
        <w:t>- разработать план производства Работ (далее – ППР), технологическую карту (далее – ТК) на каждый вид Работ, предусмотренный Договором, и представить их по акту приема-передачи на одобрение Заказчику, и, при необходимости, согласовать его с соответствующими государственными органами. В течение 2 (двух) рабочих дней с даты получения замечаний от Заказчика к представленным ППР и/или ТК внести необходимые корректировки/изменения и представить по акту приема-передачи доработанные ППР, ТК Заказчику на повторное одобрение.</w:t>
      </w:r>
    </w:p>
    <w:p w14:paraId="1C02E54A" w14:textId="77777777" w:rsidR="00B759B8" w:rsidRPr="00503C87" w:rsidRDefault="00B759B8" w:rsidP="00A57609">
      <w:pPr>
        <w:tabs>
          <w:tab w:val="left" w:pos="1080"/>
        </w:tabs>
        <w:autoSpaceDE w:val="0"/>
        <w:autoSpaceDN w:val="0"/>
        <w:adjustRightInd w:val="0"/>
        <w:ind w:firstLine="720"/>
        <w:jc w:val="both"/>
        <w:rPr>
          <w:color w:val="000000"/>
          <w:sz w:val="22"/>
          <w:szCs w:val="22"/>
        </w:rPr>
      </w:pPr>
      <w:r w:rsidRPr="00503C87">
        <w:rPr>
          <w:color w:val="000000"/>
          <w:sz w:val="22"/>
          <w:szCs w:val="22"/>
        </w:rPr>
        <w:t>Подрядчик не имеет права приступать к выполнению Работ (соответствующей части Работ) при отсутствии согласованных Заказчиком ППР, ТК. При этом Стороны признают, что доработка ППР, ТК в соответствии с замечаниями Заказчика не дает право Подрядчику на продление сроков окончания выполнения Работ.</w:t>
      </w:r>
    </w:p>
    <w:p w14:paraId="362312F6" w14:textId="77777777" w:rsidR="00B759B8" w:rsidRPr="00503C87" w:rsidRDefault="00B759B8" w:rsidP="00B759B8">
      <w:pPr>
        <w:ind w:firstLine="567"/>
        <w:jc w:val="both"/>
        <w:rPr>
          <w:color w:val="000000"/>
          <w:sz w:val="22"/>
          <w:szCs w:val="22"/>
        </w:rPr>
      </w:pPr>
      <w:r w:rsidRPr="00503C87">
        <w:rPr>
          <w:color w:val="000000"/>
          <w:sz w:val="22"/>
          <w:szCs w:val="22"/>
        </w:rPr>
        <w:t>2.3.3. Выполнить Работы в объеме и сроки, предусмотренные пунктами 1.1 и 1.5 Договора и приложениями к нему.</w:t>
      </w:r>
    </w:p>
    <w:p w14:paraId="7A9B415A" w14:textId="77777777" w:rsidR="00B759B8" w:rsidRPr="00503C87" w:rsidRDefault="00B759B8" w:rsidP="00B759B8">
      <w:pPr>
        <w:ind w:firstLine="567"/>
        <w:jc w:val="both"/>
        <w:rPr>
          <w:color w:val="000000"/>
          <w:sz w:val="22"/>
          <w:szCs w:val="22"/>
        </w:rPr>
      </w:pPr>
      <w:r w:rsidRPr="00503C87">
        <w:rPr>
          <w:color w:val="000000"/>
          <w:sz w:val="22"/>
          <w:szCs w:val="22"/>
        </w:rPr>
        <w:t>2.3.4. Осуществлять приемку, разгрузку</w:t>
      </w:r>
      <w:r w:rsidR="00A57609" w:rsidRPr="00503C87">
        <w:rPr>
          <w:color w:val="000000"/>
          <w:sz w:val="22"/>
          <w:szCs w:val="22"/>
        </w:rPr>
        <w:t>/погрузку</w:t>
      </w:r>
      <w:r w:rsidRPr="00503C87">
        <w:rPr>
          <w:color w:val="000000"/>
          <w:sz w:val="22"/>
          <w:szCs w:val="22"/>
        </w:rPr>
        <w:t>,</w:t>
      </w:r>
      <w:r w:rsidR="00A57609" w:rsidRPr="00503C87">
        <w:rPr>
          <w:color w:val="000000"/>
          <w:sz w:val="22"/>
          <w:szCs w:val="22"/>
        </w:rPr>
        <w:t xml:space="preserve"> транспортировку по территории Объекта,</w:t>
      </w:r>
      <w:r w:rsidRPr="00503C87">
        <w:rPr>
          <w:color w:val="000000"/>
          <w:sz w:val="22"/>
          <w:szCs w:val="22"/>
        </w:rPr>
        <w:t xml:space="preserve"> складирование, охрану необходимых для выполнения Работ оборудования и материалов в период проведения Работ. </w:t>
      </w:r>
    </w:p>
    <w:p w14:paraId="31271FAB" w14:textId="77777777" w:rsidR="00B759B8" w:rsidRPr="00503C87" w:rsidRDefault="00B759B8" w:rsidP="00B759B8">
      <w:pPr>
        <w:ind w:firstLine="567"/>
        <w:jc w:val="both"/>
        <w:rPr>
          <w:color w:val="000000"/>
          <w:sz w:val="22"/>
          <w:szCs w:val="22"/>
        </w:rPr>
      </w:pPr>
      <w:r w:rsidRPr="00503C87">
        <w:rPr>
          <w:color w:val="000000"/>
          <w:sz w:val="22"/>
          <w:szCs w:val="22"/>
        </w:rPr>
        <w:t>2.3.5. Возвести собственными силами и средствами на территории Объекта все временные здания и сооружения, необходимые для хранения материалов и выполнения Работ по Договору.</w:t>
      </w:r>
    </w:p>
    <w:p w14:paraId="44F6B445" w14:textId="77777777" w:rsidR="00B759B8" w:rsidRPr="00503C87" w:rsidRDefault="00B759B8" w:rsidP="00B759B8">
      <w:pPr>
        <w:ind w:firstLine="567"/>
        <w:jc w:val="both"/>
        <w:rPr>
          <w:color w:val="000000"/>
          <w:sz w:val="22"/>
          <w:szCs w:val="22"/>
        </w:rPr>
      </w:pPr>
      <w:r w:rsidRPr="00503C87">
        <w:rPr>
          <w:color w:val="000000"/>
          <w:sz w:val="22"/>
          <w:szCs w:val="22"/>
        </w:rPr>
        <w:t xml:space="preserve">2.3.6. Обеспечить наличие на Объекте </w:t>
      </w:r>
      <w:bookmarkStart w:id="1" w:name="OLE_LINK7"/>
      <w:bookmarkStart w:id="2" w:name="OLE_LINK8"/>
      <w:r w:rsidRPr="00503C87">
        <w:rPr>
          <w:color w:val="000000"/>
          <w:sz w:val="22"/>
          <w:szCs w:val="22"/>
        </w:rPr>
        <w:t>необходимых для выполнения Работ технических средств и приспособлений</w:t>
      </w:r>
      <w:bookmarkEnd w:id="1"/>
      <w:bookmarkEnd w:id="2"/>
      <w:r w:rsidRPr="00503C87">
        <w:rPr>
          <w:color w:val="000000"/>
          <w:sz w:val="22"/>
          <w:szCs w:val="22"/>
        </w:rPr>
        <w:t>, в том числе, строительной техники, передвижных бытовых и рабочих помещений, биотуалетов, стационарных и сигнальных ограждений, грузоподъемных механизмов и приспособлений, сварочного оборудования, средств контроля качества выполненных Работ,</w:t>
      </w:r>
      <w:r w:rsidR="007E0FC6" w:rsidRPr="00503C87">
        <w:rPr>
          <w:color w:val="000000"/>
          <w:sz w:val="22"/>
          <w:szCs w:val="22"/>
        </w:rPr>
        <w:t xml:space="preserve"> строительных лесов и защитных улавливающих систем</w:t>
      </w:r>
      <w:r w:rsidR="0088349D" w:rsidRPr="00503C87">
        <w:rPr>
          <w:color w:val="000000"/>
          <w:sz w:val="22"/>
          <w:szCs w:val="22"/>
        </w:rPr>
        <w:t xml:space="preserve"> (далее – ЗУС)</w:t>
      </w:r>
      <w:r w:rsidR="007E0FC6" w:rsidRPr="00503C87">
        <w:rPr>
          <w:color w:val="000000"/>
          <w:sz w:val="22"/>
          <w:szCs w:val="22"/>
        </w:rPr>
        <w:t>,</w:t>
      </w:r>
      <w:r w:rsidRPr="00503C87">
        <w:rPr>
          <w:color w:val="000000"/>
          <w:sz w:val="22"/>
          <w:szCs w:val="22"/>
        </w:rPr>
        <w:t> прочих средств, оборудования, инструментов, конструкций и т.п. Осуществить их надлежащую доставку на территорию Объекта, разгрузку</w:t>
      </w:r>
      <w:r w:rsidR="00A57609" w:rsidRPr="00503C87">
        <w:rPr>
          <w:color w:val="000000"/>
          <w:sz w:val="22"/>
          <w:szCs w:val="22"/>
        </w:rPr>
        <w:t>/погрузку, транспортировку по территории Объекта</w:t>
      </w:r>
      <w:r w:rsidRPr="00503C87">
        <w:rPr>
          <w:color w:val="000000"/>
          <w:sz w:val="22"/>
          <w:szCs w:val="22"/>
        </w:rPr>
        <w:t>, складирование, охрану и вывоз после окончания выполнения Работ.</w:t>
      </w:r>
    </w:p>
    <w:p w14:paraId="476E8A0A" w14:textId="77777777" w:rsidR="00B759B8" w:rsidRPr="00503C87" w:rsidRDefault="00B759B8" w:rsidP="00B759B8">
      <w:pPr>
        <w:ind w:firstLine="567"/>
        <w:jc w:val="both"/>
        <w:rPr>
          <w:color w:val="000000"/>
          <w:sz w:val="22"/>
          <w:szCs w:val="22"/>
        </w:rPr>
      </w:pPr>
      <w:r w:rsidRPr="00503C87">
        <w:rPr>
          <w:color w:val="000000"/>
          <w:sz w:val="22"/>
          <w:szCs w:val="22"/>
        </w:rPr>
        <w:t>2.3.7. В течение 10 (десяти) календарных дней после подписания Итогового акта сдачи-приемки выполненных работ вывезти за пределы Объекта принадлежащие ему материалы, оборудование, транспортные средства, инструменты, приборы, инвентарь, изделия и конструкции</w:t>
      </w:r>
      <w:r w:rsidR="00A57609" w:rsidRPr="00503C87">
        <w:rPr>
          <w:color w:val="000000"/>
          <w:sz w:val="22"/>
          <w:szCs w:val="22"/>
        </w:rPr>
        <w:t>, иные средства и приспособления</w:t>
      </w:r>
      <w:r w:rsidRPr="00503C87">
        <w:rPr>
          <w:color w:val="000000"/>
          <w:sz w:val="22"/>
          <w:szCs w:val="22"/>
        </w:rPr>
        <w:t>.</w:t>
      </w:r>
    </w:p>
    <w:p w14:paraId="76B28CB4" w14:textId="77777777" w:rsidR="00B759B8" w:rsidRPr="00503C87" w:rsidRDefault="00B759B8" w:rsidP="00B759B8">
      <w:pPr>
        <w:ind w:firstLine="567"/>
        <w:jc w:val="both"/>
        <w:rPr>
          <w:color w:val="000000"/>
          <w:sz w:val="22"/>
          <w:szCs w:val="22"/>
        </w:rPr>
      </w:pPr>
      <w:r w:rsidRPr="00503C87">
        <w:rPr>
          <w:color w:val="000000"/>
          <w:sz w:val="22"/>
          <w:szCs w:val="22"/>
        </w:rPr>
        <w:t>2.3.8. Безвозмездно исправить по требованию Заказчика все выявленные (в т.ч. при приемке Работ) недостатки, если в процессе выполнения Работы Подрядчик допустил отступление от условий Договора, ухудшившее качество Работы,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14:paraId="3ACCC4E2" w14:textId="77777777" w:rsidR="00B759B8" w:rsidRPr="00503C87" w:rsidRDefault="00B759B8" w:rsidP="00B759B8">
      <w:pPr>
        <w:ind w:firstLine="567"/>
        <w:jc w:val="both"/>
        <w:rPr>
          <w:color w:val="000000"/>
          <w:sz w:val="22"/>
          <w:szCs w:val="22"/>
        </w:rPr>
      </w:pPr>
      <w:r w:rsidRPr="00503C87">
        <w:rPr>
          <w:color w:val="000000"/>
          <w:sz w:val="22"/>
          <w:szCs w:val="22"/>
        </w:rPr>
        <w:t xml:space="preserve">Своевременно устранить за свой счет недостатки и дефекты, выявленные в течение гарантийного срока в соответствии с условиями Договора. </w:t>
      </w:r>
    </w:p>
    <w:p w14:paraId="5CA9F6BB" w14:textId="77777777" w:rsidR="00B759B8" w:rsidRPr="00503C87" w:rsidRDefault="00B759B8" w:rsidP="00B759B8">
      <w:pPr>
        <w:ind w:firstLine="567"/>
        <w:jc w:val="both"/>
        <w:rPr>
          <w:color w:val="000000"/>
          <w:sz w:val="22"/>
          <w:szCs w:val="22"/>
        </w:rPr>
      </w:pPr>
      <w:r w:rsidRPr="00503C87">
        <w:rPr>
          <w:color w:val="000000"/>
          <w:sz w:val="22"/>
          <w:szCs w:val="22"/>
        </w:rPr>
        <w:t xml:space="preserve">2.3.9. Выполнить Работу собственными силами или с привлечением с письменного согласия Заказчика третьих лиц с использованием оборудования и материалов, поставка которых осуществляется Подрядчиком в соответствии с Приложением № 4 к Договору. </w:t>
      </w:r>
    </w:p>
    <w:p w14:paraId="7F6B3B99" w14:textId="77777777" w:rsidR="00B759B8" w:rsidRPr="00503C87" w:rsidRDefault="00B759B8" w:rsidP="00B759B8">
      <w:pPr>
        <w:ind w:firstLine="567"/>
        <w:jc w:val="both"/>
        <w:rPr>
          <w:color w:val="000000"/>
          <w:sz w:val="22"/>
          <w:szCs w:val="22"/>
        </w:rPr>
      </w:pPr>
      <w:r w:rsidRPr="00503C87">
        <w:rPr>
          <w:color w:val="000000"/>
          <w:sz w:val="22"/>
          <w:szCs w:val="22"/>
        </w:rPr>
        <w:t>2.3.10. В ходе выполнения Работ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Работ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Работ,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14:paraId="4FDA4A5A" w14:textId="77777777" w:rsidR="00B759B8" w:rsidRPr="00503C87" w:rsidRDefault="00B759B8" w:rsidP="00B759B8">
      <w:pPr>
        <w:ind w:firstLine="567"/>
        <w:jc w:val="both"/>
        <w:rPr>
          <w:color w:val="000000"/>
          <w:sz w:val="22"/>
          <w:szCs w:val="22"/>
        </w:rPr>
      </w:pPr>
      <w:r w:rsidRPr="00503C87">
        <w:rPr>
          <w:color w:val="000000"/>
          <w:sz w:val="22"/>
          <w:szCs w:val="22"/>
        </w:rPr>
        <w:t>2.3.11. Обеспечить организацию производства Работ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 (для оборудования «Правила техники безопасности при эксплуатации тепломеханического оборудования электростанций и тепловых сетей. РД 34.03.201-97»). Нести ответственность за соблюдение требований охраны труда на территории Заказчика, в том числе при работе на оборудовании Заказчика, в зданиях, сооружениях Заказчика. Обеспечить содержание и уборку места выполнения Работ. Приемка Заказчиком выполненных Работ осуществляется только после надлежащего исполнения Подрядчиком обязанности по содержанию и уборке места выполнения Работ, а также приведения ее в соответствие установленным санитарным нормам.</w:t>
      </w:r>
    </w:p>
    <w:p w14:paraId="04633C96" w14:textId="77777777" w:rsidR="00B759B8" w:rsidRPr="00503C87" w:rsidRDefault="00B759B8" w:rsidP="00B759B8">
      <w:pPr>
        <w:ind w:firstLine="567"/>
        <w:jc w:val="both"/>
        <w:rPr>
          <w:color w:val="000000"/>
          <w:sz w:val="22"/>
          <w:szCs w:val="22"/>
        </w:rPr>
      </w:pPr>
      <w:r w:rsidRPr="00503C87">
        <w:rPr>
          <w:color w:val="000000"/>
          <w:sz w:val="22"/>
          <w:szCs w:val="22"/>
        </w:rPr>
        <w:t>2.3.12. Осуществить охрану материалов, оборудования и другого имущества на территории Объекта с момента начала Работ до момента их завершения и приемки Заказчиком выполненных Работ, нести ответственность за сохранность материалов и оборудования, используемых Подрядчиком при выполнении Работ.</w:t>
      </w:r>
    </w:p>
    <w:p w14:paraId="6E17EA75" w14:textId="024A3A23" w:rsidR="00B759B8" w:rsidRPr="00503C87" w:rsidRDefault="00B759B8" w:rsidP="00B759B8">
      <w:pPr>
        <w:ind w:firstLine="567"/>
        <w:jc w:val="both"/>
        <w:rPr>
          <w:color w:val="000000"/>
          <w:sz w:val="22"/>
          <w:szCs w:val="22"/>
        </w:rPr>
      </w:pPr>
      <w:r w:rsidRPr="00503C87">
        <w:rPr>
          <w:color w:val="000000"/>
          <w:sz w:val="22"/>
          <w:szCs w:val="22"/>
        </w:rPr>
        <w:t xml:space="preserve">Не допускать несанкционированный вывоз/вынос работником Подрядчика товарно-материальных ценностей, принадлежащих Заказчику и/или третьим лицам, с территории филиала «Березовская ГРЭС» </w:t>
      </w:r>
      <w:r w:rsidR="00AD47AB">
        <w:rPr>
          <w:color w:val="000000"/>
          <w:sz w:val="22"/>
          <w:szCs w:val="22"/>
        </w:rPr>
        <w:t>ПАО</w:t>
      </w:r>
      <w:r w:rsidRPr="00503C87">
        <w:rPr>
          <w:color w:val="000000"/>
          <w:sz w:val="22"/>
          <w:szCs w:val="22"/>
        </w:rPr>
        <w:t xml:space="preserve"> «</w:t>
      </w:r>
      <w:r w:rsidR="00AD47AB">
        <w:rPr>
          <w:color w:val="000000"/>
          <w:sz w:val="22"/>
          <w:szCs w:val="22"/>
        </w:rPr>
        <w:t>Юнипро</w:t>
      </w:r>
      <w:r w:rsidRPr="00503C87">
        <w:rPr>
          <w:color w:val="000000"/>
          <w:sz w:val="22"/>
          <w:szCs w:val="22"/>
        </w:rPr>
        <w:t xml:space="preserve">». </w:t>
      </w:r>
    </w:p>
    <w:p w14:paraId="268A6B8A" w14:textId="360EF74A" w:rsidR="00B759B8" w:rsidRPr="00503C87" w:rsidRDefault="00B759B8" w:rsidP="00B759B8">
      <w:pPr>
        <w:ind w:firstLine="567"/>
        <w:jc w:val="both"/>
        <w:rPr>
          <w:color w:val="000000"/>
          <w:sz w:val="22"/>
          <w:szCs w:val="22"/>
        </w:rPr>
      </w:pPr>
      <w:r w:rsidRPr="00503C87">
        <w:rPr>
          <w:color w:val="000000"/>
          <w:sz w:val="22"/>
          <w:szCs w:val="22"/>
        </w:rPr>
        <w:t xml:space="preserve">В случаях выявления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D47AB">
        <w:rPr>
          <w:color w:val="000000"/>
          <w:sz w:val="22"/>
          <w:szCs w:val="22"/>
        </w:rPr>
        <w:t>ПАО</w:t>
      </w:r>
      <w:r w:rsidRPr="00503C87">
        <w:rPr>
          <w:color w:val="000000"/>
          <w:sz w:val="22"/>
          <w:szCs w:val="22"/>
        </w:rPr>
        <w:t xml:space="preserve"> «</w:t>
      </w:r>
      <w:r w:rsidR="00AD47AB">
        <w:rPr>
          <w:color w:val="000000"/>
          <w:sz w:val="22"/>
          <w:szCs w:val="22"/>
        </w:rPr>
        <w:t>Юнипро</w:t>
      </w:r>
      <w:r w:rsidRPr="00503C87">
        <w:rPr>
          <w:color w:val="000000"/>
          <w:sz w:val="22"/>
          <w:szCs w:val="22"/>
        </w:rPr>
        <w:t xml:space="preserve">», Заказчик имеет право не допустить на территорию филиала «Березовская ГРЭС» </w:t>
      </w:r>
      <w:r w:rsidR="00AD47AB">
        <w:rPr>
          <w:color w:val="000000"/>
          <w:sz w:val="22"/>
          <w:szCs w:val="22"/>
        </w:rPr>
        <w:t>ПАО</w:t>
      </w:r>
      <w:r w:rsidRPr="00503C87">
        <w:rPr>
          <w:color w:val="000000"/>
          <w:sz w:val="22"/>
          <w:szCs w:val="22"/>
        </w:rPr>
        <w:t xml:space="preserve"> «</w:t>
      </w:r>
      <w:r w:rsidR="00AD47AB">
        <w:rPr>
          <w:color w:val="000000"/>
          <w:sz w:val="22"/>
          <w:szCs w:val="22"/>
        </w:rPr>
        <w:t>Юнипро</w:t>
      </w:r>
      <w:r w:rsidRPr="00503C87">
        <w:rPr>
          <w:color w:val="000000"/>
          <w:sz w:val="22"/>
          <w:szCs w:val="22"/>
        </w:rPr>
        <w:t>» как работника, допустившего такое нарушение, так и всех работников бригады (смены) в состав которой входил этот работник.</w:t>
      </w:r>
    </w:p>
    <w:p w14:paraId="274C494D" w14:textId="466217B7" w:rsidR="00B759B8" w:rsidRPr="00503C87" w:rsidRDefault="00B759B8" w:rsidP="00B759B8">
      <w:pPr>
        <w:ind w:firstLine="567"/>
        <w:jc w:val="both"/>
        <w:rPr>
          <w:color w:val="000000"/>
          <w:sz w:val="22"/>
          <w:szCs w:val="22"/>
        </w:rPr>
      </w:pPr>
      <w:r w:rsidRPr="00503C87">
        <w:rPr>
          <w:color w:val="000000"/>
          <w:sz w:val="22"/>
          <w:szCs w:val="22"/>
        </w:rPr>
        <w:t xml:space="preserve">Выявление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D47AB">
        <w:rPr>
          <w:color w:val="000000"/>
          <w:sz w:val="22"/>
          <w:szCs w:val="22"/>
        </w:rPr>
        <w:t>ПАО</w:t>
      </w:r>
      <w:r w:rsidRPr="00503C87">
        <w:rPr>
          <w:color w:val="000000"/>
          <w:sz w:val="22"/>
          <w:szCs w:val="22"/>
        </w:rPr>
        <w:t xml:space="preserve"> «</w:t>
      </w:r>
      <w:r w:rsidR="00AD47AB">
        <w:rPr>
          <w:color w:val="000000"/>
          <w:sz w:val="22"/>
          <w:szCs w:val="22"/>
        </w:rPr>
        <w:t>Юнипро</w:t>
      </w:r>
      <w:r w:rsidRPr="00503C87">
        <w:rPr>
          <w:color w:val="000000"/>
          <w:sz w:val="22"/>
          <w:szCs w:val="22"/>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14:paraId="34A4E358" w14:textId="77777777" w:rsidR="00B759B8" w:rsidRPr="00503C87" w:rsidRDefault="00B759B8" w:rsidP="00B759B8">
      <w:pPr>
        <w:ind w:firstLine="567"/>
        <w:jc w:val="both"/>
        <w:rPr>
          <w:color w:val="000000"/>
          <w:sz w:val="22"/>
          <w:szCs w:val="22"/>
        </w:rPr>
      </w:pPr>
      <w:r w:rsidRPr="00503C87">
        <w:rPr>
          <w:color w:val="000000"/>
          <w:sz w:val="22"/>
          <w:szCs w:val="22"/>
        </w:rPr>
        <w:t>Требование Заказчика об отстранении от Работы работника Подрядчика,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Подрядчиком.</w:t>
      </w:r>
    </w:p>
    <w:p w14:paraId="34B26EAD" w14:textId="4CE67863" w:rsidR="00B759B8" w:rsidRPr="00503C87" w:rsidRDefault="00B759B8" w:rsidP="00B759B8">
      <w:pPr>
        <w:ind w:firstLine="567"/>
        <w:jc w:val="both"/>
        <w:rPr>
          <w:color w:val="000000"/>
          <w:sz w:val="22"/>
          <w:szCs w:val="22"/>
        </w:rPr>
      </w:pPr>
      <w:r w:rsidRPr="00503C87">
        <w:rPr>
          <w:color w:val="000000"/>
          <w:sz w:val="22"/>
          <w:szCs w:val="22"/>
        </w:rPr>
        <w:t xml:space="preserve">За каждый случай совершения несанкционированного вывоза/выноса работником Подрядчика товарно-материальных ценностей, принадлежащих Заказчику и/или третьим лицам, с территории филиала «Березовская ГРЭС» </w:t>
      </w:r>
      <w:r w:rsidR="00AD47AB">
        <w:rPr>
          <w:color w:val="000000"/>
          <w:sz w:val="22"/>
          <w:szCs w:val="22"/>
        </w:rPr>
        <w:t>ПАО</w:t>
      </w:r>
      <w:r w:rsidRPr="00503C87">
        <w:rPr>
          <w:color w:val="000000"/>
          <w:sz w:val="22"/>
          <w:szCs w:val="22"/>
        </w:rPr>
        <w:t xml:space="preserve"> «</w:t>
      </w:r>
      <w:r w:rsidR="00AD47AB">
        <w:rPr>
          <w:color w:val="000000"/>
          <w:sz w:val="22"/>
          <w:szCs w:val="22"/>
        </w:rPr>
        <w:t>Юнипро</w:t>
      </w:r>
      <w:r w:rsidRPr="00503C87">
        <w:rPr>
          <w:color w:val="000000"/>
          <w:sz w:val="22"/>
          <w:szCs w:val="22"/>
        </w:rPr>
        <w:t>», Подрядчик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9.1</w:t>
      </w:r>
      <w:r w:rsidR="00BC5DEB" w:rsidRPr="00503C87">
        <w:rPr>
          <w:color w:val="000000"/>
          <w:sz w:val="22"/>
          <w:szCs w:val="22"/>
        </w:rPr>
        <w:t>5</w:t>
      </w:r>
      <w:r w:rsidRPr="00503C87">
        <w:rPr>
          <w:color w:val="000000"/>
          <w:sz w:val="22"/>
          <w:szCs w:val="22"/>
        </w:rPr>
        <w:t xml:space="preserve"> Договора.</w:t>
      </w:r>
    </w:p>
    <w:p w14:paraId="3C4CB62B" w14:textId="77777777" w:rsidR="00B759B8" w:rsidRPr="00503C87" w:rsidRDefault="00B759B8" w:rsidP="00B759B8">
      <w:pPr>
        <w:ind w:firstLine="567"/>
        <w:jc w:val="both"/>
        <w:rPr>
          <w:color w:val="000000"/>
          <w:sz w:val="22"/>
          <w:szCs w:val="22"/>
        </w:rPr>
      </w:pPr>
      <w:r w:rsidRPr="00503C87">
        <w:rPr>
          <w:color w:val="000000"/>
          <w:sz w:val="22"/>
          <w:szCs w:val="22"/>
        </w:rPr>
        <w:t>2.3.13. Использовать в процессе выполнения Работ оборудование и материалы, сертифицированные на территории Российской Федерации и необходимые для выполнения Работ,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14:paraId="65F568DC" w14:textId="77777777" w:rsidR="00B759B8" w:rsidRPr="00503C87" w:rsidRDefault="00B759B8" w:rsidP="00B759B8">
      <w:pPr>
        <w:ind w:firstLine="567"/>
        <w:jc w:val="both"/>
        <w:rPr>
          <w:color w:val="000000"/>
          <w:sz w:val="22"/>
          <w:szCs w:val="22"/>
        </w:rPr>
      </w:pPr>
      <w:r w:rsidRPr="00503C87">
        <w:rPr>
          <w:color w:val="000000"/>
          <w:sz w:val="22"/>
          <w:szCs w:val="22"/>
        </w:rPr>
        <w:t>Подрядчик обязуется не использовать в процессе выполнения Работ по Договору материалы и изделия, содержащие асбест.</w:t>
      </w:r>
    </w:p>
    <w:p w14:paraId="12C4A694" w14:textId="77777777" w:rsidR="00B759B8" w:rsidRPr="00503C87" w:rsidRDefault="00B759B8" w:rsidP="00B759B8">
      <w:pPr>
        <w:ind w:firstLine="567"/>
        <w:jc w:val="both"/>
        <w:rPr>
          <w:color w:val="000000"/>
          <w:sz w:val="22"/>
          <w:szCs w:val="22"/>
        </w:rPr>
      </w:pPr>
      <w:r w:rsidRPr="00503C87">
        <w:rPr>
          <w:color w:val="000000"/>
          <w:sz w:val="22"/>
          <w:szCs w:val="22"/>
        </w:rPr>
        <w:t>2.3.14. Выполнять распорядок рабочего дня, установленный на Объекте Заказчика. Режим рабочего дня определяется Подрядчиком и Заказчиком в зависимости от Графика производства работ и движения рабочей силы (Приложение № 3 к Договору).</w:t>
      </w:r>
    </w:p>
    <w:p w14:paraId="1D372966" w14:textId="77777777" w:rsidR="00B759B8" w:rsidRPr="00503C87" w:rsidRDefault="00B759B8" w:rsidP="00B759B8">
      <w:pPr>
        <w:ind w:firstLine="567"/>
        <w:jc w:val="both"/>
        <w:rPr>
          <w:color w:val="000000"/>
          <w:sz w:val="22"/>
          <w:szCs w:val="22"/>
        </w:rPr>
      </w:pPr>
      <w:r w:rsidRPr="00503C87">
        <w:rPr>
          <w:color w:val="000000"/>
          <w:sz w:val="22"/>
          <w:szCs w:val="22"/>
        </w:rPr>
        <w:t>2.3.15. Немедленно извещать Заказчика о независящих от Подрядчика обстоятельствах, угрожающих надежности и качеству результатов выполнения Работ, либо создающих невозможность завершения их в срок.</w:t>
      </w:r>
    </w:p>
    <w:p w14:paraId="683BF948" w14:textId="77777777" w:rsidR="00B759B8" w:rsidRPr="00503C87" w:rsidRDefault="00B759B8" w:rsidP="00B759B8">
      <w:pPr>
        <w:ind w:firstLine="567"/>
        <w:jc w:val="both"/>
        <w:rPr>
          <w:color w:val="000000"/>
          <w:sz w:val="22"/>
          <w:szCs w:val="22"/>
        </w:rPr>
      </w:pPr>
      <w:r w:rsidRPr="00503C87">
        <w:rPr>
          <w:color w:val="000000"/>
          <w:sz w:val="22"/>
          <w:szCs w:val="22"/>
        </w:rPr>
        <w:t>2.3.16. Осуществить доставку оборудования, комплектующих изделий, материалов (Приложение № 4 к Договору), в том числе от склада Заказчика, до места выполнения Работ своими силами и за свой счет.</w:t>
      </w:r>
    </w:p>
    <w:p w14:paraId="5FD72715" w14:textId="77777777" w:rsidR="00B759B8" w:rsidRPr="00503C87" w:rsidRDefault="00B759B8" w:rsidP="00B759B8">
      <w:pPr>
        <w:ind w:firstLine="567"/>
        <w:jc w:val="both"/>
        <w:rPr>
          <w:sz w:val="22"/>
          <w:szCs w:val="22"/>
        </w:rPr>
      </w:pPr>
      <w:r w:rsidRPr="00503C87">
        <w:rPr>
          <w:sz w:val="22"/>
          <w:szCs w:val="22"/>
        </w:rPr>
        <w:t>2.3.17. Еженедельно в первый рабочий день недели, следующей за отчетной,</w:t>
      </w:r>
      <w:r w:rsidRPr="00503C87">
        <w:rPr>
          <w:color w:val="000000"/>
          <w:sz w:val="22"/>
          <w:szCs w:val="22"/>
        </w:rPr>
        <w:t xml:space="preserve"> </w:t>
      </w:r>
      <w:r w:rsidRPr="00503C87">
        <w:rPr>
          <w:sz w:val="22"/>
          <w:szCs w:val="22"/>
        </w:rPr>
        <w:t>предоставлять Заказчику информацию о количестве используемого им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p w14:paraId="5C0327FE" w14:textId="77777777" w:rsidR="00B759B8" w:rsidRPr="00503C87" w:rsidRDefault="00B759B8" w:rsidP="00B759B8">
      <w:pPr>
        <w:shd w:val="clear" w:color="auto" w:fill="FFFFFF"/>
        <w:ind w:firstLine="567"/>
        <w:jc w:val="both"/>
        <w:rPr>
          <w:sz w:val="22"/>
          <w:szCs w:val="22"/>
        </w:rPr>
      </w:pPr>
      <w:r w:rsidRPr="00503C87">
        <w:rPr>
          <w:color w:val="000000"/>
          <w:sz w:val="22"/>
          <w:szCs w:val="22"/>
        </w:rPr>
        <w:t>2.3.18. Сдавать Заказчику по Актам освидетельствования скрытых работ каждые скрытые Работы, выполняемые по Договору, в порядке, установленном настоящим пунктом Договора. Подрядчик обязан уведомлять в письменной форме Заказчика о готовности к сдаче Работ, скрываемых последующими работами (т.е. Работ, приемка и оценка качества выполнения которых, невозможна иначе как сразу после их выполнения, но не позднее момента начала выполнения последующих работ), не менее чем за сутки до начала выполнения последующих Работ.</w:t>
      </w:r>
    </w:p>
    <w:p w14:paraId="0022338A" w14:textId="77777777"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Если скрытые Работы выполнены без приемки Заказчиком, Подрядчик обязан по письменному требованию Заказчика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Настоящее положение не распространяется на случаи, если Заказчик, уведомленный в порядке настоящего пункта Договора о необходимости принятия скрытых Работ, в установленный срок не явился для приемки скрытых Работ.</w:t>
      </w:r>
    </w:p>
    <w:p w14:paraId="3B1FD6B4" w14:textId="77777777" w:rsidR="00B759B8" w:rsidRPr="00503C87" w:rsidRDefault="00B759B8" w:rsidP="00B759B8">
      <w:pPr>
        <w:shd w:val="clear" w:color="auto" w:fill="FFFFFF"/>
        <w:tabs>
          <w:tab w:val="left" w:pos="720"/>
        </w:tabs>
        <w:ind w:firstLine="567"/>
        <w:jc w:val="both"/>
        <w:rPr>
          <w:sz w:val="22"/>
          <w:szCs w:val="22"/>
        </w:rPr>
      </w:pPr>
      <w:r w:rsidRPr="00503C87">
        <w:rPr>
          <w:color w:val="000000"/>
          <w:sz w:val="22"/>
          <w:szCs w:val="22"/>
        </w:rPr>
        <w:t>Приемка Заказчиком скрытых Работ оформляется Сторонами Актом освидетельствования скрытых работ. Срок оформления такого акта не должен превышать двух дней с даты приемки Заказчиком скрытых Работ.</w:t>
      </w:r>
    </w:p>
    <w:p w14:paraId="4F7C7941" w14:textId="77777777" w:rsidR="00B759B8" w:rsidRPr="00503C87" w:rsidRDefault="00B759B8" w:rsidP="00B759B8">
      <w:pPr>
        <w:shd w:val="clear" w:color="auto" w:fill="FFFFFF"/>
        <w:tabs>
          <w:tab w:val="left" w:pos="720"/>
        </w:tabs>
        <w:ind w:firstLine="567"/>
        <w:jc w:val="both"/>
        <w:rPr>
          <w:color w:val="000000"/>
          <w:sz w:val="22"/>
          <w:szCs w:val="22"/>
        </w:rPr>
      </w:pPr>
      <w:r w:rsidRPr="00503C87">
        <w:rPr>
          <w:color w:val="000000"/>
          <w:sz w:val="22"/>
          <w:szCs w:val="22"/>
        </w:rPr>
        <w:t xml:space="preserve">2.3.19.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w:t>
      </w:r>
      <w:r w:rsidR="00EA30AD">
        <w:rPr>
          <w:color w:val="000000"/>
          <w:sz w:val="22"/>
          <w:szCs w:val="22"/>
        </w:rPr>
        <w:t>8</w:t>
      </w:r>
      <w:r w:rsidRPr="00503C87">
        <w:rPr>
          <w:color w:val="000000"/>
          <w:sz w:val="22"/>
          <w:szCs w:val="22"/>
        </w:rPr>
        <w:t xml:space="preserve"> к Договору) и требования Регламента системы экологического менеджмента «Правила охраны окружающей среды для подрядных организаций и арендато</w:t>
      </w:r>
      <w:r w:rsidR="00EA30AD">
        <w:rPr>
          <w:color w:val="000000"/>
          <w:sz w:val="22"/>
          <w:szCs w:val="22"/>
        </w:rPr>
        <w:t>ров» (РО-ПТУ-11) (Приложение № 10</w:t>
      </w:r>
      <w:r w:rsidRPr="00503C87">
        <w:rPr>
          <w:color w:val="000000"/>
          <w:sz w:val="22"/>
          <w:szCs w:val="22"/>
        </w:rPr>
        <w:t xml:space="preserve"> к Договору), а также включить аналогичное условие во все заключаемые договоры субподряда.</w:t>
      </w:r>
    </w:p>
    <w:p w14:paraId="75448DDF" w14:textId="21C0247D" w:rsidR="00B759B8" w:rsidRPr="00503C87" w:rsidRDefault="00B759B8" w:rsidP="00B759B8">
      <w:pPr>
        <w:ind w:firstLine="567"/>
        <w:jc w:val="both"/>
        <w:rPr>
          <w:color w:val="000000"/>
          <w:sz w:val="22"/>
          <w:szCs w:val="22"/>
        </w:rPr>
      </w:pPr>
      <w:r w:rsidRPr="00503C87">
        <w:rPr>
          <w:color w:val="000000"/>
          <w:sz w:val="22"/>
          <w:szCs w:val="22"/>
        </w:rPr>
        <w:t xml:space="preserve">2.3.20. Соблюдать требования Стандарта организации «О мерах безопасности при работе с асбестом и асбестосодержащими материалами на объектах </w:t>
      </w:r>
      <w:r w:rsidR="00AD47AB">
        <w:rPr>
          <w:color w:val="000000"/>
          <w:sz w:val="22"/>
          <w:szCs w:val="22"/>
        </w:rPr>
        <w:t>ПАО</w:t>
      </w:r>
      <w:r w:rsidR="00EA30AD">
        <w:rPr>
          <w:color w:val="000000"/>
          <w:sz w:val="22"/>
          <w:szCs w:val="22"/>
        </w:rPr>
        <w:t xml:space="preserve"> «</w:t>
      </w:r>
      <w:r w:rsidR="00AD47AB">
        <w:rPr>
          <w:color w:val="000000"/>
          <w:sz w:val="22"/>
          <w:szCs w:val="22"/>
        </w:rPr>
        <w:t>Юнипро</w:t>
      </w:r>
      <w:r w:rsidR="00EA30AD">
        <w:rPr>
          <w:color w:val="000000"/>
          <w:sz w:val="22"/>
          <w:szCs w:val="22"/>
        </w:rPr>
        <w:t>» (Приложение № 9</w:t>
      </w:r>
      <w:r w:rsidRPr="00503C87">
        <w:rPr>
          <w:color w:val="000000"/>
          <w:sz w:val="22"/>
          <w:szCs w:val="22"/>
        </w:rPr>
        <w:t xml:space="preserve"> к Договору).</w:t>
      </w:r>
    </w:p>
    <w:p w14:paraId="6203AD5B"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2.3.21. Самостоятельно и за свой счет в соответствии с действующим законодательством Российской Федерации оформить (получить) Проект нормативов образования отходов и лимитов на их размещение, Паспорта отходов, заключить с имеющими необходимые разрешения организациями необходимые для утилизации отходов договоры (на сбор и вывоз твердых бытовых отходов (далее – ТБО), на откачку и вывоз жидких отходов (биотуалеты), на демеркуризацию ртутьсодержащих ламп и т.п.) и предоставить копии соответствующих договоров Заказчику в течение 20 (двадцати) календарных дней после заключения Договора. Обеспечить сбор, хранение, вывоз, утилизацию отходов, образовавшихся в результате выполнения Работ по Договору, с территории Объекта на лицензируемый объект размещения или утилизации отходов в соответствии с требованиями действующего законодательства Российской Федерации, а также за свой счет производить оплату за негативное воздействие на окружающую среду, за размещение, утилизацию отходов, образующихся в процессе деятельности Подрядчика на Объекте. Отходы, которые образовались в процессе выполнения Работ по Договору, и отходы потребления являются собственностью Подрядчика, за исключением металлолома, указанного в пункте 2.3.23 Договора</w:t>
      </w:r>
    </w:p>
    <w:p w14:paraId="421E53F3"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2.3.22. Ежеквартально до 30 числа, следующего за отчетным кварталом, предоставлять Заказчику копию Расчета платы за негативное воздействие на окружающую среду с отметкой о принятии уполномоченными государственными органами.</w:t>
      </w:r>
    </w:p>
    <w:p w14:paraId="20876D97" w14:textId="77777777" w:rsidR="00B759B8" w:rsidRPr="00503C87" w:rsidRDefault="00B759B8" w:rsidP="00B759B8">
      <w:pPr>
        <w:ind w:firstLine="567"/>
        <w:jc w:val="both"/>
        <w:rPr>
          <w:color w:val="000000"/>
          <w:sz w:val="22"/>
          <w:szCs w:val="22"/>
        </w:rPr>
      </w:pPr>
      <w:r w:rsidRPr="00503C87">
        <w:rPr>
          <w:color w:val="000000"/>
          <w:sz w:val="22"/>
          <w:szCs w:val="22"/>
        </w:rPr>
        <w:t>2.3.23. Осуществить передачу демонтированного с Объекта Заказчика металлолома, подлежащего возврату Заказчику, с составлением Акта на возврат материала, фиксирующего дату, количество переданного металлолома за подписью уполномоченных представителей Заказчика и Подрядчика. Образовавшийся в ходе выполнения демонтажных Работ по Договору металлолом является собственностью Заказчика.</w:t>
      </w:r>
    </w:p>
    <w:p w14:paraId="06840B4E" w14:textId="77777777" w:rsidR="00B759B8" w:rsidRPr="00503C87" w:rsidRDefault="00B759B8" w:rsidP="00B759B8">
      <w:pPr>
        <w:ind w:firstLine="567"/>
        <w:jc w:val="both"/>
        <w:rPr>
          <w:color w:val="000000"/>
          <w:sz w:val="22"/>
          <w:szCs w:val="22"/>
        </w:rPr>
      </w:pPr>
      <w:r w:rsidRPr="00503C87">
        <w:rPr>
          <w:color w:val="000000"/>
          <w:sz w:val="22"/>
          <w:szCs w:val="22"/>
        </w:rPr>
        <w:t>2.3.24. В счет Цены Договора заблаговременно получить все необходимые разрешения, свидетельства о допуске к определенному виду работ, сертификаты, аттестаты, связанные с деятельностью Подрядчика и обязательствами по Договору, предоставляющие Подрядчику право на проведение Работ (далее – Разрешения), и передать их копии Заказчику до даты начала выполнения Работ, а также иметь аттестованный персонал, имеющий право на выполнение Работ. В случае проведения Работ с привлечением Субподрядчиков Подрядчик гарантирует наличие необходимых Разрешений у Субподрядчиков и передает их копии Заказчику до даты начала выполнения Работ. В случае отсутствия необходимых Разрешений у Подрядчика и/или его Субподрядчиков Стороны считают, что невозможность выполнения Работ в срок считается установленной, и Заказчик вправе отказаться от исполнения Договора и потребовать возмещения убытков.</w:t>
      </w:r>
    </w:p>
    <w:p w14:paraId="12B273D3" w14:textId="77777777"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631219E0" w14:textId="77777777" w:rsidR="00B759B8" w:rsidRPr="00503C87" w:rsidRDefault="00B759B8" w:rsidP="00B759B8">
      <w:pPr>
        <w:ind w:firstLine="567"/>
        <w:jc w:val="both"/>
        <w:rPr>
          <w:color w:val="000000"/>
          <w:sz w:val="22"/>
          <w:szCs w:val="22"/>
        </w:rPr>
      </w:pPr>
      <w:r w:rsidRPr="00503C87">
        <w:rPr>
          <w:color w:val="000000"/>
          <w:sz w:val="22"/>
          <w:szCs w:val="22"/>
        </w:rPr>
        <w:t>2.3.25. Задействовать для выполнения Работ работников Подрядчика/Субподрядчиков численностью, не менее указанной в Графике производства работ и движения рабочей силы (Приложение № 3 к Договору).</w:t>
      </w:r>
    </w:p>
    <w:p w14:paraId="4877975E" w14:textId="77777777" w:rsidR="00B759B8" w:rsidRPr="00503C87" w:rsidRDefault="00B759B8" w:rsidP="00B759B8">
      <w:pPr>
        <w:ind w:firstLine="567"/>
        <w:jc w:val="both"/>
        <w:rPr>
          <w:color w:val="000000"/>
          <w:sz w:val="22"/>
          <w:szCs w:val="22"/>
        </w:rPr>
      </w:pPr>
      <w:r w:rsidRPr="00503C87">
        <w:rPr>
          <w:color w:val="000000"/>
          <w:sz w:val="22"/>
          <w:szCs w:val="22"/>
        </w:rPr>
        <w:t>Нарушение обязательства, предусмотренного настоящим пунктом, является существенным нарушением Договора со стороны Подрядчика.</w:t>
      </w:r>
    </w:p>
    <w:p w14:paraId="2EF6C7B1" w14:textId="77777777" w:rsidR="00B759B8" w:rsidRPr="00503C87" w:rsidRDefault="00B759B8" w:rsidP="00B759B8">
      <w:pPr>
        <w:ind w:firstLine="567"/>
        <w:jc w:val="both"/>
        <w:rPr>
          <w:color w:val="000000"/>
          <w:sz w:val="22"/>
          <w:szCs w:val="22"/>
        </w:rPr>
      </w:pPr>
      <w:r w:rsidRPr="00503C87">
        <w:rPr>
          <w:color w:val="000000"/>
          <w:sz w:val="22"/>
          <w:szCs w:val="22"/>
        </w:rPr>
        <w:t>2.3.26. Обеспечить возможность проведения Заказчиком (или уполномоченной им организацией) аудита действующей системы управления и обеспечения качества Подрядчика с целью проверки хода и подтверждения качества выполняемых Работ и иных обязательств по Договору.</w:t>
      </w:r>
    </w:p>
    <w:p w14:paraId="4C57A346" w14:textId="77777777" w:rsidR="00B759B8" w:rsidRPr="00503C87" w:rsidRDefault="00B759B8" w:rsidP="00B759B8">
      <w:pPr>
        <w:ind w:firstLine="567"/>
        <w:jc w:val="both"/>
        <w:rPr>
          <w:color w:val="000000"/>
          <w:sz w:val="22"/>
          <w:szCs w:val="22"/>
        </w:rPr>
      </w:pPr>
      <w:r w:rsidRPr="00503C87">
        <w:rPr>
          <w:color w:val="000000"/>
          <w:sz w:val="22"/>
          <w:szCs w:val="22"/>
        </w:rPr>
        <w:t>2.3.27. В течение 5 (пяти) календарных дней с даты подписания Договора разработать и до начала Работ согласовать с Заказчиком План обеспечения качества производства строительно-монтажных (пусконаладочных) работ (далее - «План»).</w:t>
      </w:r>
    </w:p>
    <w:p w14:paraId="591F8354" w14:textId="77777777" w:rsidR="00B759B8" w:rsidRPr="00503C87" w:rsidRDefault="00B759B8" w:rsidP="00B759B8">
      <w:pPr>
        <w:ind w:firstLine="567"/>
        <w:jc w:val="both"/>
        <w:rPr>
          <w:color w:val="000000"/>
          <w:sz w:val="22"/>
          <w:szCs w:val="22"/>
        </w:rPr>
      </w:pPr>
      <w:r w:rsidRPr="00503C87">
        <w:rPr>
          <w:color w:val="000000"/>
          <w:sz w:val="22"/>
          <w:szCs w:val="22"/>
        </w:rPr>
        <w:t>В Плане с учетом последовательности и специфики проведения строительно-монтажных (пусконаладочных) Работ должны быть указаны – виды Работ, контрольные точки освидетельствования скрытых Работ, точки промежуточной приемки ответственных конструкций и точки приемки выполненных Работ, проводимых Заказчиком с участием представителей проектной организации, осуществляющей авторский надзор, и при необходимости экспертных организаций.</w:t>
      </w:r>
    </w:p>
    <w:p w14:paraId="28FE119F" w14:textId="77777777" w:rsidR="00B759B8" w:rsidRPr="00503C87" w:rsidRDefault="00B759B8" w:rsidP="00B759B8">
      <w:pPr>
        <w:ind w:firstLine="567"/>
        <w:jc w:val="both"/>
        <w:rPr>
          <w:color w:val="000000"/>
          <w:sz w:val="22"/>
          <w:szCs w:val="22"/>
        </w:rPr>
      </w:pPr>
      <w:r w:rsidRPr="00503C87">
        <w:rPr>
          <w:color w:val="000000"/>
          <w:sz w:val="22"/>
          <w:szCs w:val="22"/>
        </w:rPr>
        <w:t>Далее освидетельствование и контроль качества со стороны Заказчика осуществляются в соответствии с утвержденным Планом с оформлением свидетельств о проведении испытаний или контроля – записей о качестве.</w:t>
      </w:r>
    </w:p>
    <w:p w14:paraId="35F6CE04" w14:textId="77777777" w:rsidR="00B759B8" w:rsidRPr="00503C87" w:rsidRDefault="00B759B8" w:rsidP="00B759B8">
      <w:pPr>
        <w:ind w:firstLine="567"/>
        <w:jc w:val="both"/>
        <w:rPr>
          <w:color w:val="000000"/>
          <w:sz w:val="22"/>
          <w:szCs w:val="22"/>
        </w:rPr>
      </w:pPr>
      <w:r w:rsidRPr="00503C87">
        <w:rPr>
          <w:color w:val="000000"/>
          <w:sz w:val="22"/>
          <w:szCs w:val="22"/>
        </w:rPr>
        <w:t>2.3.28. Если при выполнении Работ Подрядчик обнаружит какие-либо дефекты в оборудовании и материалах, предоставляемых Заказчиком, существующих конструкциях и сооружениях Объекта, а так же в документации на них, и/или невозможность их использования для строительства, письменно уведомить об этом Заказчика в срок не более 5 (пяти) рабочих дней с момента обнаружения таких дефектов (невозможности использования). Если Подрядчик не предупредил о таком дефекте (невозможности использования) Заказчика в указанный срок, то Подрядчик не вправе при предъявлении к нему или им к Заказчику соответствующих требований ссылаться на указанный дефект (невозможность использования).</w:t>
      </w:r>
    </w:p>
    <w:p w14:paraId="584A2D58" w14:textId="77777777" w:rsidR="00B759B8" w:rsidRPr="00503C87" w:rsidRDefault="00B759B8" w:rsidP="00B759B8">
      <w:pPr>
        <w:autoSpaceDE w:val="0"/>
        <w:autoSpaceDN w:val="0"/>
        <w:adjustRightInd w:val="0"/>
        <w:ind w:firstLine="567"/>
        <w:jc w:val="both"/>
        <w:rPr>
          <w:color w:val="000000"/>
          <w:sz w:val="22"/>
          <w:szCs w:val="22"/>
        </w:rPr>
      </w:pPr>
      <w:r w:rsidRPr="00503C87">
        <w:rPr>
          <w:color w:val="000000"/>
          <w:sz w:val="22"/>
          <w:szCs w:val="22"/>
        </w:rPr>
        <w:t>2.3.29. Соблюдать согласованный порядок ведения работ, обеспечить ведение Общего и Специального журналов Работ на Объекте в установленном Заказчиком порядке и форме и предоставлять их Заказчику по требованию последнего. Подготовить в счет Цены Договора исполнительную документацию, технические паспорта, сертификаты, инструкции и иные необходимые документы, касающиеся эксплуатации результата Работ, и передать указанные документы Заказчику при сдаче-приемке Работ.</w:t>
      </w:r>
    </w:p>
    <w:p w14:paraId="30BA6428" w14:textId="77777777" w:rsidR="00B759B8" w:rsidRPr="00503C87" w:rsidRDefault="00B759B8" w:rsidP="00B759B8">
      <w:pPr>
        <w:ind w:firstLine="567"/>
        <w:jc w:val="both"/>
        <w:rPr>
          <w:color w:val="000000"/>
          <w:sz w:val="22"/>
          <w:szCs w:val="22"/>
        </w:rPr>
      </w:pPr>
      <w:r w:rsidRPr="00503C87">
        <w:rPr>
          <w:color w:val="000000"/>
          <w:sz w:val="22"/>
          <w:szCs w:val="22"/>
        </w:rPr>
        <w:t>2.3.30. Если во время производства Работ будут приняты новые или будут изменены действующие требования НТД, законодательства Российской Федерации, затрагивающие выполняемые Работы, Подрядчик обеспечит соответствие выполняемых Работ таким новым/измененным требованиям.</w:t>
      </w:r>
    </w:p>
    <w:p w14:paraId="79A12E8A" w14:textId="77777777" w:rsidR="00B759B8" w:rsidRPr="00503C87" w:rsidRDefault="00B759B8" w:rsidP="00B759B8">
      <w:pPr>
        <w:ind w:firstLine="567"/>
        <w:jc w:val="both"/>
        <w:rPr>
          <w:color w:val="000000"/>
          <w:sz w:val="22"/>
          <w:szCs w:val="22"/>
        </w:rPr>
      </w:pPr>
      <w:r w:rsidRPr="00503C87">
        <w:rPr>
          <w:color w:val="000000"/>
          <w:sz w:val="22"/>
          <w:szCs w:val="22"/>
        </w:rPr>
        <w:t>2.3.31. Разрабатывать и предоставлять Заказчику графики и отчетность, в порядке, п</w:t>
      </w:r>
      <w:r w:rsidR="00EA30AD">
        <w:rPr>
          <w:color w:val="000000"/>
          <w:sz w:val="22"/>
          <w:szCs w:val="22"/>
        </w:rPr>
        <w:t>редусмотренном Регламентом пред</w:t>
      </w:r>
      <w:r w:rsidRPr="00503C87">
        <w:rPr>
          <w:color w:val="000000"/>
          <w:sz w:val="22"/>
          <w:szCs w:val="22"/>
        </w:rPr>
        <w:t xml:space="preserve">ставления графиков и отчетности (Приложение № 7 к Договору). </w:t>
      </w:r>
    </w:p>
    <w:p w14:paraId="3783666F" w14:textId="77777777" w:rsidR="00B759B8" w:rsidRPr="00503C87" w:rsidRDefault="00B759B8" w:rsidP="00B759B8">
      <w:pPr>
        <w:ind w:firstLine="567"/>
        <w:jc w:val="both"/>
        <w:rPr>
          <w:color w:val="000000"/>
          <w:sz w:val="22"/>
          <w:szCs w:val="22"/>
        </w:rPr>
      </w:pPr>
      <w:r w:rsidRPr="00503C87">
        <w:rPr>
          <w:color w:val="000000"/>
          <w:sz w:val="22"/>
          <w:szCs w:val="22"/>
        </w:rPr>
        <w:t>2.3.32. Выполнить в полном объеме все свои обязательства, предусмотренные в иных статьях и разделах Договора.</w:t>
      </w:r>
    </w:p>
    <w:p w14:paraId="06F24736" w14:textId="7971FB28" w:rsidR="00B759B8" w:rsidRPr="00503C87" w:rsidRDefault="00B759B8" w:rsidP="00307837">
      <w:pPr>
        <w:spacing w:before="120" w:after="120"/>
        <w:jc w:val="center"/>
        <w:rPr>
          <w:i/>
          <w:sz w:val="22"/>
          <w:szCs w:val="22"/>
        </w:rPr>
      </w:pPr>
      <w:r w:rsidRPr="00503C87">
        <w:rPr>
          <w:b/>
          <w:color w:val="000000"/>
          <w:sz w:val="22"/>
          <w:szCs w:val="22"/>
        </w:rPr>
        <w:t xml:space="preserve">3. Условия поставки материалов и оборудования </w:t>
      </w:r>
    </w:p>
    <w:p w14:paraId="17A290DA" w14:textId="77777777" w:rsidR="001E7F03" w:rsidRPr="00B755E6" w:rsidRDefault="001E7F03" w:rsidP="001E7F03">
      <w:pPr>
        <w:ind w:firstLine="567"/>
        <w:jc w:val="both"/>
        <w:rPr>
          <w:color w:val="000000"/>
          <w:sz w:val="22"/>
          <w:szCs w:val="22"/>
          <w:lang w:eastAsia="x-none"/>
        </w:rPr>
      </w:pPr>
      <w:r w:rsidRPr="00B755E6">
        <w:rPr>
          <w:color w:val="000000"/>
          <w:sz w:val="22"/>
          <w:szCs w:val="22"/>
          <w:lang w:val="x-none" w:eastAsia="x-none"/>
        </w:rPr>
        <w:t>3.1.</w:t>
      </w:r>
      <w:r w:rsidRPr="00B755E6">
        <w:rPr>
          <w:b/>
          <w:color w:val="000000"/>
          <w:sz w:val="22"/>
          <w:szCs w:val="22"/>
          <w:lang w:val="x-none" w:eastAsia="x-none"/>
        </w:rPr>
        <w:t xml:space="preserve"> </w:t>
      </w:r>
      <w:r w:rsidRPr="00B755E6">
        <w:rPr>
          <w:color w:val="000000"/>
          <w:sz w:val="22"/>
          <w:szCs w:val="22"/>
          <w:lang w:eastAsia="x-none"/>
        </w:rPr>
        <w:t>Заказчик для выполнения Работ, предусмотренных Договором, поручает Подрядчику, а Подрядчик принимает на себя обязательство осуществить поставку материалов и оборудования, перечень (номенклатура) и стоимость которых указана в Приложении № 4 к Договору.</w:t>
      </w:r>
    </w:p>
    <w:p w14:paraId="529BB171" w14:textId="77777777" w:rsidR="001E7F03" w:rsidRPr="00B755E6" w:rsidRDefault="001E7F03" w:rsidP="001E7F03">
      <w:pPr>
        <w:ind w:firstLine="567"/>
        <w:jc w:val="both"/>
        <w:rPr>
          <w:sz w:val="22"/>
          <w:szCs w:val="22"/>
        </w:rPr>
      </w:pPr>
      <w:r w:rsidRPr="00B755E6">
        <w:rPr>
          <w:color w:val="000000"/>
          <w:sz w:val="22"/>
          <w:szCs w:val="22"/>
          <w:lang w:eastAsia="x-none"/>
        </w:rPr>
        <w:t>По согласованию с Заказчиком Подрядчик может приобрести у него материалы, поставка которых в соответствии с Договором осуществляется Подрядчиком, по согласованной Сторонами цене с оформлением накладных на продажу таких материалов по форме ТОРГ-12 и/или договора купли-продажи. При этом обязательства и ответственность Подрядчика</w:t>
      </w:r>
      <w:r w:rsidRPr="00B755E6">
        <w:rPr>
          <w:sz w:val="22"/>
          <w:szCs w:val="22"/>
        </w:rPr>
        <w:t>, касающиеся поставки и использования указанных материалов при строительстве, предусмотренные пунктами 3.2 – 3.6 Договора, остаются полностью в силе.</w:t>
      </w:r>
    </w:p>
    <w:p w14:paraId="39F3295F" w14:textId="77777777" w:rsidR="001E7F03" w:rsidRPr="004D3AF3" w:rsidRDefault="001E7F03" w:rsidP="001E7F03">
      <w:pPr>
        <w:pStyle w:val="a5"/>
        <w:ind w:right="-1" w:firstLine="567"/>
        <w:jc w:val="both"/>
        <w:rPr>
          <w:b w:val="0"/>
          <w:color w:val="000000"/>
          <w:sz w:val="22"/>
          <w:szCs w:val="22"/>
        </w:rPr>
      </w:pPr>
      <w:r w:rsidRPr="004D3AF3">
        <w:rPr>
          <w:b w:val="0"/>
          <w:color w:val="000000"/>
          <w:sz w:val="22"/>
          <w:szCs w:val="22"/>
        </w:rPr>
        <w:t>3.2. Подрядчик обязуется поставить материалы и оборудование в соответствии с Приложением № 4 к Договору для надлежащего выполнения Работ по Договору в сроки, определенные Приложением № 3 к Договору.</w:t>
      </w:r>
    </w:p>
    <w:p w14:paraId="4086FBE0" w14:textId="77777777" w:rsidR="001E7F03" w:rsidRPr="004D3AF3" w:rsidRDefault="001E7F03" w:rsidP="001E7F03">
      <w:pPr>
        <w:pStyle w:val="a5"/>
        <w:ind w:right="-1" w:firstLine="567"/>
        <w:jc w:val="both"/>
        <w:rPr>
          <w:b w:val="0"/>
          <w:color w:val="000000"/>
          <w:sz w:val="22"/>
          <w:szCs w:val="22"/>
        </w:rPr>
      </w:pPr>
      <w:r w:rsidRPr="004D3AF3">
        <w:rPr>
          <w:b w:val="0"/>
          <w:color w:val="000000"/>
          <w:sz w:val="22"/>
          <w:szCs w:val="22"/>
        </w:rPr>
        <w:t>3.3. При поставке материалов и оборудования для производства Работ Подрядчик осматривает и проверяет их на соответствие условиям Договора и Приложению № 4 к нему. Тара (упаковка) должна обеспечить полную сохранность материалов и оборудования, предохранять их от повреждения при транспортировке и перегрузке. При этом оборудование и материалы должны быть изготовлены (произведены) не позднее двух лет, предшествующих году заключения Договора, если иное не согласовано Сторонами. Подрядчик обязуется не использовать в процессе выполнения Работ по Договору материалы и изделия, содержащие асбест.</w:t>
      </w:r>
    </w:p>
    <w:p w14:paraId="15799C77" w14:textId="77777777" w:rsidR="001E7F03" w:rsidRPr="004D3AF3" w:rsidRDefault="001E7F03" w:rsidP="001E7F03">
      <w:pPr>
        <w:pStyle w:val="a5"/>
        <w:ind w:right="-1" w:firstLine="567"/>
        <w:jc w:val="both"/>
        <w:rPr>
          <w:b w:val="0"/>
          <w:color w:val="000000"/>
          <w:sz w:val="22"/>
          <w:szCs w:val="22"/>
        </w:rPr>
      </w:pPr>
      <w:r w:rsidRPr="004D3AF3">
        <w:rPr>
          <w:b w:val="0"/>
          <w:color w:val="000000"/>
          <w:sz w:val="22"/>
          <w:szCs w:val="22"/>
        </w:rPr>
        <w:t xml:space="preserve">Поставляемые материалы и оборудование должны соответствовать требованиям технических регламентов, а в их отсутствие – ГОСТ, и иметь необходимые сертификаты (декларации о соответствии), подтверждающие качество материалов, оборудования и соответствие этим требованиям. Сертификаты (декларации о соответствии) на поставляемые Подрядчиком материалы и оборудование представляются в подлиннике или надлежащим образом заверенной оригинальной печатью копии. </w:t>
      </w:r>
    </w:p>
    <w:p w14:paraId="75743DC5" w14:textId="77777777" w:rsidR="001E7F03" w:rsidRPr="004D3AF3" w:rsidRDefault="001E7F03" w:rsidP="001E7F03">
      <w:pPr>
        <w:pStyle w:val="a5"/>
        <w:ind w:right="-1" w:firstLine="567"/>
        <w:jc w:val="both"/>
        <w:rPr>
          <w:b w:val="0"/>
          <w:color w:val="000000"/>
          <w:sz w:val="22"/>
          <w:szCs w:val="22"/>
        </w:rPr>
      </w:pPr>
      <w:r w:rsidRPr="004D3AF3">
        <w:rPr>
          <w:b w:val="0"/>
          <w:color w:val="000000"/>
          <w:sz w:val="22"/>
          <w:szCs w:val="22"/>
        </w:rPr>
        <w:t>В случае поставки Подрядчиком по Договору импортного оборудования, комплектующих изделий, материалов относящиеся к ним документы, подлежащие передаче Подрядчиком Заказчику, должны быть оформлены как на языке производителя/импортера (либо английском языке), так и на русском языке.</w:t>
      </w:r>
    </w:p>
    <w:p w14:paraId="0772A5C8" w14:textId="77777777" w:rsidR="001E7F03" w:rsidRPr="004D3AF3" w:rsidRDefault="001E7F03" w:rsidP="001E7F03">
      <w:pPr>
        <w:pStyle w:val="a5"/>
        <w:ind w:right="-1" w:firstLine="567"/>
        <w:jc w:val="both"/>
        <w:rPr>
          <w:b w:val="0"/>
          <w:color w:val="000000"/>
          <w:sz w:val="22"/>
          <w:szCs w:val="22"/>
        </w:rPr>
      </w:pPr>
      <w:r w:rsidRPr="004D3AF3">
        <w:rPr>
          <w:b w:val="0"/>
          <w:color w:val="000000"/>
          <w:sz w:val="22"/>
          <w:szCs w:val="22"/>
        </w:rPr>
        <w:t xml:space="preserve">3.4. Материалы и оборудование, поставляемые Подрядчиком (Приложение № 4 к Договору), и используемые им при производстве Работ, должны пройти входной контроль в соответствии с ГОСТ 24297-2013 комиссией с участием представителей Подрядчика, а в случаях, когда это предусмотрено Приложением № 4 к Договору, либо по отдельному требованию Заказчика – комиссией с участием представителей Подрядчика и Заказчика. Результаты входного контроля (верификации) материалов и оборудования оформляются Подрядчиком в Журнале верификации закупленной продукции (ГОСТ 24297-2013 Приложение А), который должен быть незамедлительно предоставлен Подрядчиком Заказчику по его требованию. </w:t>
      </w:r>
    </w:p>
    <w:p w14:paraId="544E9CD5" w14:textId="77777777" w:rsidR="001E7F03" w:rsidRPr="004D3AF3" w:rsidRDefault="001E7F03" w:rsidP="001E7F03">
      <w:pPr>
        <w:pStyle w:val="a5"/>
        <w:ind w:right="-1" w:firstLine="567"/>
        <w:jc w:val="both"/>
        <w:rPr>
          <w:b w:val="0"/>
          <w:color w:val="000000"/>
          <w:sz w:val="22"/>
          <w:szCs w:val="22"/>
        </w:rPr>
      </w:pPr>
      <w:r w:rsidRPr="004D3AF3">
        <w:rPr>
          <w:b w:val="0"/>
          <w:color w:val="000000"/>
          <w:sz w:val="22"/>
          <w:szCs w:val="22"/>
        </w:rPr>
        <w:t xml:space="preserve">3.5. Материалы и оборудование, не соответствующие требованиям Договора, не имеющие сертификатов заводов-изготовителей, не прошедшие в установленном Договором порядке входной контроль на соответствие требованиям нормативной документации, поврежденные при транспортировке или разгрузке, к использованию не допускаются и подлежат замене Подрядчиком за свой счет. Заказчик вправе не принимать работы, выполненные Подрядчиком с использованием таких материалов и оборудования, а Подрядчик по требованию Заказчика обязан за свой счет выполнить такие работы заново с использованием материалов и оборудования, соответствующих требованиям Договора, и повторно предъявить их к сдаче-приемке Заказчику. </w:t>
      </w:r>
    </w:p>
    <w:p w14:paraId="66E3738A" w14:textId="77777777" w:rsidR="001E7F03" w:rsidRPr="00F476E7" w:rsidRDefault="001E7F03" w:rsidP="001E7F03">
      <w:pPr>
        <w:pStyle w:val="a5"/>
        <w:ind w:right="-1" w:firstLine="567"/>
        <w:jc w:val="both"/>
        <w:rPr>
          <w:b w:val="0"/>
          <w:sz w:val="22"/>
          <w:szCs w:val="22"/>
          <w:lang w:val="ru-RU"/>
        </w:rPr>
      </w:pPr>
      <w:r w:rsidRPr="004D3AF3">
        <w:rPr>
          <w:b w:val="0"/>
          <w:color w:val="000000"/>
          <w:sz w:val="22"/>
          <w:szCs w:val="22"/>
        </w:rPr>
        <w:t xml:space="preserve">3.6. Право собственности на материалы и оборудование переходит к Заказчику в момент сдачи–приемки Работ и подписания Заказчиком соответствующих актов формы </w:t>
      </w:r>
      <w:r w:rsidR="002D30B7">
        <w:rPr>
          <w:b w:val="0"/>
          <w:color w:val="000000"/>
          <w:sz w:val="22"/>
          <w:szCs w:val="22"/>
        </w:rPr>
        <w:t xml:space="preserve">КС-2 в соответствии с разделом </w:t>
      </w:r>
      <w:r w:rsidR="002D30B7">
        <w:rPr>
          <w:b w:val="0"/>
          <w:color w:val="000000"/>
          <w:sz w:val="22"/>
          <w:szCs w:val="22"/>
          <w:lang w:val="ru-RU"/>
        </w:rPr>
        <w:t>5</w:t>
      </w:r>
      <w:r w:rsidRPr="004D3AF3">
        <w:rPr>
          <w:b w:val="0"/>
          <w:color w:val="000000"/>
          <w:sz w:val="22"/>
          <w:szCs w:val="22"/>
        </w:rPr>
        <w:t xml:space="preserve"> Договора. Риск случайной гибели или повреждения оборудования и материалов переходит от Подрядчика к Заказчику в момент подписания Сторонами Итогового акта </w:t>
      </w:r>
      <w:r w:rsidRPr="00F476E7">
        <w:rPr>
          <w:b w:val="0"/>
          <w:sz w:val="22"/>
          <w:szCs w:val="22"/>
        </w:rPr>
        <w:t>сдачи-приемки выполненных работ.</w:t>
      </w:r>
    </w:p>
    <w:p w14:paraId="3ED45F02" w14:textId="77777777" w:rsidR="00B759B8" w:rsidRPr="00F476E7" w:rsidRDefault="00B759B8" w:rsidP="00B759B8">
      <w:pPr>
        <w:ind w:right="-1" w:firstLine="567"/>
        <w:jc w:val="both"/>
        <w:rPr>
          <w:b/>
          <w:i/>
          <w:sz w:val="22"/>
          <w:szCs w:val="22"/>
          <w:lang w:eastAsia="x-none"/>
        </w:rPr>
      </w:pPr>
    </w:p>
    <w:p w14:paraId="5A0A9142" w14:textId="38EFEBBD" w:rsidR="007039F9" w:rsidRPr="007039F9" w:rsidRDefault="00B759B8" w:rsidP="007039F9">
      <w:pPr>
        <w:ind w:right="-1" w:firstLine="567"/>
        <w:jc w:val="center"/>
        <w:rPr>
          <w:b/>
          <w:sz w:val="22"/>
          <w:szCs w:val="22"/>
          <w:lang w:eastAsia="x-none"/>
        </w:rPr>
      </w:pPr>
      <w:r w:rsidRPr="00F476E7">
        <w:rPr>
          <w:b/>
          <w:sz w:val="22"/>
          <w:szCs w:val="22"/>
          <w:lang w:eastAsia="x-none"/>
        </w:rPr>
        <w:t>4.</w:t>
      </w:r>
      <w:r w:rsidRPr="00F476E7">
        <w:rPr>
          <w:b/>
          <w:sz w:val="22"/>
          <w:szCs w:val="22"/>
          <w:lang w:val="x-none" w:eastAsia="x-none"/>
        </w:rPr>
        <w:t xml:space="preserve"> </w:t>
      </w:r>
      <w:r w:rsidRPr="00F476E7">
        <w:rPr>
          <w:b/>
          <w:sz w:val="22"/>
          <w:szCs w:val="22"/>
          <w:lang w:eastAsia="x-none"/>
        </w:rPr>
        <w:t>Обеспечение строительства лесами и защитными улавливающими сооружениями (ЗУС).</w:t>
      </w:r>
    </w:p>
    <w:p w14:paraId="67339709" w14:textId="77777777" w:rsidR="007039F9" w:rsidRDefault="007039F9" w:rsidP="007039F9">
      <w:pPr>
        <w:ind w:right="-1" w:firstLine="567"/>
        <w:jc w:val="both"/>
        <w:rPr>
          <w:color w:val="000000"/>
          <w:sz w:val="22"/>
          <w:szCs w:val="22"/>
          <w:lang w:eastAsia="x-none"/>
        </w:rPr>
      </w:pPr>
    </w:p>
    <w:p w14:paraId="0A346833" w14:textId="20B42F79" w:rsidR="00730331" w:rsidRPr="00730331" w:rsidRDefault="00730331" w:rsidP="00730331">
      <w:pPr>
        <w:ind w:right="-1" w:firstLine="567"/>
        <w:jc w:val="both"/>
        <w:rPr>
          <w:color w:val="000000"/>
          <w:sz w:val="22"/>
          <w:szCs w:val="22"/>
        </w:rPr>
      </w:pPr>
      <w:r w:rsidRPr="00730331">
        <w:rPr>
          <w:color w:val="000000"/>
          <w:sz w:val="22"/>
          <w:szCs w:val="22"/>
        </w:rPr>
        <w:t>4.1.</w:t>
      </w:r>
      <w:r w:rsidRPr="00730331">
        <w:rPr>
          <w:color w:val="000000"/>
          <w:sz w:val="22"/>
          <w:szCs w:val="22"/>
          <w:lang w:val="x-none" w:eastAsia="x-none"/>
        </w:rPr>
        <w:t xml:space="preserve"> </w:t>
      </w:r>
      <w:r w:rsidRPr="00730331">
        <w:rPr>
          <w:color w:val="000000"/>
          <w:sz w:val="22"/>
          <w:szCs w:val="22"/>
        </w:rPr>
        <w:t>При наличии у Заказчика возможности Подрядчик может на основании заявок, составленных по форме Приложения № 1</w:t>
      </w:r>
      <w:r>
        <w:rPr>
          <w:color w:val="000000"/>
          <w:sz w:val="22"/>
          <w:szCs w:val="22"/>
        </w:rPr>
        <w:t>3</w:t>
      </w:r>
      <w:r w:rsidRPr="00730331">
        <w:rPr>
          <w:color w:val="000000"/>
          <w:sz w:val="22"/>
          <w:szCs w:val="22"/>
        </w:rPr>
        <w:t xml:space="preserve"> к Договору, запросить у Заказчика смонтировать строительные леса и ЗУС и в соответствии с согласованным ППР и предоставить их во временное пользование Подрядчику для выполнения Работ на указанный в заявке срок (далее – заявка на монтаж). Подрядчик несет ответственность за сохранность строительных лесов и ЗУС, предоставленных Заказчиком, в течение всего срока пользования ими.</w:t>
      </w:r>
    </w:p>
    <w:p w14:paraId="178E1A3D" w14:textId="1BB3BA55" w:rsidR="00730331" w:rsidRPr="00730331" w:rsidRDefault="00730331" w:rsidP="00730331">
      <w:pPr>
        <w:ind w:right="-1" w:firstLine="567"/>
        <w:jc w:val="both"/>
        <w:rPr>
          <w:color w:val="000000"/>
          <w:sz w:val="22"/>
          <w:szCs w:val="22"/>
        </w:rPr>
      </w:pPr>
      <w:r w:rsidRPr="00730331">
        <w:rPr>
          <w:color w:val="000000"/>
          <w:sz w:val="22"/>
          <w:szCs w:val="22"/>
        </w:rPr>
        <w:t>По окончании пользования лесами/ЗУС Подрядчик направляет Заказчику заявку на демонтаж строительных лесов/ЗУС, составленной по форме П</w:t>
      </w:r>
      <w:r>
        <w:rPr>
          <w:color w:val="000000"/>
          <w:sz w:val="22"/>
          <w:szCs w:val="22"/>
        </w:rPr>
        <w:t>риложения № 13</w:t>
      </w:r>
      <w:r w:rsidRPr="00730331">
        <w:rPr>
          <w:color w:val="000000"/>
          <w:sz w:val="22"/>
          <w:szCs w:val="22"/>
        </w:rPr>
        <w:t xml:space="preserve"> к Договору (далее – заявка на демонтаж), с даты получения которой пользование Подрядчиком строительными лесами/ЗУС считается оконченным.</w:t>
      </w:r>
    </w:p>
    <w:p w14:paraId="419141FE" w14:textId="77777777" w:rsidR="00730331" w:rsidRPr="00730331" w:rsidRDefault="00730331" w:rsidP="00730331">
      <w:pPr>
        <w:ind w:right="-1" w:firstLine="567"/>
        <w:jc w:val="both"/>
        <w:rPr>
          <w:color w:val="000000"/>
          <w:sz w:val="22"/>
          <w:szCs w:val="22"/>
        </w:rPr>
      </w:pPr>
      <w:r w:rsidRPr="00730331">
        <w:rPr>
          <w:color w:val="000000"/>
          <w:sz w:val="22"/>
          <w:szCs w:val="22"/>
        </w:rPr>
        <w:t>4.2.</w:t>
      </w:r>
      <w:r w:rsidRPr="00730331">
        <w:rPr>
          <w:color w:val="000000"/>
          <w:sz w:val="22"/>
          <w:szCs w:val="22"/>
        </w:rPr>
        <w:tab/>
        <w:t>В случае использования Подрядчиком строительных лесов/ЗУС, предоставленных Заказчиком:</w:t>
      </w:r>
    </w:p>
    <w:p w14:paraId="7C9D9113" w14:textId="77777777" w:rsidR="00730331" w:rsidRPr="00730331" w:rsidRDefault="00730331" w:rsidP="00730331">
      <w:pPr>
        <w:ind w:right="-1" w:firstLine="567"/>
        <w:jc w:val="both"/>
        <w:rPr>
          <w:color w:val="000000"/>
          <w:sz w:val="22"/>
          <w:szCs w:val="22"/>
        </w:rPr>
      </w:pPr>
      <w:r w:rsidRPr="00730331">
        <w:rPr>
          <w:color w:val="000000"/>
          <w:sz w:val="22"/>
          <w:szCs w:val="22"/>
        </w:rPr>
        <w:t>- в нарушение требований ППР (технологической карты в составе ППР); либо</w:t>
      </w:r>
    </w:p>
    <w:p w14:paraId="43D38402" w14:textId="77777777" w:rsidR="00730331" w:rsidRPr="00730331" w:rsidRDefault="00730331" w:rsidP="00730331">
      <w:pPr>
        <w:ind w:right="-1" w:firstLine="567"/>
        <w:jc w:val="both"/>
        <w:rPr>
          <w:color w:val="000000"/>
          <w:sz w:val="22"/>
          <w:szCs w:val="22"/>
        </w:rPr>
      </w:pPr>
      <w:r w:rsidRPr="00730331">
        <w:rPr>
          <w:color w:val="000000"/>
          <w:sz w:val="22"/>
          <w:szCs w:val="22"/>
        </w:rPr>
        <w:t xml:space="preserve">- не по назначению (не для производства тех видов Работ, которые указаны в заявке); </w:t>
      </w:r>
    </w:p>
    <w:p w14:paraId="247C0F2E" w14:textId="77777777" w:rsidR="00730331" w:rsidRPr="00730331" w:rsidRDefault="00730331" w:rsidP="00730331">
      <w:pPr>
        <w:ind w:right="-1" w:firstLine="567"/>
        <w:jc w:val="both"/>
        <w:rPr>
          <w:color w:val="000000"/>
          <w:sz w:val="22"/>
          <w:szCs w:val="22"/>
        </w:rPr>
      </w:pPr>
      <w:r w:rsidRPr="00730331">
        <w:rPr>
          <w:color w:val="000000"/>
          <w:sz w:val="22"/>
          <w:szCs w:val="22"/>
        </w:rPr>
        <w:t>Заказчик вправе направить Подрядчику требование об устранении нарушения порядка использования строительных лесов/ЗУС и взыскать штраф за такое нарушение в размере 10% от стоимости монтажа и демонтаж таких строительных лесов/ЗУС.</w:t>
      </w:r>
    </w:p>
    <w:p w14:paraId="465F1201" w14:textId="77777777" w:rsidR="00730331" w:rsidRPr="00730331" w:rsidRDefault="00730331" w:rsidP="00730331">
      <w:pPr>
        <w:ind w:right="-1" w:firstLine="567"/>
        <w:jc w:val="both"/>
        <w:rPr>
          <w:color w:val="000000"/>
          <w:sz w:val="22"/>
          <w:szCs w:val="22"/>
        </w:rPr>
      </w:pPr>
      <w:r w:rsidRPr="00730331">
        <w:rPr>
          <w:color w:val="000000"/>
          <w:sz w:val="22"/>
          <w:szCs w:val="22"/>
        </w:rPr>
        <w:t>В случае если Подрядчик не устраняет выявленное нарушение порядка использования строительных лесов/ЗУС, то Заказчик вправе направить Подрядчику уведомление о прекращении последним использования строительных лесов/ЗУС и произвести демонтаж по истечении 5 (Пяти) дней с момента получения Подрядчиком указанного уведомления.</w:t>
      </w:r>
    </w:p>
    <w:p w14:paraId="48429657" w14:textId="77777777" w:rsidR="00730331" w:rsidRPr="00730331" w:rsidRDefault="00730331" w:rsidP="00730331">
      <w:pPr>
        <w:ind w:right="-1" w:firstLine="567"/>
        <w:jc w:val="both"/>
        <w:rPr>
          <w:color w:val="000000"/>
          <w:sz w:val="22"/>
          <w:szCs w:val="22"/>
        </w:rPr>
      </w:pPr>
      <w:r w:rsidRPr="00730331">
        <w:rPr>
          <w:color w:val="000000"/>
          <w:sz w:val="22"/>
          <w:szCs w:val="22"/>
        </w:rPr>
        <w:t xml:space="preserve">4.3. В случае непредставления Подрядчиком по истечении срока, указанного в первоначальной заявке на монтаж, заявки на демонтаж строительных лесов/ЗУС, Заказчик вправе: </w:t>
      </w:r>
    </w:p>
    <w:p w14:paraId="3D8E699D" w14:textId="77777777" w:rsidR="00730331" w:rsidRPr="00730331" w:rsidRDefault="00730331" w:rsidP="00730331">
      <w:pPr>
        <w:ind w:right="-1" w:firstLine="567"/>
        <w:jc w:val="both"/>
        <w:rPr>
          <w:color w:val="000000"/>
          <w:sz w:val="22"/>
          <w:szCs w:val="22"/>
        </w:rPr>
      </w:pPr>
      <w:r w:rsidRPr="00730331">
        <w:rPr>
          <w:color w:val="000000"/>
          <w:sz w:val="22"/>
          <w:szCs w:val="22"/>
        </w:rPr>
        <w:t xml:space="preserve"> - направить Подрядчику уведомление о прекращении последним использования строительных лесов/ЗУС и произвести их немедленный демонтаж;</w:t>
      </w:r>
    </w:p>
    <w:p w14:paraId="1B7675FE" w14:textId="2949E13C" w:rsidR="00730331" w:rsidRPr="00730331" w:rsidRDefault="00730331" w:rsidP="00730331">
      <w:pPr>
        <w:ind w:right="-1" w:firstLine="567"/>
        <w:jc w:val="both"/>
        <w:rPr>
          <w:color w:val="000000"/>
          <w:sz w:val="22"/>
          <w:szCs w:val="22"/>
        </w:rPr>
      </w:pPr>
      <w:r w:rsidRPr="00730331">
        <w:rPr>
          <w:color w:val="000000"/>
          <w:sz w:val="22"/>
          <w:szCs w:val="22"/>
        </w:rPr>
        <w:t>- потребовать плату за фактическое пользование строительными лесами за период с даты окончания указанного в заявке на монтаж срока (далее – плата за пользование строительными лесами/ЗУС). Плата за пользование строительными лесами/ЗУС составляет 10% от стоимости монтажа и демонтажа строительных лесов/ЗУС, указанной в Приложении № 1</w:t>
      </w:r>
      <w:r>
        <w:rPr>
          <w:color w:val="000000"/>
          <w:sz w:val="22"/>
          <w:szCs w:val="22"/>
        </w:rPr>
        <w:t>2</w:t>
      </w:r>
      <w:r w:rsidRPr="00730331">
        <w:rPr>
          <w:color w:val="000000"/>
          <w:sz w:val="22"/>
          <w:szCs w:val="22"/>
        </w:rPr>
        <w:t xml:space="preserve"> к Договору, по методике, указанной в Приложении № </w:t>
      </w:r>
      <w:r>
        <w:rPr>
          <w:color w:val="000000"/>
          <w:sz w:val="22"/>
          <w:szCs w:val="22"/>
        </w:rPr>
        <w:t>14</w:t>
      </w:r>
      <w:r w:rsidRPr="00730331">
        <w:rPr>
          <w:color w:val="000000"/>
          <w:sz w:val="22"/>
          <w:szCs w:val="22"/>
        </w:rPr>
        <w:t xml:space="preserve"> к Договору, за каждый календарный день пользования строительными лесами/ЗУС по истечении срока, указанного в заявке, (1) до момента предоставления заявки на демонтаж строительных лесов/ЗУС, либо (2) до даты демонтажа строительных лесов/ЗУС Заказчиком (в зависимости от того, что наступит ранее);</w:t>
      </w:r>
    </w:p>
    <w:p w14:paraId="2A994F77" w14:textId="028DA061" w:rsidR="00730331" w:rsidRPr="00730331" w:rsidRDefault="00730331" w:rsidP="00730331">
      <w:pPr>
        <w:ind w:right="-1" w:firstLine="567"/>
        <w:jc w:val="both"/>
        <w:rPr>
          <w:color w:val="000000"/>
          <w:sz w:val="22"/>
          <w:szCs w:val="22"/>
        </w:rPr>
      </w:pPr>
      <w:r w:rsidRPr="00730331">
        <w:rPr>
          <w:color w:val="000000"/>
          <w:sz w:val="22"/>
          <w:szCs w:val="22"/>
        </w:rPr>
        <w:t>- осуществить повторный монтаж ранее демонтированных строительных лесов/ЗУС на основании заявки Подрядчика на повторный монтаж при условии оплаты Подрядчиком стоимости монтажа и демонтажа строительных лесов/ЗУС, указанной в Приложении № 1</w:t>
      </w:r>
      <w:r>
        <w:rPr>
          <w:color w:val="000000"/>
          <w:sz w:val="22"/>
          <w:szCs w:val="22"/>
        </w:rPr>
        <w:t>2</w:t>
      </w:r>
      <w:r w:rsidRPr="00730331">
        <w:rPr>
          <w:color w:val="000000"/>
          <w:sz w:val="22"/>
          <w:szCs w:val="22"/>
        </w:rPr>
        <w:t xml:space="preserve"> к Договору;</w:t>
      </w:r>
    </w:p>
    <w:p w14:paraId="568A58ED" w14:textId="77777777" w:rsidR="00730331" w:rsidRPr="00730331" w:rsidRDefault="00730331" w:rsidP="00730331">
      <w:pPr>
        <w:ind w:right="-1" w:firstLine="567"/>
        <w:jc w:val="both"/>
        <w:rPr>
          <w:color w:val="000000"/>
          <w:sz w:val="22"/>
          <w:szCs w:val="22"/>
        </w:rPr>
      </w:pPr>
      <w:r w:rsidRPr="00730331">
        <w:rPr>
          <w:color w:val="000000"/>
          <w:sz w:val="22"/>
          <w:szCs w:val="22"/>
        </w:rPr>
        <w:t>- согласовать заявку Подрядчика на продление пользования строительными лесами/ЗУС (заявку на повторный монтаж/демонтаж строительных лесов/ЗУС) без оплаты Подрядчиком платы за пользование строительными лесами/ЗУС или за монтаж/демонтаж в случае, когда необходимость предоставления строительных лесов/ЗУС за пределами указанного в заявке срока вызвана обстоятельствами, за которые Подрядчик не отвечает.</w:t>
      </w:r>
    </w:p>
    <w:p w14:paraId="14826DFE" w14:textId="77777777" w:rsidR="00730331" w:rsidRPr="00730331" w:rsidRDefault="00730331" w:rsidP="00730331">
      <w:pPr>
        <w:ind w:right="-1" w:firstLine="567"/>
        <w:jc w:val="both"/>
        <w:rPr>
          <w:color w:val="000000"/>
          <w:sz w:val="22"/>
          <w:szCs w:val="22"/>
        </w:rPr>
      </w:pPr>
      <w:r w:rsidRPr="00730331">
        <w:rPr>
          <w:color w:val="000000"/>
          <w:sz w:val="22"/>
          <w:szCs w:val="22"/>
        </w:rPr>
        <w:t>4.4.</w:t>
      </w:r>
      <w:r w:rsidRPr="00730331">
        <w:rPr>
          <w:color w:val="000000"/>
          <w:sz w:val="22"/>
          <w:szCs w:val="22"/>
        </w:rPr>
        <w:tab/>
        <w:t>В случае демонтажа Заказчиком строительных лесов/ЗУС по основаниям, указанным в п.п. 4.2 и 4.3 Договора Подрядчик не вправе ссылаться на невозможность выполнения Работ по Договору вследствие отсутствия строительных лесов/ЗУС, а также ссылаться на указанные обстоятельства, как освобождающие его от ответственности за нарушение сроков выполнения Работ.</w:t>
      </w:r>
    </w:p>
    <w:p w14:paraId="6AC26058" w14:textId="6B2025AF" w:rsidR="00730331" w:rsidRPr="00730331" w:rsidRDefault="00730331" w:rsidP="00730331">
      <w:pPr>
        <w:ind w:right="-1" w:firstLine="567"/>
        <w:jc w:val="both"/>
        <w:rPr>
          <w:color w:val="000000"/>
          <w:sz w:val="22"/>
          <w:szCs w:val="22"/>
        </w:rPr>
      </w:pPr>
      <w:r w:rsidRPr="00730331">
        <w:rPr>
          <w:color w:val="000000"/>
          <w:sz w:val="22"/>
          <w:szCs w:val="22"/>
        </w:rPr>
        <w:t>4.5.</w:t>
      </w:r>
      <w:r w:rsidRPr="00730331">
        <w:rPr>
          <w:color w:val="000000"/>
          <w:sz w:val="22"/>
          <w:szCs w:val="22"/>
        </w:rPr>
        <w:tab/>
        <w:t>Расценки, указанные в Приложении № 1</w:t>
      </w:r>
      <w:r>
        <w:rPr>
          <w:color w:val="000000"/>
          <w:sz w:val="22"/>
          <w:szCs w:val="22"/>
        </w:rPr>
        <w:t>2</w:t>
      </w:r>
      <w:r w:rsidRPr="00730331">
        <w:rPr>
          <w:color w:val="000000"/>
          <w:sz w:val="22"/>
          <w:szCs w:val="22"/>
        </w:rPr>
        <w:t xml:space="preserve"> к Договору, а также методика, указанная в Приложении № 1</w:t>
      </w:r>
      <w:r>
        <w:rPr>
          <w:color w:val="000000"/>
          <w:sz w:val="22"/>
          <w:szCs w:val="22"/>
        </w:rPr>
        <w:t>4</w:t>
      </w:r>
      <w:r w:rsidRPr="00730331">
        <w:rPr>
          <w:color w:val="000000"/>
          <w:sz w:val="22"/>
          <w:szCs w:val="22"/>
        </w:rPr>
        <w:t xml:space="preserve"> Договора, используются исключительно для расчета размеров штрафа, указанного в пункте 4.2 Договора, стоимости работ по монтажу/демонтажу строительных лесов/ЗУС по заявке на повторный монтаж/демонтаж и платы за пользование строительными лесами/ЗУС (пункт 4.3 Договора).</w:t>
      </w:r>
    </w:p>
    <w:p w14:paraId="3DF6FD37" w14:textId="77777777" w:rsidR="00730331" w:rsidRPr="00730331" w:rsidRDefault="00730331" w:rsidP="00730331">
      <w:pPr>
        <w:ind w:right="-1" w:firstLine="567"/>
        <w:jc w:val="both"/>
        <w:rPr>
          <w:color w:val="000000"/>
          <w:sz w:val="22"/>
          <w:szCs w:val="22"/>
        </w:rPr>
      </w:pPr>
      <w:r w:rsidRPr="00730331">
        <w:rPr>
          <w:color w:val="000000"/>
          <w:sz w:val="22"/>
          <w:szCs w:val="22"/>
        </w:rPr>
        <w:t xml:space="preserve">4.6. При выполнении работ Подрядчиком могут быть использованы подмости, вышка-тура, лестницы и другие средств подмащивания. При невозможности установки средств подмащивания в местах производства работ, работы возможно производить с применением систем канатного доступа по утвержденному и согласованному с Заказчиком проектом производства работ на высоте. </w:t>
      </w:r>
    </w:p>
    <w:p w14:paraId="475CFA60" w14:textId="77777777" w:rsidR="00730331" w:rsidRPr="00730331" w:rsidRDefault="00730331" w:rsidP="00730331">
      <w:pPr>
        <w:ind w:right="-1" w:firstLine="567"/>
        <w:jc w:val="both"/>
        <w:rPr>
          <w:color w:val="000000"/>
          <w:sz w:val="22"/>
          <w:szCs w:val="22"/>
        </w:rPr>
      </w:pPr>
      <w:r w:rsidRPr="00730331">
        <w:rPr>
          <w:color w:val="000000"/>
          <w:sz w:val="22"/>
          <w:szCs w:val="22"/>
        </w:rPr>
        <w:t>Предоставление, установка и демонтаж средств подмащивания и/или канатного доступа производится Подрядчиком своими силами в счет Цены Договора (п. 6.1 Договора).</w:t>
      </w:r>
    </w:p>
    <w:p w14:paraId="5C6A8311" w14:textId="77777777" w:rsidR="00B759B8" w:rsidRPr="00F476E7" w:rsidRDefault="00B759B8" w:rsidP="00B759B8">
      <w:pPr>
        <w:spacing w:before="120" w:after="120"/>
        <w:jc w:val="center"/>
        <w:rPr>
          <w:b/>
          <w:sz w:val="22"/>
          <w:szCs w:val="22"/>
        </w:rPr>
      </w:pPr>
      <w:r w:rsidRPr="00F476E7">
        <w:rPr>
          <w:b/>
          <w:sz w:val="22"/>
          <w:szCs w:val="22"/>
        </w:rPr>
        <w:t>5. Порядок сдачи-приемки Работ</w:t>
      </w:r>
    </w:p>
    <w:p w14:paraId="7D3318E2" w14:textId="77777777" w:rsidR="00B759B8" w:rsidRPr="00503C87" w:rsidRDefault="00B759B8" w:rsidP="00B759B8">
      <w:pPr>
        <w:ind w:firstLine="567"/>
        <w:jc w:val="both"/>
        <w:rPr>
          <w:color w:val="000000"/>
          <w:sz w:val="22"/>
          <w:szCs w:val="22"/>
        </w:rPr>
      </w:pPr>
      <w:r w:rsidRPr="00F476E7">
        <w:rPr>
          <w:sz w:val="22"/>
          <w:szCs w:val="22"/>
        </w:rPr>
        <w:t xml:space="preserve">5.1. Подрядчик производит сдачу результатов </w:t>
      </w:r>
      <w:r w:rsidRPr="00503C87">
        <w:rPr>
          <w:color w:val="000000"/>
          <w:sz w:val="22"/>
          <w:szCs w:val="22"/>
        </w:rPr>
        <w:t xml:space="preserve">выполненных Работ ежемесячно и окончательно (после завершения всех Работ по Договору). </w:t>
      </w:r>
    </w:p>
    <w:p w14:paraId="2C4EA404" w14:textId="77777777" w:rsidR="00B759B8" w:rsidRPr="00503C87" w:rsidRDefault="00B759B8" w:rsidP="00B759B8">
      <w:pPr>
        <w:ind w:firstLine="567"/>
        <w:jc w:val="both"/>
        <w:rPr>
          <w:color w:val="000000"/>
          <w:sz w:val="22"/>
          <w:szCs w:val="22"/>
        </w:rPr>
      </w:pPr>
      <w:r w:rsidRPr="00503C87">
        <w:rPr>
          <w:color w:val="000000"/>
          <w:sz w:val="22"/>
          <w:szCs w:val="22"/>
        </w:rPr>
        <w:t xml:space="preserve">5.2. Подрядчик предоставляет Заказчику Акт о приемке выполненных работ по форме № КС-2 и Справку о стоимости выполненных работ и затрат по форме № КС-3 не позднее 15 числа месяца, за который осуществляется приемка Работ. </w:t>
      </w:r>
    </w:p>
    <w:p w14:paraId="5FF7087D" w14:textId="77777777" w:rsidR="00B759B8" w:rsidRPr="00503C87" w:rsidRDefault="00B759B8" w:rsidP="00B759B8">
      <w:pPr>
        <w:ind w:firstLine="567"/>
        <w:jc w:val="both"/>
        <w:rPr>
          <w:color w:val="000000"/>
          <w:sz w:val="22"/>
          <w:szCs w:val="22"/>
        </w:rPr>
      </w:pPr>
      <w:r w:rsidRPr="00503C87">
        <w:rPr>
          <w:color w:val="000000"/>
          <w:sz w:val="22"/>
          <w:szCs w:val="22"/>
        </w:rPr>
        <w:t xml:space="preserve">Заказчик в течение 7 (семи) рабочих дней с момента получения от Подрядчика подписывает Акт о приемке выполненных работ по форме № КС-2 и Справку о стоимости выполненных работ и затрат по форме № КС-3 (при отсутствии у Заказчика замечаний к качеству и объему их выполнения) или направляет мотивированный отказ от подписания Акта о приемке выполненных работ и Справки о стоимости выполненных работ и затрат </w:t>
      </w:r>
      <w:r w:rsidRPr="00503C87">
        <w:rPr>
          <w:sz w:val="22"/>
          <w:szCs w:val="22"/>
        </w:rPr>
        <w:t>с указанием перечня выявленных в процессе приемки Работ дефектов (недостатков, недоделок и т.п.)</w:t>
      </w:r>
      <w:r w:rsidRPr="00503C87">
        <w:rPr>
          <w:color w:val="000000"/>
          <w:sz w:val="22"/>
          <w:szCs w:val="22"/>
        </w:rPr>
        <w:t xml:space="preserve">. </w:t>
      </w:r>
      <w:r w:rsidRPr="00503C87">
        <w:rPr>
          <w:sz w:val="22"/>
          <w:szCs w:val="22"/>
        </w:rPr>
        <w:t>Мотивированный отказ Заказчика является основанием для устранения Подрядчиком дефектов (недостатков, недоделок и т.п.) за свой счет. Недостатки должны быть устранены Подрядчиком в течение 3 (трех) календарных дней со дня получения мотивированного отказа, если иной срок не установлен Заказчиком в мотивированном отказе.</w:t>
      </w:r>
    </w:p>
    <w:p w14:paraId="230D97DA" w14:textId="77777777" w:rsidR="00B759B8" w:rsidRPr="00503C87" w:rsidRDefault="00B759B8" w:rsidP="00B759B8">
      <w:pPr>
        <w:ind w:firstLine="567"/>
        <w:jc w:val="both"/>
        <w:rPr>
          <w:color w:val="000000"/>
          <w:sz w:val="22"/>
          <w:szCs w:val="22"/>
        </w:rPr>
      </w:pPr>
      <w:r w:rsidRPr="00503C87">
        <w:rPr>
          <w:color w:val="000000"/>
          <w:sz w:val="22"/>
          <w:szCs w:val="22"/>
        </w:rPr>
        <w:t xml:space="preserve">5.3. Подрядчик производит сдачу Заказчику результатов полностью завершенных (выполненных) Работ в срок, установленный пунктом 1.5 Договора, о чем предварительно уведомляет Заказчика в письменной форме. </w:t>
      </w:r>
      <w:r w:rsidRPr="00503C87">
        <w:rPr>
          <w:sz w:val="22"/>
          <w:szCs w:val="22"/>
        </w:rPr>
        <w:t xml:space="preserve">Вместе с письменным уведомлением Подрядчик направляет Заказчику подписанный со своей стороны Итоговый акт сдачи-приемки выполненных работ (в двух экземплярах) </w:t>
      </w:r>
      <w:r w:rsidRPr="00503C87">
        <w:rPr>
          <w:color w:val="000000"/>
          <w:sz w:val="22"/>
          <w:szCs w:val="22"/>
        </w:rPr>
        <w:t xml:space="preserve">по форме Приложения № </w:t>
      </w:r>
      <w:r w:rsidR="00EA30AD">
        <w:rPr>
          <w:color w:val="000000"/>
          <w:sz w:val="22"/>
          <w:szCs w:val="22"/>
        </w:rPr>
        <w:t>5</w:t>
      </w:r>
      <w:r w:rsidRPr="00503C87">
        <w:rPr>
          <w:color w:val="000000"/>
          <w:sz w:val="22"/>
          <w:szCs w:val="22"/>
        </w:rPr>
        <w:t xml:space="preserve">, </w:t>
      </w:r>
      <w:r w:rsidRPr="00503C87">
        <w:rPr>
          <w:sz w:val="22"/>
          <w:szCs w:val="22"/>
        </w:rPr>
        <w:t>к которому прикладывает исполнительную документацию.</w:t>
      </w:r>
    </w:p>
    <w:p w14:paraId="5B874403" w14:textId="77777777" w:rsidR="00B759B8" w:rsidRPr="00503C87" w:rsidRDefault="00B759B8" w:rsidP="00B759B8">
      <w:pPr>
        <w:ind w:firstLine="567"/>
        <w:jc w:val="both"/>
        <w:rPr>
          <w:color w:val="000000"/>
          <w:sz w:val="22"/>
          <w:szCs w:val="22"/>
        </w:rPr>
      </w:pPr>
      <w:r w:rsidRPr="00503C87">
        <w:rPr>
          <w:color w:val="000000"/>
          <w:sz w:val="22"/>
          <w:szCs w:val="22"/>
        </w:rPr>
        <w:t>Заказчик приступает к приемке Работ (Объекта) в течение 5 (пяти) рабочих дней после получения вышеуказанного уведомления.</w:t>
      </w:r>
    </w:p>
    <w:p w14:paraId="6F48FB4F" w14:textId="77777777" w:rsidR="00B759B8" w:rsidRPr="00503C87" w:rsidRDefault="00B759B8" w:rsidP="00B759B8">
      <w:pPr>
        <w:ind w:firstLine="567"/>
        <w:jc w:val="both"/>
        <w:rPr>
          <w:b/>
          <w:color w:val="000000"/>
          <w:sz w:val="22"/>
          <w:szCs w:val="22"/>
        </w:rPr>
      </w:pPr>
      <w:r w:rsidRPr="00503C87">
        <w:rPr>
          <w:color w:val="000000"/>
          <w:sz w:val="22"/>
          <w:szCs w:val="22"/>
        </w:rPr>
        <w:t>5.4. В случае если Заказчик не согласен подписать Итоговый акт сдачи-приемки выполненных работ, он должен представить мотивированный отказ от его подписания с указанием перечня выявленных в процессе приемки Работ дефектов (недостатков, недоделок и т.п.). Мотивированный отказ Заказчика является основанием для устранения Подрядчиком дефектов (недостатков, недоделок и т.п.) за свой счет и возмещения Заказчику убытков в соответствии со статьей 15 ГК РФ в сроки, устанавливаемые Заказчиком. Недостатки должны быть устранены Подрядчиком течение 3 (трех) рабочих дней со дня получения мотивированного отказа Заказчика, если иной срок не установлен в данном мотивированном отказе.</w:t>
      </w:r>
    </w:p>
    <w:p w14:paraId="5DDDE5D5" w14:textId="77777777" w:rsidR="00B759B8" w:rsidRPr="00503C87" w:rsidRDefault="00B759B8" w:rsidP="00B759B8">
      <w:pPr>
        <w:spacing w:before="120" w:after="120"/>
        <w:jc w:val="center"/>
        <w:rPr>
          <w:b/>
          <w:color w:val="000000"/>
          <w:sz w:val="22"/>
          <w:szCs w:val="22"/>
        </w:rPr>
      </w:pPr>
      <w:r w:rsidRPr="00503C87">
        <w:rPr>
          <w:b/>
          <w:color w:val="000000"/>
          <w:sz w:val="22"/>
          <w:szCs w:val="22"/>
        </w:rPr>
        <w:t>6. Цена Договора и порядок расчетов</w:t>
      </w:r>
    </w:p>
    <w:p w14:paraId="24C6F805" w14:textId="7A8BBCC9" w:rsidR="00B759B8" w:rsidRPr="00503C87" w:rsidRDefault="00B759B8" w:rsidP="00B759B8">
      <w:pPr>
        <w:ind w:firstLine="567"/>
        <w:jc w:val="both"/>
        <w:rPr>
          <w:color w:val="000000"/>
          <w:sz w:val="22"/>
          <w:szCs w:val="22"/>
          <w:lang w:val="x-none" w:eastAsia="x-none"/>
        </w:rPr>
      </w:pPr>
      <w:r w:rsidRPr="00503C87">
        <w:rPr>
          <w:color w:val="000000"/>
          <w:sz w:val="22"/>
          <w:szCs w:val="22"/>
          <w:lang w:eastAsia="x-none"/>
        </w:rPr>
        <w:t>6</w:t>
      </w:r>
      <w:r w:rsidRPr="00503C87">
        <w:rPr>
          <w:color w:val="000000"/>
          <w:sz w:val="22"/>
          <w:szCs w:val="22"/>
          <w:lang w:val="x-none" w:eastAsia="x-none"/>
        </w:rPr>
        <w:t>.1. Цена Договора составляет</w:t>
      </w:r>
      <w:r w:rsidRPr="00503C87">
        <w:rPr>
          <w:b/>
          <w:color w:val="000000"/>
          <w:sz w:val="22"/>
          <w:szCs w:val="22"/>
          <w:lang w:val="x-none" w:eastAsia="x-none"/>
        </w:rPr>
        <w:t xml:space="preserve"> </w:t>
      </w:r>
      <w:r w:rsidR="007039F9">
        <w:rPr>
          <w:b/>
          <w:color w:val="000000"/>
          <w:sz w:val="22"/>
          <w:szCs w:val="22"/>
          <w:lang w:eastAsia="x-none"/>
        </w:rPr>
        <w:t>_________</w:t>
      </w:r>
      <w:r w:rsidR="00126473">
        <w:rPr>
          <w:b/>
          <w:color w:val="000000"/>
          <w:sz w:val="22"/>
          <w:szCs w:val="22"/>
          <w:lang w:eastAsia="x-none"/>
        </w:rPr>
        <w:t xml:space="preserve"> руб.</w:t>
      </w:r>
      <w:r w:rsidRPr="00503C87">
        <w:rPr>
          <w:b/>
          <w:color w:val="000000"/>
          <w:sz w:val="22"/>
          <w:szCs w:val="22"/>
          <w:lang w:val="x-none" w:eastAsia="x-none"/>
        </w:rPr>
        <w:t xml:space="preserve"> </w:t>
      </w:r>
      <w:r w:rsidRPr="00503C87">
        <w:rPr>
          <w:color w:val="000000"/>
          <w:sz w:val="22"/>
          <w:szCs w:val="22"/>
          <w:lang w:val="x-none" w:eastAsia="x-none"/>
        </w:rPr>
        <w:t>(</w:t>
      </w:r>
      <w:r w:rsidR="007039F9">
        <w:rPr>
          <w:color w:val="000000"/>
          <w:sz w:val="22"/>
          <w:szCs w:val="22"/>
          <w:lang w:eastAsia="x-none"/>
        </w:rPr>
        <w:t>_________________</w:t>
      </w:r>
      <w:r w:rsidRPr="00503C87">
        <w:rPr>
          <w:color w:val="000000"/>
          <w:sz w:val="22"/>
          <w:szCs w:val="22"/>
          <w:lang w:val="x-none" w:eastAsia="x-none"/>
        </w:rPr>
        <w:t>)</w:t>
      </w:r>
      <w:r w:rsidRPr="00503C87">
        <w:rPr>
          <w:color w:val="000000"/>
          <w:sz w:val="22"/>
          <w:szCs w:val="22"/>
          <w:lang w:eastAsia="x-none"/>
        </w:rPr>
        <w:t xml:space="preserve"> (ранее и далее – Цена Договора)</w:t>
      </w:r>
      <w:r w:rsidRPr="00503C87">
        <w:rPr>
          <w:color w:val="000000"/>
          <w:sz w:val="22"/>
          <w:szCs w:val="22"/>
          <w:lang w:val="x-none" w:eastAsia="x-none"/>
        </w:rPr>
        <w:t xml:space="preserve">, в т.ч. НДС (18%) в размере </w:t>
      </w:r>
      <w:r w:rsidR="007039F9">
        <w:rPr>
          <w:color w:val="000000"/>
          <w:sz w:val="22"/>
          <w:szCs w:val="22"/>
          <w:lang w:eastAsia="x-none"/>
        </w:rPr>
        <w:t>____________</w:t>
      </w:r>
      <w:r w:rsidR="00126473">
        <w:rPr>
          <w:color w:val="000000"/>
          <w:sz w:val="22"/>
          <w:szCs w:val="22"/>
          <w:lang w:eastAsia="x-none"/>
        </w:rPr>
        <w:t xml:space="preserve"> руб.</w:t>
      </w:r>
      <w:r w:rsidRPr="00503C87">
        <w:rPr>
          <w:color w:val="000000"/>
          <w:sz w:val="22"/>
          <w:szCs w:val="22"/>
          <w:lang w:val="x-none" w:eastAsia="x-none"/>
        </w:rPr>
        <w:t xml:space="preserve"> (</w:t>
      </w:r>
      <w:r w:rsidR="007039F9">
        <w:rPr>
          <w:color w:val="000000"/>
          <w:sz w:val="22"/>
          <w:szCs w:val="22"/>
          <w:lang w:eastAsia="x-none"/>
        </w:rPr>
        <w:t>_____________</w:t>
      </w:r>
      <w:r w:rsidRPr="00503C87">
        <w:rPr>
          <w:color w:val="000000"/>
          <w:sz w:val="22"/>
          <w:szCs w:val="22"/>
          <w:lang w:val="x-none" w:eastAsia="x-none"/>
        </w:rPr>
        <w:t xml:space="preserve">), и включает в себя стоимость Работ, </w:t>
      </w:r>
      <w:r w:rsidRPr="001E7F03">
        <w:rPr>
          <w:color w:val="000000"/>
          <w:sz w:val="22"/>
          <w:szCs w:val="22"/>
          <w:lang w:val="x-none" w:eastAsia="x-none"/>
        </w:rPr>
        <w:t xml:space="preserve">а также поставляемых Подрядчиком материалов и оборудования, </w:t>
      </w:r>
      <w:r w:rsidRPr="00503C87">
        <w:rPr>
          <w:color w:val="000000"/>
          <w:sz w:val="22"/>
          <w:szCs w:val="22"/>
          <w:lang w:val="x-none" w:eastAsia="x-none"/>
        </w:rPr>
        <w:t>является твердой и не подлежит изменению в период действия Договора.</w:t>
      </w:r>
    </w:p>
    <w:p w14:paraId="002590EA" w14:textId="30B2C849" w:rsidR="00793663" w:rsidRPr="00B36BC4" w:rsidRDefault="00793663" w:rsidP="00793663">
      <w:pPr>
        <w:ind w:firstLine="567"/>
        <w:jc w:val="both"/>
        <w:rPr>
          <w:color w:val="000000"/>
          <w:sz w:val="22"/>
          <w:szCs w:val="22"/>
          <w:lang w:eastAsia="x-none"/>
        </w:rPr>
      </w:pPr>
      <w:r w:rsidRPr="00B36BC4">
        <w:rPr>
          <w:color w:val="000000"/>
          <w:sz w:val="22"/>
          <w:szCs w:val="22"/>
          <w:lang w:eastAsia="x-none"/>
        </w:rPr>
        <w:t xml:space="preserve">В Цене Договора </w:t>
      </w:r>
      <w:r w:rsidRPr="00B36BC4">
        <w:rPr>
          <w:color w:val="000000"/>
          <w:sz w:val="22"/>
          <w:szCs w:val="22"/>
          <w:lang w:val="x-none" w:eastAsia="x-none"/>
        </w:rPr>
        <w:t xml:space="preserve">стоимость материалов и оборудования, поставляемых Подрядчиком, составляет </w:t>
      </w:r>
      <w:r w:rsidR="007039F9">
        <w:rPr>
          <w:color w:val="000000"/>
          <w:sz w:val="22"/>
          <w:szCs w:val="22"/>
          <w:lang w:eastAsia="x-none"/>
        </w:rPr>
        <w:t>__________</w:t>
      </w:r>
      <w:r w:rsidR="00FF3B44">
        <w:rPr>
          <w:color w:val="000000"/>
          <w:sz w:val="22"/>
          <w:szCs w:val="22"/>
          <w:lang w:eastAsia="x-none"/>
        </w:rPr>
        <w:t xml:space="preserve"> руб.</w:t>
      </w:r>
      <w:r w:rsidRPr="00B36BC4">
        <w:rPr>
          <w:color w:val="000000"/>
          <w:sz w:val="22"/>
          <w:szCs w:val="22"/>
          <w:lang w:val="x-none" w:eastAsia="x-none"/>
        </w:rPr>
        <w:t xml:space="preserve"> (</w:t>
      </w:r>
      <w:r w:rsidR="007039F9">
        <w:rPr>
          <w:color w:val="000000"/>
          <w:sz w:val="22"/>
          <w:szCs w:val="22"/>
          <w:lang w:eastAsia="x-none"/>
        </w:rPr>
        <w:t>___________)</w:t>
      </w:r>
      <w:r w:rsidRPr="00B36BC4">
        <w:rPr>
          <w:color w:val="000000"/>
          <w:sz w:val="22"/>
          <w:szCs w:val="22"/>
          <w:lang w:val="x-none" w:eastAsia="x-none"/>
        </w:rPr>
        <w:t xml:space="preserve">, в том числе НДС (18%) в сумме </w:t>
      </w:r>
      <w:r w:rsidR="00FF3B44">
        <w:rPr>
          <w:color w:val="000000"/>
          <w:sz w:val="22"/>
          <w:szCs w:val="22"/>
          <w:lang w:eastAsia="x-none"/>
        </w:rPr>
        <w:t xml:space="preserve"> </w:t>
      </w:r>
      <w:r w:rsidR="007039F9">
        <w:rPr>
          <w:color w:val="000000"/>
          <w:sz w:val="22"/>
          <w:szCs w:val="22"/>
          <w:lang w:eastAsia="x-none"/>
        </w:rPr>
        <w:t>________</w:t>
      </w:r>
      <w:r w:rsidR="00FF3B44">
        <w:rPr>
          <w:color w:val="000000"/>
          <w:sz w:val="22"/>
          <w:szCs w:val="22"/>
          <w:lang w:eastAsia="x-none"/>
        </w:rPr>
        <w:t xml:space="preserve"> руб.</w:t>
      </w:r>
      <w:r w:rsidRPr="00B36BC4">
        <w:rPr>
          <w:color w:val="000000"/>
          <w:sz w:val="22"/>
          <w:szCs w:val="22"/>
          <w:lang w:val="x-none" w:eastAsia="x-none"/>
        </w:rPr>
        <w:t>(</w:t>
      </w:r>
      <w:r w:rsidR="007039F9">
        <w:rPr>
          <w:color w:val="000000"/>
          <w:sz w:val="22"/>
          <w:szCs w:val="22"/>
          <w:lang w:eastAsia="x-none"/>
        </w:rPr>
        <w:t>___________</w:t>
      </w:r>
      <w:r w:rsidRPr="00B36BC4">
        <w:rPr>
          <w:color w:val="000000"/>
          <w:sz w:val="22"/>
          <w:szCs w:val="22"/>
          <w:lang w:val="x-none" w:eastAsia="x-none"/>
        </w:rPr>
        <w:t>).</w:t>
      </w:r>
    </w:p>
    <w:p w14:paraId="5DBB4F8F"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Цена Договора включает в себя вознаграждение Подрядчика и компенсацию всех издержек Подрядчика, связанных с исполнением Договора, включая, но не ограничиваясь: стоимость средств, механизмов/инструментов/приспособлений и материалов Подрядчика, используемых для выполнения Работ</w:t>
      </w:r>
      <w:r w:rsidR="00746911" w:rsidRPr="00503C87">
        <w:rPr>
          <w:color w:val="000000"/>
          <w:sz w:val="22"/>
          <w:szCs w:val="22"/>
          <w:lang w:eastAsia="x-none"/>
        </w:rPr>
        <w:t xml:space="preserve">, </w:t>
      </w:r>
      <w:r w:rsidR="002735D1" w:rsidRPr="00503C87">
        <w:rPr>
          <w:color w:val="000000"/>
          <w:sz w:val="22"/>
          <w:szCs w:val="22"/>
          <w:lang w:eastAsia="x-none"/>
        </w:rPr>
        <w:t>в том числе строительных лесов</w:t>
      </w:r>
      <w:r w:rsidR="00746911" w:rsidRPr="00503C87">
        <w:rPr>
          <w:color w:val="000000"/>
          <w:sz w:val="22"/>
          <w:szCs w:val="22"/>
          <w:lang w:eastAsia="x-none"/>
        </w:rPr>
        <w:t xml:space="preserve"> и</w:t>
      </w:r>
      <w:r w:rsidR="002735D1" w:rsidRPr="00503C87">
        <w:rPr>
          <w:color w:val="000000"/>
          <w:sz w:val="22"/>
          <w:szCs w:val="22"/>
          <w:lang w:eastAsia="x-none"/>
        </w:rPr>
        <w:t>/или</w:t>
      </w:r>
      <w:r w:rsidR="00746911" w:rsidRPr="00503C87">
        <w:rPr>
          <w:color w:val="000000"/>
          <w:sz w:val="22"/>
          <w:szCs w:val="22"/>
          <w:lang w:eastAsia="x-none"/>
        </w:rPr>
        <w:t xml:space="preserve"> ЗУС</w:t>
      </w:r>
      <w:r w:rsidR="002735D1" w:rsidRPr="00503C87">
        <w:rPr>
          <w:color w:val="000000"/>
          <w:sz w:val="22"/>
          <w:szCs w:val="22"/>
          <w:lang w:eastAsia="x-none"/>
        </w:rPr>
        <w:t xml:space="preserve">, </w:t>
      </w:r>
      <w:r w:rsidR="00746911" w:rsidRPr="00503C87">
        <w:rPr>
          <w:color w:val="000000"/>
          <w:sz w:val="22"/>
          <w:szCs w:val="22"/>
          <w:lang w:eastAsia="x-none"/>
        </w:rPr>
        <w:t>а также расход</w:t>
      </w:r>
      <w:r w:rsidR="002735D1" w:rsidRPr="00503C87">
        <w:rPr>
          <w:color w:val="000000"/>
          <w:sz w:val="22"/>
          <w:szCs w:val="22"/>
          <w:lang w:eastAsia="x-none"/>
        </w:rPr>
        <w:t>ы</w:t>
      </w:r>
      <w:r w:rsidR="00746911" w:rsidRPr="00503C87">
        <w:rPr>
          <w:color w:val="000000"/>
          <w:sz w:val="22"/>
          <w:szCs w:val="22"/>
          <w:lang w:eastAsia="x-none"/>
        </w:rPr>
        <w:t xml:space="preserve"> на монтаж</w:t>
      </w:r>
      <w:r w:rsidR="002735D1" w:rsidRPr="00503C87">
        <w:rPr>
          <w:color w:val="000000"/>
          <w:sz w:val="22"/>
          <w:szCs w:val="22"/>
          <w:lang w:eastAsia="x-none"/>
        </w:rPr>
        <w:t xml:space="preserve"> </w:t>
      </w:r>
      <w:r w:rsidR="00746911" w:rsidRPr="00503C87">
        <w:rPr>
          <w:color w:val="000000"/>
          <w:sz w:val="22"/>
          <w:szCs w:val="22"/>
          <w:lang w:eastAsia="x-none"/>
        </w:rPr>
        <w:t>и демонтаж</w:t>
      </w:r>
      <w:r w:rsidR="002735D1" w:rsidRPr="00503C87">
        <w:rPr>
          <w:color w:val="000000"/>
          <w:sz w:val="22"/>
          <w:szCs w:val="22"/>
          <w:lang w:eastAsia="x-none"/>
        </w:rPr>
        <w:t xml:space="preserve"> строительных лесов и/или ЗУС</w:t>
      </w:r>
      <w:r w:rsidRPr="00503C87">
        <w:rPr>
          <w:color w:val="000000"/>
          <w:sz w:val="22"/>
          <w:szCs w:val="22"/>
          <w:lang w:eastAsia="x-none"/>
        </w:rPr>
        <w:t>, расходы на потребление электроэнергии, проживание, ежедневную перевозку работников к месту работы и обратно, командировочные расходы, перебазировку, любые погрузочно-разгрузочные работы, зимнее удорожание, удорожание в связи с осуществлением работ в стесненных условиях, расходы, связанные с соблюдением норм охраны труда и техники безопасности.</w:t>
      </w:r>
    </w:p>
    <w:p w14:paraId="75E819A8" w14:textId="77777777" w:rsidR="00B759B8" w:rsidRPr="001E7F03" w:rsidRDefault="00B759B8" w:rsidP="00B759B8">
      <w:pPr>
        <w:ind w:firstLine="567"/>
        <w:jc w:val="both"/>
        <w:rPr>
          <w:color w:val="000000"/>
          <w:sz w:val="22"/>
          <w:szCs w:val="22"/>
          <w:lang w:eastAsia="x-none"/>
        </w:rPr>
      </w:pPr>
      <w:r w:rsidRPr="001E7F03">
        <w:rPr>
          <w:color w:val="000000"/>
          <w:sz w:val="22"/>
          <w:szCs w:val="22"/>
          <w:lang w:eastAsia="x-none"/>
        </w:rPr>
        <w:t>Стоимость материалов и оборудования включает: стоимость упаковки, поставки, маркировки, транспортных расходов, страховки, охраны в месте их хранения, а также все налоги, включая НДС. Ведомость объемов и стоимости работ (Приложение № 2 к Договору) выполняется в текущих ценах и не может содержать в себе объемы Работ, стоимость которых превышает предусмотренную настоящим пунктом цену Договора.</w:t>
      </w:r>
    </w:p>
    <w:p w14:paraId="642D33C5" w14:textId="77777777" w:rsidR="00B759B8" w:rsidRPr="001E7F03" w:rsidRDefault="00B759B8" w:rsidP="00B759B8">
      <w:pPr>
        <w:ind w:firstLine="567"/>
        <w:jc w:val="both"/>
        <w:rPr>
          <w:color w:val="000000"/>
          <w:sz w:val="22"/>
          <w:szCs w:val="22"/>
          <w:lang w:eastAsia="x-none"/>
        </w:rPr>
      </w:pPr>
      <w:r w:rsidRPr="001E7F03">
        <w:rPr>
          <w:color w:val="000000"/>
          <w:sz w:val="22"/>
          <w:szCs w:val="22"/>
          <w:lang w:eastAsia="x-none"/>
        </w:rPr>
        <w:t>Подрядчик выполняет весь комплекс работ по Договору в объеме и с целью достижения результата работ, определяемого Техническим заданием (Приложение №</w:t>
      </w:r>
      <w:r w:rsidRPr="00503C87">
        <w:rPr>
          <w:color w:val="000000"/>
          <w:sz w:val="22"/>
          <w:szCs w:val="22"/>
          <w:lang w:eastAsia="x-none"/>
        </w:rPr>
        <w:t xml:space="preserve"> </w:t>
      </w:r>
      <w:r w:rsidRPr="001E7F03">
        <w:rPr>
          <w:color w:val="000000"/>
          <w:sz w:val="22"/>
          <w:szCs w:val="22"/>
          <w:lang w:eastAsia="x-none"/>
        </w:rPr>
        <w:t xml:space="preserve">1 к Договору), </w:t>
      </w:r>
      <w:r w:rsidRPr="00503C87">
        <w:rPr>
          <w:color w:val="000000"/>
          <w:sz w:val="22"/>
          <w:szCs w:val="22"/>
          <w:lang w:eastAsia="x-none"/>
        </w:rPr>
        <w:t xml:space="preserve">Технической </w:t>
      </w:r>
      <w:r w:rsidRPr="001E7F03">
        <w:rPr>
          <w:color w:val="000000"/>
          <w:sz w:val="22"/>
          <w:szCs w:val="22"/>
          <w:lang w:eastAsia="x-none"/>
        </w:rPr>
        <w:t>документацией в рамках цены Договора, указанной в настоящем п</w:t>
      </w:r>
      <w:r w:rsidRPr="00503C87">
        <w:rPr>
          <w:color w:val="000000"/>
          <w:sz w:val="22"/>
          <w:szCs w:val="22"/>
          <w:lang w:eastAsia="x-none"/>
        </w:rPr>
        <w:t>ункте</w:t>
      </w:r>
      <w:r w:rsidRPr="001E7F03">
        <w:rPr>
          <w:color w:val="000000"/>
          <w:sz w:val="22"/>
          <w:szCs w:val="22"/>
          <w:lang w:eastAsia="x-none"/>
        </w:rPr>
        <w:t xml:space="preserve"> Договора, не зависимо от обозначения (в т.ч. упоминания, определения) или не обозначения конкретного вида </w:t>
      </w:r>
      <w:r w:rsidRPr="00503C87">
        <w:rPr>
          <w:color w:val="000000"/>
          <w:sz w:val="22"/>
          <w:szCs w:val="22"/>
          <w:lang w:eastAsia="x-none"/>
        </w:rPr>
        <w:t>Работ</w:t>
      </w:r>
      <w:r w:rsidRPr="001E7F03">
        <w:rPr>
          <w:color w:val="000000"/>
          <w:sz w:val="22"/>
          <w:szCs w:val="22"/>
          <w:lang w:eastAsia="x-none"/>
        </w:rPr>
        <w:t xml:space="preserve"> в Ведомост</w:t>
      </w:r>
      <w:r w:rsidRPr="00503C87">
        <w:rPr>
          <w:color w:val="000000"/>
          <w:sz w:val="22"/>
          <w:szCs w:val="22"/>
          <w:lang w:eastAsia="x-none"/>
        </w:rPr>
        <w:t>и</w:t>
      </w:r>
      <w:r w:rsidRPr="001E7F03">
        <w:rPr>
          <w:color w:val="000000"/>
          <w:sz w:val="22"/>
          <w:szCs w:val="22"/>
          <w:lang w:eastAsia="x-none"/>
        </w:rPr>
        <w:t xml:space="preserve"> объемов и стоимости работ (Приложение № 2 к Договору).</w:t>
      </w:r>
    </w:p>
    <w:p w14:paraId="35280294"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6.2. В случае, если в ходе выполнения Работ по Договору обнаружатся неучтенные Технической документацией и/или Техническим заданием (Приложение № 1 к Договору), и/или Ведомостью объемов и стоимости работ (Приложение № 2 к Договору) объемы работ и в связи с этим возникнет необходимость выполнения дополнительных работ, поставки дополнительных материалов и/или оборудования, стоимость которых не превышает 10% (десять процентов) от Цены Договора, указанной в пункте 6.1. Договора, то такие дополнительные работы/поставки должны быть выполнены Подрядчиком в счет Цены Договора, указанной в пункте 6.1 Договора, без ее увеличения.</w:t>
      </w:r>
    </w:p>
    <w:p w14:paraId="5AF7C4D3"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6.3. Заказчик также вправе вносить в одностороннем порядке изменения в Техническую документацию, Техническое задание (Приложение № 1) при условии, что вызываемые такими изменениями дополнительные работы/поставки материалов и/или оборудования не превышают по стоимости 10% (десяти процентов) от Цены Договора, указанной в пункте 6.1 Договора, и не меняют характера предусмотренных Договором Работ. В этом случае такие дополнительные работы/поставки материалов и/или оборудования должны быть выполнены Подрядчиком в счет Цены Договора, указанной в пункте 6.1, без ее увеличения.</w:t>
      </w:r>
    </w:p>
    <w:p w14:paraId="6E46C36B"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6.4. При необходимости выполнения дополнительных работ в случаях, предусмотренных пунктами 6.2 и 6.3 Договора, стоимость которых превышает 10 % (Десять процентов) от Цены Договора, указанной в пункте 6.1 Договора, Стороны рассмотрят изменение Цены Договора на следующих условиях:</w:t>
      </w:r>
    </w:p>
    <w:p w14:paraId="2BC3C7E0"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 дополнительные работы/поставки материалов и/или оборудования в пределах 10 % (десяти процентов) от Цены Договора, указанной в пункте 6.1 Договора, должны быть выполнены Подрядчиком в счет Цены Договора, указанной в пункте 6.1 Договора, без ее увеличения;</w:t>
      </w:r>
    </w:p>
    <w:p w14:paraId="10D7945A"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 стоимость дополнительных работ/поставок материалов и/или оборудования сверх 10 % (десяти процентов) от Цены Договора, указанной в пункте 6.1 Договора, определяется Сторонами на базе единичных комплексных расценок, указанных в Ведомости объемов и стоимости работ (Приложение № 2 к Договору), если расценки на такие виды работ/ поставок материалов и/или оборудования предусмотрены Ведомостью объемов и стоимости работ (приложение № 2 к Договору), либо по согласованным Сторонами расценкам, если расценки на такие виды работ/поставок материалов и/или оборудования не предусмотрены Ведомостью объемов и стоимости работ (Приложение № 2 к Договору). Об увеличении Договорной цены в данном случае Стороны заключат соответствующее дополнительное соглашение к Договору.</w:t>
      </w:r>
    </w:p>
    <w:p w14:paraId="3962E81C"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 xml:space="preserve">6.5. Оплата по Договору производится Заказчиком на расчетный счет Подрядчика в течение </w:t>
      </w:r>
      <w:r w:rsidRPr="00EF2622">
        <w:rPr>
          <w:b/>
          <w:color w:val="000000"/>
          <w:sz w:val="22"/>
          <w:szCs w:val="22"/>
          <w:lang w:eastAsia="x-none"/>
        </w:rPr>
        <w:t>80 (восьмидесяти) календарных дней</w:t>
      </w:r>
      <w:r w:rsidRPr="00503C87">
        <w:rPr>
          <w:color w:val="000000"/>
          <w:sz w:val="22"/>
          <w:szCs w:val="22"/>
          <w:lang w:eastAsia="x-none"/>
        </w:rPr>
        <w:t xml:space="preserve"> со дня подписания Сторонами Справки о стоимости выполненных работ и затрат по форме № КС-3, Акта о приемке выполненных работ по форме №</w:t>
      </w:r>
      <w:r w:rsidR="00EF2622">
        <w:rPr>
          <w:color w:val="000000"/>
          <w:sz w:val="22"/>
          <w:szCs w:val="22"/>
          <w:lang w:eastAsia="x-none"/>
        </w:rPr>
        <w:t xml:space="preserve"> КС-2, на основании выставленных</w:t>
      </w:r>
      <w:r w:rsidRPr="00503C87">
        <w:rPr>
          <w:color w:val="000000"/>
          <w:sz w:val="22"/>
          <w:szCs w:val="22"/>
          <w:lang w:eastAsia="x-none"/>
        </w:rPr>
        <w:t xml:space="preserve"> Подрядчиком счета-фактуры</w:t>
      </w:r>
      <w:r w:rsidR="00EF2622">
        <w:rPr>
          <w:color w:val="000000"/>
          <w:sz w:val="22"/>
          <w:szCs w:val="22"/>
          <w:lang w:eastAsia="x-none"/>
        </w:rPr>
        <w:t xml:space="preserve"> и счета на оплату</w:t>
      </w:r>
      <w:r w:rsidRPr="00503C87">
        <w:rPr>
          <w:color w:val="000000"/>
          <w:sz w:val="22"/>
          <w:szCs w:val="22"/>
          <w:lang w:eastAsia="x-none"/>
        </w:rPr>
        <w:t>. Заказчик производит оплату в размере 90 %, в том числе НДС, от стоимости, указанной в Справке о стоимости выполненных работ и затрат (форма КС-3), подписанной Сторонами. Окончательный расчет по Договору осуществляется в соответствии с пунктами 6.6.-6.9. Договора.</w:t>
      </w:r>
    </w:p>
    <w:p w14:paraId="226F427B"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6.5.1. Подрядчик обязуется представлять Заказчику счета–фактуры, оформленные в соответствии с требованиями действующего налогового законодательства Российской Федерации.</w:t>
      </w:r>
    </w:p>
    <w:p w14:paraId="21562707"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6.5.2. Сумма НДС считается предъявленной Подрядчиком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14:paraId="0123EFD1"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 xml:space="preserve">6.5.3. В случае не предъявления Подрядчиком суммы НДС к оплате сумма, ранее перечисленная Заказчиком как НДС в составе стоимости Работ, считается неосновательным обогащением Подрядчика и подлежит возврату Заказчику. </w:t>
      </w:r>
    </w:p>
    <w:p w14:paraId="5AB3E836"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На указанную сумму начисляются проценты в соответствии с требованиями пункта 2 статьи 1107 ГК РФ.</w:t>
      </w:r>
    </w:p>
    <w:p w14:paraId="42E03DCE" w14:textId="77777777" w:rsidR="00B759B8" w:rsidRPr="00503C87" w:rsidRDefault="00B759B8" w:rsidP="00B759B8">
      <w:pPr>
        <w:ind w:firstLine="567"/>
        <w:jc w:val="both"/>
        <w:rPr>
          <w:color w:val="000000"/>
          <w:sz w:val="22"/>
          <w:szCs w:val="22"/>
          <w:lang w:eastAsia="x-none"/>
        </w:rPr>
      </w:pPr>
      <w:r w:rsidRPr="00503C87">
        <w:rPr>
          <w:color w:val="000000"/>
          <w:sz w:val="22"/>
          <w:szCs w:val="22"/>
          <w:lang w:eastAsia="x-none"/>
        </w:rPr>
        <w:t>6.5.4. Обязанность Заказчика по оплате считается исполненной с момента списания денежных средств с расчетного счета Заказчика.</w:t>
      </w:r>
    </w:p>
    <w:p w14:paraId="2FAFD324" w14:textId="77777777" w:rsidR="00B759B8" w:rsidRPr="00F476E7" w:rsidRDefault="00B759B8" w:rsidP="00B759B8">
      <w:pPr>
        <w:ind w:firstLine="567"/>
        <w:jc w:val="both"/>
        <w:rPr>
          <w:sz w:val="22"/>
          <w:szCs w:val="22"/>
          <w:lang w:eastAsia="x-none"/>
        </w:rPr>
      </w:pPr>
      <w:r w:rsidRPr="00503C87">
        <w:rPr>
          <w:color w:val="000000"/>
          <w:sz w:val="22"/>
          <w:szCs w:val="22"/>
          <w:lang w:eastAsia="x-none"/>
        </w:rPr>
        <w:t>6.6</w:t>
      </w:r>
      <w:r w:rsidR="00865F1F" w:rsidRPr="00503C87">
        <w:rPr>
          <w:color w:val="000000"/>
          <w:sz w:val="22"/>
          <w:szCs w:val="22"/>
          <w:lang w:eastAsia="x-none"/>
        </w:rPr>
        <w:t>.</w:t>
      </w:r>
      <w:r w:rsidRPr="00503C87">
        <w:rPr>
          <w:color w:val="000000"/>
          <w:sz w:val="22"/>
          <w:szCs w:val="22"/>
          <w:lang w:eastAsia="x-none"/>
        </w:rPr>
        <w:t xml:space="preserve"> Исполнение обязательств Подрядчика по Договору обеспечивается гарантийными </w:t>
      </w:r>
      <w:r w:rsidRPr="00F476E7">
        <w:rPr>
          <w:sz w:val="22"/>
          <w:szCs w:val="22"/>
          <w:lang w:eastAsia="x-none"/>
        </w:rPr>
        <w:t>удержаниями Заказчика, представляющими собой часть оплаты по Договору в пользу Подрядчика в размере 10 (десять) % с НДС от стоимости Работ Подрядчика, включая стоимость оборудования и материалов, причитающейся к выплате Подрядчику, согласно подписанных Сторонами Актов о приемке выполненных работ (форма КС-2) и Справок о стоимости выполненных работ и затрат (форма КС-3) (выше и далее – «гарантийные удержания»).</w:t>
      </w:r>
    </w:p>
    <w:p w14:paraId="0743D49D" w14:textId="77777777" w:rsidR="00B759B8" w:rsidRPr="00F476E7" w:rsidRDefault="00B759B8" w:rsidP="00B759B8">
      <w:pPr>
        <w:ind w:firstLine="567"/>
        <w:jc w:val="both"/>
        <w:rPr>
          <w:sz w:val="22"/>
          <w:szCs w:val="22"/>
          <w:lang w:eastAsia="x-none"/>
        </w:rPr>
      </w:pPr>
      <w:r w:rsidRPr="00F476E7">
        <w:rPr>
          <w:sz w:val="22"/>
          <w:szCs w:val="22"/>
          <w:lang w:eastAsia="x-none"/>
        </w:rPr>
        <w:t>Гарантийные удержания Заказчика являются обеспечением надлежащего исполнения обязательств Подрядчика по Договору в соответствии со статьей 329 ГК РФ.</w:t>
      </w:r>
    </w:p>
    <w:p w14:paraId="504037EB" w14:textId="77777777" w:rsidR="002D30B7" w:rsidRPr="007C1D2B" w:rsidRDefault="002D30B7" w:rsidP="002D30B7">
      <w:pPr>
        <w:pStyle w:val="ConsPlusNormal"/>
        <w:ind w:firstLine="540"/>
        <w:jc w:val="both"/>
        <w:rPr>
          <w:rFonts w:ascii="Times New Roman" w:hAnsi="Times New Roman" w:cs="Times New Roman"/>
          <w:lang w:eastAsia="x-none"/>
        </w:rPr>
      </w:pPr>
      <w:r w:rsidRPr="00F476E7">
        <w:rPr>
          <w:rFonts w:ascii="Times New Roman" w:hAnsi="Times New Roman" w:cs="Times New Roman"/>
          <w:lang w:eastAsia="x-none"/>
        </w:rPr>
        <w:t xml:space="preserve">6.7. </w:t>
      </w:r>
      <w:r w:rsidRPr="007C1D2B">
        <w:rPr>
          <w:rFonts w:ascii="Times New Roman" w:hAnsi="Times New Roman" w:cs="Times New Roman"/>
          <w:lang w:eastAsia="x-none"/>
        </w:rPr>
        <w:t>В случае надлежащего исполнения Подрядчиком всех обязательств по Договору гарантийные удержания выплачиваются Заказчиком Подрядчику в следующем порядке:</w:t>
      </w:r>
    </w:p>
    <w:p w14:paraId="4AAE04A4" w14:textId="77777777" w:rsidR="002D30B7" w:rsidRPr="007C1D2B" w:rsidRDefault="002D30B7" w:rsidP="002D30B7">
      <w:pPr>
        <w:pStyle w:val="ConsPlusNormal"/>
        <w:ind w:firstLine="540"/>
        <w:jc w:val="both"/>
        <w:rPr>
          <w:rFonts w:ascii="Times New Roman" w:hAnsi="Times New Roman" w:cs="Times New Roman"/>
          <w:lang w:eastAsia="x-none"/>
        </w:rPr>
      </w:pPr>
      <w:r w:rsidRPr="007C1D2B">
        <w:rPr>
          <w:rFonts w:ascii="Times New Roman" w:hAnsi="Times New Roman" w:cs="Times New Roman"/>
          <w:lang w:eastAsia="x-none"/>
        </w:rPr>
        <w:t>6.7.1. 50 (пятьдесят) % от суммы гарантийный удержаний выплачивается Подрядчику после (1) приемки Работ Заказчиком в полном объеме, которая подтверждается подписанием Сторонами Итогового акта сдачи-приемки выполненных работ, Выплата гарантийный удержаний производится Заказчиком в течение 80 (восьмидесяти) календарных дней с даты, когда наступили все предусмотренные настоящим пунктом Договора условия.</w:t>
      </w:r>
    </w:p>
    <w:p w14:paraId="10F4F25B" w14:textId="77777777" w:rsidR="002D30B7" w:rsidRPr="007C1D2B" w:rsidRDefault="002D30B7" w:rsidP="002D30B7">
      <w:pPr>
        <w:pStyle w:val="ConsPlusNormal"/>
        <w:ind w:firstLine="540"/>
        <w:jc w:val="both"/>
        <w:rPr>
          <w:rFonts w:ascii="Times New Roman" w:hAnsi="Times New Roman" w:cs="Times New Roman"/>
          <w:lang w:eastAsia="x-none"/>
        </w:rPr>
      </w:pPr>
      <w:r w:rsidRPr="007C1D2B">
        <w:rPr>
          <w:rFonts w:ascii="Times New Roman" w:hAnsi="Times New Roman" w:cs="Times New Roman"/>
          <w:lang w:eastAsia="x-none"/>
        </w:rPr>
        <w:t xml:space="preserve">6.7.2. 50 (пятьдесят) % от суммы гарантийных удержаний выплачиваются Подрядчику в течение 80 (восьмидесяти) календарных дней с даты истечения гарантийного срока, предусмотренного Договором, в отношении результата Работ. </w:t>
      </w:r>
    </w:p>
    <w:p w14:paraId="20023A51" w14:textId="77777777" w:rsidR="002D30B7" w:rsidRPr="007C1D2B" w:rsidRDefault="002D30B7" w:rsidP="002D30B7">
      <w:pPr>
        <w:ind w:firstLine="567"/>
        <w:jc w:val="both"/>
        <w:rPr>
          <w:sz w:val="22"/>
          <w:szCs w:val="22"/>
          <w:lang w:eastAsia="x-none"/>
        </w:rPr>
      </w:pPr>
      <w:r w:rsidRPr="007C1D2B">
        <w:rPr>
          <w:sz w:val="22"/>
          <w:szCs w:val="22"/>
          <w:lang w:eastAsia="x-none"/>
        </w:rPr>
        <w:t>6.7.3. В случае если Заказчик воспользовался правом удовлетворить (исполнить) требования об уплате неустойки, расходов или иных убытков за счет гарантийный удержаний, то гарантийные удержания выплачиваются Подрядчику за вычетом удовлетворенных таким образом сумм.</w:t>
      </w:r>
    </w:p>
    <w:p w14:paraId="1084042E" w14:textId="77777777" w:rsidR="002D30B7" w:rsidRPr="007C1D2B" w:rsidRDefault="002D30B7" w:rsidP="002D30B7">
      <w:pPr>
        <w:ind w:firstLine="567"/>
        <w:jc w:val="both"/>
        <w:rPr>
          <w:sz w:val="22"/>
          <w:szCs w:val="22"/>
          <w:lang w:eastAsia="x-none"/>
        </w:rPr>
      </w:pPr>
      <w:r w:rsidRPr="007C1D2B">
        <w:rPr>
          <w:sz w:val="22"/>
          <w:szCs w:val="22"/>
          <w:lang w:eastAsia="x-none"/>
        </w:rPr>
        <w:t>Гарантийные удержания не выплачиваются Подрядчику в случае расторжения Договора (отказа от его исполнения) по основаниям, определенным в пункте 12.5 Договора в связи с ненадлежащим исполнением Подрядчиком своих обязательств.</w:t>
      </w:r>
    </w:p>
    <w:p w14:paraId="33A10884" w14:textId="77777777" w:rsidR="00B759B8" w:rsidRPr="00503C87" w:rsidRDefault="00B759B8" w:rsidP="00B759B8">
      <w:pPr>
        <w:ind w:firstLine="567"/>
        <w:jc w:val="both"/>
        <w:rPr>
          <w:color w:val="000000"/>
          <w:sz w:val="22"/>
          <w:szCs w:val="22"/>
        </w:rPr>
      </w:pPr>
      <w:r w:rsidRPr="00F476E7">
        <w:rPr>
          <w:sz w:val="22"/>
          <w:szCs w:val="22"/>
        </w:rPr>
        <w:t xml:space="preserve">6.8. За счет гарантийных удержаний удовлетворяются (исполняются) требования Заказчика к Подрядчику, связанные </w:t>
      </w:r>
      <w:r w:rsidRPr="00503C87">
        <w:rPr>
          <w:color w:val="000000"/>
          <w:sz w:val="22"/>
          <w:szCs w:val="22"/>
        </w:rPr>
        <w:t>с неисполнением или ненадлежащим исполнением обязательств, в частности:</w:t>
      </w:r>
    </w:p>
    <w:p w14:paraId="43D08572" w14:textId="77777777" w:rsidR="00B759B8" w:rsidRPr="00503C87" w:rsidRDefault="00B759B8" w:rsidP="00B759B8">
      <w:pPr>
        <w:ind w:firstLine="567"/>
        <w:jc w:val="both"/>
        <w:rPr>
          <w:color w:val="000000"/>
          <w:sz w:val="22"/>
          <w:szCs w:val="22"/>
        </w:rPr>
      </w:pPr>
      <w:r w:rsidRPr="00503C87">
        <w:rPr>
          <w:color w:val="000000"/>
          <w:sz w:val="22"/>
          <w:szCs w:val="22"/>
        </w:rPr>
        <w:t>6.8.1. требования об уплате неустоек, предусмотренных законом или Договором;</w:t>
      </w:r>
    </w:p>
    <w:p w14:paraId="319C49EC" w14:textId="77777777" w:rsidR="00B759B8" w:rsidRPr="00503C87" w:rsidRDefault="00B759B8" w:rsidP="00B759B8">
      <w:pPr>
        <w:ind w:firstLine="567"/>
        <w:jc w:val="both"/>
        <w:rPr>
          <w:color w:val="000000"/>
          <w:sz w:val="22"/>
          <w:szCs w:val="22"/>
        </w:rPr>
      </w:pPr>
      <w:r w:rsidRPr="00503C87">
        <w:rPr>
          <w:color w:val="000000"/>
          <w:sz w:val="22"/>
          <w:szCs w:val="22"/>
        </w:rPr>
        <w:t>6.8.2. требования об уплате иных платежей, причитающихся Заказчику от Подрядчика в соответствии с условиями Договора или законодательством РФ;</w:t>
      </w:r>
    </w:p>
    <w:p w14:paraId="53CC9E9A" w14:textId="77777777" w:rsidR="00B759B8" w:rsidRPr="00503C87" w:rsidRDefault="00B759B8" w:rsidP="00B759B8">
      <w:pPr>
        <w:ind w:firstLine="567"/>
        <w:jc w:val="both"/>
        <w:rPr>
          <w:color w:val="000000"/>
          <w:sz w:val="22"/>
          <w:szCs w:val="22"/>
        </w:rPr>
      </w:pPr>
      <w:r w:rsidRPr="00503C87">
        <w:rPr>
          <w:color w:val="000000"/>
          <w:sz w:val="22"/>
          <w:szCs w:val="22"/>
        </w:rPr>
        <w:t>6.8.3. требования о возмещении расходов на устранение недостатков выполненных Работ, если соответствующее право было реализовано Заказчиком в соответствии с пунктом 1 статьи 723 ГК РФ и пунктом 2.1.3. Договора</w:t>
      </w:r>
      <w:r w:rsidR="00793663" w:rsidRPr="00793663">
        <w:rPr>
          <w:rFonts w:ascii="Verdana" w:hAnsi="Verdana"/>
          <w:i/>
          <w:color w:val="000000"/>
          <w:sz w:val="22"/>
          <w:szCs w:val="22"/>
        </w:rPr>
        <w:t xml:space="preserve"> </w:t>
      </w:r>
      <w:r w:rsidR="00793663" w:rsidRPr="00B36BC4">
        <w:rPr>
          <w:color w:val="000000"/>
          <w:sz w:val="22"/>
          <w:szCs w:val="22"/>
        </w:rPr>
        <w:t>и/или в соответствии с пунктом 8.6 Договора</w:t>
      </w:r>
      <w:r w:rsidRPr="00503C87">
        <w:rPr>
          <w:color w:val="000000"/>
          <w:sz w:val="22"/>
          <w:szCs w:val="22"/>
        </w:rPr>
        <w:t>, а также требования о возмещении иных убытков.</w:t>
      </w:r>
    </w:p>
    <w:p w14:paraId="6BED58CD" w14:textId="77777777" w:rsidR="00B759B8" w:rsidRPr="00503C87" w:rsidRDefault="00B759B8" w:rsidP="00B759B8">
      <w:pPr>
        <w:ind w:firstLine="567"/>
        <w:jc w:val="both"/>
        <w:rPr>
          <w:color w:val="000000"/>
          <w:sz w:val="22"/>
          <w:szCs w:val="22"/>
        </w:rPr>
      </w:pPr>
      <w:r w:rsidRPr="00503C87">
        <w:rPr>
          <w:color w:val="000000"/>
          <w:sz w:val="22"/>
          <w:szCs w:val="22"/>
        </w:rPr>
        <w:t>6.9. Требование Заказчика к Подрядчику удовлетворяется за счет гарантийных удержаний в следующем порядке:</w:t>
      </w:r>
    </w:p>
    <w:p w14:paraId="0B74AF08" w14:textId="77777777" w:rsidR="00B759B8" w:rsidRPr="00503C87" w:rsidRDefault="00B759B8" w:rsidP="00B759B8">
      <w:pPr>
        <w:ind w:firstLine="567"/>
        <w:jc w:val="both"/>
        <w:rPr>
          <w:color w:val="000000"/>
          <w:sz w:val="22"/>
          <w:szCs w:val="22"/>
        </w:rPr>
      </w:pPr>
      <w:r w:rsidRPr="00503C87">
        <w:rPr>
          <w:color w:val="000000"/>
          <w:sz w:val="22"/>
          <w:szCs w:val="22"/>
        </w:rPr>
        <w:t>6.9.1. В случае, предусмотренном пунктом 6.8.1. Договора, Заказчик направляет Подрядчику письменное уведомление, содержащее:</w:t>
      </w:r>
    </w:p>
    <w:p w14:paraId="166B7171" w14:textId="77777777" w:rsidR="00B759B8" w:rsidRPr="00503C87" w:rsidRDefault="00B759B8" w:rsidP="00B759B8">
      <w:pPr>
        <w:ind w:firstLine="567"/>
        <w:jc w:val="both"/>
        <w:rPr>
          <w:color w:val="000000"/>
          <w:sz w:val="22"/>
          <w:szCs w:val="22"/>
        </w:rPr>
      </w:pPr>
      <w:r w:rsidRPr="00503C87">
        <w:rPr>
          <w:color w:val="000000"/>
          <w:sz w:val="22"/>
          <w:szCs w:val="22"/>
        </w:rPr>
        <w:t xml:space="preserve">- сведения о допущенном Подрядчиком нарушении Договора; </w:t>
      </w:r>
    </w:p>
    <w:p w14:paraId="32EBC3FC" w14:textId="77777777" w:rsidR="00B759B8" w:rsidRPr="00503C87" w:rsidRDefault="00B759B8" w:rsidP="00B759B8">
      <w:pPr>
        <w:ind w:firstLine="567"/>
        <w:jc w:val="both"/>
        <w:rPr>
          <w:color w:val="000000"/>
          <w:sz w:val="22"/>
          <w:szCs w:val="22"/>
        </w:rPr>
      </w:pPr>
      <w:r w:rsidRPr="00503C87">
        <w:rPr>
          <w:color w:val="000000"/>
          <w:sz w:val="22"/>
          <w:szCs w:val="22"/>
        </w:rPr>
        <w:t>- указание на правовое основание для начисления неустойки;</w:t>
      </w:r>
    </w:p>
    <w:p w14:paraId="19CA5C69" w14:textId="77777777" w:rsidR="00B759B8" w:rsidRPr="00503C87" w:rsidRDefault="00B759B8" w:rsidP="00B759B8">
      <w:pPr>
        <w:ind w:firstLine="567"/>
        <w:jc w:val="both"/>
        <w:rPr>
          <w:color w:val="000000"/>
          <w:sz w:val="22"/>
          <w:szCs w:val="22"/>
        </w:rPr>
      </w:pPr>
      <w:r w:rsidRPr="00503C87">
        <w:rPr>
          <w:color w:val="000000"/>
          <w:sz w:val="22"/>
          <w:szCs w:val="22"/>
        </w:rPr>
        <w:t>- сумму неустойки, начисленной Подрядчику за допущенное нарушение Договора;</w:t>
      </w:r>
    </w:p>
    <w:p w14:paraId="0347F506" w14:textId="77777777" w:rsidR="00B759B8" w:rsidRPr="00503C87" w:rsidRDefault="00B759B8" w:rsidP="00B759B8">
      <w:pPr>
        <w:ind w:firstLine="567"/>
        <w:jc w:val="both"/>
        <w:rPr>
          <w:color w:val="000000"/>
          <w:sz w:val="22"/>
          <w:szCs w:val="22"/>
        </w:rPr>
      </w:pPr>
      <w:r w:rsidRPr="00503C87">
        <w:rPr>
          <w:color w:val="000000"/>
          <w:sz w:val="22"/>
          <w:szCs w:val="22"/>
        </w:rPr>
        <w:t>- указание на получение Заказчиком неустойки за счет гарантийных удержаний.</w:t>
      </w:r>
    </w:p>
    <w:p w14:paraId="7A8FA897" w14:textId="77777777" w:rsidR="00B759B8" w:rsidRPr="00503C87" w:rsidRDefault="00B759B8" w:rsidP="00B759B8">
      <w:pPr>
        <w:ind w:firstLine="567"/>
        <w:jc w:val="both"/>
        <w:rPr>
          <w:color w:val="000000"/>
          <w:sz w:val="22"/>
          <w:szCs w:val="22"/>
        </w:rPr>
      </w:pPr>
      <w:r w:rsidRPr="00503C87">
        <w:rPr>
          <w:color w:val="000000"/>
          <w:sz w:val="22"/>
          <w:szCs w:val="22"/>
        </w:rPr>
        <w:t>Сумма неустойки считается начисленной, требование о ее уплате считается предъявленным Заказчиком Подрядчику в день направления Подрядчику названного уведомления Заказчика. В этот же день неустойка признается уплаченной Подрядчиком за счет гарантийных удержаний.</w:t>
      </w:r>
    </w:p>
    <w:p w14:paraId="744398A6" w14:textId="77777777" w:rsidR="00B759B8" w:rsidRPr="00503C87" w:rsidRDefault="00B759B8" w:rsidP="00B759B8">
      <w:pPr>
        <w:ind w:firstLine="567"/>
        <w:jc w:val="both"/>
        <w:rPr>
          <w:color w:val="000000"/>
          <w:sz w:val="22"/>
          <w:szCs w:val="22"/>
        </w:rPr>
      </w:pPr>
      <w:r w:rsidRPr="00503C87">
        <w:rPr>
          <w:color w:val="000000"/>
          <w:sz w:val="22"/>
          <w:szCs w:val="22"/>
        </w:rPr>
        <w:t>6.9.2. В случае, предусмотренном пунктом 6.8.2 Договора, Заказчик направляет Подрядчику письменное уведомление, содержащее:</w:t>
      </w:r>
    </w:p>
    <w:p w14:paraId="60440985" w14:textId="77777777" w:rsidR="00B759B8" w:rsidRPr="00503C87" w:rsidRDefault="00B759B8" w:rsidP="00B759B8">
      <w:pPr>
        <w:ind w:firstLine="567"/>
        <w:jc w:val="both"/>
        <w:rPr>
          <w:color w:val="000000"/>
          <w:sz w:val="22"/>
          <w:szCs w:val="22"/>
        </w:rPr>
      </w:pPr>
      <w:r w:rsidRPr="00503C87">
        <w:rPr>
          <w:color w:val="000000"/>
          <w:sz w:val="22"/>
          <w:szCs w:val="22"/>
        </w:rPr>
        <w:t>- сведения о неоплаченных платежах, причитающихся Заказчику от Подрядчика в соответствии с условиями Договора или законодательством РФ;</w:t>
      </w:r>
    </w:p>
    <w:p w14:paraId="2D2E1ED7" w14:textId="77777777" w:rsidR="00B759B8" w:rsidRPr="00503C87" w:rsidRDefault="00B759B8" w:rsidP="00B759B8">
      <w:pPr>
        <w:ind w:firstLine="567"/>
        <w:jc w:val="both"/>
        <w:rPr>
          <w:color w:val="000000"/>
          <w:sz w:val="22"/>
          <w:szCs w:val="22"/>
        </w:rPr>
      </w:pPr>
      <w:r w:rsidRPr="00503C87">
        <w:rPr>
          <w:color w:val="000000"/>
          <w:sz w:val="22"/>
          <w:szCs w:val="22"/>
        </w:rPr>
        <w:t>- указание на удовлетворение требования по оплате неоплаченных платежей, причитающихся Заказчику от Подрядчика в соответствии с условиями Договора или законодательством РФ,</w:t>
      </w:r>
      <w:r w:rsidRPr="00503C87" w:rsidDel="00083BB3">
        <w:rPr>
          <w:color w:val="000000"/>
          <w:sz w:val="22"/>
          <w:szCs w:val="22"/>
        </w:rPr>
        <w:t xml:space="preserve"> </w:t>
      </w:r>
      <w:r w:rsidRPr="00503C87">
        <w:rPr>
          <w:color w:val="000000"/>
          <w:sz w:val="22"/>
          <w:szCs w:val="22"/>
        </w:rPr>
        <w:t>за счет гарантийных удержаний.</w:t>
      </w:r>
    </w:p>
    <w:p w14:paraId="5D61EAAE" w14:textId="77777777" w:rsidR="00B759B8" w:rsidRPr="00503C87" w:rsidRDefault="00B759B8" w:rsidP="00B759B8">
      <w:pPr>
        <w:ind w:firstLine="567"/>
        <w:jc w:val="both"/>
        <w:rPr>
          <w:color w:val="000000"/>
          <w:sz w:val="22"/>
          <w:szCs w:val="22"/>
        </w:rPr>
      </w:pPr>
      <w:r w:rsidRPr="00503C87">
        <w:rPr>
          <w:color w:val="000000"/>
          <w:sz w:val="22"/>
          <w:szCs w:val="22"/>
        </w:rPr>
        <w:t>В день направления Подрядчику названного уведомления Заказчика задолженность по неоплаченным платежам, причитающимся Заказчику от Подрядчика в соответствии с условиями Договора или законодательством РФ,</w:t>
      </w:r>
      <w:r w:rsidRPr="00503C87" w:rsidDel="00083BB3">
        <w:rPr>
          <w:color w:val="000000"/>
          <w:sz w:val="22"/>
          <w:szCs w:val="22"/>
        </w:rPr>
        <w:t xml:space="preserve"> </w:t>
      </w:r>
      <w:r w:rsidRPr="00503C87">
        <w:rPr>
          <w:color w:val="000000"/>
          <w:sz w:val="22"/>
          <w:szCs w:val="22"/>
        </w:rPr>
        <w:t>признается уплаченной Подрядчиком за счет гарантийных удержаний.</w:t>
      </w:r>
    </w:p>
    <w:p w14:paraId="1075077B" w14:textId="77777777" w:rsidR="00B759B8" w:rsidRPr="00503C87" w:rsidRDefault="00B759B8" w:rsidP="00B759B8">
      <w:pPr>
        <w:ind w:firstLine="567"/>
        <w:jc w:val="both"/>
        <w:rPr>
          <w:color w:val="000000"/>
          <w:sz w:val="22"/>
          <w:szCs w:val="22"/>
        </w:rPr>
      </w:pPr>
      <w:r w:rsidRPr="00503C87">
        <w:rPr>
          <w:color w:val="000000"/>
          <w:sz w:val="22"/>
          <w:szCs w:val="22"/>
        </w:rPr>
        <w:t>6.9.3. В случае, предусмотренном пунктом 6.8.3. Договора, Заказчик направляет Подрядчику письменное уведомление, содержащее:</w:t>
      </w:r>
    </w:p>
    <w:p w14:paraId="74ACAD3B" w14:textId="77777777" w:rsidR="00B759B8" w:rsidRPr="00503C87" w:rsidRDefault="00B759B8" w:rsidP="00B759B8">
      <w:pPr>
        <w:ind w:firstLine="567"/>
        <w:jc w:val="both"/>
        <w:rPr>
          <w:color w:val="000000"/>
          <w:sz w:val="22"/>
          <w:szCs w:val="22"/>
        </w:rPr>
      </w:pPr>
      <w:r w:rsidRPr="00503C87">
        <w:rPr>
          <w:color w:val="000000"/>
          <w:sz w:val="22"/>
          <w:szCs w:val="22"/>
        </w:rPr>
        <w:t xml:space="preserve">- сведения об обстоятельствах, в связи с которыми у Заказчика возникли расходы и/или убытки; </w:t>
      </w:r>
    </w:p>
    <w:p w14:paraId="1F7EAF70" w14:textId="77777777" w:rsidR="00B759B8" w:rsidRPr="00503C87" w:rsidRDefault="00B759B8" w:rsidP="00B759B8">
      <w:pPr>
        <w:ind w:firstLine="567"/>
        <w:jc w:val="both"/>
        <w:rPr>
          <w:color w:val="000000"/>
          <w:sz w:val="22"/>
          <w:szCs w:val="22"/>
        </w:rPr>
      </w:pPr>
      <w:r w:rsidRPr="00503C87">
        <w:rPr>
          <w:color w:val="000000"/>
          <w:sz w:val="22"/>
          <w:szCs w:val="22"/>
        </w:rPr>
        <w:t>- указание на сумму расходов и (или) иных убытков, подлежащих возмещению Подрядчиком;</w:t>
      </w:r>
    </w:p>
    <w:p w14:paraId="5A1D3108" w14:textId="77777777" w:rsidR="00B759B8" w:rsidRPr="00503C87" w:rsidRDefault="00B759B8" w:rsidP="00B759B8">
      <w:pPr>
        <w:ind w:firstLine="567"/>
        <w:jc w:val="both"/>
        <w:rPr>
          <w:color w:val="000000"/>
          <w:sz w:val="22"/>
          <w:szCs w:val="22"/>
        </w:rPr>
      </w:pPr>
      <w:r w:rsidRPr="00503C87">
        <w:rPr>
          <w:color w:val="000000"/>
          <w:sz w:val="22"/>
          <w:szCs w:val="22"/>
        </w:rPr>
        <w:t>- указание на получение Заказчиком возмещения расходов и (или) иных убытков за счет гарантийных удержаний.</w:t>
      </w:r>
    </w:p>
    <w:p w14:paraId="2CEED57A" w14:textId="77777777" w:rsidR="00B759B8" w:rsidRPr="00503C87" w:rsidRDefault="00B759B8" w:rsidP="00B759B8">
      <w:pPr>
        <w:ind w:firstLine="567"/>
        <w:jc w:val="both"/>
        <w:rPr>
          <w:color w:val="000000"/>
          <w:sz w:val="22"/>
          <w:szCs w:val="22"/>
        </w:rPr>
      </w:pPr>
      <w:r w:rsidRPr="00503C87">
        <w:rPr>
          <w:color w:val="000000"/>
          <w:sz w:val="22"/>
          <w:szCs w:val="22"/>
        </w:rPr>
        <w:t>Требование о возмещении расходов и (или) иных убытков считается предъявленным Заказчиком Подрядчику в день направления Подрядчику названного уведомления Заказчика. В этот же день расходы и (или) иные убытки признаются возмещенными Подрядчиком за счет гарантийных удержаний в том размере, который указан в требовании Заказчика.</w:t>
      </w:r>
    </w:p>
    <w:p w14:paraId="61806D6E" w14:textId="77777777" w:rsidR="00B759B8" w:rsidRPr="00503C87" w:rsidRDefault="00B759B8" w:rsidP="00B759B8">
      <w:pPr>
        <w:ind w:firstLine="567"/>
        <w:jc w:val="both"/>
        <w:rPr>
          <w:color w:val="000000"/>
          <w:sz w:val="22"/>
          <w:szCs w:val="22"/>
        </w:rPr>
      </w:pPr>
      <w:r w:rsidRPr="00503C87">
        <w:rPr>
          <w:color w:val="000000"/>
          <w:sz w:val="22"/>
          <w:szCs w:val="22"/>
        </w:rPr>
        <w:t>6.9.10. Стороны признают, что гарантийные удержания, применяемые в порядке пунктов 6.6.</w:t>
      </w:r>
      <w:r w:rsidR="00D45814" w:rsidRPr="00503C87">
        <w:rPr>
          <w:color w:val="000000"/>
          <w:sz w:val="22"/>
          <w:szCs w:val="22"/>
        </w:rPr>
        <w:t xml:space="preserve"> </w:t>
      </w:r>
      <w:r w:rsidRPr="00503C87">
        <w:rPr>
          <w:color w:val="000000"/>
          <w:sz w:val="22"/>
          <w:szCs w:val="22"/>
        </w:rPr>
        <w:t>-</w:t>
      </w:r>
      <w:r w:rsidR="00D45814" w:rsidRPr="00503C87">
        <w:rPr>
          <w:color w:val="000000"/>
          <w:sz w:val="22"/>
          <w:szCs w:val="22"/>
        </w:rPr>
        <w:t xml:space="preserve"> </w:t>
      </w:r>
      <w:r w:rsidRPr="00503C87">
        <w:rPr>
          <w:color w:val="000000"/>
          <w:sz w:val="22"/>
          <w:szCs w:val="22"/>
        </w:rPr>
        <w:t>6.9 Договора, не являются удержанием имущества Подрядчика, а представляют собой согласованный способ обеспечения исполнения Подрядчиком обязательств по Договору. Во избежание каких-либо сомнений, на гарантийные удержания на весь период их нахождения у Заказчика любого рода проценты начислению не подлежат.</w:t>
      </w:r>
    </w:p>
    <w:p w14:paraId="16F2F313" w14:textId="77777777" w:rsidR="00B759B8" w:rsidRPr="00503C87" w:rsidRDefault="00B759B8" w:rsidP="00B759B8">
      <w:pPr>
        <w:ind w:firstLine="567"/>
        <w:jc w:val="both"/>
        <w:rPr>
          <w:color w:val="000000"/>
          <w:sz w:val="22"/>
          <w:szCs w:val="22"/>
        </w:rPr>
      </w:pPr>
      <w:r w:rsidRPr="00503C87">
        <w:rPr>
          <w:color w:val="000000"/>
          <w:sz w:val="22"/>
          <w:szCs w:val="22"/>
        </w:rPr>
        <w:t>6.10. Не является экономией Подрядчика и не подлежит оплате невыполнение Подрядчиком Работ, указанных в Ведомости объемов и стоимости работ</w:t>
      </w:r>
      <w:r w:rsidRPr="00503C87" w:rsidDel="00225148">
        <w:rPr>
          <w:color w:val="000000"/>
          <w:sz w:val="22"/>
          <w:szCs w:val="22"/>
        </w:rPr>
        <w:t xml:space="preserve"> </w:t>
      </w:r>
      <w:r w:rsidRPr="00503C87">
        <w:rPr>
          <w:color w:val="000000"/>
          <w:sz w:val="22"/>
          <w:szCs w:val="22"/>
        </w:rPr>
        <w:t>(Приложение № 2 к Договору), а также стоимость поставляемых Подрядчиком материалов и оборудования, указанных в Ведомости объемов и стоимости работ</w:t>
      </w:r>
      <w:r w:rsidRPr="00503C87" w:rsidDel="00225148">
        <w:rPr>
          <w:color w:val="000000"/>
          <w:sz w:val="22"/>
          <w:szCs w:val="22"/>
        </w:rPr>
        <w:t xml:space="preserve"> </w:t>
      </w:r>
      <w:r w:rsidRPr="00503C87">
        <w:rPr>
          <w:color w:val="000000"/>
          <w:sz w:val="22"/>
          <w:szCs w:val="22"/>
        </w:rPr>
        <w:t>(Приложение № 2 к Договору) и/или в Перечне материалов и оборудования, поставляемых Подрядчиком (Приложение № 4 к Договору), которые не были им использованы в связи с невыполнением указанных Работ, несмотря на достижение положительного результата по предмету Договора. При невыполнении Подрядчиком Работ, указанных в Ведомости объемов и стоимости работ</w:t>
      </w:r>
      <w:r w:rsidRPr="00503C87" w:rsidDel="00225148">
        <w:rPr>
          <w:color w:val="000000"/>
          <w:sz w:val="22"/>
          <w:szCs w:val="22"/>
        </w:rPr>
        <w:t xml:space="preserve"> </w:t>
      </w:r>
      <w:r w:rsidRPr="00503C87">
        <w:rPr>
          <w:color w:val="000000"/>
          <w:sz w:val="22"/>
          <w:szCs w:val="22"/>
        </w:rPr>
        <w:t>(Приложение № 2 к Договору), а также неиспользовании в связи с этим подлежащих поставке Подрядчиком материалов и оборудования, указанных в Ведомости объемов и стоимости работ</w:t>
      </w:r>
      <w:r w:rsidRPr="00503C87" w:rsidDel="00225148">
        <w:rPr>
          <w:color w:val="000000"/>
          <w:sz w:val="22"/>
          <w:szCs w:val="22"/>
        </w:rPr>
        <w:t xml:space="preserve"> </w:t>
      </w:r>
      <w:r w:rsidRPr="00503C87">
        <w:rPr>
          <w:color w:val="000000"/>
          <w:sz w:val="22"/>
          <w:szCs w:val="22"/>
        </w:rPr>
        <w:t>(Приложение № 2 к Договору) и/или в Перечне материалов и оборудования, поставляемых Подрядчиком (Приложение № 4 к Договору), Стороны обязаны подписать дополнительное соглашение об уменьшении объемов Работ (в т.ч. объемов материалов и оборудования) по Договору и уменьшении цены Договора.</w:t>
      </w:r>
    </w:p>
    <w:p w14:paraId="0163D8C7" w14:textId="77777777" w:rsidR="00B759B8" w:rsidRPr="00503C87" w:rsidRDefault="00B759B8" w:rsidP="00B759B8">
      <w:pPr>
        <w:ind w:firstLine="567"/>
        <w:jc w:val="both"/>
        <w:rPr>
          <w:color w:val="000000"/>
          <w:sz w:val="22"/>
          <w:szCs w:val="22"/>
        </w:rPr>
      </w:pPr>
      <w:r w:rsidRPr="00503C87">
        <w:rPr>
          <w:color w:val="000000"/>
          <w:sz w:val="22"/>
          <w:szCs w:val="22"/>
        </w:rPr>
        <w:t>Стороны согласовывают следующий принцип распределения экономии, полученной Подрядчиком в части подлежащих поставке им материалов и оборудования:</w:t>
      </w:r>
    </w:p>
    <w:p w14:paraId="6E7FF899" w14:textId="77777777" w:rsidR="00B759B8" w:rsidRPr="00503C87" w:rsidRDefault="00B759B8" w:rsidP="00B759B8">
      <w:pPr>
        <w:ind w:firstLine="567"/>
        <w:jc w:val="both"/>
        <w:rPr>
          <w:color w:val="000000"/>
          <w:sz w:val="22"/>
          <w:szCs w:val="22"/>
        </w:rPr>
      </w:pPr>
      <w:r w:rsidRPr="00503C87">
        <w:rPr>
          <w:color w:val="000000"/>
          <w:sz w:val="22"/>
          <w:szCs w:val="22"/>
        </w:rPr>
        <w:t>- экономия, возникшая в связи с применением Подрядчиком материалов и оборудования в объеме (количестве) меньшем, чем предусмотрено в Ведомости объемов и стоимости работ</w:t>
      </w:r>
      <w:r w:rsidRPr="00503C87" w:rsidDel="00225148">
        <w:rPr>
          <w:color w:val="000000"/>
          <w:sz w:val="22"/>
          <w:szCs w:val="22"/>
        </w:rPr>
        <w:t xml:space="preserve"> </w:t>
      </w:r>
      <w:r w:rsidRPr="00503C87">
        <w:rPr>
          <w:color w:val="000000"/>
          <w:sz w:val="22"/>
          <w:szCs w:val="22"/>
        </w:rPr>
        <w:t>(Приложение № 2 к Договору) и/или в Перечне материалов и оборудования, поставляемых Подрядчиком (Приложение № 4 к Договору), относится в пользу Заказчика, а стоимость фактически не использованных материалов и оборудования оплате не подлежит.</w:t>
      </w:r>
    </w:p>
    <w:p w14:paraId="3E70E92A" w14:textId="77777777" w:rsidR="00B759B8" w:rsidRPr="00503C87" w:rsidRDefault="00B759B8" w:rsidP="00B759B8">
      <w:pPr>
        <w:ind w:firstLine="567"/>
        <w:jc w:val="both"/>
        <w:rPr>
          <w:color w:val="000000"/>
          <w:sz w:val="22"/>
          <w:szCs w:val="22"/>
        </w:rPr>
      </w:pPr>
      <w:r w:rsidRPr="00503C87">
        <w:rPr>
          <w:color w:val="000000"/>
          <w:sz w:val="22"/>
          <w:szCs w:val="22"/>
        </w:rPr>
        <w:t>- экономия, возникшая в связи с приобретением материалов и оборудования, поставляемых Подрядчиком, по более низкой стоимости, является экономией Подрядчика и не влечет уменьшения цены Договора. При этом, если в Техническом задании (Приложение № 1 к Договору), или в Ведомости объемов и стоимости работ</w:t>
      </w:r>
      <w:r w:rsidRPr="00503C87" w:rsidDel="00225148">
        <w:rPr>
          <w:color w:val="000000"/>
          <w:sz w:val="22"/>
          <w:szCs w:val="22"/>
        </w:rPr>
        <w:t xml:space="preserve"> </w:t>
      </w:r>
      <w:r w:rsidRPr="00503C87">
        <w:rPr>
          <w:color w:val="000000"/>
          <w:sz w:val="22"/>
          <w:szCs w:val="22"/>
        </w:rPr>
        <w:t>(Приложение № 2 к Договору), или в Перечне материалов и оборудования, поставляемых Подрядчиком (Приложение № 4 к Договору), оговорены конкретные виды (марки, типы), материалов и оборудования, которые должны быть использованы Подрядчиком при производстве Работ, то их замену на иные виды (марки, типы) Подрядчик вправе осуществить только с предварительного письменного согласия Заказчика.</w:t>
      </w:r>
    </w:p>
    <w:p w14:paraId="0CADBEB6" w14:textId="77777777" w:rsidR="00B759B8" w:rsidRPr="00503C87" w:rsidRDefault="00B759B8" w:rsidP="00B759B8">
      <w:pPr>
        <w:ind w:firstLine="567"/>
        <w:jc w:val="both"/>
        <w:rPr>
          <w:color w:val="000000"/>
          <w:sz w:val="22"/>
          <w:szCs w:val="22"/>
        </w:rPr>
      </w:pPr>
      <w:r w:rsidRPr="00503C87">
        <w:rPr>
          <w:sz w:val="22"/>
          <w:szCs w:val="22"/>
        </w:rPr>
        <w:t>6.11. На денежные обязательства, возникающие между Сторонами из Договора или в связи с Договором</w:t>
      </w:r>
      <w:r w:rsidR="00931D8C" w:rsidRPr="00503C87">
        <w:rPr>
          <w:sz w:val="22"/>
          <w:szCs w:val="22"/>
        </w:rPr>
        <w:t>, в т.ч.</w:t>
      </w:r>
      <w:r w:rsidRPr="00503C87">
        <w:rPr>
          <w:sz w:val="22"/>
          <w:szCs w:val="22"/>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w:t>
      </w:r>
    </w:p>
    <w:p w14:paraId="007A066A" w14:textId="77777777" w:rsidR="00B759B8" w:rsidRPr="00503C87" w:rsidRDefault="00B759B8" w:rsidP="00B759B8">
      <w:pPr>
        <w:tabs>
          <w:tab w:val="left" w:pos="720"/>
        </w:tabs>
        <w:spacing w:before="120" w:after="120"/>
        <w:jc w:val="center"/>
        <w:rPr>
          <w:i/>
          <w:color w:val="000000"/>
          <w:sz w:val="22"/>
          <w:szCs w:val="22"/>
        </w:rPr>
      </w:pPr>
      <w:r w:rsidRPr="00503C87">
        <w:rPr>
          <w:b/>
          <w:sz w:val="22"/>
          <w:szCs w:val="22"/>
        </w:rPr>
        <w:t xml:space="preserve">7. Охрана труда и безопасность при проведении Работ </w:t>
      </w:r>
    </w:p>
    <w:p w14:paraId="6454D01F" w14:textId="77777777" w:rsidR="00B759B8" w:rsidRPr="00503C87" w:rsidRDefault="00B759B8" w:rsidP="00B759B8">
      <w:pPr>
        <w:ind w:firstLine="567"/>
        <w:jc w:val="both"/>
        <w:rPr>
          <w:color w:val="000000"/>
          <w:sz w:val="22"/>
          <w:szCs w:val="22"/>
        </w:rPr>
      </w:pPr>
      <w:r w:rsidRPr="00503C87">
        <w:rPr>
          <w:color w:val="000000"/>
          <w:sz w:val="22"/>
          <w:szCs w:val="22"/>
        </w:rPr>
        <w:t xml:space="preserve">7.1. При исполнении Договора Подрядчик несет ответственность за соблюдение его работниками и работниками привлеченных им субподрядчиков 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14:paraId="24C11745" w14:textId="77777777" w:rsidR="00B759B8" w:rsidRPr="00503C87" w:rsidRDefault="00B759B8" w:rsidP="00B759B8">
      <w:pPr>
        <w:ind w:firstLine="567"/>
        <w:jc w:val="both"/>
        <w:rPr>
          <w:color w:val="000000"/>
          <w:sz w:val="22"/>
          <w:szCs w:val="22"/>
        </w:rPr>
      </w:pPr>
      <w:r w:rsidRPr="00503C87">
        <w:rPr>
          <w:color w:val="000000"/>
          <w:sz w:val="22"/>
          <w:szCs w:val="22"/>
        </w:rPr>
        <w:t>Работники Подрядчика и работники субподрядчиков, привлеченных Подрядчиком, далее именуются «персонал Подрядчика».</w:t>
      </w:r>
    </w:p>
    <w:p w14:paraId="1EA6877D" w14:textId="77777777" w:rsidR="00B759B8" w:rsidRPr="00503C87" w:rsidRDefault="00B759B8" w:rsidP="00B759B8">
      <w:pPr>
        <w:ind w:firstLine="567"/>
        <w:jc w:val="both"/>
        <w:rPr>
          <w:color w:val="000000"/>
          <w:sz w:val="22"/>
          <w:szCs w:val="22"/>
        </w:rPr>
      </w:pPr>
      <w:r w:rsidRPr="00503C87">
        <w:rPr>
          <w:color w:val="000000"/>
          <w:sz w:val="22"/>
          <w:szCs w:val="22"/>
        </w:rPr>
        <w:t>7.2. Цена Договора включает в себя расходы Подрядчика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Подрядчика от воздействия вредных производственных факторов, включая снабжение их необходимыми средствами индивидуальной защиты и специальной одеждой, организацию Подрядчиком строительной площадки и иных необходимых по Договору производственных территорий, участков работ и рабочих мест, устройство санитарно-бытовых помещений.</w:t>
      </w:r>
    </w:p>
    <w:p w14:paraId="75A87C95" w14:textId="77777777" w:rsidR="00B759B8" w:rsidRPr="00503C87" w:rsidRDefault="00B759B8" w:rsidP="00B759B8">
      <w:pPr>
        <w:ind w:firstLine="567"/>
        <w:jc w:val="both"/>
        <w:rPr>
          <w:color w:val="000000"/>
          <w:sz w:val="22"/>
          <w:szCs w:val="22"/>
        </w:rPr>
      </w:pPr>
      <w:r w:rsidRPr="00503C87">
        <w:rPr>
          <w:color w:val="000000"/>
          <w:sz w:val="22"/>
          <w:szCs w:val="22"/>
        </w:rPr>
        <w:t xml:space="preserve">7.3. Подрядчик обязан разработать в течение 7 (семи) календарных дней с даты заключения Договора, но в любом случае до начала производства Работ по Договору, План безопасности проведения работ персоналом Подрядчика. </w:t>
      </w:r>
    </w:p>
    <w:p w14:paraId="5BC0467B" w14:textId="77777777" w:rsidR="00B759B8" w:rsidRPr="00503C87" w:rsidRDefault="00B759B8" w:rsidP="00B759B8">
      <w:pPr>
        <w:ind w:firstLine="567"/>
        <w:jc w:val="both"/>
        <w:rPr>
          <w:color w:val="000000"/>
          <w:sz w:val="22"/>
          <w:szCs w:val="22"/>
        </w:rPr>
      </w:pPr>
      <w:r w:rsidRPr="00503C87">
        <w:rPr>
          <w:color w:val="000000"/>
          <w:sz w:val="22"/>
          <w:szCs w:val="22"/>
        </w:rPr>
        <w:t xml:space="preserve">В Плане безопасности проведения работ персоналом Подрядчика должно быть отражено проведение Подрядчиком следующих обязательных мероприятий (выполнение следующих требований): </w:t>
      </w:r>
    </w:p>
    <w:p w14:paraId="7A5CBB51"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проведение перед выполнением Работ на территории Заказчика проверки знаний лиц из персонала Подрядчика, ответственных за безопасное производство Работ, в соответствии со стандартами Заказчика в сфере обеспечения охраны труда и безопасности; </w:t>
      </w:r>
    </w:p>
    <w:p w14:paraId="528AFC13" w14:textId="77777777" w:rsidR="00B759B8" w:rsidRPr="00503C87" w:rsidRDefault="00B759B8" w:rsidP="00B759B8">
      <w:pPr>
        <w:ind w:firstLine="567"/>
        <w:jc w:val="both"/>
        <w:rPr>
          <w:color w:val="000000"/>
          <w:sz w:val="22"/>
          <w:szCs w:val="22"/>
        </w:rPr>
      </w:pPr>
      <w:r w:rsidRPr="00503C87">
        <w:rPr>
          <w:color w:val="000000"/>
          <w:sz w:val="22"/>
          <w:szCs w:val="22"/>
        </w:rPr>
        <w:t>- обеспечение лиц из персонала Подрядчика, ответственных за безопасное производство Работ, удостоверениями установленной формы о проверке знаний ПТБ и инструкций по охране труда, ПТЭ, ППБ;</w:t>
      </w:r>
    </w:p>
    <w:p w14:paraId="38F5433D" w14:textId="77777777" w:rsidR="00B759B8" w:rsidRPr="00503C87" w:rsidRDefault="00B759B8" w:rsidP="00B759B8">
      <w:pPr>
        <w:ind w:firstLine="567"/>
        <w:jc w:val="both"/>
        <w:rPr>
          <w:color w:val="000000"/>
          <w:sz w:val="22"/>
          <w:szCs w:val="22"/>
        </w:rPr>
      </w:pPr>
      <w:r w:rsidRPr="00503C87">
        <w:rPr>
          <w:color w:val="000000"/>
          <w:sz w:val="22"/>
          <w:szCs w:val="22"/>
        </w:rPr>
        <w:t>- оформление Подрядчиком совместно с Заказчиком перед началом выполнения строительно-монтажных работ актов-допусков для производства Работ на территории Объекта;</w:t>
      </w:r>
    </w:p>
    <w:p w14:paraId="342148F0" w14:textId="77777777" w:rsidR="00B759B8" w:rsidRPr="00503C87" w:rsidRDefault="00B759B8" w:rsidP="00B759B8">
      <w:pPr>
        <w:ind w:firstLine="567"/>
        <w:jc w:val="both"/>
        <w:rPr>
          <w:color w:val="000000"/>
          <w:sz w:val="22"/>
          <w:szCs w:val="22"/>
        </w:rPr>
      </w:pPr>
      <w:r w:rsidRPr="00503C87">
        <w:rPr>
          <w:color w:val="000000"/>
          <w:sz w:val="22"/>
          <w:szCs w:val="22"/>
        </w:rPr>
        <w:t>- предоставление Заказчику перед выполнением Работ в соответствии с пунктом 4.11.1 СНиП 12-03-2001 «Безопасность труда в строительстве. Часть 1. Общие требования» перечня мест производства и видов работ, где допускается выполнять работы только по наряду-допуску;</w:t>
      </w:r>
    </w:p>
    <w:p w14:paraId="7BF7E77D" w14:textId="77777777" w:rsidR="00B759B8" w:rsidRPr="00503C87" w:rsidRDefault="00B759B8" w:rsidP="00B759B8">
      <w:pPr>
        <w:ind w:firstLine="567"/>
        <w:jc w:val="both"/>
        <w:rPr>
          <w:color w:val="000000"/>
          <w:sz w:val="22"/>
          <w:szCs w:val="22"/>
        </w:rPr>
      </w:pPr>
      <w:r w:rsidRPr="00503C87">
        <w:rPr>
          <w:color w:val="000000"/>
          <w:sz w:val="22"/>
          <w:szCs w:val="22"/>
        </w:rPr>
        <w:t xml:space="preserve">- предоставление Заказчику перед выполнением Работ в соответствии с пунктом 4.11.2 СНиП 12-03-2001 «Безопасность труда в строительстве. Часть 1. Общие требования» копии приказа о назначении лиц из персонала Подрядчика, имеющих право выдачи нарядов-допусков на производство работ в местах действия опасных или вредных факторов; </w:t>
      </w:r>
    </w:p>
    <w:p w14:paraId="7078B179" w14:textId="77777777" w:rsidR="00B759B8" w:rsidRPr="00503C87" w:rsidRDefault="00B759B8" w:rsidP="00B759B8">
      <w:pPr>
        <w:ind w:firstLine="567"/>
        <w:jc w:val="both"/>
        <w:rPr>
          <w:color w:val="000000"/>
          <w:sz w:val="22"/>
          <w:szCs w:val="22"/>
        </w:rPr>
      </w:pPr>
      <w:r w:rsidRPr="00503C87">
        <w:rPr>
          <w:color w:val="000000"/>
          <w:sz w:val="22"/>
          <w:szCs w:val="22"/>
        </w:rPr>
        <w:t>- назначение Подрядчиком лица, ответственного за соблюдение требований охраны труда, окружающей среды и ПТБ, ППБ, ПЭБ, ПТЭ, и предоставление Заказчику информации о назначении такого лица с указанием его телефона и электронного адреса;</w:t>
      </w:r>
    </w:p>
    <w:p w14:paraId="613D73F4" w14:textId="77777777" w:rsidR="00B759B8" w:rsidRPr="00503C87" w:rsidRDefault="00B759B8" w:rsidP="00B759B8">
      <w:pPr>
        <w:ind w:firstLine="567"/>
        <w:jc w:val="both"/>
        <w:rPr>
          <w:color w:val="000000"/>
          <w:sz w:val="22"/>
          <w:szCs w:val="22"/>
        </w:rPr>
      </w:pPr>
      <w:r w:rsidRPr="00503C87">
        <w:rPr>
          <w:color w:val="000000"/>
          <w:sz w:val="22"/>
          <w:szCs w:val="22"/>
        </w:rPr>
        <w:t xml:space="preserve">- разработка Подрядчиком перед выполнением Работ проекта производства работ (далее – ППР) и технологических карт в соответствии с требованиями правил техники безопасности; </w:t>
      </w:r>
    </w:p>
    <w:p w14:paraId="0D96415E" w14:textId="77777777" w:rsidR="00B759B8" w:rsidRPr="00503C87" w:rsidRDefault="00B759B8" w:rsidP="00B759B8">
      <w:pPr>
        <w:ind w:firstLine="567"/>
        <w:jc w:val="both"/>
        <w:rPr>
          <w:color w:val="000000"/>
          <w:sz w:val="22"/>
          <w:szCs w:val="22"/>
        </w:rPr>
      </w:pPr>
      <w:r w:rsidRPr="00503C87">
        <w:rPr>
          <w:color w:val="000000"/>
          <w:sz w:val="22"/>
          <w:szCs w:val="22"/>
        </w:rPr>
        <w:t>- разработка Подрядчиком при выполнении Работ с участием субподрядных организаций совместного с ними графика выполнения совмещенных Работ, обеспечивающих безопасные условия труда, обязательного для всех организаций и лиц, находящихся на территории места выполнения Подрядчиком Работ по Договору;</w:t>
      </w:r>
    </w:p>
    <w:p w14:paraId="585671F0" w14:textId="77777777" w:rsidR="00B759B8" w:rsidRPr="00503C87" w:rsidRDefault="00B759B8" w:rsidP="00B759B8">
      <w:pPr>
        <w:ind w:firstLine="567"/>
        <w:jc w:val="both"/>
        <w:rPr>
          <w:color w:val="000000"/>
          <w:sz w:val="22"/>
          <w:szCs w:val="22"/>
        </w:rPr>
      </w:pPr>
      <w:r w:rsidRPr="00503C87">
        <w:rPr>
          <w:color w:val="000000"/>
          <w:sz w:val="22"/>
          <w:szCs w:val="22"/>
        </w:rPr>
        <w:t>- составление перечня применяемых Подрядчиком при выполнении Работ оборудования, машин и механизмов;</w:t>
      </w:r>
    </w:p>
    <w:p w14:paraId="075DE646" w14:textId="77777777" w:rsidR="00B759B8" w:rsidRPr="00503C87" w:rsidRDefault="00B759B8" w:rsidP="00B759B8">
      <w:pPr>
        <w:ind w:firstLine="567"/>
        <w:jc w:val="both"/>
        <w:rPr>
          <w:color w:val="000000"/>
          <w:sz w:val="22"/>
          <w:szCs w:val="22"/>
        </w:rPr>
      </w:pPr>
      <w:r w:rsidRPr="00503C87">
        <w:rPr>
          <w:color w:val="000000"/>
          <w:sz w:val="22"/>
          <w:szCs w:val="22"/>
        </w:rPr>
        <w:t>- анализ, оценка рисков в сфере охраны труда, окружающей среды, техники безопасности, пожарной безопасности при выполнении предусмотренных Договором Работ, причины возникновения таких рисков;</w:t>
      </w:r>
    </w:p>
    <w:p w14:paraId="3857B5FD" w14:textId="77777777" w:rsidR="00B759B8" w:rsidRPr="00503C87" w:rsidRDefault="00B759B8" w:rsidP="00B759B8">
      <w:pPr>
        <w:ind w:firstLine="567"/>
        <w:jc w:val="both"/>
        <w:rPr>
          <w:color w:val="000000"/>
          <w:sz w:val="22"/>
          <w:szCs w:val="22"/>
        </w:rPr>
      </w:pPr>
      <w:r w:rsidRPr="00503C87">
        <w:rPr>
          <w:color w:val="000000"/>
          <w:sz w:val="22"/>
          <w:szCs w:val="22"/>
        </w:rPr>
        <w:t>- разработка перечня мероприятий, направленных на устранение причин возникновения таких рисков и соблюдение требований охраны труда, окружающей среды и правил техники безопасности, пожарной безопасности, предусмотренных нормативно-правовыми актами Российской Федерации и стандартами Заказчика в сфере обеспечения охраны труда и безопасности.</w:t>
      </w:r>
    </w:p>
    <w:p w14:paraId="17ED8B58" w14:textId="77777777"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до начала производства Работ по Договору согласовать с Заказчиком План безопасности проведения работ. </w:t>
      </w:r>
    </w:p>
    <w:p w14:paraId="0F07800B" w14:textId="77777777" w:rsidR="00B759B8" w:rsidRPr="00503C87" w:rsidRDefault="00B759B8" w:rsidP="00B759B8">
      <w:pPr>
        <w:ind w:firstLine="567"/>
        <w:jc w:val="both"/>
        <w:rPr>
          <w:color w:val="000000"/>
          <w:sz w:val="22"/>
          <w:szCs w:val="22"/>
        </w:rPr>
      </w:pPr>
      <w:r w:rsidRPr="00503C87">
        <w:rPr>
          <w:color w:val="000000"/>
          <w:sz w:val="22"/>
          <w:szCs w:val="22"/>
        </w:rPr>
        <w:t xml:space="preserve">7.4. Подрядчик несет ответственность за соблюдение порядка и чистоты на месте выполнения Работ, за здоровье и безопасность физических лиц, допущенных Подрядчиком на место проведения Работ, за безопасную работу оборудования, машин и механизмов, их соответствие требованиям законодательства Российской Федерации. Ответственность за надлежащую эксплуатацию оборудования, машин и механизмов при выполнении Работ по Договору несет Подрядчик; персонал Подрядчика не имеет права эксплуатировать оборудование Заказчика. </w:t>
      </w:r>
    </w:p>
    <w:p w14:paraId="2DC7EE01" w14:textId="77777777" w:rsidR="00B759B8" w:rsidRPr="00503C87" w:rsidRDefault="00B759B8" w:rsidP="00B759B8">
      <w:pPr>
        <w:ind w:firstLine="567"/>
        <w:jc w:val="both"/>
        <w:rPr>
          <w:color w:val="000000"/>
          <w:sz w:val="22"/>
          <w:szCs w:val="22"/>
        </w:rPr>
      </w:pPr>
      <w:r w:rsidRPr="00503C87">
        <w:rPr>
          <w:color w:val="000000"/>
          <w:sz w:val="22"/>
          <w:szCs w:val="22"/>
        </w:rPr>
        <w:t xml:space="preserve">7.5. Заказчик принимает следующие дополнительные меры предосторожности для обеспечения безопасности персонала Подрядчика при нахождении на Объекте: </w:t>
      </w:r>
    </w:p>
    <w:p w14:paraId="6A026531" w14:textId="77777777" w:rsidR="00B759B8" w:rsidRPr="00503C87" w:rsidRDefault="00B759B8" w:rsidP="00B759B8">
      <w:pPr>
        <w:ind w:firstLine="567"/>
        <w:jc w:val="both"/>
        <w:rPr>
          <w:color w:val="000000"/>
          <w:sz w:val="22"/>
          <w:szCs w:val="22"/>
        </w:rPr>
      </w:pPr>
      <w:r w:rsidRPr="00503C87">
        <w:rPr>
          <w:color w:val="000000"/>
          <w:sz w:val="22"/>
          <w:szCs w:val="22"/>
        </w:rPr>
        <w:t>- предоставляет Подрядчику для ознакомления копии стандартов Заказчика в сфере обеспечения охраны труда и безопасности;</w:t>
      </w:r>
    </w:p>
    <w:p w14:paraId="78F0F7EB"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Подрядчика от их воздействия, безопасному и эффективному включение/снятие напряжения энергетических систем (электрических, механических и гидравлических); </w:t>
      </w:r>
    </w:p>
    <w:p w14:paraId="4F63DA85" w14:textId="77777777" w:rsidR="00B759B8" w:rsidRPr="00503C87" w:rsidRDefault="00B759B8" w:rsidP="00B759B8">
      <w:pPr>
        <w:ind w:firstLine="567"/>
        <w:jc w:val="both"/>
        <w:rPr>
          <w:color w:val="000000"/>
          <w:sz w:val="22"/>
          <w:szCs w:val="22"/>
        </w:rPr>
      </w:pPr>
      <w:r w:rsidRPr="00503C87">
        <w:rPr>
          <w:color w:val="000000"/>
          <w:sz w:val="22"/>
          <w:szCs w:val="22"/>
        </w:rPr>
        <w:t xml:space="preserve">- проводит с персоналом Подрядчика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14:paraId="44C30CBD" w14:textId="77777777" w:rsidR="00B759B8" w:rsidRPr="00503C87" w:rsidRDefault="00B759B8" w:rsidP="00B759B8">
      <w:pPr>
        <w:ind w:firstLine="567"/>
        <w:jc w:val="both"/>
        <w:rPr>
          <w:color w:val="000000"/>
          <w:sz w:val="22"/>
          <w:szCs w:val="22"/>
        </w:rPr>
      </w:pPr>
      <w:r w:rsidRPr="00503C87">
        <w:rPr>
          <w:color w:val="000000"/>
          <w:sz w:val="22"/>
          <w:szCs w:val="22"/>
        </w:rPr>
        <w:t>7.6. Заказчик вправе в любое время проводить проверку соблюдения персоналом Подрядчика техники безопасности, чтобы быть уверенным в существовании безопасных условий, а также для выработки рекомендаций Подрядчику в отношении таковых. Ни проведение проверок техники безопасности, ни отсутствие таких проверок, ни отсутствие рекомендаций Заказчика не освобождает Подрядчика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Работ по Договору запрашивать от Подрядчика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Работ,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Работ по Договору.</w:t>
      </w:r>
    </w:p>
    <w:p w14:paraId="09CC8222" w14:textId="77777777" w:rsidR="00B759B8" w:rsidRPr="00503C87" w:rsidRDefault="00B759B8" w:rsidP="00B759B8">
      <w:pPr>
        <w:ind w:firstLine="567"/>
        <w:jc w:val="both"/>
        <w:rPr>
          <w:color w:val="000000"/>
          <w:sz w:val="22"/>
          <w:szCs w:val="22"/>
        </w:rPr>
      </w:pPr>
      <w:r w:rsidRPr="00503C87">
        <w:rPr>
          <w:color w:val="000000"/>
          <w:sz w:val="22"/>
          <w:szCs w:val="22"/>
        </w:rPr>
        <w:t>Заказчик вправе не допустить на Объект работника, допустившего ранее нарушение, указанное в настоящем пункте, а также вправе приостановить выполнение Работ Подрядчиком до устранения выявленных нарушений правил и норм по охране труда, технике безопасности.</w:t>
      </w:r>
    </w:p>
    <w:p w14:paraId="05A9132B" w14:textId="77777777" w:rsidR="00B759B8" w:rsidRPr="00503C87" w:rsidRDefault="00B759B8" w:rsidP="00B759B8">
      <w:pPr>
        <w:ind w:firstLine="567"/>
        <w:jc w:val="both"/>
        <w:rPr>
          <w:color w:val="000000"/>
          <w:sz w:val="22"/>
          <w:szCs w:val="22"/>
        </w:rPr>
      </w:pPr>
      <w:r w:rsidRPr="00503C87">
        <w:rPr>
          <w:color w:val="000000"/>
          <w:sz w:val="22"/>
          <w:szCs w:val="22"/>
        </w:rPr>
        <w:t>7.7. В случае необходимости оказания первой и неотложной медицинской помощи персоналу Подрядчика Подрядчик самостоятельно и за свой счет оказывает такую медицинскую помощь, при этом Заказчик содействует Подрядчику в оказании такой помощи, исходя из имеющихся возможностей Заказчика на момент обращения Подрядчика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14:paraId="425110AB" w14:textId="77777777" w:rsidR="00B759B8" w:rsidRPr="00503C87" w:rsidRDefault="00B759B8" w:rsidP="00B759B8">
      <w:pPr>
        <w:ind w:firstLine="567"/>
        <w:jc w:val="both"/>
        <w:rPr>
          <w:color w:val="000000"/>
          <w:sz w:val="22"/>
          <w:szCs w:val="22"/>
        </w:rPr>
      </w:pPr>
      <w:r w:rsidRPr="00503C87">
        <w:rPr>
          <w:color w:val="000000"/>
          <w:sz w:val="22"/>
          <w:szCs w:val="22"/>
        </w:rPr>
        <w:t xml:space="preserve">При наступлении несчастного случая с работником Подрядчика (и / или субподрядчика, привлеченного Подрядчиком для выполнения Работ по Договору) в процессе выполнения Работ на Объекте Подрядчик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14:paraId="3AF944DE" w14:textId="77777777" w:rsidR="00B759B8" w:rsidRPr="00503C87" w:rsidRDefault="00B759B8" w:rsidP="00B759B8">
      <w:pPr>
        <w:ind w:firstLine="567"/>
        <w:jc w:val="both"/>
        <w:rPr>
          <w:color w:val="000000"/>
          <w:sz w:val="22"/>
          <w:szCs w:val="22"/>
        </w:rPr>
      </w:pPr>
      <w:r w:rsidRPr="00503C87">
        <w:rPr>
          <w:color w:val="000000"/>
          <w:sz w:val="22"/>
          <w:szCs w:val="22"/>
        </w:rPr>
        <w:t xml:space="preserve">Подрядчик обязан контролировать состояние пострадавшего до его выздоровления. Заказчик вправе контролировать мероприятия Подрядчика по организации оказания медицинской помощи пострадавшему работнику. </w:t>
      </w:r>
    </w:p>
    <w:p w14:paraId="07D3BCD6" w14:textId="77777777" w:rsidR="00B759B8" w:rsidRPr="00503C87" w:rsidRDefault="00B759B8" w:rsidP="00B759B8">
      <w:pPr>
        <w:ind w:firstLine="567"/>
        <w:jc w:val="both"/>
        <w:rPr>
          <w:color w:val="000000"/>
          <w:sz w:val="22"/>
          <w:szCs w:val="22"/>
        </w:rPr>
      </w:pPr>
      <w:r w:rsidRPr="00503C87">
        <w:rPr>
          <w:color w:val="000000"/>
          <w:sz w:val="22"/>
          <w:szCs w:val="22"/>
        </w:rPr>
        <w:t>В случае если Заказчик выявит, что Подрядчик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Подрядчик обязан компенсировать Заказчику все расходы, связанные с организацией оказания необходимой медицинской помощи пострадавшему работнику Подрядчика (и / или субподрядчика, привлеченного Подрядчиком для выполнения Работ Договору), в двукратном размере.</w:t>
      </w:r>
    </w:p>
    <w:p w14:paraId="61001C75" w14:textId="77777777" w:rsidR="00B759B8" w:rsidRPr="00503C87" w:rsidRDefault="00B759B8" w:rsidP="00B759B8">
      <w:pPr>
        <w:ind w:firstLine="567"/>
        <w:jc w:val="both"/>
        <w:rPr>
          <w:color w:val="000000"/>
          <w:sz w:val="22"/>
          <w:szCs w:val="22"/>
        </w:rPr>
      </w:pPr>
      <w:r w:rsidRPr="00503C87">
        <w:rPr>
          <w:color w:val="000000"/>
          <w:sz w:val="22"/>
          <w:szCs w:val="22"/>
        </w:rPr>
        <w:t xml:space="preserve">7.8.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Объекта и / или приостановить выполнение Работ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Подрядчика, вызванные по вине Подрядчика такой приостановкой выполнения Работ и / или эвакуацией персонала Подрядчика. В случае проведения Подрядчиком мероприятий по эвакуации своего персонала Заказчик оказывает содействие в такой эвакуации. </w:t>
      </w:r>
    </w:p>
    <w:p w14:paraId="5C508F9E" w14:textId="77777777" w:rsidR="00B759B8" w:rsidRPr="00503C87" w:rsidRDefault="00B759B8" w:rsidP="00B759B8">
      <w:pPr>
        <w:ind w:firstLine="567"/>
        <w:jc w:val="both"/>
        <w:rPr>
          <w:color w:val="000000"/>
          <w:sz w:val="22"/>
          <w:szCs w:val="22"/>
        </w:rPr>
      </w:pPr>
      <w:r w:rsidRPr="00503C87">
        <w:rPr>
          <w:color w:val="000000"/>
          <w:sz w:val="22"/>
          <w:szCs w:val="22"/>
        </w:rPr>
        <w:t>7.9. Если приостановление выполнения Работ по Договору будет вызвано несоблюдением/нарушением персоналом Подрядчика требований охраны труда, окружающей среды, ПТБ, ППБ, ПЭБ или ПТЭ, то Заказчик вправе взыскать с Подрядчика убытки в связи с таким приостановлением Работ и неустойку за задержку срока выполнения Работ по Договору. Требование о взыскании с Подрядчика убытков в связи с приостановкой Работ по вине Подрядчика и неустойки за задержку срока выполнения Работ по Договору по вине Подрядчика удовлетворяются Заказчиком, в том числе за счет гарантийных удержаний.</w:t>
      </w:r>
    </w:p>
    <w:p w14:paraId="19A27572" w14:textId="77777777" w:rsidR="00B759B8" w:rsidRPr="00503C87" w:rsidRDefault="00B759B8" w:rsidP="00B759B8">
      <w:pPr>
        <w:ind w:firstLine="567"/>
        <w:jc w:val="both"/>
        <w:rPr>
          <w:color w:val="000000"/>
          <w:sz w:val="22"/>
          <w:szCs w:val="22"/>
        </w:rPr>
      </w:pPr>
      <w:r w:rsidRPr="00503C87">
        <w:rPr>
          <w:color w:val="000000"/>
          <w:sz w:val="22"/>
          <w:szCs w:val="22"/>
        </w:rPr>
        <w:t>7.10. Подрядчик и персонал Подрядчика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Работ по Договору, при условии ознакомления Заказчиком персонала Подрядчика с такими дополнительными требованиями.</w:t>
      </w:r>
    </w:p>
    <w:p w14:paraId="0880501D" w14:textId="77777777" w:rsidR="00B759B8" w:rsidRPr="00503C87" w:rsidRDefault="00B759B8" w:rsidP="00B759B8">
      <w:pPr>
        <w:ind w:firstLine="567"/>
        <w:jc w:val="both"/>
        <w:rPr>
          <w:color w:val="000000"/>
          <w:sz w:val="22"/>
          <w:szCs w:val="22"/>
        </w:rPr>
      </w:pPr>
      <w:r w:rsidRPr="00503C87">
        <w:rPr>
          <w:color w:val="000000"/>
          <w:sz w:val="22"/>
          <w:szCs w:val="22"/>
        </w:rPr>
        <w:t>7.11. Ответственность Сторон по соблюдению требований пожарной безопасности при выполнении Подрядчиком Работ по Договору определяется в соответствии с действующими правилами пожарной безопасности Российской Федерации:</w:t>
      </w:r>
    </w:p>
    <w:p w14:paraId="3D8E16C4" w14:textId="77777777" w:rsidR="00B759B8" w:rsidRPr="00503C87" w:rsidRDefault="00B759B8" w:rsidP="00B759B8">
      <w:pPr>
        <w:ind w:firstLine="567"/>
        <w:jc w:val="both"/>
        <w:rPr>
          <w:color w:val="000000"/>
          <w:sz w:val="22"/>
          <w:szCs w:val="22"/>
        </w:rPr>
      </w:pPr>
      <w:r w:rsidRPr="00503C87">
        <w:rPr>
          <w:color w:val="000000"/>
          <w:sz w:val="22"/>
          <w:szCs w:val="22"/>
        </w:rPr>
        <w:t>- Правила противопожарного режима в Российской Федерации, утвержденные Постановлением Правительства Российской Федерации от 25.04.2012 № 390;</w:t>
      </w:r>
    </w:p>
    <w:p w14:paraId="0F0C39D1" w14:textId="77777777" w:rsidR="00B759B8" w:rsidRPr="00503C87" w:rsidRDefault="00B759B8" w:rsidP="00B759B8">
      <w:pPr>
        <w:ind w:firstLine="567"/>
        <w:jc w:val="both"/>
        <w:rPr>
          <w:color w:val="000000"/>
          <w:sz w:val="22"/>
          <w:szCs w:val="22"/>
        </w:rPr>
      </w:pPr>
      <w:r w:rsidRPr="00503C87">
        <w:rPr>
          <w:color w:val="000000"/>
          <w:sz w:val="22"/>
          <w:szCs w:val="22"/>
        </w:rPr>
        <w:t xml:space="preserve">- Правила пожарной безопасности для энергетических предприятий (РД153.-34.0-03.301-00); </w:t>
      </w:r>
    </w:p>
    <w:p w14:paraId="6312CDE2" w14:textId="77777777" w:rsidR="00B759B8" w:rsidRPr="00503C87" w:rsidRDefault="00B759B8" w:rsidP="00B759B8">
      <w:pPr>
        <w:ind w:firstLine="567"/>
        <w:jc w:val="both"/>
        <w:rPr>
          <w:color w:val="000000"/>
          <w:sz w:val="22"/>
          <w:szCs w:val="22"/>
        </w:rPr>
      </w:pPr>
      <w:r w:rsidRPr="00503C87">
        <w:rPr>
          <w:color w:val="000000"/>
          <w:sz w:val="22"/>
          <w:szCs w:val="22"/>
        </w:rPr>
        <w:t>- иными действующими нормативными актами Российской Федерации.</w:t>
      </w:r>
    </w:p>
    <w:p w14:paraId="63713177" w14:textId="77777777" w:rsidR="00B759B8" w:rsidRPr="00503C87" w:rsidRDefault="00B759B8" w:rsidP="00B759B8">
      <w:pPr>
        <w:ind w:firstLine="567"/>
        <w:jc w:val="both"/>
        <w:rPr>
          <w:color w:val="000000"/>
          <w:sz w:val="22"/>
          <w:szCs w:val="22"/>
        </w:rPr>
      </w:pPr>
      <w:r w:rsidRPr="00503C87">
        <w:rPr>
          <w:color w:val="000000"/>
          <w:sz w:val="22"/>
          <w:szCs w:val="22"/>
        </w:rPr>
        <w:t xml:space="preserve">7.12. В случае возникновения ситуаций, влияющих на соблюдение требований по охране труда и безопасность персонала Подрядчика (далее – «инцидент»), Подрядчик обязан: </w:t>
      </w:r>
    </w:p>
    <w:p w14:paraId="08837E52" w14:textId="77777777" w:rsidR="00B759B8" w:rsidRPr="00503C87" w:rsidRDefault="00B759B8" w:rsidP="00B759B8">
      <w:pPr>
        <w:ind w:firstLine="567"/>
        <w:jc w:val="both"/>
        <w:rPr>
          <w:color w:val="000000"/>
          <w:sz w:val="22"/>
          <w:szCs w:val="22"/>
        </w:rPr>
      </w:pPr>
      <w:r w:rsidRPr="00503C87">
        <w:rPr>
          <w:color w:val="000000"/>
          <w:sz w:val="22"/>
          <w:szCs w:val="22"/>
        </w:rPr>
        <w:t>- использовать любую возможность для минимизации отрицательного воздействия и последствий, вызванных наступлением таких обстоятельств;</w:t>
      </w:r>
    </w:p>
    <w:p w14:paraId="3791CC55" w14:textId="77777777" w:rsidR="00B759B8" w:rsidRPr="00503C87" w:rsidRDefault="00B759B8" w:rsidP="00B759B8">
      <w:pPr>
        <w:ind w:firstLine="567"/>
        <w:jc w:val="both"/>
        <w:rPr>
          <w:color w:val="000000"/>
          <w:sz w:val="22"/>
          <w:szCs w:val="22"/>
        </w:rPr>
      </w:pPr>
      <w:r w:rsidRPr="00503C87">
        <w:rPr>
          <w:color w:val="000000"/>
          <w:sz w:val="22"/>
          <w:szCs w:val="22"/>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14:paraId="6F58A9B9" w14:textId="77777777" w:rsidR="00B759B8" w:rsidRPr="00503C87" w:rsidRDefault="00B759B8" w:rsidP="00B759B8">
      <w:pPr>
        <w:ind w:firstLine="567"/>
        <w:jc w:val="both"/>
        <w:rPr>
          <w:color w:val="000000"/>
          <w:sz w:val="22"/>
          <w:szCs w:val="22"/>
        </w:rPr>
      </w:pPr>
      <w:r w:rsidRPr="00503C87">
        <w:rPr>
          <w:color w:val="000000"/>
          <w:sz w:val="22"/>
          <w:szCs w:val="22"/>
        </w:rPr>
        <w:t xml:space="preserve">- осуществлять контроль за прохождением лечения пострадавшего работника; </w:t>
      </w:r>
    </w:p>
    <w:p w14:paraId="37741E09" w14:textId="77777777" w:rsidR="00B759B8" w:rsidRPr="00503C87" w:rsidRDefault="00B759B8" w:rsidP="00B759B8">
      <w:pPr>
        <w:ind w:firstLine="567"/>
        <w:jc w:val="both"/>
        <w:rPr>
          <w:color w:val="000000"/>
          <w:sz w:val="22"/>
          <w:szCs w:val="22"/>
        </w:rPr>
      </w:pPr>
      <w:r w:rsidRPr="00503C87">
        <w:rPr>
          <w:color w:val="000000"/>
          <w:sz w:val="22"/>
          <w:szCs w:val="22"/>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14:paraId="7CB1149C" w14:textId="77777777" w:rsidR="00B759B8" w:rsidRPr="00503C87" w:rsidRDefault="00B759B8" w:rsidP="00B759B8">
      <w:pPr>
        <w:ind w:firstLine="567"/>
        <w:jc w:val="both"/>
        <w:rPr>
          <w:color w:val="000000"/>
          <w:sz w:val="22"/>
          <w:szCs w:val="22"/>
        </w:rPr>
      </w:pPr>
      <w:r w:rsidRPr="00503C87">
        <w:rPr>
          <w:color w:val="000000"/>
          <w:sz w:val="22"/>
          <w:szCs w:val="22"/>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14:paraId="3070A09B" w14:textId="77777777" w:rsidR="00B759B8" w:rsidRPr="00503C87" w:rsidRDefault="00B759B8" w:rsidP="00B759B8">
      <w:pPr>
        <w:spacing w:before="120" w:after="120"/>
        <w:jc w:val="center"/>
        <w:rPr>
          <w:b/>
          <w:color w:val="000000"/>
          <w:sz w:val="22"/>
          <w:szCs w:val="22"/>
        </w:rPr>
      </w:pPr>
      <w:r w:rsidRPr="00503C87">
        <w:rPr>
          <w:b/>
          <w:color w:val="000000"/>
          <w:sz w:val="22"/>
          <w:szCs w:val="22"/>
        </w:rPr>
        <w:t>8. Гарантии</w:t>
      </w:r>
    </w:p>
    <w:p w14:paraId="6BCE1E91" w14:textId="77777777" w:rsidR="00B759B8" w:rsidRPr="00503C87" w:rsidRDefault="00B759B8" w:rsidP="00B759B8">
      <w:pPr>
        <w:ind w:firstLine="567"/>
        <w:jc w:val="both"/>
        <w:rPr>
          <w:color w:val="000000"/>
          <w:sz w:val="22"/>
          <w:szCs w:val="22"/>
        </w:rPr>
      </w:pPr>
      <w:r w:rsidRPr="00503C87">
        <w:rPr>
          <w:color w:val="000000"/>
          <w:sz w:val="22"/>
          <w:szCs w:val="22"/>
        </w:rPr>
        <w:t xml:space="preserve">8.1. Срок гарантии качества результата выполненных Работ устанавливается продолжительностью </w:t>
      </w:r>
      <w:r w:rsidRPr="00503C87">
        <w:rPr>
          <w:b/>
          <w:color w:val="000000"/>
          <w:sz w:val="22"/>
          <w:szCs w:val="22"/>
        </w:rPr>
        <w:t>24 (Двадцать четыре) месяца</w:t>
      </w:r>
      <w:r w:rsidRPr="00503C87">
        <w:rPr>
          <w:color w:val="000000"/>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 Подрядчик гарантирует, что качество выполняемых по Договору Работ соответствует Техническому заданию, Технической документации, требованиям ТУ и СНиП Российской Федерации.</w:t>
      </w:r>
    </w:p>
    <w:p w14:paraId="5D778CB9" w14:textId="77777777" w:rsidR="00B759B8" w:rsidRPr="00503C87" w:rsidRDefault="00B759B8" w:rsidP="00B759B8">
      <w:pPr>
        <w:ind w:firstLine="567"/>
        <w:jc w:val="both"/>
        <w:rPr>
          <w:color w:val="000000"/>
          <w:sz w:val="22"/>
          <w:szCs w:val="22"/>
        </w:rPr>
      </w:pPr>
      <w:r w:rsidRPr="00503C87">
        <w:rPr>
          <w:color w:val="000000"/>
          <w:sz w:val="22"/>
          <w:szCs w:val="22"/>
        </w:rPr>
        <w:t>8.2. Если в период гарантийного срока в результатах выполненных Работ обнаружатся недостатки (дефекты), то Подрядчик обязан их устранить за свой счет в течение 3 (трех) рабочих дней (если Сторонами не согласован иной срок), если не докажет, что такие недостатки (дефекты) возникли по вине Заказчика. Гарантийный срок продлевается на время устранения дефектов.</w:t>
      </w:r>
    </w:p>
    <w:p w14:paraId="4E5E6C59" w14:textId="77777777" w:rsidR="00B759B8" w:rsidRPr="00503C87" w:rsidRDefault="00B759B8" w:rsidP="00B759B8">
      <w:pPr>
        <w:ind w:firstLine="567"/>
        <w:jc w:val="both"/>
        <w:rPr>
          <w:color w:val="000000"/>
          <w:sz w:val="22"/>
          <w:szCs w:val="22"/>
        </w:rPr>
      </w:pPr>
      <w:r w:rsidRPr="00503C87">
        <w:rPr>
          <w:color w:val="000000"/>
          <w:sz w:val="22"/>
          <w:szCs w:val="22"/>
        </w:rPr>
        <w:t>Для составления акта, фиксирующего дефекты в период гарантийного срока, и согласования порядка и сроков их устранения Подрядчик обязан обеспечить явку своего представителя в срок не позднее 2 (двух) календарных дней со дня получения соответствующего письменного извещения Заказчика.</w:t>
      </w:r>
      <w:r w:rsidR="0034731D" w:rsidRPr="00503C87">
        <w:rPr>
          <w:color w:val="000000"/>
          <w:sz w:val="22"/>
          <w:szCs w:val="22"/>
        </w:rPr>
        <w:t xml:space="preserve"> Заказчик вправе направить указанное в настоящем пункте Договора письменное извещение любым доступным Заказчику способом.</w:t>
      </w:r>
    </w:p>
    <w:p w14:paraId="176F75B1" w14:textId="77777777" w:rsidR="00B759B8" w:rsidRPr="00503C87" w:rsidRDefault="00B759B8" w:rsidP="00B759B8">
      <w:pPr>
        <w:ind w:firstLine="567"/>
        <w:jc w:val="both"/>
        <w:rPr>
          <w:color w:val="000000"/>
          <w:sz w:val="22"/>
          <w:szCs w:val="22"/>
        </w:rPr>
      </w:pPr>
      <w:r w:rsidRPr="00503C87">
        <w:rPr>
          <w:color w:val="000000"/>
          <w:sz w:val="22"/>
          <w:szCs w:val="22"/>
        </w:rPr>
        <w:t>В случае не</w:t>
      </w:r>
      <w:r w:rsidR="009D5B58" w:rsidRPr="00503C87">
        <w:rPr>
          <w:color w:val="000000"/>
          <w:sz w:val="22"/>
          <w:szCs w:val="22"/>
        </w:rPr>
        <w:t>явки</w:t>
      </w:r>
      <w:r w:rsidRPr="00503C87">
        <w:rPr>
          <w:color w:val="000000"/>
          <w:sz w:val="22"/>
          <w:szCs w:val="22"/>
        </w:rPr>
        <w:t xml:space="preserve"> представителя Подрядчика для участия в составлении акта в указанный срок, Заказчик вправе составить акт в одностороннем порядке. В этом случае акт направляется Подрядчику в срок не позднее 5 (пяти) рабочих дней с даты его составления. Указанные в таком акте сведения не могут быть в дальнейшем оспорены Подрядчиком. </w:t>
      </w:r>
    </w:p>
    <w:p w14:paraId="2A02B53C" w14:textId="77777777" w:rsidR="00B759B8" w:rsidRPr="00503C87" w:rsidRDefault="00B759B8" w:rsidP="00B759B8">
      <w:pPr>
        <w:ind w:firstLine="567"/>
        <w:jc w:val="both"/>
        <w:rPr>
          <w:color w:val="000000"/>
          <w:sz w:val="22"/>
          <w:szCs w:val="22"/>
        </w:rPr>
      </w:pPr>
      <w:r w:rsidRPr="00503C87">
        <w:rPr>
          <w:color w:val="000000"/>
          <w:sz w:val="22"/>
          <w:szCs w:val="22"/>
        </w:rPr>
        <w:t xml:space="preserve"> Гарантийный срок в этом случае продлевается соответственно на период устранения дефектов. Указанные гарантии не распространяются на случаи преднамеренного повреждения Объекта или результата выполненных Работ со стороны третьих лиц или Заказчика. </w:t>
      </w:r>
    </w:p>
    <w:p w14:paraId="44EF7F89" w14:textId="77777777" w:rsidR="00B759B8" w:rsidRPr="00503C87" w:rsidRDefault="00B759B8" w:rsidP="00B759B8">
      <w:pPr>
        <w:ind w:firstLine="567"/>
        <w:jc w:val="both"/>
        <w:rPr>
          <w:color w:val="000000"/>
          <w:sz w:val="22"/>
          <w:szCs w:val="22"/>
        </w:rPr>
      </w:pPr>
      <w:r w:rsidRPr="00503C87">
        <w:rPr>
          <w:color w:val="000000"/>
          <w:sz w:val="22"/>
          <w:szCs w:val="22"/>
        </w:rPr>
        <w:t>8.3. После устранения дефектов Подрядчиком Сторонами подписывается Акт устранения дефектов.</w:t>
      </w:r>
    </w:p>
    <w:p w14:paraId="32FC8236" w14:textId="77777777" w:rsidR="00B759B8" w:rsidRPr="00503C87" w:rsidRDefault="00B759B8" w:rsidP="00B759B8">
      <w:pPr>
        <w:ind w:firstLine="567"/>
        <w:jc w:val="both"/>
        <w:rPr>
          <w:color w:val="000000"/>
          <w:sz w:val="22"/>
          <w:szCs w:val="22"/>
        </w:rPr>
      </w:pPr>
      <w:r w:rsidRPr="00503C87">
        <w:rPr>
          <w:color w:val="000000"/>
          <w:sz w:val="22"/>
          <w:szCs w:val="22"/>
        </w:rPr>
        <w:t>8.4. Если гарантийный срок, установленный изготовителем оборудования, использованного при выполнении Работ и являющегося составной частью результата Работ, превышает срок, указанный в пункте 8.1 Договора, применяется гарантийный срок изготовителя оборудования.</w:t>
      </w:r>
    </w:p>
    <w:p w14:paraId="1C1C2A7C" w14:textId="77777777" w:rsidR="00B759B8" w:rsidRPr="00503C87" w:rsidRDefault="00B759B8" w:rsidP="00B759B8">
      <w:pPr>
        <w:ind w:firstLine="567"/>
        <w:jc w:val="both"/>
        <w:rPr>
          <w:color w:val="000000"/>
          <w:sz w:val="22"/>
          <w:szCs w:val="22"/>
        </w:rPr>
      </w:pPr>
      <w:r w:rsidRPr="00503C87">
        <w:rPr>
          <w:color w:val="000000"/>
          <w:sz w:val="22"/>
          <w:szCs w:val="22"/>
        </w:rPr>
        <w:t>8.5. Подрядчик осуществляет гарантийное обслуживание результата выполненных Работ в течение срока гарантии, которое заключается в бесплатном устранении выявленных дефектов выполненных Работ (включая оборудование).</w:t>
      </w:r>
    </w:p>
    <w:p w14:paraId="7F969ADA" w14:textId="77777777" w:rsidR="00116B8D" w:rsidRPr="00503C87" w:rsidRDefault="00116B8D" w:rsidP="00116B8D">
      <w:pPr>
        <w:ind w:firstLine="567"/>
        <w:jc w:val="both"/>
        <w:rPr>
          <w:sz w:val="22"/>
          <w:szCs w:val="22"/>
        </w:rPr>
      </w:pPr>
      <w:r w:rsidRPr="00503C87">
        <w:rPr>
          <w:color w:val="000000"/>
          <w:sz w:val="22"/>
          <w:szCs w:val="22"/>
        </w:rPr>
        <w:t xml:space="preserve">8.6. </w:t>
      </w:r>
      <w:r w:rsidRPr="00503C87">
        <w:rPr>
          <w:sz w:val="22"/>
          <w:szCs w:val="22"/>
        </w:rPr>
        <w:t>В случае обнаружения недостатков результата Работ по Договору, в том числе выявленных/возникших в течение гарантийного срока, Заказчик вправе по своему выбору:</w:t>
      </w:r>
    </w:p>
    <w:p w14:paraId="4FBFAC28" w14:textId="77777777" w:rsidR="00116B8D" w:rsidRPr="00503C87" w:rsidRDefault="00116B8D" w:rsidP="007D32D2">
      <w:pPr>
        <w:pStyle w:val="ConsNormal"/>
        <w:numPr>
          <w:ilvl w:val="0"/>
          <w:numId w:val="8"/>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безвозмездного устранения недостатков в разумный срок;</w:t>
      </w:r>
    </w:p>
    <w:p w14:paraId="073C6A41" w14:textId="77777777" w:rsidR="00116B8D" w:rsidRPr="00503C87" w:rsidRDefault="00116B8D" w:rsidP="007D32D2">
      <w:pPr>
        <w:pStyle w:val="ConsNormal"/>
        <w:numPr>
          <w:ilvl w:val="0"/>
          <w:numId w:val="8"/>
        </w:numPr>
        <w:tabs>
          <w:tab w:val="clear" w:pos="1110"/>
          <w:tab w:val="num" w:pos="-284"/>
        </w:tabs>
        <w:ind w:left="0" w:right="0" w:firstLine="567"/>
        <w:jc w:val="both"/>
        <w:rPr>
          <w:rFonts w:ascii="Times New Roman" w:hAnsi="Times New Roman" w:cs="Times New Roman"/>
          <w:sz w:val="22"/>
          <w:szCs w:val="22"/>
        </w:rPr>
      </w:pPr>
      <w:r w:rsidRPr="00503C87">
        <w:rPr>
          <w:rFonts w:ascii="Times New Roman" w:hAnsi="Times New Roman" w:cs="Times New Roman"/>
          <w:sz w:val="22"/>
          <w:szCs w:val="22"/>
        </w:rPr>
        <w:t>потребовать от Подрядчика соразмерного уменьшения установленной за Работу цены;</w:t>
      </w:r>
    </w:p>
    <w:p w14:paraId="33C4EC6C" w14:textId="77777777" w:rsidR="00116B8D" w:rsidRPr="00503C87" w:rsidRDefault="00116B8D" w:rsidP="00B759B8">
      <w:pPr>
        <w:ind w:firstLine="567"/>
        <w:jc w:val="both"/>
        <w:rPr>
          <w:color w:val="000000"/>
          <w:sz w:val="22"/>
          <w:szCs w:val="22"/>
        </w:rPr>
      </w:pPr>
      <w:r w:rsidRPr="00503C87">
        <w:rPr>
          <w:sz w:val="22"/>
          <w:szCs w:val="22"/>
        </w:rPr>
        <w:t>- самостоятельно или с привлечением третьих лиц устранить недостатки и потребовать от Подрядчика возмещения своих расходов на устранение недостатков.</w:t>
      </w:r>
    </w:p>
    <w:p w14:paraId="24AEB68A" w14:textId="77777777" w:rsidR="00B759B8" w:rsidRPr="00503C87" w:rsidRDefault="00B759B8" w:rsidP="00B759B8">
      <w:pPr>
        <w:spacing w:before="120" w:after="120"/>
        <w:jc w:val="center"/>
        <w:rPr>
          <w:b/>
          <w:color w:val="000000"/>
          <w:sz w:val="22"/>
          <w:szCs w:val="22"/>
        </w:rPr>
      </w:pPr>
      <w:r w:rsidRPr="00503C87">
        <w:rPr>
          <w:b/>
          <w:color w:val="000000"/>
          <w:sz w:val="22"/>
          <w:szCs w:val="22"/>
        </w:rPr>
        <w:t xml:space="preserve">9. Ответственность Сторон </w:t>
      </w:r>
    </w:p>
    <w:p w14:paraId="5D9D94A9" w14:textId="77777777" w:rsidR="00B759B8" w:rsidRPr="00503C87" w:rsidRDefault="00B759B8"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 xml:space="preserve">До сдачи выполненных Работ Заказчику </w:t>
      </w:r>
      <w:r w:rsidR="00530E79" w:rsidRPr="00503C87">
        <w:rPr>
          <w:color w:val="000000"/>
          <w:sz w:val="22"/>
          <w:szCs w:val="22"/>
          <w:lang w:eastAsia="x-none"/>
        </w:rPr>
        <w:t>в порядке п</w:t>
      </w:r>
      <w:r w:rsidR="00B52F71" w:rsidRPr="00503C87">
        <w:rPr>
          <w:color w:val="000000"/>
          <w:sz w:val="22"/>
          <w:szCs w:val="22"/>
          <w:lang w:eastAsia="x-none"/>
        </w:rPr>
        <w:t>ункта</w:t>
      </w:r>
      <w:r w:rsidR="00530E79" w:rsidRPr="00503C87">
        <w:rPr>
          <w:color w:val="000000"/>
          <w:sz w:val="22"/>
          <w:szCs w:val="22"/>
          <w:lang w:eastAsia="x-none"/>
        </w:rPr>
        <w:t xml:space="preserve"> 5.3 Договора</w:t>
      </w:r>
      <w:r w:rsidR="00530E79" w:rsidRPr="00503C87">
        <w:rPr>
          <w:color w:val="000000"/>
          <w:sz w:val="22"/>
          <w:szCs w:val="22"/>
        </w:rPr>
        <w:t xml:space="preserve"> </w:t>
      </w:r>
      <w:r w:rsidRPr="00503C87">
        <w:rPr>
          <w:color w:val="000000"/>
          <w:sz w:val="22"/>
          <w:szCs w:val="22"/>
          <w:lang w:val="x-none" w:eastAsia="x-none"/>
        </w:rPr>
        <w:t>Подрядчик несет ответственность за риск случайного уничтожения или повреждения оборудования и результата выполняемых Работ, кроме случаев, связанных с обстоятельствами непреодолимой силы.</w:t>
      </w:r>
    </w:p>
    <w:p w14:paraId="015D110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За неисполнение либо ненадлежащее исполнение принятых на себя по Договору обязательств Стороны несут ответственность в соответствии с действующим законодательством Российской Федерации. </w:t>
      </w:r>
    </w:p>
    <w:p w14:paraId="6A6225A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нарушения установленного пунктом 6.5 Договора срока оплаты выполненных Работ, Заказчик уплачивает Подрядчику неустойку в размере 1/360 ставки рефинансирования (учетной ставки) Банка России (ЦБ РФ) от суммы не перечисленных (несвоевременно перечисленных) денежных средств за каждый день просрочки. </w:t>
      </w:r>
    </w:p>
    <w:p w14:paraId="524AA2A0"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начала выполнения Работ, установленного пунктом 1.</w:t>
      </w:r>
      <w:r w:rsidRPr="00503C87">
        <w:rPr>
          <w:color w:val="000000"/>
          <w:sz w:val="22"/>
          <w:szCs w:val="22"/>
          <w:lang w:eastAsia="x-none"/>
        </w:rPr>
        <w:t>5</w:t>
      </w:r>
      <w:r w:rsidRPr="00503C87">
        <w:rPr>
          <w:color w:val="000000"/>
          <w:sz w:val="22"/>
          <w:szCs w:val="22"/>
          <w:lang w:val="x-none" w:eastAsia="x-none"/>
        </w:rPr>
        <w:t xml:space="preserve"> Договора, Подрядчик выплачивает Заказчику неустойку, в размере 1/360 двойной ставки рефинансирования (учетной ставки) ЦБ РФ от </w:t>
      </w:r>
      <w:r w:rsidR="00703410" w:rsidRPr="00503C87">
        <w:rPr>
          <w:color w:val="000000"/>
          <w:sz w:val="22"/>
          <w:szCs w:val="22"/>
          <w:lang w:eastAsia="x-none"/>
        </w:rPr>
        <w:t>цены</w:t>
      </w:r>
      <w:r w:rsidRPr="00503C87">
        <w:rPr>
          <w:color w:val="000000"/>
          <w:sz w:val="22"/>
          <w:szCs w:val="22"/>
          <w:lang w:val="x-none" w:eastAsia="x-none"/>
        </w:rPr>
        <w:t xml:space="preserve"> Договора за каждый день просрочки исполнения обязательств.</w:t>
      </w:r>
    </w:p>
    <w:p w14:paraId="144DB336"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сроков окончания выполнения каждого этапа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Подрядчик выплачивает Заказчику неустойку в размере 1/360 двойной ставки рефинансирования (учетной ставки) ЦБ РФ от цены соответствующего этапа за каждый день просрочки исполнения обязательств.</w:t>
      </w:r>
    </w:p>
    <w:p w14:paraId="03E0E55A" w14:textId="77777777" w:rsidR="0015330F" w:rsidRPr="00503C87" w:rsidRDefault="0015330F"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Стороны договорились, что в случае, если нарушение срока начала выполнения Работ и / или срока окончания выполнения любого из этапов Работ, определенного Графиком производства работ</w:t>
      </w:r>
      <w:r w:rsidR="007B5B20" w:rsidRPr="00503C87">
        <w:rPr>
          <w:color w:val="000000"/>
          <w:sz w:val="22"/>
          <w:szCs w:val="22"/>
          <w:lang w:eastAsia="x-none"/>
        </w:rPr>
        <w:t xml:space="preserve"> и движения рабочей силы</w:t>
      </w:r>
      <w:r w:rsidRPr="00503C87">
        <w:rPr>
          <w:color w:val="000000"/>
          <w:sz w:val="22"/>
          <w:szCs w:val="22"/>
          <w:lang w:val="x-none" w:eastAsia="x-none"/>
        </w:rPr>
        <w:t xml:space="preserve"> (Приложение № 3 к Договору), явилось основанием для одностороннего внесудебного отказа Заказчика от исполнения Договора в порядке, предусмотренном пунктом </w:t>
      </w:r>
      <w:r w:rsidR="007B5B20" w:rsidRPr="00503C87">
        <w:rPr>
          <w:color w:val="000000"/>
          <w:sz w:val="22"/>
          <w:szCs w:val="22"/>
          <w:lang w:val="x-none" w:eastAsia="x-none"/>
        </w:rPr>
        <w:t>12</w:t>
      </w:r>
      <w:r w:rsidRPr="00503C87">
        <w:rPr>
          <w:color w:val="000000"/>
          <w:sz w:val="22"/>
          <w:szCs w:val="22"/>
          <w:lang w:val="x-none" w:eastAsia="x-none"/>
        </w:rPr>
        <w:t xml:space="preserve">.5 Договора (далее – Просрочка, явившаяся основанием для расторжения Договора), то неустойка за такую  Просрочку, явившуюся основанием для расторжения Договора, рассчитывается в порядке, предусмотренном пунктом </w:t>
      </w:r>
      <w:r w:rsidRPr="00503C87">
        <w:rPr>
          <w:color w:val="000000"/>
          <w:sz w:val="22"/>
          <w:szCs w:val="22"/>
          <w:lang w:eastAsia="x-none"/>
        </w:rPr>
        <w:t>9</w:t>
      </w:r>
      <w:r w:rsidRPr="00503C87">
        <w:rPr>
          <w:color w:val="000000"/>
          <w:sz w:val="22"/>
          <w:szCs w:val="22"/>
          <w:lang w:val="x-none"/>
        </w:rPr>
        <w:t>.</w:t>
      </w:r>
      <w:r w:rsidRPr="00503C87">
        <w:rPr>
          <w:color w:val="000000"/>
          <w:sz w:val="22"/>
          <w:szCs w:val="22"/>
          <w:lang w:val="x-none" w:eastAsia="x-none"/>
        </w:rPr>
        <w:t xml:space="preserve">4 или пунктом </w:t>
      </w:r>
      <w:r w:rsidRPr="00503C87">
        <w:rPr>
          <w:color w:val="000000"/>
          <w:sz w:val="22"/>
          <w:szCs w:val="22"/>
          <w:lang w:eastAsia="x-none"/>
        </w:rPr>
        <w:t>9</w:t>
      </w:r>
      <w:r w:rsidRPr="00503C87">
        <w:rPr>
          <w:color w:val="000000"/>
          <w:sz w:val="22"/>
          <w:szCs w:val="22"/>
          <w:lang w:val="x-none" w:eastAsia="x-none"/>
        </w:rPr>
        <w:t>.5 Договора, соответственно, но в любом случае размер такой неустойки составит не менее 10% от цены Договора.</w:t>
      </w:r>
    </w:p>
    <w:p w14:paraId="65CB7327" w14:textId="77777777" w:rsidR="0015330F" w:rsidRPr="00503C87" w:rsidRDefault="0015330F" w:rsidP="00B759B8">
      <w:pPr>
        <w:ind w:firstLine="567"/>
        <w:jc w:val="both"/>
        <w:rPr>
          <w:color w:val="000000"/>
          <w:sz w:val="22"/>
          <w:szCs w:val="22"/>
          <w:lang w:val="x-none" w:eastAsia="x-none"/>
        </w:rPr>
      </w:pPr>
      <w:r w:rsidRPr="00503C87">
        <w:rPr>
          <w:color w:val="000000"/>
          <w:sz w:val="22"/>
          <w:szCs w:val="22"/>
          <w:lang w:eastAsia="x-none"/>
        </w:rPr>
        <w:t>Если Подрядчику до момента расторжения Договора уже были начислены неустойки согласно пункту 9.4 и / или пункту 9.5 Договора, то они засчитываются в счет неустойки за Просрочку, явившуюся основанием для расторжения Договора. В случае если ранее начисленные согласно пункту 9.4 и / или пункту 9.5 Договора неустойки уже были взысканы с Подрядчика (в т.ч. за счет гарантийных удержаний), то неустойка за Просрочку, явившуюся основанием для расторжения Договора, подлежит соразмерному уменьшению на сумму таких ранее взысканных Заказчиком с Подрядчика неустоек.</w:t>
      </w:r>
    </w:p>
    <w:p w14:paraId="490D879E"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 За нарушение окончательного срока выполнения Работ, установленного пунктом 1.5 Договора,</w:t>
      </w:r>
      <w:r w:rsidR="0015330F" w:rsidRPr="00503C87">
        <w:rPr>
          <w:color w:val="000000"/>
          <w:sz w:val="22"/>
          <w:szCs w:val="22"/>
          <w:lang w:val="x-none"/>
        </w:rPr>
        <w:t xml:space="preserve"> </w:t>
      </w:r>
      <w:r w:rsidR="0015330F" w:rsidRPr="00503C87">
        <w:rPr>
          <w:color w:val="000000"/>
          <w:sz w:val="22"/>
          <w:szCs w:val="22"/>
          <w:lang w:val="x-none" w:eastAsia="x-none"/>
        </w:rPr>
        <w:t>в том числе если оно явилось основанием для одностороннего внесудебного отказа Заказчика от исполнения Договора в порядке, предусмотренном пунктом 1</w:t>
      </w:r>
      <w:r w:rsidR="007B5B20" w:rsidRPr="00503C87">
        <w:rPr>
          <w:color w:val="000000"/>
          <w:sz w:val="22"/>
          <w:szCs w:val="22"/>
          <w:lang w:eastAsia="x-none"/>
        </w:rPr>
        <w:t>2</w:t>
      </w:r>
      <w:r w:rsidR="0015330F" w:rsidRPr="00503C87">
        <w:rPr>
          <w:color w:val="000000"/>
          <w:sz w:val="22"/>
          <w:szCs w:val="22"/>
          <w:lang w:val="x-none" w:eastAsia="x-none"/>
        </w:rPr>
        <w:t>.5 Договора</w:t>
      </w:r>
      <w:r w:rsidR="00EB3334" w:rsidRPr="00503C87">
        <w:rPr>
          <w:color w:val="000000"/>
          <w:sz w:val="22"/>
          <w:szCs w:val="22"/>
          <w:lang w:eastAsia="x-none"/>
        </w:rPr>
        <w:t>,</w:t>
      </w:r>
      <w:r w:rsidRPr="00503C87">
        <w:rPr>
          <w:color w:val="000000"/>
          <w:sz w:val="22"/>
          <w:szCs w:val="22"/>
          <w:lang w:val="x-none" w:eastAsia="x-none"/>
        </w:rPr>
        <w:t xml:space="preserve"> </w:t>
      </w:r>
      <w:r w:rsidRPr="00503C87">
        <w:rPr>
          <w:color w:val="000000"/>
          <w:sz w:val="22"/>
          <w:szCs w:val="22"/>
          <w:lang w:val="x-none"/>
        </w:rPr>
        <w:t>Подрядчик уплачивает Заказчику штраф:</w:t>
      </w:r>
    </w:p>
    <w:p w14:paraId="27189A2F"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не превышает тридцать календарных дней - в размере 10 % от Цены Договора (пункт 6.1 Договора);</w:t>
      </w:r>
    </w:p>
    <w:p w14:paraId="75DFB21F"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тридцать календарных дней, но менее ста восьмидесяти календарных дней, - в размере 15 % от Цены Договора (пункт 6.1 Договора);</w:t>
      </w:r>
    </w:p>
    <w:p w14:paraId="21C1402E" w14:textId="77777777" w:rsidR="00B759B8" w:rsidRPr="00503C87" w:rsidRDefault="00B759B8" w:rsidP="007D32D2">
      <w:pPr>
        <w:numPr>
          <w:ilvl w:val="1"/>
          <w:numId w:val="5"/>
        </w:numPr>
        <w:tabs>
          <w:tab w:val="left" w:pos="1134"/>
        </w:tabs>
        <w:ind w:left="0" w:firstLine="567"/>
        <w:jc w:val="both"/>
        <w:rPr>
          <w:color w:val="000000"/>
          <w:sz w:val="22"/>
          <w:szCs w:val="22"/>
          <w:lang w:val="x-none"/>
        </w:rPr>
      </w:pPr>
      <w:r w:rsidRPr="00503C87">
        <w:rPr>
          <w:color w:val="000000"/>
          <w:sz w:val="22"/>
          <w:szCs w:val="22"/>
          <w:lang w:val="x-none"/>
        </w:rPr>
        <w:t>если просрочка превышает сто восемьдесят календарных дней - в размере 25 % от Цены Договора (пункт 6.1 Договора).</w:t>
      </w:r>
    </w:p>
    <w:p w14:paraId="0DC7F45D" w14:textId="77777777" w:rsidR="00B759B8" w:rsidRPr="00503C87" w:rsidRDefault="00B759B8" w:rsidP="00B759B8">
      <w:pPr>
        <w:shd w:val="clear" w:color="auto" w:fill="FFFFFF"/>
        <w:tabs>
          <w:tab w:val="left" w:pos="843"/>
        </w:tabs>
        <w:spacing w:line="0" w:lineRule="atLeast"/>
        <w:ind w:firstLine="567"/>
        <w:jc w:val="both"/>
        <w:rPr>
          <w:rFonts w:eastAsia="Verdana"/>
          <w:sz w:val="22"/>
          <w:szCs w:val="22"/>
          <w:lang w:val="x-none" w:eastAsia="x-none"/>
        </w:rPr>
      </w:pPr>
      <w:r w:rsidRPr="00503C87">
        <w:rPr>
          <w:rFonts w:eastAsia="Verdana"/>
          <w:sz w:val="22"/>
          <w:szCs w:val="22"/>
          <w:lang w:val="x-none" w:eastAsia="x-none"/>
        </w:rPr>
        <w:t xml:space="preserve">В сумму штрафа по настоящему пункту засчитывается сумма неустойки, начисленная в соответствии с пунктом </w:t>
      </w:r>
      <w:r w:rsidRPr="00503C87">
        <w:rPr>
          <w:rFonts w:eastAsia="Verdana"/>
          <w:sz w:val="22"/>
          <w:szCs w:val="22"/>
          <w:lang w:eastAsia="x-none"/>
        </w:rPr>
        <w:t>9</w:t>
      </w:r>
      <w:r w:rsidRPr="00503C87">
        <w:rPr>
          <w:rFonts w:eastAsia="Verdana"/>
          <w:sz w:val="22"/>
          <w:szCs w:val="22"/>
          <w:lang w:val="x-none" w:eastAsia="x-none"/>
        </w:rPr>
        <w:t>.</w:t>
      </w:r>
      <w:r w:rsidR="00EB3334" w:rsidRPr="00503C87">
        <w:rPr>
          <w:rFonts w:eastAsia="Verdana"/>
          <w:sz w:val="22"/>
          <w:szCs w:val="22"/>
          <w:lang w:eastAsia="x-none"/>
        </w:rPr>
        <w:t>5</w:t>
      </w:r>
      <w:r w:rsidRPr="00503C87">
        <w:rPr>
          <w:rFonts w:eastAsia="Verdana"/>
          <w:sz w:val="22"/>
          <w:szCs w:val="22"/>
          <w:lang w:val="x-none" w:eastAsia="x-none"/>
        </w:rPr>
        <w:t>. Договора за нарушение срока окончания выполнения последнего этапа Работ, установленного Графиком производства работ</w:t>
      </w:r>
      <w:r w:rsidRPr="00503C87">
        <w:rPr>
          <w:rFonts w:eastAsia="Verdana"/>
          <w:sz w:val="22"/>
          <w:szCs w:val="22"/>
          <w:lang w:eastAsia="x-none"/>
        </w:rPr>
        <w:t xml:space="preserve"> и движения рабочей силы</w:t>
      </w:r>
      <w:r w:rsidRPr="00503C87">
        <w:rPr>
          <w:rFonts w:eastAsia="Verdana"/>
          <w:sz w:val="22"/>
          <w:szCs w:val="22"/>
          <w:lang w:val="x-none" w:eastAsia="x-none"/>
        </w:rPr>
        <w:t>.</w:t>
      </w:r>
    </w:p>
    <w:p w14:paraId="4AF64A7C" w14:textId="77777777" w:rsidR="00172F0A" w:rsidRPr="00503C87" w:rsidRDefault="00172F0A" w:rsidP="007D32D2">
      <w:pPr>
        <w:numPr>
          <w:ilvl w:val="0"/>
          <w:numId w:val="5"/>
        </w:numPr>
        <w:tabs>
          <w:tab w:val="left" w:pos="1134"/>
        </w:tabs>
        <w:ind w:left="0" w:firstLine="567"/>
        <w:jc w:val="both"/>
        <w:rPr>
          <w:color w:val="000000"/>
          <w:sz w:val="22"/>
          <w:szCs w:val="22"/>
          <w:lang w:val="x-none" w:eastAsia="x-none"/>
        </w:rPr>
      </w:pPr>
      <w:r w:rsidRPr="00503C87">
        <w:rPr>
          <w:color w:val="000000"/>
          <w:sz w:val="22"/>
          <w:szCs w:val="22"/>
          <w:lang w:val="x-none" w:eastAsia="x-none"/>
        </w:rPr>
        <w:t>За нарушение срока устранения дефектов, недостатков или недоделок по Договору, в том числе в течение гарантийного срока, Подрядчик выплачивает Заказчику неустойку в размере 1/360 двойной ставки рефинансирования (учетной ставки) ЦБ РФ от цены Договора за каждый день просрочки исполнения обязательств.</w:t>
      </w:r>
    </w:p>
    <w:p w14:paraId="65944173"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w:t>
      </w:r>
      <w:r w:rsidR="008E5E12" w:rsidRPr="00503C87">
        <w:rPr>
          <w:color w:val="000000"/>
          <w:sz w:val="22"/>
          <w:szCs w:val="22"/>
          <w:lang w:eastAsia="x-none"/>
        </w:rPr>
        <w:t xml:space="preserve"> если</w:t>
      </w:r>
      <w:r w:rsidRPr="00503C87">
        <w:rPr>
          <w:color w:val="000000"/>
          <w:sz w:val="22"/>
          <w:szCs w:val="22"/>
          <w:lang w:val="x-none"/>
        </w:rPr>
        <w:t xml:space="preserve"> при выполнении Работ по Договору Подрядчиком (привлеченным субподрядчиком, персоналом Подрядчика и / или субподрядчика) допущены:</w:t>
      </w:r>
    </w:p>
    <w:p w14:paraId="039FC0C8" w14:textId="77777777" w:rsidR="00B759B8" w:rsidRPr="00503C87" w:rsidRDefault="00B759B8" w:rsidP="00B759B8">
      <w:pPr>
        <w:shd w:val="clear" w:color="auto" w:fill="FFFFFF"/>
        <w:ind w:firstLine="567"/>
        <w:jc w:val="both"/>
        <w:rPr>
          <w:color w:val="000000"/>
          <w:sz w:val="22"/>
          <w:szCs w:val="22"/>
        </w:rPr>
      </w:pPr>
      <w:r w:rsidRPr="00503C87">
        <w:rPr>
          <w:color w:val="000000"/>
          <w:sz w:val="22"/>
          <w:szCs w:val="22"/>
        </w:rPr>
        <w:t>- несоблюдение мероприятий, предусмотренных Планом безопасности проведения работ;</w:t>
      </w:r>
    </w:p>
    <w:p w14:paraId="22B370A1" w14:textId="77777777" w:rsidR="00B759B8" w:rsidRPr="00503C87" w:rsidRDefault="00B759B8" w:rsidP="00B759B8">
      <w:pPr>
        <w:shd w:val="clear" w:color="auto" w:fill="FFFFFF"/>
        <w:ind w:firstLine="567"/>
        <w:jc w:val="both"/>
        <w:rPr>
          <w:color w:val="000000"/>
          <w:sz w:val="22"/>
          <w:szCs w:val="22"/>
        </w:rPr>
      </w:pPr>
      <w:r w:rsidRPr="00503C87">
        <w:rPr>
          <w:color w:val="000000"/>
          <w:sz w:val="22"/>
          <w:szCs w:val="22"/>
        </w:rPr>
        <w:t>- нарушения предусмотренных нормативно-правовыми актами Российской Федерации и стандартами Заказчика правил и требований в сфере охраны труда, безопасности труда, охраны окружающей среды, техники безопасности, пожарной безопасности;</w:t>
      </w:r>
    </w:p>
    <w:p w14:paraId="58F49E43" w14:textId="77777777" w:rsidR="00172F0A" w:rsidRPr="00503C87" w:rsidRDefault="00B759B8" w:rsidP="00B759B8">
      <w:pPr>
        <w:shd w:val="clear" w:color="auto" w:fill="FFFFFF"/>
        <w:ind w:firstLine="567"/>
        <w:jc w:val="both"/>
        <w:rPr>
          <w:color w:val="000000"/>
          <w:sz w:val="22"/>
          <w:szCs w:val="22"/>
        </w:rPr>
      </w:pPr>
      <w:r w:rsidRPr="00503C87">
        <w:rPr>
          <w:color w:val="000000"/>
          <w:sz w:val="22"/>
          <w:szCs w:val="22"/>
        </w:rPr>
        <w:t xml:space="preserve">- неисполнение или ненадлежащее исполнение какого-либо из обязательств, предусмотренных Разделом 7 Договора, </w:t>
      </w:r>
    </w:p>
    <w:p w14:paraId="3B685F02" w14:textId="77777777" w:rsidR="00B759B8" w:rsidRPr="00503C87" w:rsidRDefault="008E5E12" w:rsidP="00B759B8">
      <w:pPr>
        <w:shd w:val="clear" w:color="auto" w:fill="FFFFFF"/>
        <w:ind w:firstLine="567"/>
        <w:jc w:val="both"/>
        <w:rPr>
          <w:color w:val="000000"/>
          <w:sz w:val="22"/>
          <w:szCs w:val="22"/>
        </w:rPr>
      </w:pPr>
      <w:r w:rsidRPr="00503C87">
        <w:rPr>
          <w:color w:val="000000"/>
          <w:sz w:val="22"/>
          <w:szCs w:val="22"/>
        </w:rPr>
        <w:t xml:space="preserve">то </w:t>
      </w:r>
      <w:r w:rsidR="00B759B8" w:rsidRPr="00503C87">
        <w:rPr>
          <w:color w:val="000000"/>
          <w:sz w:val="22"/>
          <w:szCs w:val="22"/>
        </w:rPr>
        <w:t>Заказчик вправе отстран</w:t>
      </w:r>
      <w:r w:rsidR="00172F0A" w:rsidRPr="00503C87">
        <w:rPr>
          <w:color w:val="000000"/>
          <w:sz w:val="22"/>
          <w:szCs w:val="22"/>
        </w:rPr>
        <w:t>ить</w:t>
      </w:r>
      <w:r w:rsidR="00B759B8" w:rsidRPr="00503C87">
        <w:rPr>
          <w:color w:val="000000"/>
          <w:sz w:val="22"/>
          <w:szCs w:val="22"/>
        </w:rPr>
        <w:t xml:space="preserve"> от Работ </w:t>
      </w:r>
      <w:r w:rsidR="00172F0A" w:rsidRPr="00503C87">
        <w:rPr>
          <w:sz w:val="22"/>
          <w:szCs w:val="22"/>
        </w:rPr>
        <w:t>работников Подрядчика (работников привлеченного Подрядчиком субподрядчика)</w:t>
      </w:r>
      <w:r w:rsidR="00B759B8" w:rsidRPr="00503C87">
        <w:rPr>
          <w:color w:val="000000"/>
          <w:sz w:val="22"/>
          <w:szCs w:val="22"/>
        </w:rPr>
        <w:t xml:space="preserve">, допустивших такие нарушения. </w:t>
      </w:r>
      <w:r w:rsidR="00172F0A" w:rsidRPr="00503C87">
        <w:rPr>
          <w:color w:val="000000"/>
          <w:sz w:val="22"/>
          <w:szCs w:val="22"/>
        </w:rPr>
        <w:t>Решение</w:t>
      </w:r>
      <w:r w:rsidR="00B759B8" w:rsidRPr="00503C87">
        <w:rPr>
          <w:color w:val="000000"/>
          <w:sz w:val="22"/>
          <w:szCs w:val="22"/>
        </w:rPr>
        <w:t xml:space="preserve"> Заказчика об отстранении от</w:t>
      </w:r>
      <w:r w:rsidR="00172F0A" w:rsidRPr="00503C87">
        <w:rPr>
          <w:color w:val="000000"/>
          <w:sz w:val="22"/>
          <w:szCs w:val="22"/>
        </w:rPr>
        <w:t xml:space="preserve"> выполнения</w:t>
      </w:r>
      <w:r w:rsidR="00B759B8" w:rsidRPr="00503C87">
        <w:rPr>
          <w:color w:val="000000"/>
          <w:sz w:val="22"/>
          <w:szCs w:val="22"/>
        </w:rPr>
        <w:t xml:space="preserve"> Работ лиц, допустивших указанные в настоящем пункте Договора нарушения, подлежит безусловному и незамедлительному исполнению Подрядчиком. </w:t>
      </w:r>
    </w:p>
    <w:p w14:paraId="2E11B46E" w14:textId="77777777" w:rsidR="00B759B8" w:rsidRPr="00503C87" w:rsidRDefault="00B759B8" w:rsidP="00B759B8">
      <w:pPr>
        <w:shd w:val="clear" w:color="auto" w:fill="FFFFFF"/>
        <w:ind w:firstLine="567"/>
        <w:jc w:val="both"/>
        <w:rPr>
          <w:color w:val="000000"/>
          <w:sz w:val="22"/>
          <w:szCs w:val="22"/>
        </w:rPr>
      </w:pPr>
      <w:r w:rsidRPr="00503C87">
        <w:rPr>
          <w:color w:val="000000"/>
          <w:sz w:val="22"/>
          <w:szCs w:val="22"/>
        </w:rPr>
        <w:t>Совершение Подрядчиком (привлеченным субподрядчиком, персоналом Подрядчика и / или субподрядчика) нарушений, указанных в настояще</w:t>
      </w:r>
      <w:r w:rsidR="00172F0A" w:rsidRPr="00503C87">
        <w:rPr>
          <w:color w:val="000000"/>
          <w:sz w:val="22"/>
          <w:szCs w:val="22"/>
        </w:rPr>
        <w:t>м</w:t>
      </w:r>
      <w:r w:rsidRPr="00503C87">
        <w:rPr>
          <w:color w:val="000000"/>
          <w:sz w:val="22"/>
          <w:szCs w:val="22"/>
        </w:rPr>
        <w:t xml:space="preserve"> пункт</w:t>
      </w:r>
      <w:r w:rsidR="00172F0A" w:rsidRPr="00503C87">
        <w:rPr>
          <w:color w:val="000000"/>
          <w:sz w:val="22"/>
          <w:szCs w:val="22"/>
        </w:rPr>
        <w:t>е</w:t>
      </w:r>
      <w:r w:rsidRPr="00503C87">
        <w:rPr>
          <w:color w:val="000000"/>
          <w:sz w:val="22"/>
          <w:szCs w:val="22"/>
        </w:rPr>
        <w:t xml:space="preserve"> и повлекших смерть работника, является существенным нарушением Договора, в связи с чем Заказчик потребовать от Подрядчика возмещения всех убытков, включая упущенную выгоду, сверх штрафов, предусмотренных Договором за такие нарушения.</w:t>
      </w:r>
    </w:p>
    <w:p w14:paraId="7843BE98"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 нарушения Подрядчиком при исполнении обязательств по Договору норм и правил по охране труда, ПТБ, ПТЭ, ПП</w:t>
      </w:r>
      <w:r w:rsidR="00EA30AD">
        <w:rPr>
          <w:color w:val="000000"/>
          <w:sz w:val="22"/>
          <w:szCs w:val="22"/>
          <w:lang w:val="x-none"/>
        </w:rPr>
        <w:t>Б, ПЭБ, ПУЭ, ПГК, Приложения № </w:t>
      </w:r>
      <w:r w:rsidR="00EA30AD">
        <w:rPr>
          <w:color w:val="000000"/>
          <w:sz w:val="22"/>
          <w:szCs w:val="22"/>
        </w:rPr>
        <w:t>8</w:t>
      </w:r>
      <w:r w:rsidRPr="00503C87">
        <w:rPr>
          <w:color w:val="000000"/>
          <w:sz w:val="22"/>
          <w:szCs w:val="22"/>
          <w:lang w:val="x-none"/>
        </w:rPr>
        <w:t xml:space="preserve"> к Договору (Регламента системы менеджмента охраны здоровья и безопасности труда «Правила техники безопасности для подрядных организаций»),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Подрядчик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 исключение повторения допущенного нарушения.</w:t>
      </w:r>
    </w:p>
    <w:p w14:paraId="59F3B6DE" w14:textId="77777777" w:rsidR="00EF1EEF" w:rsidRPr="00503C87" w:rsidRDefault="00EF1EEF" w:rsidP="007D32D2">
      <w:pPr>
        <w:numPr>
          <w:ilvl w:val="0"/>
          <w:numId w:val="5"/>
        </w:numPr>
        <w:ind w:left="0" w:firstLine="567"/>
        <w:jc w:val="both"/>
        <w:rPr>
          <w:color w:val="000000"/>
          <w:sz w:val="22"/>
          <w:szCs w:val="22"/>
          <w:lang w:val="x-none"/>
        </w:rPr>
      </w:pPr>
      <w:r w:rsidRPr="00503C87">
        <w:rPr>
          <w:color w:val="000000"/>
          <w:sz w:val="22"/>
          <w:szCs w:val="22"/>
          <w:lang w:val="x-none"/>
        </w:rPr>
        <w:t xml:space="preserve">Заказчик вправе взыскать с Подрядчика штраф за каждое </w:t>
      </w:r>
      <w:r w:rsidRPr="00503C87">
        <w:rPr>
          <w:color w:val="000000"/>
          <w:sz w:val="22"/>
          <w:szCs w:val="22"/>
          <w:lang w:val="x-none" w:eastAsia="x-none"/>
        </w:rPr>
        <w:t xml:space="preserve">выявленное Заказчиком </w:t>
      </w:r>
      <w:r w:rsidRPr="00503C87">
        <w:rPr>
          <w:color w:val="000000"/>
          <w:sz w:val="22"/>
          <w:szCs w:val="22"/>
          <w:lang w:val="x-none"/>
        </w:rPr>
        <w:t xml:space="preserve">нарушение </w:t>
      </w:r>
      <w:r w:rsidRPr="00503C87">
        <w:rPr>
          <w:color w:val="000000"/>
          <w:sz w:val="22"/>
          <w:szCs w:val="22"/>
          <w:lang w:val="x-none" w:eastAsia="x-none"/>
        </w:rPr>
        <w:t xml:space="preserve">работниками Подрядчика </w:t>
      </w:r>
      <w:r w:rsidR="008E5E12" w:rsidRPr="00503C87">
        <w:rPr>
          <w:color w:val="000000"/>
          <w:sz w:val="22"/>
          <w:szCs w:val="22"/>
          <w:lang w:eastAsia="x-none"/>
        </w:rPr>
        <w:t>и/</w:t>
      </w:r>
      <w:r w:rsidRPr="00503C87">
        <w:rPr>
          <w:color w:val="000000"/>
          <w:sz w:val="22"/>
          <w:szCs w:val="22"/>
          <w:lang w:val="x-none" w:eastAsia="x-none"/>
        </w:rPr>
        <w:t xml:space="preserve">или работниками субподрядчиков, привлеченных Подрядчиком, </w:t>
      </w:r>
      <w:r w:rsidRPr="00503C87">
        <w:rPr>
          <w:color w:val="000000"/>
          <w:sz w:val="22"/>
          <w:szCs w:val="22"/>
          <w:lang w:val="x-none"/>
        </w:rPr>
        <w:t>Правил, указанных в пункте 9.</w:t>
      </w:r>
      <w:r w:rsidRPr="00503C87">
        <w:rPr>
          <w:color w:val="000000"/>
          <w:sz w:val="22"/>
          <w:szCs w:val="22"/>
          <w:lang w:val="x-none" w:eastAsia="x-none"/>
        </w:rPr>
        <w:t>10</w:t>
      </w:r>
      <w:r w:rsidRPr="00503C87">
        <w:rPr>
          <w:color w:val="000000"/>
          <w:sz w:val="22"/>
          <w:szCs w:val="22"/>
          <w:lang w:val="x-none"/>
        </w:rPr>
        <w:t xml:space="preserve">. Договора, по следующим основаниям и в следующих </w:t>
      </w:r>
      <w:r w:rsidRPr="00503C87">
        <w:rPr>
          <w:color w:val="000000"/>
          <w:sz w:val="22"/>
          <w:szCs w:val="22"/>
          <w:lang w:val="x-none" w:eastAsia="x-none"/>
        </w:rPr>
        <w:t xml:space="preserve">суммах: </w:t>
      </w:r>
    </w:p>
    <w:p w14:paraId="75BB40FB" w14:textId="77777777" w:rsidR="00EF1EEF" w:rsidRPr="00503C87" w:rsidRDefault="00EF1EEF" w:rsidP="007D32D2">
      <w:pPr>
        <w:numPr>
          <w:ilvl w:val="0"/>
          <w:numId w:val="9"/>
        </w:numPr>
        <w:ind w:left="0" w:firstLine="567"/>
        <w:jc w:val="both"/>
        <w:rPr>
          <w:color w:val="000000"/>
          <w:sz w:val="22"/>
          <w:szCs w:val="22"/>
          <w:lang w:val="x-none"/>
        </w:rPr>
      </w:pPr>
      <w:r w:rsidRPr="00503C87">
        <w:rPr>
          <w:color w:val="000000"/>
          <w:sz w:val="22"/>
          <w:szCs w:val="22"/>
          <w:lang w:val="x-none" w:eastAsia="x-none"/>
        </w:rPr>
        <w:t>при нарушении</w:t>
      </w:r>
      <w:r w:rsidRPr="00503C87">
        <w:rPr>
          <w:color w:val="000000"/>
          <w:sz w:val="22"/>
          <w:szCs w:val="22"/>
          <w:lang w:val="x-none"/>
        </w:rPr>
        <w:t xml:space="preserve">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r w:rsidRPr="00503C87">
        <w:rPr>
          <w:color w:val="000000"/>
          <w:sz w:val="22"/>
          <w:szCs w:val="22"/>
          <w:lang w:val="x-none" w:eastAsia="x-none"/>
        </w:rPr>
        <w:t>:</w:t>
      </w:r>
    </w:p>
    <w:p w14:paraId="2BB8D153" w14:textId="77777777" w:rsidR="00EF1EEF" w:rsidRPr="00503C87" w:rsidRDefault="00EF1EEF" w:rsidP="0043297C">
      <w:pPr>
        <w:ind w:firstLine="709"/>
        <w:jc w:val="both"/>
        <w:rPr>
          <w:color w:val="000000"/>
          <w:sz w:val="22"/>
          <w:szCs w:val="22"/>
          <w:lang w:val="x-none"/>
        </w:rPr>
      </w:pPr>
      <w:r w:rsidRPr="00503C87">
        <w:rPr>
          <w:color w:val="000000"/>
          <w:sz w:val="22"/>
          <w:szCs w:val="22"/>
          <w:lang w:val="x-none" w:eastAsia="x-none"/>
        </w:rPr>
        <w:t>–</w:t>
      </w:r>
      <w:r w:rsidRPr="00503C87">
        <w:rPr>
          <w:color w:val="000000"/>
          <w:sz w:val="22"/>
          <w:szCs w:val="22"/>
          <w:lang w:val="x-none"/>
        </w:rPr>
        <w:t xml:space="preserve"> в </w:t>
      </w:r>
      <w:r w:rsidRPr="00503C87">
        <w:rPr>
          <w:color w:val="000000"/>
          <w:sz w:val="22"/>
          <w:szCs w:val="22"/>
          <w:lang w:val="x-none" w:eastAsia="x-none"/>
        </w:rPr>
        <w:t xml:space="preserve">сумме </w:t>
      </w:r>
      <w:r w:rsidRPr="00503C87">
        <w:rPr>
          <w:color w:val="000000"/>
          <w:sz w:val="22"/>
          <w:szCs w:val="22"/>
          <w:lang w:val="x-none"/>
        </w:rPr>
        <w:t>10 000 (</w:t>
      </w:r>
      <w:r w:rsidRPr="00503C87">
        <w:rPr>
          <w:color w:val="000000"/>
          <w:sz w:val="22"/>
          <w:szCs w:val="22"/>
          <w:lang w:val="x-none" w:eastAsia="x-none"/>
        </w:rPr>
        <w:t>десять</w:t>
      </w:r>
      <w:r w:rsidRPr="00503C87">
        <w:rPr>
          <w:color w:val="000000"/>
          <w:sz w:val="22"/>
          <w:szCs w:val="22"/>
          <w:lang w:val="x-none"/>
        </w:rPr>
        <w:t xml:space="preserve"> тысяч) рублей</w:t>
      </w:r>
      <w:r w:rsidRPr="00503C87">
        <w:rPr>
          <w:color w:val="000000"/>
          <w:sz w:val="22"/>
          <w:szCs w:val="22"/>
          <w:lang w:val="x-none" w:eastAsia="x-none"/>
        </w:rPr>
        <w:t xml:space="preserve"> за первично выявленное</w:t>
      </w:r>
      <w:r w:rsidRPr="00503C87">
        <w:rPr>
          <w:color w:val="000000"/>
          <w:sz w:val="22"/>
          <w:szCs w:val="22"/>
          <w:lang w:val="x-none"/>
        </w:rPr>
        <w:t xml:space="preserve"> в </w:t>
      </w:r>
      <w:r w:rsidRPr="00503C87">
        <w:rPr>
          <w:color w:val="000000"/>
          <w:sz w:val="22"/>
          <w:szCs w:val="22"/>
          <w:lang w:val="x-none" w:eastAsia="x-none"/>
        </w:rPr>
        <w:t xml:space="preserve">период действия Договора нарушение конкретного требования Правил; </w:t>
      </w:r>
    </w:p>
    <w:p w14:paraId="6C43259B" w14:textId="77777777"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30 000 (тридцать тысяч) рублей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67069DF2" w14:textId="77777777" w:rsidR="00EF1EEF" w:rsidRPr="00503C87" w:rsidRDefault="00EF1EEF" w:rsidP="007D32D2">
      <w:pPr>
        <w:numPr>
          <w:ilvl w:val="0"/>
          <w:numId w:val="9"/>
        </w:numPr>
        <w:tabs>
          <w:tab w:val="left" w:pos="1560"/>
        </w:tabs>
        <w:ind w:left="0" w:firstLine="567"/>
        <w:jc w:val="both"/>
        <w:rPr>
          <w:color w:val="000000"/>
          <w:sz w:val="22"/>
          <w:szCs w:val="22"/>
          <w:lang w:val="x-none" w:eastAsia="x-none"/>
        </w:rPr>
      </w:pPr>
      <w:r w:rsidRPr="00503C87">
        <w:rPr>
          <w:color w:val="000000"/>
          <w:sz w:val="22"/>
          <w:szCs w:val="22"/>
          <w:lang w:val="x-none" w:eastAsia="x-none"/>
        </w:rPr>
        <w:t>при нарушении Правил, которое повлекло за собой отстранение Заказчиком от Работы работника (работников) Подрядчика (работника (работников) привлеченного Подрядчиком субподрядчика):</w:t>
      </w:r>
    </w:p>
    <w:p w14:paraId="03E649D3"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в сумме 25 000 (двадцать пять тысяч) рублей - за первично выявленное в период действия Договора нарушение конкретного требования Правил;</w:t>
      </w:r>
    </w:p>
    <w:p w14:paraId="34AACF43" w14:textId="77777777" w:rsidR="00EF1EEF" w:rsidRPr="00503C87" w:rsidRDefault="0043297C" w:rsidP="0043297C">
      <w:pPr>
        <w:ind w:firstLine="709"/>
        <w:jc w:val="both"/>
        <w:rPr>
          <w:color w:val="000000"/>
          <w:sz w:val="22"/>
          <w:szCs w:val="22"/>
          <w:lang w:val="x-none" w:eastAsia="x-none"/>
        </w:rPr>
      </w:pPr>
      <w:r w:rsidRPr="00503C87">
        <w:rPr>
          <w:color w:val="000000"/>
          <w:sz w:val="22"/>
          <w:szCs w:val="22"/>
          <w:lang w:val="x-none" w:eastAsia="x-none"/>
        </w:rPr>
        <w:t>–</w:t>
      </w:r>
      <w:r w:rsidR="00EF1EEF" w:rsidRPr="00503C87">
        <w:rPr>
          <w:color w:val="000000"/>
          <w:sz w:val="22"/>
          <w:szCs w:val="22"/>
          <w:lang w:val="x-none" w:eastAsia="x-none"/>
        </w:rPr>
        <w:t xml:space="preserve"> в сумме 50 000 (пятьдесят тысяч) рублей - за повторное и каждое последующее аналогичное (того же самого требования Правил, за нарушение которого ранее Подрядчик уже был оштрафован) нарушение Правил в течение срока действия Договора;</w:t>
      </w:r>
    </w:p>
    <w:p w14:paraId="17DE0C3E"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eastAsia="x-none"/>
        </w:rPr>
        <w:t>при любом</w:t>
      </w:r>
      <w:r w:rsidRPr="00503C87">
        <w:rPr>
          <w:color w:val="000000"/>
          <w:sz w:val="22"/>
          <w:szCs w:val="22"/>
          <w:lang w:val="x-none"/>
        </w:rPr>
        <w:t xml:space="preserve"> нарушении Правил, которое повлекло за собой единичный несчастный случай, по степени тяжести отнесенный к категории легких, </w:t>
      </w:r>
      <w:r w:rsidRPr="00503C87">
        <w:rPr>
          <w:color w:val="000000"/>
          <w:sz w:val="22"/>
          <w:szCs w:val="22"/>
          <w:lang w:val="x-none" w:eastAsia="x-none"/>
        </w:rPr>
        <w:t>– в сумме 100 </w:t>
      </w:r>
      <w:r w:rsidRPr="00503C87">
        <w:rPr>
          <w:color w:val="000000"/>
          <w:sz w:val="22"/>
          <w:szCs w:val="22"/>
          <w:lang w:val="x-none"/>
        </w:rPr>
        <w:t>000 (</w:t>
      </w:r>
      <w:r w:rsidRPr="00503C87">
        <w:rPr>
          <w:color w:val="000000"/>
          <w:sz w:val="22"/>
          <w:szCs w:val="22"/>
          <w:lang w:val="x-none" w:eastAsia="x-none"/>
        </w:rPr>
        <w:t>сто</w:t>
      </w:r>
      <w:r w:rsidRPr="00503C87">
        <w:rPr>
          <w:color w:val="000000"/>
          <w:sz w:val="22"/>
          <w:szCs w:val="22"/>
          <w:lang w:val="x-none"/>
        </w:rPr>
        <w:t xml:space="preserve"> тысяч) рублей;</w:t>
      </w:r>
    </w:p>
    <w:p w14:paraId="3C886444"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единичный </w:t>
      </w:r>
      <w:r w:rsidRPr="00503C87">
        <w:rPr>
          <w:color w:val="000000"/>
          <w:sz w:val="22"/>
          <w:szCs w:val="22"/>
          <w:lang w:val="x-none" w:eastAsia="x-none"/>
        </w:rPr>
        <w:t>несчастный случай по степени тяжести, отнесенный к категории тяжелых, – в сумме 600 000 (шестьсот</w:t>
      </w:r>
      <w:r w:rsidRPr="00503C87">
        <w:rPr>
          <w:color w:val="000000"/>
          <w:sz w:val="22"/>
          <w:szCs w:val="22"/>
          <w:lang w:val="x-none"/>
        </w:rPr>
        <w:t xml:space="preserve"> тысяч) рублей;</w:t>
      </w:r>
    </w:p>
    <w:p w14:paraId="577B51F4"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w:t>
      </w:r>
      <w:r w:rsidRPr="00503C87">
        <w:rPr>
          <w:color w:val="000000"/>
          <w:sz w:val="22"/>
          <w:szCs w:val="22"/>
          <w:lang w:val="x-none" w:eastAsia="x-none"/>
        </w:rPr>
        <w:t>любом</w:t>
      </w:r>
      <w:r w:rsidRPr="00503C87">
        <w:rPr>
          <w:color w:val="000000"/>
          <w:sz w:val="22"/>
          <w:szCs w:val="22"/>
          <w:lang w:val="x-none"/>
        </w:rPr>
        <w:t xml:space="preserve"> нарушении Правил, которое повлекло за собой </w:t>
      </w:r>
      <w:r w:rsidRPr="00503C87">
        <w:rPr>
          <w:color w:val="000000"/>
          <w:sz w:val="22"/>
          <w:szCs w:val="22"/>
          <w:lang w:val="x-none" w:eastAsia="x-none"/>
        </w:rPr>
        <w:t>групповой несчастный случай не зависимо от степени его тяжести, - в сумме 600</w:t>
      </w:r>
      <w:r w:rsidRPr="00503C87">
        <w:rPr>
          <w:color w:val="000000"/>
          <w:sz w:val="22"/>
          <w:szCs w:val="22"/>
          <w:lang w:val="x-none"/>
        </w:rPr>
        <w:t> 000 (</w:t>
      </w:r>
      <w:r w:rsidRPr="00503C87">
        <w:rPr>
          <w:color w:val="000000"/>
          <w:sz w:val="22"/>
          <w:szCs w:val="22"/>
          <w:lang w:val="x-none" w:eastAsia="x-none"/>
        </w:rPr>
        <w:t>шестьсот</w:t>
      </w:r>
      <w:r w:rsidRPr="00503C87">
        <w:rPr>
          <w:color w:val="000000"/>
          <w:sz w:val="22"/>
          <w:szCs w:val="22"/>
          <w:lang w:val="x-none"/>
        </w:rPr>
        <w:t xml:space="preserve"> тысяч) рублей;</w:t>
      </w:r>
    </w:p>
    <w:p w14:paraId="3103E1E5" w14:textId="77777777" w:rsidR="00EF1EEF" w:rsidRPr="00503C87" w:rsidRDefault="00EF1EEF" w:rsidP="007D32D2">
      <w:pPr>
        <w:numPr>
          <w:ilvl w:val="0"/>
          <w:numId w:val="9"/>
        </w:numPr>
        <w:tabs>
          <w:tab w:val="left" w:pos="1560"/>
        </w:tabs>
        <w:ind w:left="0" w:firstLine="567"/>
        <w:jc w:val="both"/>
        <w:rPr>
          <w:color w:val="000000"/>
          <w:sz w:val="22"/>
          <w:szCs w:val="22"/>
          <w:lang w:val="x-none"/>
        </w:rPr>
      </w:pPr>
      <w:r w:rsidRPr="00503C87">
        <w:rPr>
          <w:color w:val="000000"/>
          <w:sz w:val="22"/>
          <w:szCs w:val="22"/>
          <w:lang w:val="x-none"/>
        </w:rPr>
        <w:t xml:space="preserve">при нарушении Правил, которое повлекло за собой несчастный случай со смертельным исходом, </w:t>
      </w:r>
      <w:r w:rsidRPr="00503C87">
        <w:rPr>
          <w:color w:val="000000"/>
          <w:sz w:val="22"/>
          <w:szCs w:val="22"/>
          <w:lang w:val="x-none" w:eastAsia="x-none"/>
        </w:rPr>
        <w:t xml:space="preserve">– в сумме 1 </w:t>
      </w:r>
      <w:r w:rsidRPr="00503C87">
        <w:rPr>
          <w:color w:val="000000"/>
          <w:sz w:val="22"/>
          <w:szCs w:val="22"/>
          <w:lang w:val="x-none"/>
        </w:rPr>
        <w:t>000</w:t>
      </w:r>
      <w:r w:rsidRPr="00503C87">
        <w:rPr>
          <w:color w:val="000000"/>
          <w:sz w:val="22"/>
          <w:szCs w:val="22"/>
          <w:lang w:val="x-none" w:eastAsia="x-none"/>
        </w:rPr>
        <w:t> 000 (один миллион</w:t>
      </w:r>
      <w:r w:rsidRPr="00503C87">
        <w:rPr>
          <w:color w:val="000000"/>
          <w:sz w:val="22"/>
          <w:szCs w:val="22"/>
          <w:lang w:val="x-none"/>
        </w:rPr>
        <w:t>) рублей</w:t>
      </w:r>
      <w:r w:rsidRPr="00503C87">
        <w:rPr>
          <w:color w:val="000000"/>
          <w:sz w:val="22"/>
          <w:szCs w:val="22"/>
          <w:lang w:val="x-none" w:eastAsia="x-none"/>
        </w:rPr>
        <w:t>.</w:t>
      </w:r>
    </w:p>
    <w:p w14:paraId="7CFDE960" w14:textId="77777777" w:rsidR="00EF1EEF" w:rsidRPr="00503C87" w:rsidRDefault="00EF1EEF" w:rsidP="00D45814">
      <w:pPr>
        <w:ind w:firstLine="567"/>
        <w:jc w:val="both"/>
        <w:rPr>
          <w:color w:val="000000"/>
          <w:sz w:val="22"/>
          <w:szCs w:val="22"/>
          <w:lang w:val="x-none" w:eastAsia="x-none"/>
        </w:rPr>
      </w:pPr>
      <w:r w:rsidRPr="00503C87">
        <w:rPr>
          <w:color w:val="000000"/>
          <w:sz w:val="22"/>
          <w:szCs w:val="22"/>
          <w:lang w:val="x-none" w:eastAsia="x-none"/>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9.11. Договора, то за данное нарушение штраф взыскивается по основанию, которое предусматривает взыскание наибольшего по размеру штрафа.</w:t>
      </w:r>
    </w:p>
    <w:p w14:paraId="33EF0A40" w14:textId="77777777" w:rsidR="00EF1EEF" w:rsidRPr="00503C87" w:rsidRDefault="00EF1EEF" w:rsidP="007D32D2">
      <w:pPr>
        <w:numPr>
          <w:ilvl w:val="0"/>
          <w:numId w:val="5"/>
        </w:numPr>
        <w:ind w:left="0" w:firstLine="567"/>
        <w:jc w:val="both"/>
        <w:rPr>
          <w:color w:val="000000"/>
          <w:sz w:val="22"/>
          <w:szCs w:val="22"/>
          <w:lang w:val="x-none" w:eastAsia="x-none"/>
        </w:rPr>
      </w:pPr>
      <w:r w:rsidRPr="00503C87">
        <w:rPr>
          <w:color w:val="000000"/>
          <w:sz w:val="22"/>
          <w:szCs w:val="22"/>
          <w:lang w:val="x-none" w:eastAsia="x-none"/>
        </w:rPr>
        <w:t xml:space="preserve">За нарушение работником (работниками) Подрядчика (работником (работниками) привлеченного Подрядчиком субподрядчика)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или на территорию Объекта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Подрядчика штраф: </w:t>
      </w:r>
    </w:p>
    <w:p w14:paraId="7469152F"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10</w:t>
      </w:r>
      <w:r w:rsidRPr="00503C87">
        <w:rPr>
          <w:color w:val="000000"/>
          <w:sz w:val="22"/>
          <w:szCs w:val="22"/>
          <w:lang w:val="x-none" w:eastAsia="x-none"/>
        </w:rPr>
        <w:t>0 000 (</w:t>
      </w:r>
      <w:r w:rsidR="008D77DE" w:rsidRPr="00503C87">
        <w:rPr>
          <w:color w:val="000000"/>
          <w:sz w:val="22"/>
          <w:szCs w:val="22"/>
          <w:lang w:val="x-none" w:eastAsia="x-none"/>
        </w:rPr>
        <w:t>сто</w:t>
      </w:r>
      <w:r w:rsidRPr="00503C87">
        <w:rPr>
          <w:color w:val="000000"/>
          <w:sz w:val="22"/>
          <w:szCs w:val="22"/>
          <w:lang w:val="x-none" w:eastAsia="x-none"/>
        </w:rPr>
        <w:t xml:space="preserve"> тысяч) рублей за первично выявленное в период действия Договора нарушение; </w:t>
      </w:r>
    </w:p>
    <w:p w14:paraId="7E5EA767" w14:textId="77777777" w:rsidR="00EF1EEF" w:rsidRPr="00503C87" w:rsidRDefault="00EF1EEF" w:rsidP="0043297C">
      <w:pPr>
        <w:ind w:firstLine="709"/>
        <w:jc w:val="both"/>
        <w:rPr>
          <w:color w:val="000000"/>
          <w:sz w:val="22"/>
          <w:szCs w:val="22"/>
          <w:lang w:val="x-none" w:eastAsia="x-none"/>
        </w:rPr>
      </w:pPr>
      <w:r w:rsidRPr="00503C87">
        <w:rPr>
          <w:color w:val="000000"/>
          <w:sz w:val="22"/>
          <w:szCs w:val="22"/>
          <w:lang w:val="x-none" w:eastAsia="x-none"/>
        </w:rPr>
        <w:t xml:space="preserve">- в сумме </w:t>
      </w:r>
      <w:r w:rsidR="008D77DE" w:rsidRPr="00503C87">
        <w:rPr>
          <w:color w:val="000000"/>
          <w:sz w:val="22"/>
          <w:szCs w:val="22"/>
          <w:lang w:val="x-none" w:eastAsia="x-none"/>
        </w:rPr>
        <w:t>2</w:t>
      </w:r>
      <w:r w:rsidRPr="00503C87">
        <w:rPr>
          <w:color w:val="000000"/>
          <w:sz w:val="22"/>
          <w:szCs w:val="22"/>
          <w:lang w:val="x-none" w:eastAsia="x-none"/>
        </w:rPr>
        <w:t>00 000 (</w:t>
      </w:r>
      <w:r w:rsidR="008D77DE" w:rsidRPr="00503C87">
        <w:rPr>
          <w:color w:val="000000"/>
          <w:sz w:val="22"/>
          <w:szCs w:val="22"/>
          <w:lang w:val="x-none" w:eastAsia="x-none"/>
        </w:rPr>
        <w:t>двести</w:t>
      </w:r>
      <w:r w:rsidRPr="00503C87">
        <w:rPr>
          <w:color w:val="000000"/>
          <w:sz w:val="22"/>
          <w:szCs w:val="22"/>
          <w:lang w:val="x-none" w:eastAsia="x-none"/>
        </w:rPr>
        <w:t xml:space="preserve"> тысяч) рублей за повторное и каждое последующее нарушение в течение срока действия Договора.</w:t>
      </w:r>
    </w:p>
    <w:p w14:paraId="10491A06"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В случае несоблюдения Подрядчиком требований по предоставлению графиков выполнения Работ или отчетности, п</w:t>
      </w:r>
      <w:r w:rsidR="00EA30AD">
        <w:rPr>
          <w:color w:val="000000"/>
          <w:sz w:val="22"/>
          <w:szCs w:val="22"/>
          <w:lang w:val="x-none"/>
        </w:rPr>
        <w:t>редусмотренных Регламентом пред</w:t>
      </w:r>
      <w:r w:rsidRPr="00503C87">
        <w:rPr>
          <w:color w:val="000000"/>
          <w:sz w:val="22"/>
          <w:szCs w:val="22"/>
          <w:lang w:val="x-none"/>
        </w:rPr>
        <w:t>ставления графиков и отчетности (Приложение № 7 к Договору), Заказчик вправе взыскать с Подрядчика штраф в размере 100 000 (ста тысяч) рублей за каждое такое нарушение.</w:t>
      </w:r>
    </w:p>
    <w:p w14:paraId="5F78188B"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В случае повреждения оборудования и материалов, полученных Подрядчиком от Заказчика для выполнения своих обязательств по Договору, а также оборудования, материалов, сооружений или коммуникаций иных лиц Подрядчик за свой счет устраняет повреждения или возмещает фактические расходы по устранению указанных повреждений, а также возмещает убытки, вызванные причинением данного повреждения. </w:t>
      </w:r>
    </w:p>
    <w:p w14:paraId="1D526776" w14:textId="77777777" w:rsidR="00B759B8" w:rsidRPr="00503C87" w:rsidRDefault="00B759B8" w:rsidP="00B759B8">
      <w:pPr>
        <w:ind w:firstLine="567"/>
        <w:jc w:val="both"/>
        <w:rPr>
          <w:color w:val="000000"/>
          <w:sz w:val="22"/>
          <w:szCs w:val="22"/>
          <w:lang w:val="x-none"/>
        </w:rPr>
      </w:pPr>
      <w:r w:rsidRPr="00503C87">
        <w:rPr>
          <w:color w:val="000000"/>
          <w:sz w:val="22"/>
          <w:szCs w:val="22"/>
          <w:lang w:val="x-none"/>
        </w:rPr>
        <w:t xml:space="preserve">Рассмотрение обстоятельств и причин повреждения производится с обязательным участием представителей Заказчика и Подрядчика. Факт причинения повреждения оформляется Сторонами не позднее 3-х дней со дня повреждения в форме двухстороннего Акта (если причинен вред имуществу третьих лиц, то возможно оформление Акта с участием лиц, имуществу которых причинен вред), подписываемого представителем Подрядчика и Заказчика. В случае, если Подрядчик откажется участвовать в оформлении вышеуказанного Акта либо не подпишет/откажется подписать вышеуказанный Акт, Заказчик имеет право оформить и подписать односторонний Акт, за которым стороны признают юридическую и доказательственную силу и который будет являться достаточным основанием для предъявления претензии Подрядчику. </w:t>
      </w:r>
    </w:p>
    <w:p w14:paraId="7D57E0F9"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 xml:space="preserve">Пени и штрафы, а также убытки и неустойка, предусмотренные Договором, подлежат выплате за счет гарантийных удержаний в соответствии с Договором. В части, не покрытой гарантийными удержаниями, пени и штрафы подлежат уплате Подрядчиком Заказчику в течение 5 (пяти) рабочих дней со дня предъявления Заказчиком соответствующего письменного уведомления (требования). </w:t>
      </w:r>
    </w:p>
    <w:p w14:paraId="2F5E98C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Убытки, причиненные неисполнением или ненадлежащим исполнением обязательств, подлежат возмещению в полном объеме сверх неустоек (штрафов, пеней), предусмотренных Договором.</w:t>
      </w:r>
    </w:p>
    <w:p w14:paraId="5B171E52" w14:textId="77777777" w:rsidR="00B759B8" w:rsidRPr="00503C87" w:rsidRDefault="00B759B8" w:rsidP="007D32D2">
      <w:pPr>
        <w:numPr>
          <w:ilvl w:val="0"/>
          <w:numId w:val="5"/>
        </w:numPr>
        <w:tabs>
          <w:tab w:val="left" w:pos="1134"/>
        </w:tabs>
        <w:ind w:left="0" w:firstLine="567"/>
        <w:jc w:val="both"/>
        <w:rPr>
          <w:color w:val="000000"/>
          <w:sz w:val="22"/>
          <w:szCs w:val="22"/>
          <w:lang w:val="x-none"/>
        </w:rPr>
      </w:pPr>
      <w:r w:rsidRPr="00503C87">
        <w:rPr>
          <w:color w:val="000000"/>
          <w:sz w:val="22"/>
          <w:szCs w:val="22"/>
          <w:lang w:val="x-none"/>
        </w:rPr>
        <w:t>Уплата неустойки и/или штрафов не освобождает Стороны от исполнения принятых на себя обязательств.</w:t>
      </w:r>
    </w:p>
    <w:p w14:paraId="2FECBB16" w14:textId="27D2088B" w:rsidR="00727DA7" w:rsidRPr="00503C87" w:rsidRDefault="00B759B8" w:rsidP="00B759B8">
      <w:pPr>
        <w:spacing w:before="120" w:after="120"/>
        <w:jc w:val="center"/>
        <w:rPr>
          <w:b/>
          <w:color w:val="000000"/>
          <w:sz w:val="22"/>
          <w:szCs w:val="22"/>
        </w:rPr>
      </w:pPr>
      <w:r w:rsidRPr="00503C87">
        <w:rPr>
          <w:b/>
          <w:color w:val="000000"/>
          <w:sz w:val="22"/>
          <w:szCs w:val="22"/>
        </w:rPr>
        <w:t>10. Порядок разрешения споров</w:t>
      </w:r>
    </w:p>
    <w:p w14:paraId="283DC638" w14:textId="77777777" w:rsidR="00B759B8" w:rsidRPr="00503C87" w:rsidRDefault="00B759B8" w:rsidP="00B759B8">
      <w:pPr>
        <w:ind w:firstLine="567"/>
        <w:jc w:val="both"/>
        <w:rPr>
          <w:color w:val="000000"/>
          <w:sz w:val="22"/>
          <w:szCs w:val="22"/>
        </w:rPr>
      </w:pPr>
      <w:r w:rsidRPr="00503C87">
        <w:rPr>
          <w:color w:val="000000"/>
          <w:sz w:val="22"/>
          <w:szCs w:val="22"/>
        </w:rPr>
        <w:t>10.1. 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14:paraId="64EA28F5" w14:textId="77777777" w:rsidR="00B759B8" w:rsidRDefault="00B759B8" w:rsidP="00B759B8">
      <w:pPr>
        <w:ind w:firstLine="567"/>
        <w:jc w:val="both"/>
        <w:rPr>
          <w:sz w:val="22"/>
          <w:szCs w:val="22"/>
        </w:rPr>
      </w:pPr>
      <w:r w:rsidRPr="00503C87">
        <w:rPr>
          <w:color w:val="000000"/>
          <w:sz w:val="22"/>
          <w:szCs w:val="22"/>
        </w:rPr>
        <w:t xml:space="preserve">10.2.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w:t>
      </w:r>
      <w:r w:rsidRPr="00EF2622">
        <w:rPr>
          <w:color w:val="000000"/>
          <w:sz w:val="22"/>
          <w:szCs w:val="22"/>
        </w:rPr>
        <w:t xml:space="preserve">двусторонних переговоров, подлежат разрешению в </w:t>
      </w:r>
      <w:r w:rsidRPr="00EF2622">
        <w:rPr>
          <w:sz w:val="22"/>
          <w:szCs w:val="22"/>
        </w:rPr>
        <w:t>Арбитражном суде города Москвы</w:t>
      </w:r>
      <w:r w:rsidR="00EF2622" w:rsidRPr="00EF2622">
        <w:rPr>
          <w:sz w:val="22"/>
          <w:szCs w:val="22"/>
        </w:rPr>
        <w:t>.</w:t>
      </w:r>
    </w:p>
    <w:p w14:paraId="7F477C3D" w14:textId="77777777" w:rsidR="00727DA7" w:rsidRDefault="00727DA7" w:rsidP="00B759B8">
      <w:pPr>
        <w:ind w:firstLine="567"/>
        <w:jc w:val="both"/>
        <w:rPr>
          <w:sz w:val="22"/>
          <w:szCs w:val="22"/>
        </w:rPr>
      </w:pPr>
    </w:p>
    <w:p w14:paraId="747627F8" w14:textId="77777777" w:rsidR="00727DA7" w:rsidRPr="00EF2622" w:rsidRDefault="00727DA7" w:rsidP="00B759B8">
      <w:pPr>
        <w:ind w:firstLine="567"/>
        <w:jc w:val="both"/>
        <w:rPr>
          <w:b/>
          <w:color w:val="000000"/>
          <w:sz w:val="22"/>
          <w:szCs w:val="22"/>
        </w:rPr>
      </w:pPr>
    </w:p>
    <w:p w14:paraId="06323E50" w14:textId="77777777" w:rsidR="00B759B8" w:rsidRPr="00503C87" w:rsidRDefault="00B759B8" w:rsidP="00B759B8">
      <w:pPr>
        <w:spacing w:before="120" w:after="120"/>
        <w:jc w:val="center"/>
        <w:rPr>
          <w:b/>
          <w:color w:val="000000"/>
          <w:sz w:val="22"/>
          <w:szCs w:val="22"/>
          <w:lang w:val="x-none" w:eastAsia="x-none"/>
        </w:rPr>
      </w:pPr>
      <w:r w:rsidRPr="00503C87">
        <w:rPr>
          <w:b/>
          <w:color w:val="000000"/>
          <w:sz w:val="22"/>
          <w:szCs w:val="22"/>
          <w:lang w:val="x-none" w:eastAsia="x-none"/>
        </w:rPr>
        <w:t>1</w:t>
      </w:r>
      <w:r w:rsidRPr="00503C87">
        <w:rPr>
          <w:b/>
          <w:color w:val="000000"/>
          <w:sz w:val="22"/>
          <w:szCs w:val="22"/>
          <w:lang w:eastAsia="x-none"/>
        </w:rPr>
        <w:t>1</w:t>
      </w:r>
      <w:r w:rsidRPr="00503C87">
        <w:rPr>
          <w:b/>
          <w:color w:val="000000"/>
          <w:sz w:val="22"/>
          <w:szCs w:val="22"/>
          <w:lang w:val="x-none" w:eastAsia="x-none"/>
        </w:rPr>
        <w:t>. Конфиденциальность</w:t>
      </w:r>
    </w:p>
    <w:p w14:paraId="508D277A"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.1.</w:t>
      </w:r>
      <w:r w:rsidRPr="00503C87">
        <w:rPr>
          <w:color w:val="000000"/>
          <w:sz w:val="22"/>
          <w:szCs w:val="22"/>
          <w:lang w:val="x-none" w:eastAsia="x-none"/>
        </w:rPr>
        <w:tab/>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Договора, считается конфиденциальной.</w:t>
      </w:r>
    </w:p>
    <w:p w14:paraId="523057CC"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.2.</w:t>
      </w:r>
      <w:r w:rsidRPr="00503C87">
        <w:rPr>
          <w:color w:val="000000"/>
          <w:sz w:val="22"/>
          <w:szCs w:val="22"/>
          <w:lang w:val="x-none" w:eastAsia="x-none"/>
        </w:rPr>
        <w:tab/>
        <w:t xml:space="preserve">Стороны настоящим согласились, что результаты Работ, выполненных Подрядчиком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14:paraId="23A51D34"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.3.</w:t>
      </w:r>
      <w:r w:rsidRPr="00503C87">
        <w:rPr>
          <w:color w:val="000000"/>
          <w:sz w:val="22"/>
          <w:szCs w:val="22"/>
          <w:lang w:val="x-none" w:eastAsia="x-none"/>
        </w:rPr>
        <w:tab/>
        <w:t>Стороны обязуются не разглашать и не раскрывать информацию, указанную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 xml:space="preserve">.2.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14:paraId="105E238B"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.4.</w:t>
      </w:r>
      <w:r w:rsidRPr="00503C87">
        <w:rPr>
          <w:color w:val="000000"/>
          <w:sz w:val="22"/>
          <w:szCs w:val="22"/>
          <w:lang w:val="x-none" w:eastAsia="x-none"/>
        </w:rPr>
        <w:tab/>
        <w:t xml:space="preserve">Подрядчик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14:paraId="06864233"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.5.</w:t>
      </w:r>
      <w:r w:rsidRPr="00503C87">
        <w:rPr>
          <w:color w:val="000000"/>
          <w:sz w:val="22"/>
          <w:szCs w:val="22"/>
          <w:lang w:val="x-none" w:eastAsia="x-none"/>
        </w:rPr>
        <w:tab/>
        <w:t>Разглашение или раскрытие информации, указанной в пунктах 1</w:t>
      </w:r>
      <w:r w:rsidRPr="00503C87">
        <w:rPr>
          <w:color w:val="000000"/>
          <w:sz w:val="22"/>
          <w:szCs w:val="22"/>
          <w:lang w:eastAsia="x-none"/>
        </w:rPr>
        <w:t>1</w:t>
      </w:r>
      <w:r w:rsidRPr="00503C87">
        <w:rPr>
          <w:color w:val="000000"/>
          <w:sz w:val="22"/>
          <w:szCs w:val="22"/>
          <w:lang w:val="x-none" w:eastAsia="x-none"/>
        </w:rPr>
        <w:t>.1. и 1</w:t>
      </w:r>
      <w:r w:rsidRPr="00503C87">
        <w:rPr>
          <w:color w:val="000000"/>
          <w:sz w:val="22"/>
          <w:szCs w:val="22"/>
          <w:lang w:eastAsia="x-none"/>
        </w:rPr>
        <w:t>1</w:t>
      </w:r>
      <w:r w:rsidRPr="00503C87">
        <w:rPr>
          <w:color w:val="000000"/>
          <w:sz w:val="22"/>
          <w:szCs w:val="22"/>
          <w:lang w:val="x-none" w:eastAsia="x-none"/>
        </w:rPr>
        <w:t>.2.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14:paraId="67A64291"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.6.</w:t>
      </w:r>
      <w:r w:rsidRPr="00503C87">
        <w:rPr>
          <w:color w:val="000000"/>
          <w:sz w:val="22"/>
          <w:szCs w:val="22"/>
          <w:lang w:val="x-none" w:eastAsia="x-none"/>
        </w:rPr>
        <w:tab/>
        <w:t>Все рабочие и итоговые материалы, разработанные Подрядчиком для Заказчика во исполнение обязательств по Договору, являются собственностью Заказчика и не могут быть переданы Подрядчиком третьим лицам. В случае нарушения данного положения Подрядчик обязуется возместить Заказчику причиненные убытки.</w:t>
      </w:r>
    </w:p>
    <w:p w14:paraId="70549CAC" w14:textId="77777777" w:rsidR="00B759B8" w:rsidRPr="00503C87" w:rsidRDefault="00B759B8" w:rsidP="00B759B8">
      <w:pPr>
        <w:ind w:firstLine="567"/>
        <w:jc w:val="both"/>
        <w:rPr>
          <w:b/>
          <w:color w:val="000000"/>
          <w:sz w:val="22"/>
          <w:szCs w:val="22"/>
          <w:lang w:val="x-none" w:eastAsia="x-none"/>
        </w:rPr>
      </w:pPr>
      <w:r w:rsidRPr="00503C87">
        <w:rPr>
          <w:color w:val="000000"/>
          <w:sz w:val="22"/>
          <w:szCs w:val="22"/>
          <w:lang w:val="x-none" w:eastAsia="x-none"/>
        </w:rPr>
        <w:t>1</w:t>
      </w:r>
      <w:r w:rsidRPr="00503C87">
        <w:rPr>
          <w:color w:val="000000"/>
          <w:sz w:val="22"/>
          <w:szCs w:val="22"/>
          <w:lang w:eastAsia="x-none"/>
        </w:rPr>
        <w:t>1</w:t>
      </w:r>
      <w:r w:rsidRPr="00503C87">
        <w:rPr>
          <w:color w:val="000000"/>
          <w:sz w:val="22"/>
          <w:szCs w:val="22"/>
          <w:lang w:val="x-none" w:eastAsia="x-none"/>
        </w:rPr>
        <w:t>.7.</w:t>
      </w:r>
      <w:r w:rsidRPr="00503C87">
        <w:rPr>
          <w:color w:val="000000"/>
          <w:sz w:val="22"/>
          <w:szCs w:val="22"/>
          <w:lang w:val="x-none" w:eastAsia="x-none"/>
        </w:rPr>
        <w:tab/>
        <w:t>Подрядчик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14:paraId="7F01C2FD" w14:textId="77777777" w:rsidR="00307837" w:rsidRDefault="00307837" w:rsidP="00B759B8">
      <w:pPr>
        <w:spacing w:before="120" w:after="120"/>
        <w:jc w:val="center"/>
        <w:rPr>
          <w:b/>
          <w:color w:val="000000"/>
          <w:sz w:val="22"/>
          <w:szCs w:val="22"/>
          <w:lang w:eastAsia="x-none"/>
        </w:rPr>
      </w:pPr>
    </w:p>
    <w:p w14:paraId="73E84003" w14:textId="3F9E9643" w:rsidR="00727DA7" w:rsidRPr="00727DA7" w:rsidRDefault="00B759B8" w:rsidP="00B759B8">
      <w:pPr>
        <w:spacing w:before="120" w:after="120"/>
        <w:jc w:val="center"/>
        <w:rPr>
          <w:b/>
          <w:color w:val="000000"/>
          <w:sz w:val="22"/>
          <w:szCs w:val="22"/>
          <w:lang w:eastAsia="x-none"/>
        </w:rPr>
      </w:pPr>
      <w:r w:rsidRPr="00503C87">
        <w:rPr>
          <w:b/>
          <w:color w:val="000000"/>
          <w:sz w:val="22"/>
          <w:szCs w:val="22"/>
          <w:lang w:val="x-none" w:eastAsia="x-none"/>
        </w:rPr>
        <w:t>1</w:t>
      </w:r>
      <w:r w:rsidRPr="00503C87">
        <w:rPr>
          <w:b/>
          <w:color w:val="000000"/>
          <w:sz w:val="22"/>
          <w:szCs w:val="22"/>
          <w:lang w:eastAsia="x-none"/>
        </w:rPr>
        <w:t>2</w:t>
      </w:r>
      <w:r w:rsidRPr="00503C87">
        <w:rPr>
          <w:b/>
          <w:color w:val="000000"/>
          <w:sz w:val="22"/>
          <w:szCs w:val="22"/>
          <w:lang w:val="x-none" w:eastAsia="x-none"/>
        </w:rPr>
        <w:t>. Заключительные положения</w:t>
      </w:r>
    </w:p>
    <w:p w14:paraId="47E813ED"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Любые изменения и дополнения к Договору имеют силу только в том случае, если они оформлены в письменном ви</w:t>
      </w:r>
      <w:r w:rsidR="008E5E12" w:rsidRPr="00503C87">
        <w:rPr>
          <w:color w:val="000000"/>
          <w:sz w:val="22"/>
          <w:szCs w:val="22"/>
          <w:lang w:val="x-none" w:eastAsia="x-none"/>
        </w:rPr>
        <w:t>де и подписаны обеими Сторонами, за исключением</w:t>
      </w:r>
      <w:r w:rsidR="008E42C1" w:rsidRPr="00503C87">
        <w:rPr>
          <w:color w:val="000000"/>
          <w:sz w:val="22"/>
          <w:szCs w:val="22"/>
          <w:lang w:eastAsia="x-none"/>
        </w:rPr>
        <w:t xml:space="preserve"> предусмотренных Договором</w:t>
      </w:r>
      <w:r w:rsidR="008E5E12" w:rsidRPr="00503C87">
        <w:rPr>
          <w:color w:val="000000"/>
          <w:sz w:val="22"/>
          <w:szCs w:val="22"/>
          <w:lang w:val="x-none" w:eastAsia="x-none"/>
        </w:rPr>
        <w:t xml:space="preserve"> случаев</w:t>
      </w:r>
      <w:r w:rsidR="008E42C1" w:rsidRPr="00503C87">
        <w:rPr>
          <w:color w:val="000000"/>
          <w:sz w:val="22"/>
          <w:szCs w:val="22"/>
          <w:lang w:eastAsia="x-none"/>
        </w:rPr>
        <w:t xml:space="preserve"> односторонне</w:t>
      </w:r>
      <w:r w:rsidR="00791BF1" w:rsidRPr="00503C87">
        <w:rPr>
          <w:color w:val="000000"/>
          <w:sz w:val="22"/>
          <w:szCs w:val="22"/>
          <w:lang w:eastAsia="x-none"/>
        </w:rPr>
        <w:t>го изменения Договора</w:t>
      </w:r>
      <w:r w:rsidR="008E42C1" w:rsidRPr="00503C87">
        <w:rPr>
          <w:color w:val="000000"/>
          <w:sz w:val="22"/>
          <w:szCs w:val="22"/>
          <w:lang w:val="x-none" w:eastAsia="x-none"/>
        </w:rPr>
        <w:t>.</w:t>
      </w:r>
    </w:p>
    <w:p w14:paraId="2D513A73"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При расторжении Договора по совместному решению Заказчика и Подрядчика результат выполненных Работ передается Заказчику, который оплачивает Подрядчику стоимость выполненных Работ в объеме, определяемом ими совместно.</w:t>
      </w:r>
    </w:p>
    <w:p w14:paraId="203C0EF8"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eastAsia="x-none"/>
        </w:rPr>
        <w:t>Уступка прав</w:t>
      </w:r>
      <w:r w:rsidR="00C85A55" w:rsidRPr="00503C87">
        <w:rPr>
          <w:color w:val="000000"/>
          <w:sz w:val="22"/>
          <w:szCs w:val="22"/>
          <w:lang w:val="x-none" w:eastAsia="x-none"/>
        </w:rPr>
        <w:t xml:space="preserve"> (</w:t>
      </w:r>
      <w:r w:rsidRPr="00503C87">
        <w:rPr>
          <w:color w:val="000000"/>
          <w:sz w:val="22"/>
          <w:szCs w:val="22"/>
          <w:lang w:val="x-none" w:eastAsia="x-none"/>
        </w:rPr>
        <w:t>требовани</w:t>
      </w:r>
      <w:r w:rsidR="00D544A2" w:rsidRPr="00503C87">
        <w:rPr>
          <w:color w:val="000000"/>
          <w:sz w:val="22"/>
          <w:szCs w:val="22"/>
          <w:lang w:val="x-none" w:eastAsia="x-none"/>
        </w:rPr>
        <w:t>й</w:t>
      </w:r>
      <w:r w:rsidR="00C85A55" w:rsidRPr="00503C87">
        <w:rPr>
          <w:color w:val="000000"/>
          <w:sz w:val="22"/>
          <w:szCs w:val="22"/>
          <w:lang w:val="x-none" w:eastAsia="x-none"/>
        </w:rPr>
        <w:t>)</w:t>
      </w:r>
      <w:r w:rsidRPr="00503C87">
        <w:rPr>
          <w:color w:val="000000"/>
          <w:sz w:val="22"/>
          <w:szCs w:val="22"/>
          <w:lang w:val="x-none" w:eastAsia="x-none"/>
        </w:rPr>
        <w:t xml:space="preserve"> к Заказчику по Договору и передача их в залог не допускается без согласия Заказчика.</w:t>
      </w:r>
    </w:p>
    <w:p w14:paraId="3B16F49E" w14:textId="77777777" w:rsidR="00B759B8" w:rsidRPr="00503C87" w:rsidRDefault="00B759B8" w:rsidP="00B759B8">
      <w:pPr>
        <w:ind w:firstLine="567"/>
        <w:jc w:val="both"/>
        <w:rPr>
          <w:color w:val="000000"/>
          <w:sz w:val="22"/>
          <w:szCs w:val="22"/>
          <w:lang w:eastAsia="x-none"/>
        </w:rPr>
      </w:pPr>
      <w:r w:rsidRPr="00503C87">
        <w:rPr>
          <w:bCs/>
          <w:sz w:val="22"/>
          <w:szCs w:val="22"/>
          <w:lang w:val="x-none" w:eastAsia="x-none"/>
        </w:rPr>
        <w:t xml:space="preserve">В случае нарушения указанного в предыдущем абзаце запрета Подрядчик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Подрядчик уступил права (требования) на получение неденежного исполнения, то сумма штрафа исчисляется от цены Договора, указанной в пункте </w:t>
      </w:r>
      <w:r w:rsidRPr="00503C87">
        <w:rPr>
          <w:bCs/>
          <w:sz w:val="22"/>
          <w:szCs w:val="22"/>
          <w:lang w:eastAsia="x-none"/>
        </w:rPr>
        <w:t>6</w:t>
      </w:r>
      <w:r w:rsidRPr="00503C87">
        <w:rPr>
          <w:bCs/>
          <w:sz w:val="22"/>
          <w:szCs w:val="22"/>
          <w:lang w:val="x-none" w:eastAsia="x-none"/>
        </w:rPr>
        <w:t>.1 Договора</w:t>
      </w:r>
    </w:p>
    <w:p w14:paraId="7AB337E6"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Заказчик вправе в одностороннем внесудебном порядке полностью отказаться от исполнения Договора</w:t>
      </w:r>
      <w:r w:rsidR="00D544A2" w:rsidRPr="00503C87">
        <w:rPr>
          <w:color w:val="000000"/>
          <w:sz w:val="22"/>
          <w:szCs w:val="22"/>
          <w:lang w:val="x-none" w:eastAsia="x-none"/>
        </w:rPr>
        <w:t xml:space="preserve"> (расторгнуть Договор)</w:t>
      </w:r>
      <w:r w:rsidRPr="00503C87">
        <w:rPr>
          <w:color w:val="000000"/>
          <w:sz w:val="22"/>
          <w:szCs w:val="22"/>
          <w:lang w:val="x-none"/>
        </w:rPr>
        <w:t xml:space="preserve"> в любой момент по своему усмотрению до выполнения Подрядчиком Работ в полном объеме.</w:t>
      </w:r>
    </w:p>
    <w:p w14:paraId="48745EFA" w14:textId="77777777" w:rsidR="00B759B8" w:rsidRPr="00503C87" w:rsidRDefault="00B759B8" w:rsidP="00B759B8">
      <w:pPr>
        <w:shd w:val="clear" w:color="auto" w:fill="FFFFFF"/>
        <w:ind w:firstLine="567"/>
        <w:jc w:val="both"/>
        <w:rPr>
          <w:sz w:val="22"/>
          <w:szCs w:val="22"/>
        </w:rPr>
      </w:pPr>
      <w:r w:rsidRPr="00503C87">
        <w:rPr>
          <w:color w:val="000000"/>
          <w:sz w:val="22"/>
          <w:szCs w:val="22"/>
        </w:rPr>
        <w:t>В этом случае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w:t>
      </w:r>
      <w:r w:rsidR="00977849" w:rsidRPr="00503C87">
        <w:rPr>
          <w:color w:val="000000"/>
          <w:sz w:val="22"/>
          <w:szCs w:val="22"/>
        </w:rPr>
        <w:t xml:space="preserve"> а также выплачивает накопленные к моменту отказа от исполнения Договора гарантийные удержания, за вычетом удовлетворяемых за счет указанных удержаний в порядке</w:t>
      </w:r>
      <w:r w:rsidR="00791BF1" w:rsidRPr="00503C87">
        <w:rPr>
          <w:color w:val="000000"/>
          <w:sz w:val="22"/>
          <w:szCs w:val="22"/>
        </w:rPr>
        <w:t>,</w:t>
      </w:r>
      <w:r w:rsidR="00977849" w:rsidRPr="00503C87">
        <w:rPr>
          <w:color w:val="000000"/>
          <w:sz w:val="22"/>
          <w:szCs w:val="22"/>
        </w:rPr>
        <w:t xml:space="preserve"> предусмотренном Договором</w:t>
      </w:r>
      <w:r w:rsidR="00791BF1" w:rsidRPr="00503C87">
        <w:rPr>
          <w:color w:val="000000"/>
          <w:sz w:val="22"/>
          <w:szCs w:val="22"/>
        </w:rPr>
        <w:t>,</w:t>
      </w:r>
      <w:r w:rsidR="00977849" w:rsidRPr="00503C87">
        <w:rPr>
          <w:color w:val="000000"/>
          <w:sz w:val="22"/>
          <w:szCs w:val="22"/>
        </w:rPr>
        <w:t xml:space="preserve"> требований Заказчика к Подрядчику</w:t>
      </w:r>
      <w:r w:rsidRPr="00503C87">
        <w:rPr>
          <w:color w:val="000000"/>
          <w:sz w:val="22"/>
          <w:szCs w:val="22"/>
        </w:rPr>
        <w:t>. Подрядчик не получает права на компенсацию каких</w:t>
      </w:r>
      <w:r w:rsidR="00D544A2" w:rsidRPr="00503C87">
        <w:rPr>
          <w:color w:val="000000"/>
          <w:sz w:val="22"/>
          <w:szCs w:val="22"/>
        </w:rPr>
        <w:t>-</w:t>
      </w:r>
      <w:r w:rsidRPr="00503C87">
        <w:rPr>
          <w:color w:val="000000"/>
          <w:sz w:val="22"/>
          <w:szCs w:val="22"/>
        </w:rPr>
        <w:t>либо убытков или расходов в связи с отказом Заказчика от исполнения Договора в соответствии с настоящим пунктом.</w:t>
      </w:r>
    </w:p>
    <w:p w14:paraId="336C705E" w14:textId="77777777" w:rsidR="00B759B8" w:rsidRPr="00503C87" w:rsidRDefault="00B759B8" w:rsidP="00B759B8">
      <w:pPr>
        <w:ind w:firstLine="567"/>
        <w:jc w:val="both"/>
        <w:rPr>
          <w:sz w:val="22"/>
          <w:szCs w:val="22"/>
        </w:rPr>
      </w:pPr>
      <w:r w:rsidRPr="00503C87">
        <w:rPr>
          <w:color w:val="000000"/>
          <w:sz w:val="22"/>
          <w:szCs w:val="22"/>
        </w:rPr>
        <w:t>Договор считается расторгнутым с момента получения Подрядчиком от Заказчика Уведомления об одностороннем отказе от исполнения Договора, если более поздний срок не указан в таком уведомлении.</w:t>
      </w:r>
    </w:p>
    <w:p w14:paraId="621F8DEE" w14:textId="77777777" w:rsidR="00791BF1" w:rsidRPr="00503C87" w:rsidRDefault="00791BF1" w:rsidP="007D32D2">
      <w:pPr>
        <w:pStyle w:val="25"/>
        <w:numPr>
          <w:ilvl w:val="0"/>
          <w:numId w:val="6"/>
        </w:numPr>
        <w:autoSpaceDE w:val="0"/>
        <w:autoSpaceDN w:val="0"/>
        <w:adjustRightInd w:val="0"/>
        <w:spacing w:after="0" w:line="240" w:lineRule="auto"/>
        <w:ind w:left="0" w:firstLine="567"/>
        <w:contextualSpacing/>
        <w:jc w:val="both"/>
        <w:rPr>
          <w:rFonts w:ascii="Times New Roman" w:hAnsi="Times New Roman" w:cs="Times New Roman"/>
          <w:color w:val="000000"/>
        </w:rPr>
      </w:pPr>
      <w:r w:rsidRPr="00503C87">
        <w:rPr>
          <w:rFonts w:ascii="Times New Roman" w:hAnsi="Times New Roman" w:cs="Times New Roman"/>
          <w:color w:val="000000"/>
        </w:rPr>
        <w:t>Помимо иных случаев, прямо указанных в Договоре</w:t>
      </w:r>
      <w:r w:rsidRPr="00503C87">
        <w:rPr>
          <w:rFonts w:ascii="Times New Roman" w:hAnsi="Times New Roman" w:cs="Times New Roman"/>
          <w:color w:val="000000"/>
          <w:lang w:eastAsia="ru-RU"/>
        </w:rPr>
        <w:t xml:space="preserve"> (в том числе в пункте 12.4 Договора),</w:t>
      </w:r>
      <w:r w:rsidRPr="00503C87">
        <w:rPr>
          <w:rFonts w:ascii="Times New Roman" w:hAnsi="Times New Roman" w:cs="Times New Roman"/>
          <w:color w:val="000000"/>
        </w:rPr>
        <w:t xml:space="preserve"> Заказчик имеет право </w:t>
      </w:r>
      <w:r w:rsidRPr="00503C87">
        <w:rPr>
          <w:rFonts w:ascii="Times New Roman" w:hAnsi="Times New Roman" w:cs="Times New Roman"/>
          <w:color w:val="000000"/>
          <w:lang w:eastAsia="ru-RU"/>
        </w:rPr>
        <w:t>отказаться от исполнения Договора (</w:t>
      </w:r>
      <w:r w:rsidRPr="00503C87">
        <w:rPr>
          <w:rFonts w:ascii="Times New Roman" w:hAnsi="Times New Roman" w:cs="Times New Roman"/>
          <w:color w:val="000000"/>
        </w:rPr>
        <w:t>расторгнуть Договор</w:t>
      </w:r>
      <w:r w:rsidRPr="00503C87">
        <w:rPr>
          <w:rFonts w:ascii="Times New Roman" w:hAnsi="Times New Roman" w:cs="Times New Roman"/>
          <w:color w:val="000000"/>
          <w:lang w:eastAsia="ru-RU"/>
        </w:rPr>
        <w:t>)</w:t>
      </w:r>
      <w:r w:rsidRPr="00503C87">
        <w:rPr>
          <w:rFonts w:ascii="Times New Roman" w:hAnsi="Times New Roman" w:cs="Times New Roman"/>
          <w:color w:val="000000"/>
        </w:rPr>
        <w:t xml:space="preserve"> в одностороннем внесудебном порядке, если</w:t>
      </w:r>
      <w:r w:rsidRPr="00503C87">
        <w:rPr>
          <w:rFonts w:ascii="Times New Roman" w:hAnsi="Times New Roman" w:cs="Times New Roman"/>
          <w:color w:val="000000"/>
          <w:lang w:eastAsia="ru-RU"/>
        </w:rPr>
        <w:t xml:space="preserve"> Подрядчик допустил одно из следующих существенных нарушений условий Договора</w:t>
      </w:r>
      <w:r w:rsidRPr="00503C87">
        <w:rPr>
          <w:rFonts w:ascii="Times New Roman" w:hAnsi="Times New Roman" w:cs="Times New Roman"/>
          <w:color w:val="000000"/>
        </w:rPr>
        <w:t>:</w:t>
      </w:r>
    </w:p>
    <w:p w14:paraId="6F94BDBF"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a) Подрядчик в течение </w:t>
      </w:r>
      <w:r w:rsidRPr="00503C87">
        <w:rPr>
          <w:rFonts w:ascii="Times New Roman" w:hAnsi="Times New Roman" w:cs="Times New Roman"/>
          <w:color w:val="000000"/>
          <w:lang w:eastAsia="ru-RU"/>
        </w:rPr>
        <w:t>30 (тридцати</w:t>
      </w:r>
      <w:r w:rsidRPr="00503C87">
        <w:rPr>
          <w:rFonts w:ascii="Times New Roman" w:hAnsi="Times New Roman" w:cs="Times New Roman"/>
          <w:color w:val="000000"/>
        </w:rPr>
        <w:t xml:space="preserve">) календарных дней со дня, который установлен как день начала выполнения Работ, не </w:t>
      </w:r>
      <w:r w:rsidRPr="00503C87">
        <w:rPr>
          <w:rFonts w:ascii="Times New Roman" w:hAnsi="Times New Roman" w:cs="Times New Roman"/>
          <w:color w:val="000000"/>
          <w:lang w:eastAsia="ru-RU"/>
        </w:rPr>
        <w:t>приступил</w:t>
      </w:r>
      <w:r w:rsidRPr="00503C87">
        <w:rPr>
          <w:rFonts w:ascii="Times New Roman" w:hAnsi="Times New Roman" w:cs="Times New Roman"/>
          <w:color w:val="000000"/>
        </w:rPr>
        <w:t xml:space="preserve"> к </w:t>
      </w:r>
      <w:r w:rsidRPr="00503C87">
        <w:rPr>
          <w:rFonts w:ascii="Times New Roman" w:hAnsi="Times New Roman" w:cs="Times New Roman"/>
          <w:color w:val="000000"/>
          <w:lang w:eastAsia="ru-RU"/>
        </w:rPr>
        <w:t>выполнению Работ</w:t>
      </w:r>
      <w:r w:rsidRPr="00503C87">
        <w:rPr>
          <w:rFonts w:ascii="Times New Roman" w:hAnsi="Times New Roman" w:cs="Times New Roman"/>
          <w:color w:val="000000"/>
        </w:rPr>
        <w:t>;</w:t>
      </w:r>
    </w:p>
    <w:p w14:paraId="384043DF" w14:textId="77777777" w:rsidR="00791BF1" w:rsidRPr="00503C87" w:rsidRDefault="00352D90"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б) </w:t>
      </w:r>
      <w:r w:rsidR="00791BF1" w:rsidRPr="00503C87">
        <w:rPr>
          <w:rFonts w:ascii="Times New Roman" w:hAnsi="Times New Roman" w:cs="Times New Roman"/>
          <w:color w:val="000000"/>
        </w:rPr>
        <w:t xml:space="preserve">просрочка в выполнении </w:t>
      </w:r>
      <w:r w:rsidR="00791BF1" w:rsidRPr="00503C87">
        <w:rPr>
          <w:rFonts w:ascii="Times New Roman" w:hAnsi="Times New Roman" w:cs="Times New Roman"/>
          <w:color w:val="000000"/>
          <w:lang w:eastAsia="ru-RU"/>
        </w:rPr>
        <w:t>любого этапа Работ, определенного Графиком</w:t>
      </w:r>
      <w:r w:rsidR="00791BF1" w:rsidRPr="00503C87">
        <w:rPr>
          <w:rFonts w:ascii="Times New Roman" w:hAnsi="Times New Roman" w:cs="Times New Roman"/>
          <w:color w:val="000000"/>
        </w:rPr>
        <w:t xml:space="preserve"> производства работ</w:t>
      </w:r>
      <w:r w:rsidR="00D83166" w:rsidRPr="00503C87">
        <w:rPr>
          <w:rFonts w:ascii="Times New Roman" w:hAnsi="Times New Roman" w:cs="Times New Roman"/>
          <w:color w:val="000000"/>
        </w:rPr>
        <w:t xml:space="preserve"> и движения рабочей силы</w:t>
      </w:r>
      <w:r w:rsidR="00791BF1" w:rsidRPr="00503C87">
        <w:rPr>
          <w:rFonts w:ascii="Times New Roman" w:hAnsi="Times New Roman" w:cs="Times New Roman"/>
          <w:color w:val="000000"/>
        </w:rPr>
        <w:t xml:space="preserve"> </w:t>
      </w:r>
      <w:r w:rsidR="00791BF1" w:rsidRPr="00503C87">
        <w:rPr>
          <w:rFonts w:ascii="Times New Roman" w:hAnsi="Times New Roman" w:cs="Times New Roman"/>
          <w:color w:val="000000"/>
          <w:lang w:eastAsia="ru-RU"/>
        </w:rPr>
        <w:t xml:space="preserve">(Приложение № 3 к Договору), или всего объема Работ, определенных Графиком производства работ </w:t>
      </w:r>
      <w:r w:rsidR="00D83166" w:rsidRPr="00503C87">
        <w:rPr>
          <w:rFonts w:ascii="Times New Roman" w:hAnsi="Times New Roman" w:cs="Times New Roman"/>
          <w:color w:val="000000"/>
          <w:lang w:eastAsia="ru-RU"/>
        </w:rPr>
        <w:t>и движения рабочей силы</w:t>
      </w:r>
      <w:r w:rsidR="0011192F" w:rsidRPr="00503C87">
        <w:rPr>
          <w:rFonts w:ascii="Times New Roman" w:hAnsi="Times New Roman" w:cs="Times New Roman"/>
          <w:color w:val="000000"/>
          <w:lang w:eastAsia="ru-RU"/>
        </w:rPr>
        <w:t>,</w:t>
      </w:r>
      <w:r w:rsidR="00791BF1" w:rsidRPr="00503C87">
        <w:rPr>
          <w:rFonts w:ascii="Times New Roman" w:hAnsi="Times New Roman" w:cs="Times New Roman"/>
          <w:color w:val="000000"/>
          <w:lang w:eastAsia="ru-RU"/>
        </w:rPr>
        <w:t xml:space="preserve"> </w:t>
      </w:r>
      <w:r w:rsidR="00791BF1" w:rsidRPr="00503C87">
        <w:rPr>
          <w:rFonts w:ascii="Times New Roman" w:hAnsi="Times New Roman" w:cs="Times New Roman"/>
          <w:color w:val="000000"/>
        </w:rPr>
        <w:t>превысит 30 (тридцать) календарных дней;</w:t>
      </w:r>
    </w:p>
    <w:p w14:paraId="147882AE"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в) Подрядчик не выполняет Работы на Объекте </w:t>
      </w:r>
      <w:r w:rsidRPr="00503C87">
        <w:rPr>
          <w:rFonts w:ascii="Times New Roman" w:hAnsi="Times New Roman" w:cs="Times New Roman"/>
          <w:color w:val="000000"/>
          <w:lang w:eastAsia="ru-RU"/>
        </w:rPr>
        <w:t>или выполняет Работы</w:t>
      </w:r>
      <w:r w:rsidRPr="00503C87">
        <w:rPr>
          <w:rFonts w:ascii="Times New Roman" w:hAnsi="Times New Roman" w:cs="Times New Roman"/>
          <w:color w:val="000000"/>
        </w:rPr>
        <w:t xml:space="preserve"> на Объекте</w:t>
      </w:r>
      <w:r w:rsidRPr="00503C87">
        <w:rPr>
          <w:rFonts w:ascii="Times New Roman" w:hAnsi="Times New Roman" w:cs="Times New Roman"/>
          <w:color w:val="000000"/>
          <w:lang w:eastAsia="ru-RU"/>
        </w:rPr>
        <w:t xml:space="preserve"> так медленно, что</w:t>
      </w:r>
      <w:r w:rsidRPr="00503C87">
        <w:rPr>
          <w:rFonts w:ascii="Times New Roman" w:hAnsi="Times New Roman" w:cs="Times New Roman"/>
          <w:color w:val="000000"/>
        </w:rPr>
        <w:t xml:space="preserve"> становится очевидным, что Работы не будут завершены к установленному сроку;</w:t>
      </w:r>
    </w:p>
    <w:p w14:paraId="6E39F751"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 xml:space="preserve">г) в случае обнаружения недостатков, которые исключают возможность использования результата Работ для указанной в Договоре цели или в соответствии с его назначением и не </w:t>
      </w:r>
      <w:r w:rsidRPr="00503C87">
        <w:rPr>
          <w:rFonts w:ascii="Times New Roman" w:hAnsi="Times New Roman" w:cs="Times New Roman"/>
          <w:color w:val="000000"/>
          <w:lang w:eastAsia="ru-RU"/>
        </w:rPr>
        <w:t>были</w:t>
      </w:r>
      <w:r w:rsidRPr="00503C87">
        <w:rPr>
          <w:rFonts w:ascii="Times New Roman" w:hAnsi="Times New Roman" w:cs="Times New Roman"/>
          <w:color w:val="000000"/>
        </w:rPr>
        <w:t xml:space="preserve"> устранены Подрядчиком в установленный Заказчиком срок;</w:t>
      </w:r>
    </w:p>
    <w:p w14:paraId="40D1E1C6" w14:textId="77777777" w:rsidR="00791BF1" w:rsidRPr="00503C87" w:rsidRDefault="00791BF1"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д) Подрядчик передает в субподряд Работы или уступает права и/или обязанности по Договору другому лицу без согласия Заказчика;</w:t>
      </w:r>
    </w:p>
    <w:p w14:paraId="4ECF52CE" w14:textId="77777777" w:rsidR="00791BF1" w:rsidRPr="00503C87" w:rsidRDefault="00791BF1" w:rsidP="000528ED">
      <w:pPr>
        <w:pStyle w:val="25"/>
        <w:autoSpaceDE w:val="0"/>
        <w:autoSpaceDN w:val="0"/>
        <w:adjustRightInd w:val="0"/>
        <w:spacing w:after="0" w:line="240" w:lineRule="auto"/>
        <w:ind w:left="0" w:firstLine="709"/>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xml:space="preserve">е) в случае нарушения работником (работниками) Подрядчика или работником (работниками) субподрядчиков, привлеченных Подрядчиком, Правил, указанных в пункте </w:t>
      </w:r>
      <w:r w:rsidR="00D83166" w:rsidRPr="00503C87">
        <w:rPr>
          <w:rFonts w:ascii="Times New Roman" w:hAnsi="Times New Roman" w:cs="Times New Roman"/>
          <w:color w:val="000000"/>
          <w:lang w:eastAsia="ru-RU"/>
        </w:rPr>
        <w:t>9</w:t>
      </w:r>
      <w:r w:rsidRPr="00503C87">
        <w:rPr>
          <w:rFonts w:ascii="Times New Roman" w:hAnsi="Times New Roman" w:cs="Times New Roman"/>
          <w:color w:val="000000"/>
          <w:lang w:eastAsia="ru-RU"/>
        </w:rPr>
        <w:t>.10. Договора, которое повлекло за собой одно из следующих последствий:</w:t>
      </w:r>
    </w:p>
    <w:p w14:paraId="02A87591" w14:textId="77777777" w:rsidR="00791BF1" w:rsidRPr="00503C87" w:rsidRDefault="00791BF1" w:rsidP="00615E75">
      <w:pPr>
        <w:pStyle w:val="25"/>
        <w:autoSpaceDE w:val="0"/>
        <w:autoSpaceDN w:val="0"/>
        <w:adjustRightInd w:val="0"/>
        <w:spacing w:after="0" w:line="240" w:lineRule="auto"/>
        <w:contextualSpacing/>
        <w:jc w:val="both"/>
        <w:rPr>
          <w:rFonts w:ascii="Times New Roman" w:hAnsi="Times New Roman" w:cs="Times New Roman"/>
          <w:color w:val="000000"/>
          <w:lang w:eastAsia="ru-RU"/>
        </w:rPr>
      </w:pPr>
      <w:r w:rsidRPr="00503C87">
        <w:rPr>
          <w:rFonts w:ascii="Times New Roman" w:hAnsi="Times New Roman" w:cs="Times New Roman"/>
          <w:color w:val="000000"/>
          <w:lang w:eastAsia="ru-RU"/>
        </w:rPr>
        <w:t>- несчастный случай со смертельным исходом;</w:t>
      </w:r>
    </w:p>
    <w:p w14:paraId="13B2EF28" w14:textId="77777777" w:rsidR="00615E75" w:rsidRPr="00503C87" w:rsidRDefault="00615E75" w:rsidP="00615E75">
      <w:pPr>
        <w:overflowPunct w:val="0"/>
        <w:ind w:left="600" w:firstLine="108"/>
        <w:jc w:val="both"/>
        <w:rPr>
          <w:color w:val="000000"/>
          <w:sz w:val="22"/>
          <w:szCs w:val="22"/>
        </w:rPr>
      </w:pPr>
      <w:r w:rsidRPr="00503C87">
        <w:rPr>
          <w:color w:val="000000"/>
          <w:sz w:val="22"/>
          <w:szCs w:val="22"/>
        </w:rPr>
        <w:t xml:space="preserve">- причинение существенного ущерба имуществу Заказчика или причинение существенных убытков Заказчику иным образом; </w:t>
      </w:r>
    </w:p>
    <w:p w14:paraId="528D7CD7" w14:textId="77777777" w:rsidR="00892164" w:rsidRPr="00503C87" w:rsidRDefault="00CD6743" w:rsidP="005E59D3">
      <w:pPr>
        <w:pStyle w:val="25"/>
        <w:autoSpaceDE w:val="0"/>
        <w:autoSpaceDN w:val="0"/>
        <w:adjustRightInd w:val="0"/>
        <w:spacing w:after="0" w:line="240" w:lineRule="auto"/>
        <w:ind w:left="0" w:firstLine="709"/>
        <w:contextualSpacing/>
        <w:jc w:val="both"/>
        <w:rPr>
          <w:rFonts w:ascii="Times New Roman" w:hAnsi="Times New Roman" w:cs="Times New Roman"/>
          <w:color w:val="000000"/>
        </w:rPr>
      </w:pPr>
      <w:r w:rsidRPr="00503C87">
        <w:rPr>
          <w:rFonts w:ascii="Times New Roman" w:hAnsi="Times New Roman" w:cs="Times New Roman"/>
          <w:color w:val="000000"/>
        </w:rPr>
        <w:t>ж</w:t>
      </w:r>
      <w:r w:rsidR="00892164" w:rsidRPr="00503C87">
        <w:rPr>
          <w:rFonts w:ascii="Times New Roman" w:hAnsi="Times New Roman" w:cs="Times New Roman"/>
          <w:color w:val="000000"/>
        </w:rPr>
        <w:t>)</w:t>
      </w:r>
      <w:r w:rsidR="00615E75" w:rsidRPr="00503C87">
        <w:rPr>
          <w:rFonts w:ascii="Times New Roman" w:hAnsi="Times New Roman" w:cs="Times New Roman"/>
          <w:color w:val="000000"/>
        </w:rPr>
        <w:t xml:space="preserve"> численность персонала Подрядчика указанная в еженедельной отчетности Подрядчика, предоставляемой в соответствии с п</w:t>
      </w:r>
      <w:r w:rsidR="008230A5" w:rsidRPr="00503C87">
        <w:rPr>
          <w:rFonts w:ascii="Times New Roman" w:hAnsi="Times New Roman" w:cs="Times New Roman"/>
          <w:color w:val="000000"/>
        </w:rPr>
        <w:t>ункте</w:t>
      </w:r>
      <w:r w:rsidR="00615E75" w:rsidRPr="00503C87">
        <w:rPr>
          <w:rFonts w:ascii="Times New Roman" w:hAnsi="Times New Roman" w:cs="Times New Roman"/>
          <w:color w:val="000000"/>
        </w:rPr>
        <w:t xml:space="preserve"> 2.3.17 Договора и/или Приложением № 7 к Договору (Регламент представления графиков и отчетности) в течение трех недель подряд и/или указанная в трех или более актах о фактической численности работников Подрядчика (и привлеченных им субподрядчиков), составленных Заказчиком по результатам контроля за период в течение трех недель подряд, составляет менее 75 % от заявленной в Приложении № 3 «График производства работ и движения рабочей силы» к Договору;</w:t>
      </w:r>
    </w:p>
    <w:p w14:paraId="18FB3480" w14:textId="77777777" w:rsidR="00615E75" w:rsidRPr="00503C87" w:rsidRDefault="00EF2622" w:rsidP="00C84653">
      <w:pPr>
        <w:pStyle w:val="25"/>
        <w:autoSpaceDE w:val="0"/>
        <w:autoSpaceDN w:val="0"/>
        <w:adjustRightInd w:val="0"/>
        <w:spacing w:after="0" w:line="240" w:lineRule="auto"/>
        <w:ind w:left="33" w:firstLine="567"/>
        <w:contextualSpacing/>
        <w:jc w:val="both"/>
        <w:rPr>
          <w:rFonts w:ascii="Times New Roman" w:hAnsi="Times New Roman" w:cs="Times New Roman"/>
          <w:color w:val="000000"/>
        </w:rPr>
      </w:pPr>
      <w:r>
        <w:rPr>
          <w:rFonts w:ascii="Times New Roman" w:hAnsi="Times New Roman" w:cs="Times New Roman"/>
          <w:color w:val="000000"/>
          <w:lang w:eastAsia="ru-RU"/>
        </w:rPr>
        <w:t>з</w:t>
      </w:r>
      <w:r w:rsidR="00C84653" w:rsidRPr="00503C87">
        <w:rPr>
          <w:rFonts w:ascii="Times New Roman" w:hAnsi="Times New Roman" w:cs="Times New Roman"/>
          <w:color w:val="000000"/>
          <w:lang w:eastAsia="ru-RU"/>
        </w:rPr>
        <w:t>) в случае иного существенного нарушения Подрядчиком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Подрядчиком в течение разумного срока, установленного Заказчиком в требовании об устранении такого нарушения, исчисляемого с момента получения Подрядчиком такого требования.</w:t>
      </w:r>
      <w:r w:rsidR="00615E75" w:rsidRPr="00503C87">
        <w:rPr>
          <w:rFonts w:ascii="Times New Roman" w:hAnsi="Times New Roman" w:cs="Times New Roman"/>
          <w:i/>
          <w:color w:val="000000"/>
        </w:rPr>
        <w:t xml:space="preserve"> </w:t>
      </w:r>
    </w:p>
    <w:p w14:paraId="7819D7A8" w14:textId="77777777" w:rsidR="00791BF1" w:rsidRPr="00503C87" w:rsidRDefault="00791BF1" w:rsidP="005E59D3">
      <w:pPr>
        <w:pStyle w:val="25"/>
        <w:autoSpaceDE w:val="0"/>
        <w:autoSpaceDN w:val="0"/>
        <w:adjustRightInd w:val="0"/>
        <w:spacing w:after="0" w:line="240" w:lineRule="auto"/>
        <w:ind w:left="0" w:firstLine="720"/>
        <w:contextualSpacing/>
        <w:jc w:val="both"/>
        <w:rPr>
          <w:rFonts w:ascii="Times New Roman" w:hAnsi="Times New Roman" w:cs="Times New Roman"/>
          <w:color w:val="000000"/>
        </w:rPr>
      </w:pPr>
      <w:r w:rsidRPr="00503C87">
        <w:rPr>
          <w:rFonts w:ascii="Times New Roman" w:hAnsi="Times New Roman" w:cs="Times New Roman"/>
          <w:color w:val="000000"/>
          <w:lang w:eastAsia="ru-RU"/>
        </w:rPr>
        <w:t>При расторжении Договора по основаниям, предусмотренным настоящим пунктом Договора Заказчик оплачивает Подрядчику стоимость работ, выполненных Подрядчиком до момента остановки производства работ вследствие отказа от исполнения Договора (расторжения Договора). При этом, Подрядчик утрачивает право на получение от Заказчика гарантийных удержаний, накопленных к моменту отказа от исполнения Договора, и</w:t>
      </w:r>
      <w:r w:rsidRPr="00503C87">
        <w:rPr>
          <w:rFonts w:ascii="Times New Roman" w:hAnsi="Times New Roman" w:cs="Times New Roman"/>
          <w:color w:val="000000"/>
        </w:rPr>
        <w:t xml:space="preserve"> обязан возместить Заказчику связанные с досрочным расторжением Договора убытки и выплатить предусмотренную Договором неустойку за неисполнение обязательств</w:t>
      </w:r>
      <w:r w:rsidRPr="00503C87">
        <w:rPr>
          <w:rFonts w:ascii="Times New Roman" w:hAnsi="Times New Roman" w:cs="Times New Roman"/>
          <w:color w:val="000000"/>
          <w:lang w:eastAsia="ru-RU"/>
        </w:rPr>
        <w:t>.</w:t>
      </w:r>
    </w:p>
    <w:p w14:paraId="69AA2E82" w14:textId="2CAAAB80" w:rsidR="00B759B8" w:rsidRPr="00503C87" w:rsidRDefault="00791BF1" w:rsidP="00307837">
      <w:pPr>
        <w:pStyle w:val="25"/>
        <w:autoSpaceDE w:val="0"/>
        <w:autoSpaceDN w:val="0"/>
        <w:adjustRightInd w:val="0"/>
        <w:spacing w:after="0" w:line="240" w:lineRule="auto"/>
        <w:ind w:left="0" w:firstLine="720"/>
        <w:contextualSpacing/>
        <w:jc w:val="both"/>
        <w:rPr>
          <w:color w:val="000000"/>
        </w:rPr>
      </w:pPr>
      <w:r w:rsidRPr="00503C87">
        <w:rPr>
          <w:rFonts w:ascii="Times New Roman" w:hAnsi="Times New Roman" w:cs="Times New Roman"/>
          <w:color w:val="000000"/>
        </w:rPr>
        <w:t xml:space="preserve">Договор считается расторгнутым с момента получения Подрядчиком от Заказчика </w:t>
      </w:r>
      <w:r w:rsidR="00B759B8" w:rsidRPr="00503C87">
        <w:rPr>
          <w:rFonts w:ascii="Times New Roman" w:hAnsi="Times New Roman" w:cs="Times New Roman"/>
          <w:color w:val="000000"/>
        </w:rPr>
        <w:t>уведомления</w:t>
      </w:r>
      <w:r w:rsidRPr="00503C87">
        <w:rPr>
          <w:rFonts w:ascii="Times New Roman" w:hAnsi="Times New Roman" w:cs="Times New Roman"/>
          <w:color w:val="000000"/>
        </w:rPr>
        <w:t xml:space="preserve"> об одностороннем отказе от исполнения Договора, если более поздний срок не указан в таком уведомлении.</w:t>
      </w:r>
    </w:p>
    <w:p w14:paraId="40C71914"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После прекращения действия Договора по любым основаниям Подрядчик обязан очистить и покинуть Объект, вернуть Заказчику оборудование и материалы Заказчика, переданные в монтаж и неиспользованные Подрядчиком при выполнении Работ, передать Заказчику всю техническую и исполнительную документацию. По требованию Заказчика, Подрядчик должен передать Заказчику все не смонтированное оборудование и материалы Подрядчика, находящиеся на Объекте.</w:t>
      </w:r>
    </w:p>
    <w:p w14:paraId="3119E4AA"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w:t>
      </w:r>
      <w:r w:rsidR="00CC640A" w:rsidRPr="00503C87">
        <w:rPr>
          <w:color w:val="000000"/>
          <w:sz w:val="22"/>
          <w:szCs w:val="22"/>
          <w:lang w:eastAsia="x-none"/>
        </w:rPr>
        <w:t xml:space="preserve">телеграммой, </w:t>
      </w:r>
      <w:r w:rsidRPr="00503C87">
        <w:rPr>
          <w:color w:val="000000"/>
          <w:sz w:val="22"/>
          <w:szCs w:val="22"/>
          <w:lang w:val="x-none"/>
        </w:rPr>
        <w:t>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14:paraId="496623C6"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Подписание Договора для Подрядчика означает его ознакомление с проектной, нормативно-технической и иной документацией Заказчика, необходимой для надлежащего выполнения Работ в полном объеме, что лишает Подрядчика права сослаться на непредставление Заказчиком указанной документации Подрядчику в случае невыполнения или ненадлежащего выполнения Работ последним.</w:t>
      </w:r>
    </w:p>
    <w:p w14:paraId="6E7750D9" w14:textId="77777777" w:rsidR="00B759B8" w:rsidRPr="00503C87" w:rsidRDefault="00B759B8" w:rsidP="007D32D2">
      <w:pPr>
        <w:numPr>
          <w:ilvl w:val="0"/>
          <w:numId w:val="6"/>
        </w:numPr>
        <w:tabs>
          <w:tab w:val="left" w:pos="1276"/>
        </w:tabs>
        <w:ind w:left="0" w:firstLine="567"/>
        <w:jc w:val="both"/>
        <w:rPr>
          <w:color w:val="000000"/>
          <w:sz w:val="22"/>
          <w:szCs w:val="22"/>
          <w:lang w:val="x-none" w:eastAsia="x-none"/>
        </w:rPr>
      </w:pPr>
      <w:r w:rsidRPr="00503C87">
        <w:rPr>
          <w:color w:val="000000"/>
          <w:sz w:val="22"/>
          <w:szCs w:val="22"/>
          <w:lang w:val="x-none" w:eastAsia="x-none"/>
        </w:rPr>
        <w:t>Договор составлен в двух экземплярах, имеющих одинаковую юридическую силу, по одному экземпляру для каждой из Сторон. Договор вступает в силу с момента его подписания и действует до полного исполнения Сторонами своих обязательств.</w:t>
      </w:r>
    </w:p>
    <w:p w14:paraId="72658094"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Подрядчик обязуется не разглашать третьим лицам инсайдерскую информацию Заказчика, ставшую известной Подрядчику при исполнении Договора, а также принимать все зависящие от него меры к защите ставшей известной ему инсайдерской информации Заказчика и недопущению неправомерного использования и распространения инсайдерской информации без согласия Заказчика.</w:t>
      </w:r>
    </w:p>
    <w:p w14:paraId="3B028F66" w14:textId="1EA2E0E3" w:rsidR="00B759B8" w:rsidRPr="00EA30AD"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 xml:space="preserve">В соответствии с Положением о соблюдении Принципов Глобального договора ООН, действующим в </w:t>
      </w:r>
      <w:r w:rsidR="00AD47AB">
        <w:rPr>
          <w:color w:val="000000"/>
          <w:sz w:val="22"/>
          <w:szCs w:val="22"/>
          <w:lang w:val="x-none"/>
        </w:rPr>
        <w:t>ПАО</w:t>
      </w:r>
      <w:r w:rsidRPr="00503C87">
        <w:rPr>
          <w:color w:val="000000"/>
          <w:sz w:val="22"/>
          <w:szCs w:val="22"/>
          <w:lang w:val="x-none"/>
        </w:rPr>
        <w:t xml:space="preserve"> «</w:t>
      </w:r>
      <w:r w:rsidR="00AD47AB">
        <w:rPr>
          <w:color w:val="000000"/>
          <w:sz w:val="22"/>
          <w:szCs w:val="22"/>
          <w:lang w:val="x-none"/>
        </w:rPr>
        <w:t>Юнипро</w:t>
      </w:r>
      <w:r w:rsidRPr="00503C87">
        <w:rPr>
          <w:color w:val="000000"/>
          <w:sz w:val="22"/>
          <w:szCs w:val="22"/>
          <w:lang w:val="x-none"/>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sidR="00AD47AB">
        <w:rPr>
          <w:color w:val="000000"/>
          <w:sz w:val="22"/>
          <w:szCs w:val="22"/>
          <w:lang w:val="x-none"/>
        </w:rPr>
        <w:t>ПАО</w:t>
      </w:r>
      <w:r w:rsidRPr="00503C87">
        <w:rPr>
          <w:color w:val="000000"/>
          <w:sz w:val="22"/>
          <w:szCs w:val="22"/>
          <w:lang w:val="x-none"/>
        </w:rPr>
        <w:t xml:space="preserve"> «</w:t>
      </w:r>
      <w:r w:rsidR="00AD47AB">
        <w:rPr>
          <w:color w:val="000000"/>
          <w:sz w:val="22"/>
          <w:szCs w:val="22"/>
          <w:lang w:val="x-none"/>
        </w:rPr>
        <w:t>Юнипро</w:t>
      </w:r>
      <w:r w:rsidRPr="00503C87">
        <w:rPr>
          <w:color w:val="000000"/>
          <w:sz w:val="22"/>
          <w:szCs w:val="22"/>
          <w:lang w:val="x-none"/>
        </w:rPr>
        <w:t xml:space="preserve">», опубликовано на сайте </w:t>
      </w:r>
      <w:r w:rsidR="00AD47AB">
        <w:rPr>
          <w:color w:val="000000"/>
          <w:sz w:val="22"/>
          <w:szCs w:val="22"/>
          <w:lang w:val="x-none"/>
        </w:rPr>
        <w:t>ПАО</w:t>
      </w:r>
      <w:r w:rsidRPr="00503C87">
        <w:rPr>
          <w:color w:val="000000"/>
          <w:sz w:val="22"/>
          <w:szCs w:val="22"/>
          <w:lang w:val="x-none"/>
        </w:rPr>
        <w:t xml:space="preserve"> «</w:t>
      </w:r>
      <w:r w:rsidR="00AD47AB">
        <w:rPr>
          <w:color w:val="000000"/>
          <w:sz w:val="22"/>
          <w:szCs w:val="22"/>
          <w:lang w:val="x-none"/>
        </w:rPr>
        <w:t>Юнипро</w:t>
      </w:r>
      <w:r w:rsidRPr="00503C87">
        <w:rPr>
          <w:color w:val="000000"/>
          <w:sz w:val="22"/>
          <w:szCs w:val="22"/>
          <w:lang w:val="x-none"/>
        </w:rPr>
        <w:t xml:space="preserve">»: www.eon-russia.ru. Подрядчик с Положением о соблюдении Принципов Глобального договора ООН, действующим в </w:t>
      </w:r>
      <w:r w:rsidR="00AD47AB">
        <w:rPr>
          <w:color w:val="000000"/>
          <w:sz w:val="22"/>
          <w:szCs w:val="22"/>
          <w:lang w:val="x-none"/>
        </w:rPr>
        <w:t>ПАО</w:t>
      </w:r>
      <w:r w:rsidRPr="00503C87">
        <w:rPr>
          <w:color w:val="000000"/>
          <w:sz w:val="22"/>
          <w:szCs w:val="22"/>
          <w:lang w:val="x-none"/>
        </w:rPr>
        <w:t xml:space="preserve"> «</w:t>
      </w:r>
      <w:r w:rsidR="00AD47AB">
        <w:rPr>
          <w:color w:val="000000"/>
          <w:sz w:val="22"/>
          <w:szCs w:val="22"/>
          <w:lang w:val="x-none"/>
        </w:rPr>
        <w:t>Юнипро</w:t>
      </w:r>
      <w:r w:rsidRPr="00503C87">
        <w:rPr>
          <w:color w:val="000000"/>
          <w:sz w:val="22"/>
          <w:szCs w:val="22"/>
          <w:lang w:val="x-none"/>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14:paraId="6C44099A" w14:textId="77777777" w:rsidR="00B759B8" w:rsidRPr="00503C87" w:rsidRDefault="00B759B8" w:rsidP="007D32D2">
      <w:pPr>
        <w:numPr>
          <w:ilvl w:val="0"/>
          <w:numId w:val="6"/>
        </w:numPr>
        <w:tabs>
          <w:tab w:val="left" w:pos="1276"/>
        </w:tabs>
        <w:ind w:left="0" w:firstLine="567"/>
        <w:jc w:val="both"/>
        <w:rPr>
          <w:color w:val="000000"/>
          <w:sz w:val="22"/>
          <w:szCs w:val="22"/>
          <w:lang w:val="x-none"/>
        </w:rPr>
      </w:pPr>
      <w:r w:rsidRPr="00503C87">
        <w:rPr>
          <w:color w:val="000000"/>
          <w:sz w:val="22"/>
          <w:szCs w:val="22"/>
          <w:lang w:val="x-none"/>
        </w:rPr>
        <w:t>Неотъемлемой частью Договора являются следующие приложения:</w:t>
      </w:r>
    </w:p>
    <w:p w14:paraId="09315914"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w:t>
      </w:r>
      <w:r w:rsidR="00EF2622">
        <w:rPr>
          <w:color w:val="000000"/>
          <w:sz w:val="22"/>
          <w:szCs w:val="22"/>
        </w:rPr>
        <w:t>жение № 1. Техническое задание</w:t>
      </w:r>
      <w:r w:rsidRPr="00503C87">
        <w:rPr>
          <w:color w:val="000000"/>
          <w:sz w:val="22"/>
          <w:szCs w:val="22"/>
        </w:rPr>
        <w:t>;</w:t>
      </w:r>
    </w:p>
    <w:p w14:paraId="4532F8C1" w14:textId="77777777" w:rsidR="00B759B8" w:rsidRPr="00503C87" w:rsidRDefault="00B759B8" w:rsidP="00B759B8">
      <w:pPr>
        <w:numPr>
          <w:ilvl w:val="0"/>
          <w:numId w:val="2"/>
        </w:numPr>
        <w:ind w:left="0" w:firstLine="567"/>
        <w:jc w:val="both"/>
        <w:rPr>
          <w:color w:val="000000"/>
          <w:sz w:val="22"/>
          <w:szCs w:val="22"/>
        </w:rPr>
      </w:pPr>
      <w:r w:rsidRPr="00503C87">
        <w:rPr>
          <w:color w:val="000000"/>
          <w:sz w:val="22"/>
          <w:szCs w:val="22"/>
        </w:rPr>
        <w:t>Приложение № 2. Ведомость объемов и стоимости работ;</w:t>
      </w:r>
    </w:p>
    <w:p w14:paraId="4F7DEF8F" w14:textId="77777777" w:rsidR="00B759B8" w:rsidRPr="00F476E7" w:rsidRDefault="00B759B8" w:rsidP="00B759B8">
      <w:pPr>
        <w:numPr>
          <w:ilvl w:val="0"/>
          <w:numId w:val="2"/>
        </w:numPr>
        <w:ind w:left="0" w:firstLine="567"/>
        <w:jc w:val="both"/>
        <w:rPr>
          <w:sz w:val="22"/>
          <w:szCs w:val="22"/>
        </w:rPr>
      </w:pPr>
      <w:r w:rsidRPr="00503C87">
        <w:rPr>
          <w:color w:val="000000"/>
          <w:sz w:val="22"/>
          <w:szCs w:val="22"/>
        </w:rPr>
        <w:t xml:space="preserve">Приложение </w:t>
      </w:r>
      <w:r w:rsidRPr="00F476E7">
        <w:rPr>
          <w:sz w:val="22"/>
          <w:szCs w:val="22"/>
        </w:rPr>
        <w:t>№ 3. График производства работ и движения рабочей силы;</w:t>
      </w:r>
    </w:p>
    <w:p w14:paraId="2D5C2CEC" w14:textId="77777777" w:rsidR="00B759B8" w:rsidRPr="00F476E7" w:rsidRDefault="00B759B8" w:rsidP="00B759B8">
      <w:pPr>
        <w:numPr>
          <w:ilvl w:val="0"/>
          <w:numId w:val="2"/>
        </w:numPr>
        <w:ind w:left="0" w:firstLine="567"/>
        <w:jc w:val="both"/>
        <w:rPr>
          <w:sz w:val="22"/>
          <w:szCs w:val="22"/>
        </w:rPr>
      </w:pPr>
      <w:r w:rsidRPr="00F476E7">
        <w:rPr>
          <w:sz w:val="22"/>
          <w:szCs w:val="22"/>
        </w:rPr>
        <w:t>Приложение № 4. Перечень материалов и оборудования, поставляемых Подрядчиком;</w:t>
      </w:r>
    </w:p>
    <w:p w14:paraId="443429C2" w14:textId="77777777" w:rsidR="003B2081" w:rsidRPr="00F476E7" w:rsidRDefault="00B759B8" w:rsidP="00B759B8">
      <w:pPr>
        <w:numPr>
          <w:ilvl w:val="0"/>
          <w:numId w:val="2"/>
        </w:numPr>
        <w:ind w:left="0" w:firstLine="567"/>
        <w:jc w:val="both"/>
        <w:rPr>
          <w:sz w:val="22"/>
          <w:szCs w:val="22"/>
        </w:rPr>
      </w:pPr>
      <w:r w:rsidRPr="00F476E7">
        <w:rPr>
          <w:sz w:val="22"/>
          <w:szCs w:val="22"/>
        </w:rPr>
        <w:t xml:space="preserve">Приложение № 5. </w:t>
      </w:r>
      <w:r w:rsidR="003B2081" w:rsidRPr="00F476E7">
        <w:rPr>
          <w:sz w:val="22"/>
          <w:szCs w:val="22"/>
        </w:rPr>
        <w:t>Форма Итогового акта сдачи-приемки выполненных работ</w:t>
      </w:r>
    </w:p>
    <w:p w14:paraId="2032D105" w14:textId="77777777" w:rsidR="003B2081" w:rsidRPr="00F476E7" w:rsidRDefault="003B2081" w:rsidP="00F476E7">
      <w:pPr>
        <w:numPr>
          <w:ilvl w:val="0"/>
          <w:numId w:val="2"/>
        </w:numPr>
        <w:ind w:left="0" w:firstLine="567"/>
        <w:jc w:val="both"/>
        <w:rPr>
          <w:sz w:val="22"/>
          <w:szCs w:val="22"/>
        </w:rPr>
      </w:pPr>
      <w:r w:rsidRPr="00F476E7">
        <w:rPr>
          <w:sz w:val="22"/>
          <w:szCs w:val="22"/>
        </w:rPr>
        <w:t>Приложение № 6.</w:t>
      </w:r>
      <w:r w:rsidR="00F476E7" w:rsidRPr="00F476E7">
        <w:rPr>
          <w:sz w:val="22"/>
          <w:szCs w:val="22"/>
        </w:rPr>
        <w:t xml:space="preserve"> Не применяется</w:t>
      </w:r>
    </w:p>
    <w:p w14:paraId="5889629D" w14:textId="77777777" w:rsidR="00EA30AD" w:rsidRPr="00F476E7" w:rsidRDefault="00EA30AD" w:rsidP="00EA30AD">
      <w:pPr>
        <w:numPr>
          <w:ilvl w:val="0"/>
          <w:numId w:val="2"/>
        </w:numPr>
        <w:ind w:left="0" w:firstLine="567"/>
        <w:jc w:val="both"/>
        <w:rPr>
          <w:sz w:val="22"/>
          <w:szCs w:val="22"/>
        </w:rPr>
      </w:pPr>
      <w:r w:rsidRPr="00F476E7">
        <w:rPr>
          <w:sz w:val="22"/>
          <w:szCs w:val="22"/>
        </w:rPr>
        <w:t>Приложение № 7 Регламент представления графиков и отчетности;</w:t>
      </w:r>
    </w:p>
    <w:p w14:paraId="29990AE9" w14:textId="77777777" w:rsidR="00B759B8" w:rsidRPr="00503C87" w:rsidRDefault="00EA30AD" w:rsidP="00B759B8">
      <w:pPr>
        <w:numPr>
          <w:ilvl w:val="0"/>
          <w:numId w:val="2"/>
        </w:numPr>
        <w:ind w:left="0" w:firstLine="567"/>
        <w:jc w:val="both"/>
        <w:rPr>
          <w:color w:val="000000"/>
          <w:sz w:val="22"/>
          <w:szCs w:val="22"/>
        </w:rPr>
      </w:pPr>
      <w:r w:rsidRPr="00F476E7">
        <w:rPr>
          <w:sz w:val="22"/>
          <w:szCs w:val="22"/>
        </w:rPr>
        <w:t>Приложение № 8</w:t>
      </w:r>
      <w:r w:rsidR="003B2081" w:rsidRPr="00F476E7">
        <w:rPr>
          <w:sz w:val="22"/>
          <w:szCs w:val="22"/>
        </w:rPr>
        <w:t xml:space="preserve"> </w:t>
      </w:r>
      <w:r w:rsidR="00B759B8" w:rsidRPr="00F476E7">
        <w:rPr>
          <w:sz w:val="22"/>
          <w:szCs w:val="22"/>
        </w:rPr>
        <w:t xml:space="preserve">Регламент системы </w:t>
      </w:r>
      <w:r w:rsidR="00B759B8" w:rsidRPr="00EF2622">
        <w:rPr>
          <w:color w:val="000000"/>
          <w:sz w:val="22"/>
          <w:szCs w:val="22"/>
        </w:rPr>
        <w:t>менеджмента охраны здоровья и безопасности</w:t>
      </w:r>
      <w:r w:rsidR="00B759B8" w:rsidRPr="00503C87">
        <w:rPr>
          <w:color w:val="000000"/>
          <w:sz w:val="22"/>
          <w:szCs w:val="22"/>
        </w:rPr>
        <w:t xml:space="preserve"> труда «Правила техники безопасности для подрядных организаций» (РО-БРиИ-01);</w:t>
      </w:r>
    </w:p>
    <w:p w14:paraId="6F44595E" w14:textId="5A80A899" w:rsidR="00B759B8" w:rsidRPr="00503C87" w:rsidRDefault="00EA30AD" w:rsidP="00B759B8">
      <w:pPr>
        <w:numPr>
          <w:ilvl w:val="0"/>
          <w:numId w:val="2"/>
        </w:numPr>
        <w:ind w:left="0" w:firstLine="567"/>
        <w:jc w:val="both"/>
        <w:rPr>
          <w:color w:val="000000"/>
          <w:sz w:val="22"/>
          <w:szCs w:val="22"/>
        </w:rPr>
      </w:pPr>
      <w:r>
        <w:rPr>
          <w:color w:val="000000"/>
          <w:sz w:val="22"/>
          <w:szCs w:val="22"/>
        </w:rPr>
        <w:t>Приложение № 9</w:t>
      </w:r>
      <w:r w:rsidR="00B759B8" w:rsidRPr="00503C87">
        <w:rPr>
          <w:color w:val="000000"/>
          <w:sz w:val="22"/>
          <w:szCs w:val="22"/>
        </w:rPr>
        <w:t xml:space="preserve">. Стандарт организации «О мерах безопасности при работе с асбестом и асбестосодержащими материалами на объектах </w:t>
      </w:r>
      <w:r w:rsidR="00AD47AB">
        <w:rPr>
          <w:color w:val="000000"/>
          <w:sz w:val="22"/>
          <w:szCs w:val="22"/>
        </w:rPr>
        <w:t>ПАО</w:t>
      </w:r>
      <w:r w:rsidR="00B759B8" w:rsidRPr="00503C87">
        <w:rPr>
          <w:color w:val="000000"/>
          <w:sz w:val="22"/>
          <w:szCs w:val="22"/>
        </w:rPr>
        <w:t xml:space="preserve"> «</w:t>
      </w:r>
      <w:r w:rsidR="00AD47AB">
        <w:rPr>
          <w:color w:val="000000"/>
          <w:sz w:val="22"/>
          <w:szCs w:val="22"/>
        </w:rPr>
        <w:t>Юнипро</w:t>
      </w:r>
      <w:r w:rsidR="00B759B8" w:rsidRPr="00503C87">
        <w:rPr>
          <w:color w:val="000000"/>
          <w:sz w:val="22"/>
          <w:szCs w:val="22"/>
        </w:rPr>
        <w:t>»;</w:t>
      </w:r>
    </w:p>
    <w:p w14:paraId="2C256B5A" w14:textId="77777777" w:rsidR="00B759B8" w:rsidRPr="00503C87" w:rsidRDefault="00B759B8" w:rsidP="00B759B8">
      <w:pPr>
        <w:numPr>
          <w:ilvl w:val="0"/>
          <w:numId w:val="2"/>
        </w:numPr>
        <w:tabs>
          <w:tab w:val="num" w:pos="361"/>
        </w:tabs>
        <w:ind w:left="0" w:firstLine="567"/>
        <w:contextualSpacing/>
        <w:jc w:val="both"/>
        <w:rPr>
          <w:color w:val="000000"/>
          <w:sz w:val="22"/>
          <w:szCs w:val="22"/>
        </w:rPr>
      </w:pPr>
      <w:r w:rsidRPr="00503C87">
        <w:rPr>
          <w:color w:val="000000"/>
          <w:sz w:val="22"/>
          <w:szCs w:val="22"/>
        </w:rPr>
        <w:t xml:space="preserve">Приложение № </w:t>
      </w:r>
      <w:r w:rsidR="00EA30AD">
        <w:rPr>
          <w:color w:val="000000"/>
          <w:sz w:val="22"/>
          <w:szCs w:val="22"/>
        </w:rPr>
        <w:t>10</w:t>
      </w:r>
      <w:r w:rsidRPr="00503C87">
        <w:rPr>
          <w:color w:val="000000"/>
          <w:sz w:val="22"/>
          <w:szCs w:val="22"/>
        </w:rPr>
        <w:t xml:space="preserve"> Регламент системы экологического менеджмента «Правила охраны окружающей среды для подрядных организаций и арендаторов» (РО-ПТУ-11);</w:t>
      </w:r>
    </w:p>
    <w:p w14:paraId="32942D71" w14:textId="77777777" w:rsidR="00B759B8" w:rsidRDefault="00B759B8" w:rsidP="00B759B8">
      <w:pPr>
        <w:numPr>
          <w:ilvl w:val="0"/>
          <w:numId w:val="2"/>
        </w:numPr>
        <w:ind w:left="0" w:firstLine="567"/>
        <w:jc w:val="both"/>
        <w:rPr>
          <w:sz w:val="22"/>
          <w:szCs w:val="22"/>
        </w:rPr>
      </w:pPr>
      <w:r w:rsidRPr="00503C87">
        <w:rPr>
          <w:sz w:val="22"/>
          <w:szCs w:val="22"/>
        </w:rPr>
        <w:t>Приложение № 1</w:t>
      </w:r>
      <w:r w:rsidR="00EA30AD">
        <w:rPr>
          <w:sz w:val="22"/>
          <w:szCs w:val="22"/>
        </w:rPr>
        <w:t>1</w:t>
      </w:r>
      <w:r w:rsidRPr="00503C87">
        <w:rPr>
          <w:sz w:val="22"/>
          <w:szCs w:val="22"/>
        </w:rPr>
        <w:t>. Страховое свидетельство;</w:t>
      </w:r>
    </w:p>
    <w:p w14:paraId="5D965CDC" w14:textId="205C2BED" w:rsidR="00730331" w:rsidRDefault="00730331" w:rsidP="00730331">
      <w:pPr>
        <w:pStyle w:val="afb"/>
        <w:numPr>
          <w:ilvl w:val="0"/>
          <w:numId w:val="2"/>
        </w:numPr>
        <w:rPr>
          <w:sz w:val="22"/>
          <w:szCs w:val="22"/>
        </w:rPr>
      </w:pPr>
      <w:r>
        <w:rPr>
          <w:sz w:val="22"/>
          <w:szCs w:val="22"/>
        </w:rPr>
        <w:t>Приложение № 12</w:t>
      </w:r>
      <w:r w:rsidRPr="00730331">
        <w:rPr>
          <w:sz w:val="22"/>
          <w:szCs w:val="22"/>
        </w:rPr>
        <w:t xml:space="preserve">. Единичные расценки стоимости монтажа/демонтажа строительных лесов/защитных улавливающих систем; </w:t>
      </w:r>
    </w:p>
    <w:p w14:paraId="2863DEF3" w14:textId="16CF7966" w:rsidR="00730331" w:rsidRPr="00730331" w:rsidRDefault="00730331" w:rsidP="00730331">
      <w:pPr>
        <w:pStyle w:val="afb"/>
        <w:numPr>
          <w:ilvl w:val="0"/>
          <w:numId w:val="2"/>
        </w:numPr>
        <w:rPr>
          <w:sz w:val="22"/>
          <w:szCs w:val="22"/>
        </w:rPr>
      </w:pPr>
      <w:r>
        <w:rPr>
          <w:sz w:val="22"/>
          <w:szCs w:val="22"/>
        </w:rPr>
        <w:t>Приложение 13</w:t>
      </w:r>
      <w:r w:rsidRPr="00730331">
        <w:rPr>
          <w:sz w:val="22"/>
          <w:szCs w:val="22"/>
        </w:rPr>
        <w:t>. Форма заявки на монтаж/демонтаж, пользование лесов и защитных улавливающих систем;</w:t>
      </w:r>
    </w:p>
    <w:p w14:paraId="1A56D757" w14:textId="4067389C" w:rsidR="00730331" w:rsidRPr="00730331" w:rsidRDefault="00730331" w:rsidP="00730331">
      <w:pPr>
        <w:pStyle w:val="afb"/>
        <w:numPr>
          <w:ilvl w:val="0"/>
          <w:numId w:val="2"/>
        </w:numPr>
        <w:tabs>
          <w:tab w:val="num" w:pos="567"/>
        </w:tabs>
        <w:jc w:val="both"/>
        <w:rPr>
          <w:sz w:val="22"/>
          <w:szCs w:val="22"/>
        </w:rPr>
      </w:pPr>
      <w:r w:rsidRPr="00730331">
        <w:rPr>
          <w:sz w:val="22"/>
          <w:szCs w:val="22"/>
        </w:rPr>
        <w:tab/>
        <w:t>Приложение № 14. Методика расчета площади монтажа/демонтажа строительных лесов и защитных улавливающих систем.</w:t>
      </w:r>
    </w:p>
    <w:p w14:paraId="0249D784" w14:textId="77777777" w:rsidR="00730331" w:rsidRPr="00503C87" w:rsidRDefault="00730331" w:rsidP="00730331">
      <w:pPr>
        <w:ind w:left="567"/>
        <w:jc w:val="both"/>
        <w:rPr>
          <w:sz w:val="22"/>
          <w:szCs w:val="22"/>
        </w:rPr>
      </w:pPr>
    </w:p>
    <w:p w14:paraId="79A02868" w14:textId="77777777" w:rsidR="00B759B8" w:rsidRPr="00503C87" w:rsidRDefault="00B759B8" w:rsidP="00B759B8">
      <w:pPr>
        <w:spacing w:before="120" w:after="120"/>
        <w:jc w:val="center"/>
        <w:rPr>
          <w:b/>
          <w:color w:val="000000"/>
          <w:sz w:val="22"/>
          <w:szCs w:val="22"/>
        </w:rPr>
      </w:pPr>
      <w:r w:rsidRPr="00503C87">
        <w:rPr>
          <w:b/>
          <w:color w:val="000000"/>
          <w:sz w:val="22"/>
          <w:szCs w:val="22"/>
        </w:rPr>
        <w:t>13. Реквизиты и подписи Сторон</w:t>
      </w:r>
    </w:p>
    <w:tbl>
      <w:tblPr>
        <w:tblW w:w="0" w:type="auto"/>
        <w:tblLayout w:type="fixed"/>
        <w:tblLook w:val="0000" w:firstRow="0" w:lastRow="0" w:firstColumn="0" w:lastColumn="0" w:noHBand="0" w:noVBand="0"/>
      </w:tblPr>
      <w:tblGrid>
        <w:gridCol w:w="4643"/>
        <w:gridCol w:w="4643"/>
      </w:tblGrid>
      <w:tr w:rsidR="00B759B8" w:rsidRPr="00503C87" w14:paraId="0EA62691" w14:textId="77777777" w:rsidTr="00FE79C1">
        <w:tc>
          <w:tcPr>
            <w:tcW w:w="4643" w:type="dxa"/>
          </w:tcPr>
          <w:p w14:paraId="103B0E40" w14:textId="77777777" w:rsidR="00B759B8" w:rsidRPr="00503C87" w:rsidRDefault="00B759B8" w:rsidP="00B759B8">
            <w:pPr>
              <w:jc w:val="both"/>
              <w:rPr>
                <w:color w:val="000000"/>
                <w:sz w:val="22"/>
                <w:szCs w:val="22"/>
                <w:lang w:val="x-none" w:eastAsia="x-none"/>
              </w:rPr>
            </w:pPr>
            <w:r w:rsidRPr="00503C87">
              <w:rPr>
                <w:b/>
                <w:color w:val="000000"/>
                <w:sz w:val="22"/>
                <w:szCs w:val="22"/>
                <w:lang w:val="x-none" w:eastAsia="x-none"/>
              </w:rPr>
              <w:t>Подрядчик:</w:t>
            </w:r>
          </w:p>
        </w:tc>
        <w:tc>
          <w:tcPr>
            <w:tcW w:w="4643" w:type="dxa"/>
          </w:tcPr>
          <w:p w14:paraId="449E7974" w14:textId="77777777" w:rsidR="00B759B8" w:rsidRPr="00503C87" w:rsidRDefault="00B759B8" w:rsidP="00B759B8">
            <w:pPr>
              <w:jc w:val="both"/>
              <w:rPr>
                <w:b/>
                <w:color w:val="000000"/>
                <w:sz w:val="22"/>
                <w:szCs w:val="22"/>
                <w:lang w:val="x-none" w:eastAsia="x-none"/>
              </w:rPr>
            </w:pPr>
            <w:r w:rsidRPr="00503C87">
              <w:rPr>
                <w:b/>
                <w:color w:val="000000"/>
                <w:sz w:val="22"/>
                <w:szCs w:val="22"/>
                <w:lang w:val="x-none" w:eastAsia="x-none"/>
              </w:rPr>
              <w:t>Заказчик:</w:t>
            </w:r>
          </w:p>
        </w:tc>
      </w:tr>
      <w:tr w:rsidR="00EF2622" w:rsidRPr="00503C87" w14:paraId="2FCF9392" w14:textId="77777777" w:rsidTr="00FE79C1">
        <w:tc>
          <w:tcPr>
            <w:tcW w:w="4643" w:type="dxa"/>
          </w:tcPr>
          <w:p w14:paraId="2F434D62" w14:textId="2E6AA872" w:rsidR="002637FC" w:rsidRPr="00C46134" w:rsidRDefault="002637FC" w:rsidP="00B759B8">
            <w:pPr>
              <w:jc w:val="both"/>
              <w:rPr>
                <w:color w:val="000000"/>
                <w:sz w:val="22"/>
                <w:szCs w:val="22"/>
                <w:lang w:eastAsia="x-none"/>
              </w:rPr>
            </w:pPr>
          </w:p>
        </w:tc>
        <w:tc>
          <w:tcPr>
            <w:tcW w:w="4643" w:type="dxa"/>
          </w:tcPr>
          <w:tbl>
            <w:tblPr>
              <w:tblW w:w="4571" w:type="dxa"/>
              <w:tblLayout w:type="fixed"/>
              <w:tblLook w:val="0000" w:firstRow="0" w:lastRow="0" w:firstColumn="0" w:lastColumn="0" w:noHBand="0" w:noVBand="0"/>
            </w:tblPr>
            <w:tblGrid>
              <w:gridCol w:w="4571"/>
            </w:tblGrid>
            <w:tr w:rsidR="004B22BC" w:rsidRPr="00C42A31" w14:paraId="23F8B34F" w14:textId="77777777" w:rsidTr="004B22BC">
              <w:trPr>
                <w:trHeight w:val="173"/>
              </w:trPr>
              <w:tc>
                <w:tcPr>
                  <w:tcW w:w="4571" w:type="dxa"/>
                  <w:shd w:val="clear" w:color="auto" w:fill="auto"/>
                </w:tcPr>
                <w:p w14:paraId="5F1AD8B6" w14:textId="77777777" w:rsidR="004B22BC" w:rsidRPr="004B22BC" w:rsidRDefault="004B22BC" w:rsidP="004B22BC">
                  <w:pPr>
                    <w:tabs>
                      <w:tab w:val="left" w:pos="489"/>
                    </w:tabs>
                    <w:ind w:left="-78"/>
                    <w:rPr>
                      <w:b/>
                      <w:bCs/>
                      <w:sz w:val="22"/>
                      <w:szCs w:val="22"/>
                    </w:rPr>
                  </w:pPr>
                  <w:r w:rsidRPr="004B22BC">
                    <w:rPr>
                      <w:b/>
                      <w:bCs/>
                      <w:sz w:val="22"/>
                      <w:szCs w:val="22"/>
                    </w:rPr>
                    <w:t>ПАО «Юнипро»</w:t>
                  </w:r>
                </w:p>
              </w:tc>
            </w:tr>
            <w:tr w:rsidR="004B22BC" w:rsidRPr="00C42A31" w14:paraId="2ACB20E7" w14:textId="77777777" w:rsidTr="004B22BC">
              <w:tc>
                <w:tcPr>
                  <w:tcW w:w="4571" w:type="dxa"/>
                  <w:shd w:val="clear" w:color="auto" w:fill="auto"/>
                </w:tcPr>
                <w:p w14:paraId="1703947A" w14:textId="77777777" w:rsidR="004B22BC" w:rsidRPr="004B22BC" w:rsidRDefault="004B22BC" w:rsidP="004B22BC">
                  <w:pPr>
                    <w:pStyle w:val="ae"/>
                    <w:tabs>
                      <w:tab w:val="left" w:pos="489"/>
                    </w:tabs>
                    <w:ind w:left="-78"/>
                    <w:rPr>
                      <w:sz w:val="22"/>
                      <w:szCs w:val="22"/>
                      <w:lang w:val="ru-RU"/>
                    </w:rPr>
                  </w:pPr>
                  <w:r w:rsidRPr="004B22BC">
                    <w:rPr>
                      <w:b/>
                      <w:bCs/>
                      <w:sz w:val="22"/>
                      <w:szCs w:val="22"/>
                      <w:lang w:val="ru-RU"/>
                    </w:rPr>
                    <w:t>Юридический адрес:</w:t>
                  </w:r>
                </w:p>
                <w:p w14:paraId="7F63B753" w14:textId="77777777" w:rsidR="004B22BC" w:rsidRPr="004B22BC" w:rsidRDefault="004B22BC" w:rsidP="004B22BC">
                  <w:pPr>
                    <w:pStyle w:val="ae"/>
                    <w:tabs>
                      <w:tab w:val="left" w:pos="489"/>
                    </w:tabs>
                    <w:ind w:left="-78"/>
                    <w:rPr>
                      <w:sz w:val="22"/>
                      <w:szCs w:val="22"/>
                      <w:lang w:val="ru-RU"/>
                    </w:rPr>
                  </w:pPr>
                  <w:r w:rsidRPr="004B22BC">
                    <w:rPr>
                      <w:sz w:val="22"/>
                      <w:szCs w:val="22"/>
                      <w:lang w:val="ru-RU"/>
                    </w:rPr>
                    <w:t xml:space="preserve">Российская Федерация, Тюменская область, </w:t>
                  </w:r>
                </w:p>
                <w:p w14:paraId="2F7CF565" w14:textId="77777777" w:rsidR="004B22BC" w:rsidRPr="004B22BC" w:rsidRDefault="004B22BC" w:rsidP="004B22BC">
                  <w:pPr>
                    <w:pStyle w:val="ae"/>
                    <w:tabs>
                      <w:tab w:val="left" w:pos="489"/>
                    </w:tabs>
                    <w:ind w:left="-78"/>
                    <w:rPr>
                      <w:sz w:val="22"/>
                      <w:szCs w:val="22"/>
                      <w:lang w:val="ru-RU"/>
                    </w:rPr>
                  </w:pPr>
                  <w:r w:rsidRPr="004B22BC">
                    <w:rPr>
                      <w:sz w:val="22"/>
                      <w:szCs w:val="22"/>
                      <w:lang w:val="ru-RU"/>
                    </w:rPr>
                    <w:t xml:space="preserve">Ханты-Мансийский автономный округ - Югра, </w:t>
                  </w:r>
                </w:p>
                <w:p w14:paraId="67DF0279" w14:textId="77777777" w:rsidR="004B22BC" w:rsidRPr="004B22BC" w:rsidRDefault="004B22BC" w:rsidP="004B22BC">
                  <w:pPr>
                    <w:pStyle w:val="ae"/>
                    <w:tabs>
                      <w:tab w:val="left" w:pos="489"/>
                    </w:tabs>
                    <w:ind w:left="-78"/>
                    <w:rPr>
                      <w:sz w:val="22"/>
                      <w:szCs w:val="22"/>
                      <w:lang w:val="ru-RU"/>
                    </w:rPr>
                  </w:pPr>
                  <w:r w:rsidRPr="004B22BC">
                    <w:rPr>
                      <w:sz w:val="22"/>
                      <w:szCs w:val="22"/>
                      <w:lang w:val="ru-RU"/>
                    </w:rPr>
                    <w:t>город Сургут, улица Энергостроителей, 23, сооружение 34.</w:t>
                  </w:r>
                </w:p>
                <w:p w14:paraId="716ED38A" w14:textId="77777777" w:rsidR="004B22BC" w:rsidRPr="004B22BC" w:rsidRDefault="004B22BC" w:rsidP="004B22BC">
                  <w:pPr>
                    <w:pStyle w:val="ae"/>
                    <w:tabs>
                      <w:tab w:val="left" w:pos="489"/>
                    </w:tabs>
                    <w:ind w:left="-78"/>
                    <w:jc w:val="left"/>
                    <w:rPr>
                      <w:b/>
                      <w:bCs/>
                      <w:sz w:val="22"/>
                      <w:szCs w:val="22"/>
                      <w:lang w:val="ru-RU"/>
                    </w:rPr>
                  </w:pPr>
                  <w:r w:rsidRPr="004B22BC">
                    <w:rPr>
                      <w:b/>
                      <w:bCs/>
                      <w:sz w:val="22"/>
                      <w:szCs w:val="22"/>
                      <w:lang w:val="ru-RU"/>
                    </w:rPr>
                    <w:t>Почтовый адрес:</w:t>
                  </w:r>
                </w:p>
                <w:p w14:paraId="43B65170"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 xml:space="preserve">Пресненская набережная, д.10, блок </w:t>
                  </w:r>
                  <w:r w:rsidRPr="004B22BC">
                    <w:rPr>
                      <w:sz w:val="22"/>
                      <w:szCs w:val="22"/>
                    </w:rPr>
                    <w:t>B</w:t>
                  </w:r>
                  <w:r w:rsidRPr="004B22BC">
                    <w:rPr>
                      <w:sz w:val="22"/>
                      <w:szCs w:val="22"/>
                      <w:lang w:val="ru-RU"/>
                    </w:rPr>
                    <w:t>, этаж 23, Москва, 123112</w:t>
                  </w:r>
                </w:p>
                <w:p w14:paraId="445F1CB7"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ИНН 8602067092, КПП 860201001</w:t>
                  </w:r>
                </w:p>
                <w:p w14:paraId="0FDD68F5"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ОГРН 1058602056985</w:t>
                  </w:r>
                </w:p>
                <w:p w14:paraId="3C1035A1"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Тел. +7 (495) 545 38 38</w:t>
                  </w:r>
                </w:p>
                <w:p w14:paraId="54E624EC" w14:textId="77777777" w:rsidR="004B22BC" w:rsidRPr="004B22BC" w:rsidRDefault="004B22BC" w:rsidP="004B22BC">
                  <w:pPr>
                    <w:pStyle w:val="ae"/>
                    <w:keepLines/>
                    <w:tabs>
                      <w:tab w:val="left" w:pos="489"/>
                    </w:tabs>
                    <w:ind w:left="-78"/>
                    <w:jc w:val="left"/>
                    <w:rPr>
                      <w:sz w:val="22"/>
                      <w:szCs w:val="22"/>
                      <w:lang w:val="ru-RU"/>
                    </w:rPr>
                  </w:pPr>
                  <w:r w:rsidRPr="004B22BC">
                    <w:rPr>
                      <w:sz w:val="22"/>
                      <w:szCs w:val="22"/>
                      <w:lang w:val="ru-RU"/>
                    </w:rPr>
                    <w:t>Факс: +7 (495) 545 38 39</w:t>
                  </w:r>
                </w:p>
                <w:p w14:paraId="1C235DDC" w14:textId="77777777" w:rsidR="004B22BC" w:rsidRPr="004B22BC" w:rsidRDefault="004B22BC" w:rsidP="004B22BC">
                  <w:pPr>
                    <w:pStyle w:val="ae"/>
                    <w:keepLines/>
                    <w:tabs>
                      <w:tab w:val="left" w:pos="489"/>
                    </w:tabs>
                    <w:ind w:left="-78"/>
                    <w:jc w:val="left"/>
                    <w:rPr>
                      <w:b/>
                      <w:bCs/>
                      <w:sz w:val="22"/>
                      <w:szCs w:val="22"/>
                      <w:lang w:val="ru-RU"/>
                    </w:rPr>
                  </w:pPr>
                  <w:r w:rsidRPr="004B22BC">
                    <w:rPr>
                      <w:b/>
                      <w:bCs/>
                      <w:sz w:val="22"/>
                      <w:szCs w:val="22"/>
                      <w:lang w:val="ru-RU"/>
                    </w:rPr>
                    <w:t>Грузополучатель/плательщик:</w:t>
                  </w:r>
                </w:p>
                <w:p w14:paraId="13D47886"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 xml:space="preserve">Филиал «Березовская ГРЭС» ПАО «Юнипро»: </w:t>
                  </w:r>
                </w:p>
                <w:p w14:paraId="5920579D"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662328, Россия, Красноярский край, Шарыповский район</w:t>
                  </w:r>
                  <w:r w:rsidRPr="004B22BC">
                    <w:rPr>
                      <w:sz w:val="22"/>
                      <w:szCs w:val="22"/>
                    </w:rPr>
                    <w:t> </w:t>
                  </w:r>
                  <w:r w:rsidRPr="004B22BC">
                    <w:rPr>
                      <w:sz w:val="22"/>
                      <w:szCs w:val="22"/>
                      <w:lang w:val="ru-RU"/>
                    </w:rPr>
                    <w:t xml:space="preserve"> </w:t>
                  </w:r>
                </w:p>
                <w:p w14:paraId="48CDFEF2"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с. Холмогорское, промбаза «Энергетиков», строение 1/15</w:t>
                  </w:r>
                </w:p>
                <w:p w14:paraId="21BA6CBF"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 xml:space="preserve">Почтовый адрес: 662313, Россия, </w:t>
                  </w:r>
                </w:p>
                <w:p w14:paraId="07EAA545"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 xml:space="preserve">Красноярский край, г. Шарыпово, а/я 6-3/40. </w:t>
                  </w:r>
                </w:p>
                <w:p w14:paraId="4FD2FF4A"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Банковские реквизиты: р/с: 40702810192000000443</w:t>
                  </w:r>
                </w:p>
                <w:p w14:paraId="6C988EB3"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 xml:space="preserve">в БАНК ГПБ (АО) г. Москва, к/с30101810200000000823, </w:t>
                  </w:r>
                </w:p>
                <w:p w14:paraId="33A75A8B"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 xml:space="preserve">БИК 044525823, </w:t>
                  </w:r>
                </w:p>
                <w:p w14:paraId="36496787"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ИНН/КПП 8602067092/245902002.</w:t>
                  </w:r>
                </w:p>
                <w:p w14:paraId="39158880" w14:textId="77777777" w:rsidR="004B22BC" w:rsidRPr="004B22BC" w:rsidRDefault="004B22BC" w:rsidP="004B22BC">
                  <w:pPr>
                    <w:tabs>
                      <w:tab w:val="left" w:pos="489"/>
                    </w:tabs>
                    <w:ind w:left="-78"/>
                    <w:rPr>
                      <w:b/>
                      <w:bCs/>
                      <w:sz w:val="22"/>
                      <w:szCs w:val="22"/>
                    </w:rPr>
                  </w:pPr>
                  <w:r w:rsidRPr="004B22BC">
                    <w:rPr>
                      <w:b/>
                      <w:bCs/>
                      <w:sz w:val="22"/>
                      <w:szCs w:val="22"/>
                    </w:rPr>
                    <w:t>Реквизиты для заполнения счета-фактуры:</w:t>
                  </w:r>
                </w:p>
                <w:p w14:paraId="0A2263E8" w14:textId="77777777" w:rsidR="004B22BC" w:rsidRPr="004B22BC" w:rsidRDefault="004B22BC" w:rsidP="004B22BC">
                  <w:pPr>
                    <w:tabs>
                      <w:tab w:val="left" w:pos="489"/>
                    </w:tabs>
                    <w:ind w:left="-78"/>
                    <w:rPr>
                      <w:b/>
                      <w:bCs/>
                      <w:sz w:val="22"/>
                      <w:szCs w:val="22"/>
                    </w:rPr>
                  </w:pPr>
                  <w:r w:rsidRPr="004B22BC">
                    <w:rPr>
                      <w:b/>
                      <w:bCs/>
                      <w:sz w:val="22"/>
                      <w:szCs w:val="22"/>
                    </w:rPr>
                    <w:t>Покупатель:</w:t>
                  </w:r>
                </w:p>
                <w:p w14:paraId="645F60BE"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 xml:space="preserve">Публичное акционерное общество «Юнипро» </w:t>
                  </w:r>
                </w:p>
                <w:p w14:paraId="3A0F5255"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(ПАО «Юнипро»)</w:t>
                  </w:r>
                </w:p>
                <w:p w14:paraId="78D663A3"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 xml:space="preserve">Адрес: 628406, Российская Федерация, Тюменская область, </w:t>
                  </w:r>
                </w:p>
                <w:p w14:paraId="53B95F79"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 xml:space="preserve">Ханты-Мансийский автономный округ - Югра, </w:t>
                  </w:r>
                </w:p>
                <w:p w14:paraId="09907728" w14:textId="77777777" w:rsidR="004B22BC" w:rsidRPr="004B22BC" w:rsidRDefault="004B22BC" w:rsidP="004B22BC">
                  <w:pPr>
                    <w:pStyle w:val="ae"/>
                    <w:tabs>
                      <w:tab w:val="left" w:pos="489"/>
                    </w:tabs>
                    <w:ind w:left="-78"/>
                    <w:jc w:val="left"/>
                    <w:rPr>
                      <w:sz w:val="22"/>
                      <w:szCs w:val="22"/>
                      <w:lang w:val="ru-RU"/>
                    </w:rPr>
                  </w:pPr>
                  <w:r w:rsidRPr="004B22BC">
                    <w:rPr>
                      <w:sz w:val="22"/>
                      <w:szCs w:val="22"/>
                      <w:lang w:val="ru-RU"/>
                    </w:rPr>
                    <w:t>город Сургут, улица Энергостроителей, 23, сооружение 34</w:t>
                  </w:r>
                </w:p>
                <w:p w14:paraId="0637F6FA" w14:textId="77777777" w:rsidR="004B22BC" w:rsidRPr="004B22BC" w:rsidRDefault="004B22BC" w:rsidP="004B22BC">
                  <w:pPr>
                    <w:pStyle w:val="ae"/>
                    <w:tabs>
                      <w:tab w:val="left" w:pos="489"/>
                    </w:tabs>
                    <w:ind w:left="-78"/>
                    <w:rPr>
                      <w:sz w:val="22"/>
                      <w:szCs w:val="22"/>
                      <w:highlight w:val="yellow"/>
                    </w:rPr>
                  </w:pPr>
                  <w:r w:rsidRPr="004B22BC">
                    <w:rPr>
                      <w:sz w:val="22"/>
                      <w:szCs w:val="22"/>
                    </w:rPr>
                    <w:t>ИНН/КПП 8602067092/ 245902002</w:t>
                  </w:r>
                </w:p>
                <w:p w14:paraId="2C0A8633" w14:textId="77777777" w:rsidR="004B22BC" w:rsidRPr="004B22BC" w:rsidRDefault="004B22BC" w:rsidP="004B22BC">
                  <w:pPr>
                    <w:pStyle w:val="ae"/>
                    <w:tabs>
                      <w:tab w:val="left" w:pos="489"/>
                    </w:tabs>
                    <w:ind w:left="-78"/>
                    <w:rPr>
                      <w:sz w:val="22"/>
                      <w:szCs w:val="22"/>
                      <w:lang w:val="ru-RU"/>
                    </w:rPr>
                  </w:pPr>
                </w:p>
              </w:tc>
            </w:tr>
          </w:tbl>
          <w:p w14:paraId="1357F145" w14:textId="0E11487C" w:rsidR="00EF2622" w:rsidRPr="00503C87" w:rsidRDefault="00EF2622" w:rsidP="00B759B8">
            <w:pPr>
              <w:rPr>
                <w:color w:val="000000"/>
                <w:sz w:val="22"/>
                <w:szCs w:val="22"/>
              </w:rPr>
            </w:pPr>
          </w:p>
        </w:tc>
      </w:tr>
      <w:tr w:rsidR="00EF2622" w:rsidRPr="00503C87" w14:paraId="0D07E456" w14:textId="77777777" w:rsidTr="00FE79C1">
        <w:tc>
          <w:tcPr>
            <w:tcW w:w="4643" w:type="dxa"/>
          </w:tcPr>
          <w:p w14:paraId="495D2806" w14:textId="61BAE87B" w:rsidR="00EF2622" w:rsidRPr="00503C87" w:rsidRDefault="00EF2622" w:rsidP="00B759B8">
            <w:pPr>
              <w:ind w:firstLine="567"/>
              <w:jc w:val="both"/>
              <w:rPr>
                <w:color w:val="000000"/>
                <w:sz w:val="22"/>
                <w:szCs w:val="22"/>
                <w:lang w:val="x-none" w:eastAsia="x-none"/>
              </w:rPr>
            </w:pPr>
          </w:p>
          <w:p w14:paraId="15D53BCF" w14:textId="77777777" w:rsidR="00EF2622" w:rsidRPr="00503C87" w:rsidRDefault="00EF2622" w:rsidP="00B759B8">
            <w:pPr>
              <w:ind w:firstLine="567"/>
              <w:jc w:val="both"/>
              <w:rPr>
                <w:color w:val="000000"/>
                <w:sz w:val="22"/>
                <w:szCs w:val="22"/>
                <w:lang w:val="x-none" w:eastAsia="x-none"/>
              </w:rPr>
            </w:pPr>
          </w:p>
          <w:p w14:paraId="30642E92" w14:textId="4CCCD9BB" w:rsidR="00EF2622" w:rsidRDefault="00EF2622" w:rsidP="00A54990">
            <w:pPr>
              <w:jc w:val="both"/>
              <w:rPr>
                <w:color w:val="000000"/>
                <w:sz w:val="22"/>
                <w:szCs w:val="22"/>
                <w:lang w:eastAsia="x-none"/>
              </w:rPr>
            </w:pPr>
          </w:p>
          <w:p w14:paraId="0E5B5DA0" w14:textId="77777777" w:rsidR="003824EB" w:rsidRDefault="003824EB" w:rsidP="00B759B8">
            <w:pPr>
              <w:ind w:firstLine="567"/>
              <w:jc w:val="both"/>
              <w:rPr>
                <w:color w:val="000000"/>
                <w:sz w:val="22"/>
                <w:szCs w:val="22"/>
                <w:lang w:eastAsia="x-none"/>
              </w:rPr>
            </w:pPr>
          </w:p>
          <w:p w14:paraId="3A7867FB" w14:textId="77777777" w:rsidR="004B22BC" w:rsidRPr="003824EB" w:rsidRDefault="004B22BC" w:rsidP="00B759B8">
            <w:pPr>
              <w:ind w:firstLine="567"/>
              <w:jc w:val="both"/>
              <w:rPr>
                <w:color w:val="000000"/>
                <w:sz w:val="22"/>
                <w:szCs w:val="22"/>
                <w:lang w:eastAsia="x-none"/>
              </w:rPr>
            </w:pPr>
          </w:p>
          <w:p w14:paraId="62237AA5" w14:textId="77777777" w:rsidR="00EF2622" w:rsidRPr="00503C87" w:rsidRDefault="00EF2622" w:rsidP="00B759B8">
            <w:pPr>
              <w:ind w:firstLine="567"/>
              <w:jc w:val="both"/>
              <w:rPr>
                <w:color w:val="000000"/>
                <w:sz w:val="22"/>
                <w:szCs w:val="22"/>
                <w:lang w:val="x-none" w:eastAsia="x-none"/>
              </w:rPr>
            </w:pPr>
          </w:p>
          <w:p w14:paraId="0624FCA3" w14:textId="7B6DB2FC" w:rsidR="00EF2622" w:rsidRPr="00503C87" w:rsidRDefault="00EF2622" w:rsidP="00B759B8">
            <w:pPr>
              <w:jc w:val="both"/>
              <w:rPr>
                <w:color w:val="000000"/>
                <w:sz w:val="22"/>
                <w:szCs w:val="22"/>
                <w:lang w:val="x-none" w:eastAsia="x-none"/>
              </w:rPr>
            </w:pPr>
            <w:r w:rsidRPr="00503C87">
              <w:rPr>
                <w:color w:val="000000"/>
                <w:sz w:val="22"/>
                <w:szCs w:val="22"/>
                <w:lang w:val="x-none" w:eastAsia="x-none"/>
              </w:rPr>
              <w:t>______________ /</w:t>
            </w:r>
            <w:r w:rsidR="004B22BC">
              <w:rPr>
                <w:color w:val="000000"/>
                <w:sz w:val="22"/>
                <w:szCs w:val="22"/>
                <w:lang w:eastAsia="x-none"/>
              </w:rPr>
              <w:t>____</w:t>
            </w:r>
            <w:r w:rsidRPr="00503C87">
              <w:rPr>
                <w:color w:val="000000"/>
                <w:sz w:val="22"/>
                <w:szCs w:val="22"/>
                <w:lang w:val="x-none" w:eastAsia="x-none"/>
              </w:rPr>
              <w:t>/</w:t>
            </w:r>
          </w:p>
          <w:p w14:paraId="53FCB3E2" w14:textId="77777777" w:rsidR="00EF2622" w:rsidRPr="00503C87" w:rsidRDefault="00EF2622" w:rsidP="00B759B8">
            <w:pPr>
              <w:ind w:firstLine="567"/>
              <w:jc w:val="both"/>
              <w:rPr>
                <w:color w:val="000000"/>
                <w:sz w:val="22"/>
                <w:szCs w:val="22"/>
                <w:lang w:val="x-none" w:eastAsia="x-none"/>
              </w:rPr>
            </w:pPr>
            <w:r w:rsidRPr="00503C87">
              <w:rPr>
                <w:color w:val="000000"/>
                <w:sz w:val="22"/>
                <w:szCs w:val="22"/>
                <w:lang w:val="x-none" w:eastAsia="x-none"/>
              </w:rPr>
              <w:t>м.п.</w:t>
            </w:r>
          </w:p>
        </w:tc>
        <w:tc>
          <w:tcPr>
            <w:tcW w:w="4643" w:type="dxa"/>
          </w:tcPr>
          <w:p w14:paraId="208DC78F" w14:textId="77777777" w:rsidR="00EF2622" w:rsidRPr="003824EB" w:rsidRDefault="00EF2622" w:rsidP="00B759B8">
            <w:pPr>
              <w:ind w:firstLine="567"/>
              <w:jc w:val="both"/>
              <w:rPr>
                <w:color w:val="000000"/>
                <w:sz w:val="22"/>
                <w:szCs w:val="22"/>
                <w:lang w:eastAsia="x-none"/>
              </w:rPr>
            </w:pPr>
          </w:p>
          <w:p w14:paraId="7C0C0253" w14:textId="77777777" w:rsidR="00A54990" w:rsidRDefault="00A54990" w:rsidP="003824EB">
            <w:pPr>
              <w:ind w:firstLine="35"/>
              <w:jc w:val="both"/>
              <w:rPr>
                <w:color w:val="000000"/>
                <w:sz w:val="22"/>
                <w:szCs w:val="22"/>
                <w:lang w:eastAsia="x-none"/>
              </w:rPr>
            </w:pPr>
          </w:p>
          <w:p w14:paraId="2EFC96FB" w14:textId="77777777" w:rsidR="002F5270" w:rsidRDefault="002F5270" w:rsidP="002F5270">
            <w:pPr>
              <w:ind w:firstLine="35"/>
              <w:jc w:val="both"/>
              <w:rPr>
                <w:color w:val="000000"/>
                <w:sz w:val="22"/>
                <w:szCs w:val="22"/>
                <w:lang w:eastAsia="x-none"/>
              </w:rPr>
            </w:pPr>
            <w:r w:rsidRPr="006A0E2A">
              <w:rPr>
                <w:color w:val="000000"/>
                <w:sz w:val="22"/>
                <w:szCs w:val="22"/>
                <w:lang w:eastAsia="x-none"/>
              </w:rPr>
              <w:t xml:space="preserve">Представитель </w:t>
            </w:r>
          </w:p>
          <w:p w14:paraId="2B38ECEF" w14:textId="1726197B" w:rsidR="002F5270" w:rsidRPr="006A0E2A" w:rsidRDefault="00AD47AB" w:rsidP="002F5270">
            <w:pPr>
              <w:ind w:firstLine="35"/>
              <w:jc w:val="both"/>
              <w:rPr>
                <w:color w:val="000000"/>
                <w:sz w:val="22"/>
                <w:szCs w:val="22"/>
                <w:lang w:eastAsia="x-none"/>
              </w:rPr>
            </w:pPr>
            <w:r>
              <w:rPr>
                <w:color w:val="000000"/>
                <w:sz w:val="22"/>
                <w:szCs w:val="22"/>
                <w:lang w:eastAsia="x-none"/>
              </w:rPr>
              <w:t>ПАО</w:t>
            </w:r>
            <w:r w:rsidR="002F5270" w:rsidRPr="006A0E2A">
              <w:rPr>
                <w:color w:val="000000"/>
                <w:sz w:val="22"/>
                <w:szCs w:val="22"/>
                <w:lang w:eastAsia="x-none"/>
              </w:rPr>
              <w:t xml:space="preserve"> «</w:t>
            </w:r>
            <w:r>
              <w:rPr>
                <w:color w:val="000000"/>
                <w:sz w:val="22"/>
                <w:szCs w:val="22"/>
                <w:lang w:eastAsia="x-none"/>
              </w:rPr>
              <w:t>Юнипро</w:t>
            </w:r>
            <w:r w:rsidR="002F5270" w:rsidRPr="006A0E2A">
              <w:rPr>
                <w:color w:val="000000"/>
                <w:sz w:val="22"/>
                <w:szCs w:val="22"/>
                <w:lang w:eastAsia="x-none"/>
              </w:rPr>
              <w:t>»</w:t>
            </w:r>
          </w:p>
          <w:p w14:paraId="41E646D2" w14:textId="77777777" w:rsidR="002F5270" w:rsidRPr="006A0E2A" w:rsidRDefault="002F5270" w:rsidP="002F5270">
            <w:pPr>
              <w:ind w:firstLine="35"/>
              <w:jc w:val="both"/>
              <w:rPr>
                <w:color w:val="000000"/>
                <w:sz w:val="22"/>
                <w:szCs w:val="22"/>
                <w:lang w:eastAsia="x-none"/>
              </w:rPr>
            </w:pPr>
          </w:p>
          <w:p w14:paraId="3A37B065" w14:textId="77777777" w:rsidR="002F5270" w:rsidRPr="006A0E2A" w:rsidRDefault="002F5270" w:rsidP="002F5270">
            <w:pPr>
              <w:ind w:firstLine="35"/>
              <w:jc w:val="both"/>
              <w:rPr>
                <w:color w:val="000000"/>
                <w:sz w:val="22"/>
                <w:szCs w:val="22"/>
                <w:lang w:eastAsia="x-none"/>
              </w:rPr>
            </w:pPr>
          </w:p>
          <w:p w14:paraId="0576DED3" w14:textId="1E815EC9" w:rsidR="002F5270" w:rsidRPr="006A0E2A" w:rsidRDefault="002F5270" w:rsidP="002F5270">
            <w:pPr>
              <w:ind w:firstLine="35"/>
              <w:jc w:val="both"/>
              <w:rPr>
                <w:color w:val="000000"/>
                <w:sz w:val="22"/>
                <w:szCs w:val="22"/>
                <w:lang w:eastAsia="x-none"/>
              </w:rPr>
            </w:pPr>
            <w:r w:rsidRPr="006A0E2A">
              <w:rPr>
                <w:color w:val="000000"/>
                <w:sz w:val="22"/>
                <w:szCs w:val="22"/>
                <w:lang w:eastAsia="x-none"/>
              </w:rPr>
              <w:t>_________________ /</w:t>
            </w:r>
            <w:r w:rsidR="004B22BC">
              <w:rPr>
                <w:color w:val="000000"/>
                <w:sz w:val="22"/>
                <w:szCs w:val="22"/>
                <w:lang w:eastAsia="x-none"/>
              </w:rPr>
              <w:t>Д.Д. Кузаков</w:t>
            </w:r>
            <w:r w:rsidRPr="006A0E2A">
              <w:rPr>
                <w:color w:val="000000"/>
                <w:sz w:val="22"/>
                <w:szCs w:val="22"/>
                <w:lang w:eastAsia="x-none"/>
              </w:rPr>
              <w:t>/</w:t>
            </w:r>
          </w:p>
          <w:p w14:paraId="0E55CF8C" w14:textId="3C4EE6BF" w:rsidR="00EF2622" w:rsidRPr="00503C87" w:rsidRDefault="002F5270" w:rsidP="002F5270">
            <w:pPr>
              <w:jc w:val="both"/>
              <w:rPr>
                <w:color w:val="000000"/>
                <w:sz w:val="22"/>
                <w:szCs w:val="22"/>
                <w:lang w:val="x-none" w:eastAsia="x-none"/>
              </w:rPr>
            </w:pPr>
            <w:r w:rsidRPr="006A0E2A">
              <w:rPr>
                <w:color w:val="000000"/>
                <w:sz w:val="22"/>
                <w:szCs w:val="22"/>
              </w:rPr>
              <w:t xml:space="preserve">            м.п.</w:t>
            </w:r>
          </w:p>
        </w:tc>
      </w:tr>
    </w:tbl>
    <w:p w14:paraId="02CF6CBF" w14:textId="77777777" w:rsidR="00B759B8" w:rsidRPr="00503C87" w:rsidRDefault="00B759B8" w:rsidP="00B759B8">
      <w:pPr>
        <w:ind w:firstLine="567"/>
        <w:rPr>
          <w:color w:val="000000"/>
          <w:sz w:val="22"/>
          <w:szCs w:val="22"/>
        </w:rPr>
      </w:pPr>
    </w:p>
    <w:p w14:paraId="6A8B8306" w14:textId="77777777" w:rsidR="003824EB" w:rsidRPr="00D2283F" w:rsidRDefault="00B759B8" w:rsidP="003824EB">
      <w:pPr>
        <w:ind w:left="5670"/>
        <w:rPr>
          <w:color w:val="000000"/>
          <w:sz w:val="22"/>
          <w:szCs w:val="22"/>
        </w:rPr>
      </w:pPr>
      <w:r w:rsidRPr="00503C87">
        <w:rPr>
          <w:color w:val="000000"/>
          <w:sz w:val="22"/>
          <w:szCs w:val="22"/>
        </w:rPr>
        <w:br w:type="page"/>
      </w:r>
      <w:r w:rsidR="00EF2622" w:rsidRPr="00503C87">
        <w:rPr>
          <w:color w:val="000000"/>
          <w:sz w:val="22"/>
          <w:szCs w:val="22"/>
        </w:rPr>
        <w:t xml:space="preserve"> </w:t>
      </w:r>
      <w:r w:rsidR="003824EB" w:rsidRPr="00D2283F">
        <w:rPr>
          <w:color w:val="000000"/>
          <w:sz w:val="22"/>
          <w:szCs w:val="22"/>
        </w:rPr>
        <w:t xml:space="preserve">Приложение № 1 </w:t>
      </w:r>
    </w:p>
    <w:p w14:paraId="052E5A66"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5E4E9DAC" w14:textId="76B59935" w:rsidR="003824EB" w:rsidRPr="00D2283F" w:rsidRDefault="004B22BC" w:rsidP="003824EB">
      <w:pPr>
        <w:ind w:left="5670"/>
        <w:rPr>
          <w:i/>
          <w:color w:val="000000"/>
          <w:sz w:val="22"/>
          <w:szCs w:val="22"/>
        </w:rPr>
      </w:pPr>
      <w:r>
        <w:rPr>
          <w:color w:val="000000"/>
          <w:sz w:val="22"/>
          <w:szCs w:val="22"/>
        </w:rPr>
        <w:t>от «___» ______________ 2017</w:t>
      </w:r>
      <w:r w:rsidR="003824EB">
        <w:rPr>
          <w:color w:val="000000"/>
          <w:sz w:val="22"/>
          <w:szCs w:val="22"/>
        </w:rPr>
        <w:t xml:space="preserve"> </w:t>
      </w:r>
      <w:r w:rsidR="003824EB" w:rsidRPr="00D2283F">
        <w:rPr>
          <w:color w:val="000000"/>
          <w:sz w:val="22"/>
          <w:szCs w:val="22"/>
        </w:rPr>
        <w:t>года</w:t>
      </w:r>
    </w:p>
    <w:p w14:paraId="0903A62E" w14:textId="77777777" w:rsidR="003824EB" w:rsidRPr="00A62661" w:rsidRDefault="003824EB" w:rsidP="003824EB">
      <w:pPr>
        <w:tabs>
          <w:tab w:val="left" w:pos="5387"/>
        </w:tabs>
        <w:spacing w:line="276" w:lineRule="auto"/>
        <w:ind w:left="5529" w:hanging="1843"/>
        <w:jc w:val="right"/>
        <w:rPr>
          <w:bCs/>
          <w:sz w:val="22"/>
          <w:szCs w:val="22"/>
          <w:lang w:eastAsia="en-US"/>
        </w:rPr>
      </w:pPr>
    </w:p>
    <w:p w14:paraId="00F2AD6F" w14:textId="102E1106" w:rsidR="00730331" w:rsidRPr="00730331" w:rsidRDefault="004B22BC" w:rsidP="00730331">
      <w:pPr>
        <w:spacing w:line="288" w:lineRule="auto"/>
        <w:ind w:firstLine="510"/>
        <w:mirrorIndents/>
        <w:jc w:val="center"/>
        <w:rPr>
          <w:b/>
          <w:sz w:val="22"/>
          <w:szCs w:val="22"/>
        </w:rPr>
      </w:pPr>
      <w:r>
        <w:rPr>
          <w:b/>
          <w:sz w:val="22"/>
          <w:szCs w:val="22"/>
        </w:rPr>
        <w:t xml:space="preserve">ТЕХНИЧЕСКОЕ ЗАДАНИЕ </w:t>
      </w:r>
      <w:r w:rsidR="00730331" w:rsidRPr="00730331">
        <w:rPr>
          <w:b/>
          <w:sz w:val="22"/>
          <w:szCs w:val="22"/>
        </w:rPr>
        <w:t xml:space="preserve"> </w:t>
      </w:r>
    </w:p>
    <w:p w14:paraId="78F42030" w14:textId="77777777" w:rsidR="00730331" w:rsidRPr="00730331" w:rsidRDefault="00730331" w:rsidP="00730331">
      <w:pPr>
        <w:spacing w:line="288" w:lineRule="auto"/>
        <w:mirrorIndents/>
        <w:jc w:val="center"/>
        <w:rPr>
          <w:b/>
          <w:sz w:val="22"/>
          <w:szCs w:val="22"/>
        </w:rPr>
      </w:pPr>
      <w:r w:rsidRPr="00730331">
        <w:rPr>
          <w:b/>
          <w:sz w:val="22"/>
          <w:szCs w:val="22"/>
        </w:rPr>
        <w:t xml:space="preserve">Выполнение работ по герметизации проходок через стены и пол систем вентиляции, аспирации и трубопроводов в здании НСПП и УПТ. </w:t>
      </w:r>
    </w:p>
    <w:p w14:paraId="4883B95D" w14:textId="77777777" w:rsidR="00730331" w:rsidRPr="00730331" w:rsidRDefault="00730331" w:rsidP="00730331">
      <w:pPr>
        <w:spacing w:line="288" w:lineRule="auto"/>
        <w:mirrorIndents/>
        <w:rPr>
          <w:b/>
          <w:sz w:val="22"/>
          <w:szCs w:val="22"/>
        </w:rPr>
      </w:pPr>
    </w:p>
    <w:p w14:paraId="006B07C5" w14:textId="7C335B28" w:rsidR="00730331" w:rsidRPr="00730331" w:rsidRDefault="00730331" w:rsidP="00730331">
      <w:pPr>
        <w:numPr>
          <w:ilvl w:val="0"/>
          <w:numId w:val="34"/>
        </w:numPr>
        <w:tabs>
          <w:tab w:val="left" w:pos="851"/>
        </w:tabs>
        <w:spacing w:before="60" w:after="60" w:line="312" w:lineRule="auto"/>
        <w:ind w:left="0" w:firstLine="454"/>
        <w:contextualSpacing/>
        <w:jc w:val="both"/>
        <w:rPr>
          <w:sz w:val="22"/>
          <w:szCs w:val="22"/>
        </w:rPr>
      </w:pPr>
      <w:r w:rsidRPr="00730331">
        <w:rPr>
          <w:b/>
          <w:sz w:val="22"/>
          <w:szCs w:val="22"/>
        </w:rPr>
        <w:t xml:space="preserve">Заказчик: </w:t>
      </w:r>
      <w:r w:rsidR="004B22BC">
        <w:rPr>
          <w:sz w:val="22"/>
          <w:szCs w:val="22"/>
        </w:rPr>
        <w:t>ПАО «Юнипро»</w:t>
      </w:r>
      <w:r w:rsidRPr="00730331">
        <w:rPr>
          <w:sz w:val="22"/>
          <w:szCs w:val="22"/>
        </w:rPr>
        <w:t xml:space="preserve"> Лот 22.</w:t>
      </w:r>
    </w:p>
    <w:p w14:paraId="2515C205" w14:textId="77777777" w:rsidR="00730331" w:rsidRPr="00730331" w:rsidRDefault="00730331" w:rsidP="00730331">
      <w:pPr>
        <w:numPr>
          <w:ilvl w:val="0"/>
          <w:numId w:val="34"/>
        </w:numPr>
        <w:tabs>
          <w:tab w:val="left" w:pos="851"/>
        </w:tabs>
        <w:spacing w:before="60" w:after="60" w:line="312" w:lineRule="auto"/>
        <w:ind w:left="0" w:firstLine="454"/>
        <w:contextualSpacing/>
        <w:jc w:val="both"/>
        <w:rPr>
          <w:b/>
          <w:sz w:val="22"/>
          <w:szCs w:val="22"/>
        </w:rPr>
      </w:pPr>
      <w:r w:rsidRPr="00730331">
        <w:rPr>
          <w:b/>
          <w:sz w:val="22"/>
          <w:szCs w:val="22"/>
        </w:rPr>
        <w:t>Полное наименование объекта, системы. Место производства работ.</w:t>
      </w:r>
    </w:p>
    <w:p w14:paraId="4EC10F29" w14:textId="77777777" w:rsidR="00730331" w:rsidRPr="00730331" w:rsidRDefault="00730331" w:rsidP="00730331">
      <w:pPr>
        <w:tabs>
          <w:tab w:val="left" w:pos="851"/>
        </w:tabs>
        <w:ind w:firstLine="454"/>
        <w:contextualSpacing/>
        <w:jc w:val="both"/>
        <w:rPr>
          <w:sz w:val="22"/>
          <w:szCs w:val="22"/>
        </w:rPr>
      </w:pPr>
      <w:r w:rsidRPr="00730331">
        <w:rPr>
          <w:sz w:val="22"/>
          <w:szCs w:val="22"/>
        </w:rPr>
        <w:t>2.1.Филиал «Березовская ГРЭС» ПАО «Юнипро»</w:t>
      </w:r>
    </w:p>
    <w:p w14:paraId="5F6F78F6" w14:textId="77777777" w:rsidR="00730331" w:rsidRPr="00730331" w:rsidRDefault="00730331" w:rsidP="00730331">
      <w:pPr>
        <w:tabs>
          <w:tab w:val="left" w:pos="851"/>
        </w:tabs>
        <w:ind w:firstLine="454"/>
        <w:contextualSpacing/>
        <w:jc w:val="both"/>
        <w:rPr>
          <w:sz w:val="22"/>
          <w:szCs w:val="22"/>
        </w:rPr>
      </w:pPr>
      <w:r w:rsidRPr="00730331">
        <w:rPr>
          <w:sz w:val="22"/>
          <w:szCs w:val="22"/>
        </w:rPr>
        <w:t>2.2. Объекты: Узел приема топлива. Насосная станция пенного пожаротушения.</w:t>
      </w:r>
    </w:p>
    <w:p w14:paraId="52806E73" w14:textId="77777777" w:rsidR="00730331" w:rsidRPr="00730331" w:rsidRDefault="00730331" w:rsidP="00730331">
      <w:pPr>
        <w:tabs>
          <w:tab w:val="left" w:pos="851"/>
        </w:tabs>
        <w:ind w:firstLine="454"/>
        <w:contextualSpacing/>
        <w:jc w:val="both"/>
        <w:rPr>
          <w:sz w:val="22"/>
          <w:szCs w:val="22"/>
        </w:rPr>
      </w:pPr>
      <w:r w:rsidRPr="00730331">
        <w:rPr>
          <w:sz w:val="22"/>
          <w:szCs w:val="22"/>
        </w:rPr>
        <w:t xml:space="preserve">2.3. Адрес: Россия. Красноярский край, Шарыповский район, с. Холмогорское, </w:t>
      </w:r>
    </w:p>
    <w:p w14:paraId="241A2000" w14:textId="77777777" w:rsidR="00730331" w:rsidRPr="00730331" w:rsidRDefault="00730331" w:rsidP="00730331">
      <w:pPr>
        <w:tabs>
          <w:tab w:val="left" w:pos="851"/>
        </w:tabs>
        <w:ind w:firstLine="454"/>
        <w:contextualSpacing/>
        <w:jc w:val="both"/>
        <w:rPr>
          <w:sz w:val="22"/>
          <w:szCs w:val="22"/>
        </w:rPr>
      </w:pPr>
      <w:r w:rsidRPr="00730331">
        <w:rPr>
          <w:sz w:val="22"/>
          <w:szCs w:val="22"/>
        </w:rPr>
        <w:t>промбаза «Энергетиков», строение 1/15.</w:t>
      </w:r>
    </w:p>
    <w:tbl>
      <w:tblPr>
        <w:tblW w:w="21528" w:type="dxa"/>
        <w:tblLayout w:type="fixed"/>
        <w:tblLook w:val="01E0" w:firstRow="1" w:lastRow="1" w:firstColumn="1" w:lastColumn="1" w:noHBand="0" w:noVBand="0"/>
      </w:tblPr>
      <w:tblGrid>
        <w:gridCol w:w="21528"/>
      </w:tblGrid>
      <w:tr w:rsidR="00730331" w:rsidRPr="00730331" w14:paraId="548DD430" w14:textId="77777777" w:rsidTr="00730331">
        <w:tc>
          <w:tcPr>
            <w:tcW w:w="21528" w:type="dxa"/>
          </w:tcPr>
          <w:p w14:paraId="194A5AE5" w14:textId="77777777" w:rsidR="00730331" w:rsidRPr="00730331" w:rsidRDefault="00730331" w:rsidP="00730331">
            <w:pPr>
              <w:tabs>
                <w:tab w:val="num" w:pos="1440"/>
              </w:tabs>
              <w:ind w:right="252" w:firstLine="426"/>
              <w:jc w:val="both"/>
              <w:rPr>
                <w:b/>
                <w:sz w:val="22"/>
              </w:rPr>
            </w:pPr>
            <w:r w:rsidRPr="00730331">
              <w:rPr>
                <w:b/>
                <w:sz w:val="22"/>
                <w:szCs w:val="22"/>
              </w:rPr>
              <w:t>Сведения о сейсмичности объекта</w:t>
            </w:r>
          </w:p>
        </w:tc>
      </w:tr>
      <w:tr w:rsidR="00730331" w:rsidRPr="00730331" w14:paraId="5A0BD4D4" w14:textId="77777777" w:rsidTr="00730331">
        <w:tc>
          <w:tcPr>
            <w:tcW w:w="21528" w:type="dxa"/>
          </w:tcPr>
          <w:p w14:paraId="60121CD6" w14:textId="77777777" w:rsidR="00730331" w:rsidRPr="00730331" w:rsidRDefault="00730331" w:rsidP="00730331">
            <w:pPr>
              <w:tabs>
                <w:tab w:val="left" w:pos="851"/>
              </w:tabs>
              <w:ind w:firstLine="454"/>
              <w:contextualSpacing/>
              <w:jc w:val="both"/>
              <w:rPr>
                <w:sz w:val="22"/>
                <w:szCs w:val="22"/>
              </w:rPr>
            </w:pPr>
            <w:r w:rsidRPr="00730331">
              <w:rPr>
                <w:sz w:val="22"/>
                <w:szCs w:val="22"/>
              </w:rPr>
              <w:t xml:space="preserve">Площадка Березовской ГРЭС расположена в сейсмическом районе. Согласно СНиП II-7-81 </w:t>
            </w:r>
          </w:p>
          <w:p w14:paraId="31E9310F" w14:textId="77777777" w:rsidR="00730331" w:rsidRPr="00730331" w:rsidRDefault="00730331" w:rsidP="00730331">
            <w:pPr>
              <w:tabs>
                <w:tab w:val="left" w:pos="851"/>
              </w:tabs>
              <w:ind w:firstLine="454"/>
              <w:contextualSpacing/>
              <w:jc w:val="both"/>
              <w:rPr>
                <w:sz w:val="22"/>
                <w:szCs w:val="22"/>
              </w:rPr>
            </w:pPr>
            <w:r w:rsidRPr="00730331">
              <w:rPr>
                <w:sz w:val="22"/>
                <w:szCs w:val="22"/>
              </w:rPr>
              <w:t>сейсмичность 6 баллов.</w:t>
            </w:r>
          </w:p>
        </w:tc>
      </w:tr>
    </w:tbl>
    <w:p w14:paraId="12F0B4B1" w14:textId="77777777" w:rsidR="00730331" w:rsidRPr="00730331" w:rsidRDefault="00730331" w:rsidP="00730331">
      <w:pPr>
        <w:tabs>
          <w:tab w:val="left" w:pos="851"/>
        </w:tabs>
        <w:jc w:val="both"/>
        <w:rPr>
          <w:sz w:val="22"/>
          <w:szCs w:val="22"/>
        </w:rPr>
      </w:pPr>
      <w:r w:rsidRPr="00730331">
        <w:rPr>
          <w:spacing w:val="1"/>
          <w:sz w:val="22"/>
          <w:szCs w:val="22"/>
        </w:rPr>
        <w:t xml:space="preserve">Климат района Березовской ГРЭС континентальный. По климатическому </w:t>
      </w:r>
      <w:r w:rsidRPr="00730331">
        <w:rPr>
          <w:sz w:val="22"/>
          <w:szCs w:val="22"/>
        </w:rPr>
        <w:t xml:space="preserve">районированию территория отнесена к району </w:t>
      </w:r>
      <w:r w:rsidRPr="00730331">
        <w:rPr>
          <w:sz w:val="22"/>
          <w:szCs w:val="22"/>
          <w:lang w:val="en-US"/>
        </w:rPr>
        <w:t>IB</w:t>
      </w:r>
      <w:r w:rsidRPr="00730331">
        <w:rPr>
          <w:sz w:val="22"/>
          <w:szCs w:val="22"/>
        </w:rPr>
        <w:t>.</w:t>
      </w:r>
    </w:p>
    <w:p w14:paraId="37509E74" w14:textId="77777777" w:rsidR="00730331" w:rsidRPr="00730331" w:rsidRDefault="00730331" w:rsidP="00730331">
      <w:pPr>
        <w:shd w:val="clear" w:color="auto" w:fill="FFFFFF"/>
        <w:spacing w:before="60" w:after="60" w:line="312" w:lineRule="auto"/>
        <w:ind w:firstLine="567"/>
        <w:jc w:val="both"/>
        <w:rPr>
          <w:spacing w:val="7"/>
          <w:sz w:val="22"/>
          <w:szCs w:val="22"/>
          <w:lang w:val="de-DE"/>
        </w:rPr>
      </w:pPr>
      <w:r w:rsidRPr="00730331">
        <w:rPr>
          <w:b/>
          <w:spacing w:val="7"/>
          <w:sz w:val="22"/>
          <w:szCs w:val="22"/>
        </w:rPr>
        <w:t>Температура воздуха</w:t>
      </w:r>
      <w:r w:rsidRPr="00730331">
        <w:rPr>
          <w:spacing w:val="7"/>
          <w:sz w:val="22"/>
          <w:szCs w:val="22"/>
        </w:rPr>
        <w:t>:</w:t>
      </w:r>
    </w:p>
    <w:p w14:paraId="2ADB8BCD" w14:textId="77777777" w:rsidR="00730331" w:rsidRPr="00730331" w:rsidRDefault="00730331" w:rsidP="00730331">
      <w:pPr>
        <w:widowControl w:val="0"/>
        <w:numPr>
          <w:ilvl w:val="0"/>
          <w:numId w:val="38"/>
        </w:numPr>
        <w:shd w:val="clear" w:color="auto" w:fill="FFFFFF"/>
        <w:tabs>
          <w:tab w:val="num" w:pos="900"/>
        </w:tabs>
        <w:autoSpaceDE w:val="0"/>
        <w:autoSpaceDN w:val="0"/>
        <w:adjustRightInd w:val="0"/>
        <w:spacing w:before="60" w:after="60" w:line="312" w:lineRule="auto"/>
        <w:ind w:left="540" w:firstLine="0"/>
        <w:jc w:val="both"/>
        <w:rPr>
          <w:sz w:val="22"/>
        </w:rPr>
      </w:pPr>
      <w:r w:rsidRPr="00730331">
        <w:rPr>
          <w:sz w:val="22"/>
          <w:szCs w:val="22"/>
        </w:rPr>
        <w:t>абсолютный максимум + (плюс) 37°С;</w:t>
      </w:r>
    </w:p>
    <w:p w14:paraId="438F1223" w14:textId="77777777" w:rsidR="00730331" w:rsidRPr="00730331" w:rsidRDefault="00730331" w:rsidP="00730331">
      <w:pPr>
        <w:widowControl w:val="0"/>
        <w:numPr>
          <w:ilvl w:val="0"/>
          <w:numId w:val="38"/>
        </w:numPr>
        <w:shd w:val="clear" w:color="auto" w:fill="FFFFFF"/>
        <w:tabs>
          <w:tab w:val="num" w:pos="900"/>
        </w:tabs>
        <w:autoSpaceDE w:val="0"/>
        <w:autoSpaceDN w:val="0"/>
        <w:adjustRightInd w:val="0"/>
        <w:spacing w:before="60" w:after="60" w:line="312" w:lineRule="auto"/>
        <w:ind w:left="540" w:firstLine="0"/>
        <w:jc w:val="both"/>
        <w:rPr>
          <w:sz w:val="22"/>
        </w:rPr>
      </w:pPr>
      <w:r w:rsidRPr="00730331">
        <w:rPr>
          <w:sz w:val="22"/>
          <w:szCs w:val="22"/>
        </w:rPr>
        <w:t>абсолютный минимум   - (минус) 48°С;</w:t>
      </w:r>
    </w:p>
    <w:p w14:paraId="62B79A4F" w14:textId="77777777" w:rsidR="00730331" w:rsidRPr="00730331" w:rsidRDefault="00730331" w:rsidP="00730331">
      <w:pPr>
        <w:widowControl w:val="0"/>
        <w:numPr>
          <w:ilvl w:val="0"/>
          <w:numId w:val="38"/>
        </w:numPr>
        <w:shd w:val="clear" w:color="auto" w:fill="FFFFFF"/>
        <w:tabs>
          <w:tab w:val="num" w:pos="900"/>
        </w:tabs>
        <w:autoSpaceDE w:val="0"/>
        <w:autoSpaceDN w:val="0"/>
        <w:adjustRightInd w:val="0"/>
        <w:spacing w:before="60" w:after="60" w:line="312" w:lineRule="auto"/>
        <w:ind w:left="540" w:firstLine="0"/>
        <w:jc w:val="both"/>
        <w:rPr>
          <w:sz w:val="22"/>
        </w:rPr>
      </w:pPr>
      <w:r w:rsidRPr="00730331">
        <w:rPr>
          <w:spacing w:val="6"/>
          <w:sz w:val="22"/>
          <w:szCs w:val="22"/>
        </w:rPr>
        <w:t xml:space="preserve">Отрицательные температуры воздуха могут наблюдаться в любой летний </w:t>
      </w:r>
      <w:r w:rsidRPr="00730331">
        <w:rPr>
          <w:sz w:val="22"/>
          <w:szCs w:val="22"/>
        </w:rPr>
        <w:t>месяц, т.е. заморозки возможны в течение всего тёплого периода.</w:t>
      </w:r>
    </w:p>
    <w:p w14:paraId="38A7C17C" w14:textId="77777777" w:rsidR="00730331" w:rsidRPr="00730331" w:rsidRDefault="00730331" w:rsidP="00730331">
      <w:pPr>
        <w:tabs>
          <w:tab w:val="left" w:pos="851"/>
        </w:tabs>
        <w:jc w:val="both"/>
        <w:rPr>
          <w:sz w:val="22"/>
          <w:szCs w:val="22"/>
        </w:rPr>
      </w:pPr>
    </w:p>
    <w:p w14:paraId="16B68465" w14:textId="77777777" w:rsidR="00730331" w:rsidRPr="00730331" w:rsidRDefault="00730331" w:rsidP="00730331">
      <w:pPr>
        <w:numPr>
          <w:ilvl w:val="0"/>
          <w:numId w:val="34"/>
        </w:numPr>
        <w:tabs>
          <w:tab w:val="left" w:pos="851"/>
        </w:tabs>
        <w:spacing w:before="60" w:after="60" w:line="312" w:lineRule="auto"/>
        <w:ind w:hanging="218"/>
        <w:contextualSpacing/>
        <w:jc w:val="both"/>
        <w:rPr>
          <w:sz w:val="22"/>
          <w:szCs w:val="22"/>
        </w:rPr>
      </w:pPr>
      <w:r w:rsidRPr="00730331">
        <w:rPr>
          <w:b/>
          <w:sz w:val="22"/>
          <w:szCs w:val="22"/>
        </w:rPr>
        <w:t xml:space="preserve">Основание для производства работ: </w:t>
      </w:r>
      <w:r w:rsidRPr="00730331">
        <w:rPr>
          <w:sz w:val="22"/>
          <w:szCs w:val="22"/>
        </w:rPr>
        <w:t>Обеспечение пожарной безопасности здания,</w:t>
      </w:r>
    </w:p>
    <w:p w14:paraId="7301E211" w14:textId="77777777" w:rsidR="00730331" w:rsidRPr="00730331" w:rsidRDefault="00730331" w:rsidP="00730331">
      <w:pPr>
        <w:tabs>
          <w:tab w:val="left" w:pos="851"/>
        </w:tabs>
        <w:ind w:left="644"/>
        <w:contextualSpacing/>
        <w:jc w:val="both"/>
        <w:rPr>
          <w:sz w:val="22"/>
          <w:szCs w:val="22"/>
        </w:rPr>
      </w:pPr>
      <w:r w:rsidRPr="00730331">
        <w:rPr>
          <w:sz w:val="22"/>
          <w:szCs w:val="22"/>
        </w:rPr>
        <w:t>эффективная блокировка очагов возгорания. Защита здания  от  наиболее частого способа распространения огня -  через кабельные и трубные проходки.</w:t>
      </w:r>
    </w:p>
    <w:p w14:paraId="2A4A9C0A" w14:textId="77777777" w:rsidR="00730331" w:rsidRPr="00730331" w:rsidRDefault="00730331" w:rsidP="00730331">
      <w:pPr>
        <w:tabs>
          <w:tab w:val="left" w:pos="851"/>
        </w:tabs>
        <w:ind w:left="644"/>
        <w:contextualSpacing/>
        <w:jc w:val="both"/>
        <w:rPr>
          <w:sz w:val="22"/>
          <w:szCs w:val="22"/>
          <w:lang w:val="en-US"/>
        </w:rPr>
      </w:pPr>
      <w:r w:rsidRPr="00730331">
        <w:rPr>
          <w:sz w:val="22"/>
          <w:szCs w:val="22"/>
          <w:lang w:val="en-US"/>
        </w:rPr>
        <w:t>BG3-01UEC-SAC-HV-10</w:t>
      </w:r>
    </w:p>
    <w:p w14:paraId="0B50FAD6" w14:textId="77777777" w:rsidR="00730331" w:rsidRPr="00730331" w:rsidRDefault="00730331" w:rsidP="00730331">
      <w:pPr>
        <w:tabs>
          <w:tab w:val="left" w:pos="851"/>
        </w:tabs>
        <w:ind w:left="644"/>
        <w:contextualSpacing/>
        <w:jc w:val="both"/>
        <w:rPr>
          <w:sz w:val="22"/>
          <w:szCs w:val="22"/>
          <w:lang w:val="en-US"/>
        </w:rPr>
      </w:pPr>
      <w:r w:rsidRPr="00730331">
        <w:rPr>
          <w:sz w:val="22"/>
          <w:szCs w:val="22"/>
          <w:lang w:val="en-US"/>
        </w:rPr>
        <w:t>BG3-01UEC-SAC-HV-11</w:t>
      </w:r>
    </w:p>
    <w:p w14:paraId="3CB396FE" w14:textId="77777777" w:rsidR="00730331" w:rsidRPr="00730331" w:rsidRDefault="00730331" w:rsidP="00730331">
      <w:pPr>
        <w:tabs>
          <w:tab w:val="left" w:pos="851"/>
        </w:tabs>
        <w:ind w:left="644"/>
        <w:contextualSpacing/>
        <w:jc w:val="both"/>
        <w:rPr>
          <w:sz w:val="22"/>
          <w:szCs w:val="22"/>
          <w:lang w:val="en-US"/>
        </w:rPr>
      </w:pPr>
      <w:r w:rsidRPr="00730331">
        <w:rPr>
          <w:sz w:val="22"/>
          <w:szCs w:val="22"/>
          <w:lang w:val="en-US"/>
        </w:rPr>
        <w:t>BG3-01UEC-SAC-HV-14</w:t>
      </w:r>
    </w:p>
    <w:p w14:paraId="50B47167" w14:textId="77777777" w:rsidR="00730331" w:rsidRPr="00730331" w:rsidRDefault="00730331" w:rsidP="00730331">
      <w:pPr>
        <w:tabs>
          <w:tab w:val="left" w:pos="851"/>
        </w:tabs>
        <w:ind w:left="644"/>
        <w:contextualSpacing/>
        <w:jc w:val="both"/>
        <w:rPr>
          <w:sz w:val="22"/>
          <w:szCs w:val="22"/>
          <w:lang w:val="en-US"/>
        </w:rPr>
      </w:pPr>
      <w:r w:rsidRPr="00730331">
        <w:rPr>
          <w:sz w:val="22"/>
          <w:szCs w:val="22"/>
          <w:lang w:val="en-US"/>
        </w:rPr>
        <w:t>BG3-01UEC-SBC-HV-10</w:t>
      </w:r>
    </w:p>
    <w:p w14:paraId="356F622C" w14:textId="77777777" w:rsidR="00730331" w:rsidRPr="00730331" w:rsidRDefault="00730331" w:rsidP="00730331">
      <w:pPr>
        <w:tabs>
          <w:tab w:val="left" w:pos="851"/>
        </w:tabs>
        <w:ind w:left="644"/>
        <w:contextualSpacing/>
        <w:jc w:val="both"/>
        <w:rPr>
          <w:sz w:val="22"/>
          <w:szCs w:val="22"/>
          <w:lang w:val="en-US"/>
        </w:rPr>
      </w:pPr>
      <w:r w:rsidRPr="00730331">
        <w:rPr>
          <w:sz w:val="22"/>
          <w:szCs w:val="22"/>
          <w:lang w:val="en-US"/>
        </w:rPr>
        <w:t>BG3-03UED-SBD-HV-12</w:t>
      </w:r>
    </w:p>
    <w:p w14:paraId="0D15FF17" w14:textId="77777777" w:rsidR="00730331" w:rsidRPr="00730331" w:rsidRDefault="00730331" w:rsidP="00730331">
      <w:pPr>
        <w:tabs>
          <w:tab w:val="left" w:pos="851"/>
        </w:tabs>
        <w:ind w:left="644"/>
        <w:contextualSpacing/>
        <w:jc w:val="both"/>
        <w:rPr>
          <w:sz w:val="22"/>
          <w:szCs w:val="22"/>
          <w:lang w:val="en-US"/>
        </w:rPr>
      </w:pPr>
      <w:r w:rsidRPr="00730331">
        <w:rPr>
          <w:sz w:val="22"/>
          <w:szCs w:val="22"/>
          <w:lang w:val="en-US"/>
        </w:rPr>
        <w:t>BG3-01UEC-###-WK-01</w:t>
      </w:r>
    </w:p>
    <w:p w14:paraId="1FE7C550" w14:textId="77777777" w:rsidR="00730331" w:rsidRPr="00730331" w:rsidRDefault="00730331" w:rsidP="00730331">
      <w:pPr>
        <w:tabs>
          <w:tab w:val="left" w:pos="851"/>
        </w:tabs>
        <w:ind w:left="644"/>
        <w:contextualSpacing/>
        <w:jc w:val="both"/>
        <w:rPr>
          <w:sz w:val="22"/>
          <w:szCs w:val="22"/>
          <w:lang w:val="en-US"/>
        </w:rPr>
      </w:pPr>
      <w:r w:rsidRPr="00730331">
        <w:rPr>
          <w:sz w:val="22"/>
          <w:szCs w:val="22"/>
          <w:lang w:val="en-US"/>
        </w:rPr>
        <w:t>BG3-01UEC-###-WK-03</w:t>
      </w:r>
    </w:p>
    <w:p w14:paraId="19894B22" w14:textId="77777777" w:rsidR="00730331" w:rsidRPr="00730331" w:rsidRDefault="00730331" w:rsidP="00730331">
      <w:pPr>
        <w:tabs>
          <w:tab w:val="left" w:pos="851"/>
        </w:tabs>
        <w:ind w:left="644"/>
        <w:contextualSpacing/>
        <w:jc w:val="both"/>
        <w:rPr>
          <w:sz w:val="22"/>
          <w:szCs w:val="22"/>
          <w:lang w:val="en-US"/>
        </w:rPr>
      </w:pPr>
      <w:r w:rsidRPr="00730331">
        <w:rPr>
          <w:sz w:val="22"/>
          <w:szCs w:val="22"/>
          <w:lang w:val="en-US"/>
        </w:rPr>
        <w:t>BG3-01UEC-###-WK-07</w:t>
      </w:r>
    </w:p>
    <w:p w14:paraId="43140C40" w14:textId="77777777" w:rsidR="00730331" w:rsidRPr="00730331" w:rsidRDefault="00730331" w:rsidP="00730331">
      <w:pPr>
        <w:tabs>
          <w:tab w:val="left" w:pos="851"/>
        </w:tabs>
        <w:ind w:left="644"/>
        <w:contextualSpacing/>
        <w:jc w:val="both"/>
        <w:rPr>
          <w:sz w:val="22"/>
          <w:szCs w:val="22"/>
          <w:lang w:val="en-US"/>
        </w:rPr>
      </w:pPr>
      <w:r w:rsidRPr="00730331">
        <w:rPr>
          <w:sz w:val="22"/>
          <w:szCs w:val="22"/>
          <w:lang w:val="en-US"/>
        </w:rPr>
        <w:t>BG3-01UEC-###-WK-05</w:t>
      </w:r>
    </w:p>
    <w:p w14:paraId="7326D63A" w14:textId="77777777" w:rsidR="00730331" w:rsidRPr="00730331" w:rsidRDefault="00730331" w:rsidP="00730331">
      <w:pPr>
        <w:tabs>
          <w:tab w:val="left" w:pos="851"/>
        </w:tabs>
        <w:ind w:left="644"/>
        <w:contextualSpacing/>
        <w:jc w:val="both"/>
        <w:rPr>
          <w:sz w:val="22"/>
          <w:szCs w:val="22"/>
          <w:lang w:val="en-US"/>
        </w:rPr>
      </w:pPr>
      <w:r w:rsidRPr="00730331">
        <w:rPr>
          <w:sz w:val="22"/>
          <w:szCs w:val="22"/>
          <w:lang w:val="en-US"/>
        </w:rPr>
        <w:t>BG3-01UEC-###-FT-01</w:t>
      </w:r>
    </w:p>
    <w:p w14:paraId="33F56D40" w14:textId="77777777" w:rsidR="00730331" w:rsidRPr="00730331" w:rsidRDefault="00730331" w:rsidP="00730331">
      <w:pPr>
        <w:tabs>
          <w:tab w:val="left" w:pos="851"/>
        </w:tabs>
        <w:jc w:val="both"/>
        <w:rPr>
          <w:sz w:val="22"/>
          <w:szCs w:val="22"/>
          <w:lang w:val="en-US"/>
        </w:rPr>
      </w:pPr>
    </w:p>
    <w:p w14:paraId="696D0597" w14:textId="77777777" w:rsidR="00730331" w:rsidRPr="00730331" w:rsidRDefault="00730331" w:rsidP="00730331">
      <w:pPr>
        <w:numPr>
          <w:ilvl w:val="0"/>
          <w:numId w:val="34"/>
        </w:numPr>
        <w:tabs>
          <w:tab w:val="left" w:pos="851"/>
        </w:tabs>
        <w:spacing w:before="60" w:after="60" w:line="312" w:lineRule="auto"/>
        <w:ind w:left="0" w:firstLine="454"/>
        <w:contextualSpacing/>
        <w:jc w:val="both"/>
        <w:rPr>
          <w:rFonts w:ascii="Verdana" w:eastAsia="Verdana" w:hAnsi="Verdana" w:cs="Verdana"/>
          <w:sz w:val="22"/>
          <w:szCs w:val="22"/>
        </w:rPr>
      </w:pPr>
      <w:r w:rsidRPr="00730331">
        <w:rPr>
          <w:rFonts w:ascii="Verdana" w:eastAsia="Verdana" w:hAnsi="Verdana" w:cs="Verdana"/>
          <w:b/>
          <w:bCs/>
          <w:sz w:val="22"/>
          <w:szCs w:val="22"/>
        </w:rPr>
        <w:t>Цель проведения работ:</w:t>
      </w:r>
    </w:p>
    <w:p w14:paraId="167C6DCA" w14:textId="77777777" w:rsidR="00730331" w:rsidRPr="00730331" w:rsidRDefault="00730331" w:rsidP="00730331">
      <w:pPr>
        <w:tabs>
          <w:tab w:val="left" w:pos="851"/>
        </w:tabs>
        <w:ind w:firstLine="454"/>
        <w:contextualSpacing/>
        <w:jc w:val="both"/>
        <w:rPr>
          <w:rFonts w:ascii="Verdana" w:eastAsia="Verdana" w:hAnsi="Verdana" w:cs="Verdana"/>
          <w:bCs/>
          <w:sz w:val="22"/>
          <w:szCs w:val="22"/>
        </w:rPr>
      </w:pPr>
      <w:r w:rsidRPr="00730331">
        <w:rPr>
          <w:rFonts w:ascii="Verdana" w:eastAsia="Verdana" w:hAnsi="Verdana" w:cs="Verdana"/>
          <w:b/>
          <w:bCs/>
          <w:sz w:val="22"/>
          <w:szCs w:val="22"/>
        </w:rPr>
        <w:t>4.1 Завершение строительства и ввод в эксплуатацию УПТ.</w:t>
      </w:r>
    </w:p>
    <w:p w14:paraId="3E8CA27E" w14:textId="77777777" w:rsidR="00730331" w:rsidRPr="00730331" w:rsidRDefault="00730331" w:rsidP="00730331">
      <w:pPr>
        <w:tabs>
          <w:tab w:val="left" w:pos="851"/>
        </w:tabs>
        <w:ind w:firstLine="454"/>
        <w:contextualSpacing/>
        <w:jc w:val="both"/>
        <w:rPr>
          <w:rFonts w:ascii="Verdana" w:eastAsia="Verdana" w:hAnsi="Verdana" w:cs="Verdana"/>
          <w:sz w:val="22"/>
          <w:szCs w:val="22"/>
        </w:rPr>
      </w:pPr>
    </w:p>
    <w:p w14:paraId="344299E2" w14:textId="77777777" w:rsidR="00730331" w:rsidRPr="00730331" w:rsidRDefault="00730331" w:rsidP="00730331">
      <w:pPr>
        <w:tabs>
          <w:tab w:val="left" w:pos="851"/>
        </w:tabs>
        <w:ind w:firstLine="454"/>
        <w:contextualSpacing/>
        <w:jc w:val="both"/>
        <w:rPr>
          <w:rFonts w:ascii="Verdana" w:eastAsia="Verdana" w:hAnsi="Verdana" w:cs="Verdana"/>
          <w:b/>
          <w:bCs/>
          <w:sz w:val="22"/>
          <w:szCs w:val="22"/>
        </w:rPr>
      </w:pPr>
      <w:r w:rsidRPr="00730331">
        <w:rPr>
          <w:rFonts w:ascii="Verdana" w:eastAsia="Verdana" w:hAnsi="Verdana" w:cs="Verdana"/>
          <w:b/>
          <w:bCs/>
          <w:sz w:val="22"/>
          <w:szCs w:val="22"/>
        </w:rPr>
        <w:t>5. Содержание работ:</w:t>
      </w:r>
    </w:p>
    <w:p w14:paraId="7A165255" w14:textId="77777777" w:rsidR="00730331" w:rsidRPr="00730331" w:rsidRDefault="00730331" w:rsidP="00730331">
      <w:pPr>
        <w:spacing w:before="60" w:after="60"/>
        <w:ind w:firstLine="426"/>
        <w:jc w:val="both"/>
        <w:rPr>
          <w:sz w:val="22"/>
          <w:szCs w:val="22"/>
        </w:rPr>
      </w:pPr>
      <w:r w:rsidRPr="00730331">
        <w:rPr>
          <w:sz w:val="22"/>
          <w:szCs w:val="22"/>
        </w:rPr>
        <w:t>Ведомость проходок трубопроводов указана в таблице №1, ведомость проходок вентиляции и  аспирации указаны в таблице №2.</w:t>
      </w:r>
    </w:p>
    <w:p w14:paraId="456181E9" w14:textId="77777777" w:rsidR="00730331" w:rsidRPr="00730331" w:rsidRDefault="00730331" w:rsidP="00730331">
      <w:pPr>
        <w:tabs>
          <w:tab w:val="left" w:pos="851"/>
        </w:tabs>
        <w:ind w:firstLine="454"/>
        <w:contextualSpacing/>
        <w:jc w:val="right"/>
        <w:rPr>
          <w:sz w:val="22"/>
          <w:szCs w:val="22"/>
        </w:rPr>
      </w:pPr>
      <w:r w:rsidRPr="00730331">
        <w:rPr>
          <w:sz w:val="22"/>
          <w:szCs w:val="22"/>
        </w:rPr>
        <w:t>Табл.1</w:t>
      </w:r>
    </w:p>
    <w:p w14:paraId="48C1AB60" w14:textId="77777777" w:rsidR="00730331" w:rsidRPr="00730331" w:rsidRDefault="00730331" w:rsidP="00730331">
      <w:pPr>
        <w:tabs>
          <w:tab w:val="left" w:pos="851"/>
        </w:tabs>
        <w:rPr>
          <w:sz w:val="22"/>
          <w:szCs w:val="22"/>
        </w:rPr>
      </w:pPr>
      <w:r w:rsidRPr="00730331">
        <w:rPr>
          <w:rFonts w:ascii="Arial" w:hAnsi="Arial"/>
          <w:noProof/>
          <w:sz w:val="22"/>
        </w:rPr>
        <w:drawing>
          <wp:inline distT="0" distB="0" distL="0" distR="0" wp14:anchorId="7AA3A72B" wp14:editId="35AC4F4A">
            <wp:extent cx="6242261" cy="1238250"/>
            <wp:effectExtent l="0" t="0" r="635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7668" cy="1247257"/>
                    </a:xfrm>
                    <a:prstGeom prst="rect">
                      <a:avLst/>
                    </a:prstGeom>
                    <a:noFill/>
                    <a:ln>
                      <a:noFill/>
                    </a:ln>
                  </pic:spPr>
                </pic:pic>
              </a:graphicData>
            </a:graphic>
          </wp:inline>
        </w:drawing>
      </w:r>
    </w:p>
    <w:p w14:paraId="48D852A6" w14:textId="77777777" w:rsidR="00730331" w:rsidRPr="00730331" w:rsidRDefault="00730331" w:rsidP="00730331">
      <w:pPr>
        <w:tabs>
          <w:tab w:val="left" w:pos="851"/>
        </w:tabs>
        <w:rPr>
          <w:sz w:val="22"/>
          <w:szCs w:val="22"/>
        </w:rPr>
      </w:pPr>
    </w:p>
    <w:p w14:paraId="2DE77CCD" w14:textId="77777777" w:rsidR="00730331" w:rsidRPr="00730331" w:rsidRDefault="00730331" w:rsidP="00730331">
      <w:pPr>
        <w:tabs>
          <w:tab w:val="left" w:pos="851"/>
        </w:tabs>
        <w:ind w:firstLine="454"/>
        <w:contextualSpacing/>
        <w:jc w:val="right"/>
        <w:rPr>
          <w:sz w:val="22"/>
          <w:szCs w:val="22"/>
        </w:rPr>
      </w:pPr>
      <w:r w:rsidRPr="00730331">
        <w:rPr>
          <w:sz w:val="22"/>
          <w:szCs w:val="22"/>
        </w:rPr>
        <w:t>Табл. 2</w:t>
      </w:r>
    </w:p>
    <w:p w14:paraId="24AB9DCA" w14:textId="77777777" w:rsidR="00730331" w:rsidRPr="00730331" w:rsidRDefault="00730331" w:rsidP="00730331">
      <w:pPr>
        <w:tabs>
          <w:tab w:val="left" w:pos="851"/>
        </w:tabs>
        <w:ind w:firstLine="454"/>
        <w:contextualSpacing/>
        <w:jc w:val="both"/>
        <w:rPr>
          <w:sz w:val="22"/>
          <w:szCs w:val="22"/>
        </w:rPr>
      </w:pPr>
    </w:p>
    <w:tbl>
      <w:tblPr>
        <w:tblW w:w="9931" w:type="dxa"/>
        <w:tblInd w:w="93" w:type="dxa"/>
        <w:tblLook w:val="04A0" w:firstRow="1" w:lastRow="0" w:firstColumn="1" w:lastColumn="0" w:noHBand="0" w:noVBand="1"/>
      </w:tblPr>
      <w:tblGrid>
        <w:gridCol w:w="442"/>
        <w:gridCol w:w="4188"/>
        <w:gridCol w:w="2473"/>
        <w:gridCol w:w="1276"/>
        <w:gridCol w:w="1552"/>
      </w:tblGrid>
      <w:tr w:rsidR="00730331" w:rsidRPr="00730331" w14:paraId="7E380473" w14:textId="77777777" w:rsidTr="00730331">
        <w:trPr>
          <w:trHeight w:val="300"/>
        </w:trPr>
        <w:tc>
          <w:tcPr>
            <w:tcW w:w="9931" w:type="dxa"/>
            <w:gridSpan w:val="5"/>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66D115A3"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Вентиляция</w:t>
            </w:r>
          </w:p>
        </w:tc>
      </w:tr>
      <w:tr w:rsidR="00730331" w:rsidRPr="00730331" w14:paraId="60BCDA80" w14:textId="77777777" w:rsidTr="00730331">
        <w:trPr>
          <w:trHeight w:val="300"/>
        </w:trPr>
        <w:tc>
          <w:tcPr>
            <w:tcW w:w="9931" w:type="dxa"/>
            <w:gridSpan w:val="5"/>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460FA1B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BG3-01UEC-SAC-HV-10</w:t>
            </w:r>
          </w:p>
        </w:tc>
      </w:tr>
      <w:tr w:rsidR="00730331" w:rsidRPr="00730331" w14:paraId="667A7AC2"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bottom"/>
            <w:hideMark/>
          </w:tcPr>
          <w:p w14:paraId="4817509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w:t>
            </w:r>
          </w:p>
        </w:tc>
        <w:tc>
          <w:tcPr>
            <w:tcW w:w="4188" w:type="dxa"/>
            <w:tcBorders>
              <w:top w:val="nil"/>
              <w:left w:val="nil"/>
              <w:bottom w:val="single" w:sz="4" w:space="0" w:color="auto"/>
              <w:right w:val="single" w:sz="4" w:space="0" w:color="auto"/>
            </w:tcBorders>
            <w:shd w:val="clear" w:color="auto" w:fill="auto"/>
            <w:noWrap/>
            <w:vAlign w:val="center"/>
            <w:hideMark/>
          </w:tcPr>
          <w:p w14:paraId="417BA6DE"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Наименование</w:t>
            </w:r>
          </w:p>
        </w:tc>
        <w:tc>
          <w:tcPr>
            <w:tcW w:w="2473" w:type="dxa"/>
            <w:tcBorders>
              <w:top w:val="nil"/>
              <w:left w:val="nil"/>
              <w:bottom w:val="single" w:sz="4" w:space="0" w:color="auto"/>
              <w:right w:val="single" w:sz="4" w:space="0" w:color="auto"/>
            </w:tcBorders>
            <w:shd w:val="clear" w:color="auto" w:fill="auto"/>
            <w:noWrap/>
            <w:vAlign w:val="center"/>
            <w:hideMark/>
          </w:tcPr>
          <w:p w14:paraId="3FBD6FB6"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Диаметр системы, мм</w:t>
            </w:r>
          </w:p>
        </w:tc>
        <w:tc>
          <w:tcPr>
            <w:tcW w:w="1276" w:type="dxa"/>
            <w:tcBorders>
              <w:top w:val="nil"/>
              <w:left w:val="nil"/>
              <w:bottom w:val="single" w:sz="4" w:space="0" w:color="auto"/>
              <w:right w:val="single" w:sz="4" w:space="0" w:color="auto"/>
            </w:tcBorders>
            <w:shd w:val="clear" w:color="auto" w:fill="auto"/>
            <w:noWrap/>
            <w:vAlign w:val="center"/>
            <w:hideMark/>
          </w:tcPr>
          <w:p w14:paraId="61736385"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Кол-во проходок, шт</w:t>
            </w:r>
          </w:p>
        </w:tc>
        <w:tc>
          <w:tcPr>
            <w:tcW w:w="1552" w:type="dxa"/>
            <w:tcBorders>
              <w:top w:val="nil"/>
              <w:left w:val="nil"/>
              <w:bottom w:val="single" w:sz="4" w:space="0" w:color="auto"/>
              <w:right w:val="single" w:sz="4" w:space="0" w:color="auto"/>
            </w:tcBorders>
            <w:shd w:val="clear" w:color="auto" w:fill="auto"/>
            <w:vAlign w:val="center"/>
          </w:tcPr>
          <w:p w14:paraId="22BDCD52"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Толщина стен/полов, мм</w:t>
            </w:r>
          </w:p>
        </w:tc>
      </w:tr>
      <w:tr w:rsidR="00730331" w:rsidRPr="00730331" w14:paraId="2813BE07"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3C4589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4188" w:type="dxa"/>
            <w:tcBorders>
              <w:top w:val="nil"/>
              <w:left w:val="nil"/>
              <w:bottom w:val="single" w:sz="4" w:space="0" w:color="auto"/>
              <w:right w:val="single" w:sz="4" w:space="0" w:color="auto"/>
            </w:tcBorders>
            <w:shd w:val="clear" w:color="auto" w:fill="auto"/>
            <w:noWrap/>
            <w:vAlign w:val="center"/>
            <w:hideMark/>
          </w:tcPr>
          <w:p w14:paraId="1E886DB5"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72E5771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100</w:t>
            </w:r>
          </w:p>
        </w:tc>
        <w:tc>
          <w:tcPr>
            <w:tcW w:w="1276" w:type="dxa"/>
            <w:tcBorders>
              <w:top w:val="nil"/>
              <w:left w:val="nil"/>
              <w:bottom w:val="single" w:sz="4" w:space="0" w:color="auto"/>
              <w:right w:val="single" w:sz="4" w:space="0" w:color="auto"/>
            </w:tcBorders>
            <w:shd w:val="clear" w:color="auto" w:fill="auto"/>
            <w:noWrap/>
            <w:vAlign w:val="center"/>
            <w:hideMark/>
          </w:tcPr>
          <w:p w14:paraId="6816B25A"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10</w:t>
            </w:r>
          </w:p>
        </w:tc>
        <w:tc>
          <w:tcPr>
            <w:tcW w:w="1552" w:type="dxa"/>
            <w:tcBorders>
              <w:top w:val="nil"/>
              <w:left w:val="nil"/>
              <w:bottom w:val="single" w:sz="4" w:space="0" w:color="auto"/>
              <w:right w:val="single" w:sz="4" w:space="0" w:color="auto"/>
            </w:tcBorders>
            <w:shd w:val="clear" w:color="auto" w:fill="auto"/>
            <w:vAlign w:val="center"/>
          </w:tcPr>
          <w:p w14:paraId="49C5106B" w14:textId="77777777" w:rsidR="00730331" w:rsidRPr="00730331" w:rsidRDefault="00730331" w:rsidP="00730331">
            <w:pPr>
              <w:jc w:val="center"/>
              <w:rPr>
                <w:rFonts w:ascii="Arial" w:hAnsi="Arial" w:cs="Arial"/>
                <w:color w:val="000000"/>
                <w:sz w:val="22"/>
                <w:szCs w:val="22"/>
              </w:rPr>
            </w:pPr>
            <w:r w:rsidRPr="00730331">
              <w:rPr>
                <w:rFonts w:ascii="Arial" w:hAnsi="Arial" w:cs="Arial"/>
                <w:color w:val="000000"/>
                <w:sz w:val="22"/>
                <w:szCs w:val="22"/>
              </w:rPr>
              <w:t>240</w:t>
            </w:r>
          </w:p>
        </w:tc>
      </w:tr>
      <w:tr w:rsidR="00730331" w:rsidRPr="00730331" w14:paraId="10BEB36C"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86DCE4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4188" w:type="dxa"/>
            <w:tcBorders>
              <w:top w:val="nil"/>
              <w:left w:val="nil"/>
              <w:bottom w:val="single" w:sz="4" w:space="0" w:color="auto"/>
              <w:right w:val="single" w:sz="4" w:space="0" w:color="auto"/>
            </w:tcBorders>
            <w:shd w:val="clear" w:color="auto" w:fill="auto"/>
            <w:noWrap/>
            <w:vAlign w:val="center"/>
            <w:hideMark/>
          </w:tcPr>
          <w:p w14:paraId="478EB143"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483337C6"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100х150</w:t>
            </w:r>
          </w:p>
        </w:tc>
        <w:tc>
          <w:tcPr>
            <w:tcW w:w="1276" w:type="dxa"/>
            <w:tcBorders>
              <w:top w:val="nil"/>
              <w:left w:val="nil"/>
              <w:bottom w:val="single" w:sz="4" w:space="0" w:color="auto"/>
              <w:right w:val="single" w:sz="4" w:space="0" w:color="auto"/>
            </w:tcBorders>
            <w:shd w:val="clear" w:color="auto" w:fill="auto"/>
            <w:noWrap/>
            <w:vAlign w:val="center"/>
            <w:hideMark/>
          </w:tcPr>
          <w:p w14:paraId="6FEF7800"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3</w:t>
            </w:r>
          </w:p>
        </w:tc>
        <w:tc>
          <w:tcPr>
            <w:tcW w:w="1552" w:type="dxa"/>
            <w:tcBorders>
              <w:top w:val="nil"/>
              <w:left w:val="nil"/>
              <w:bottom w:val="single" w:sz="4" w:space="0" w:color="auto"/>
              <w:right w:val="single" w:sz="4" w:space="0" w:color="auto"/>
            </w:tcBorders>
            <w:shd w:val="clear" w:color="auto" w:fill="auto"/>
            <w:vAlign w:val="center"/>
          </w:tcPr>
          <w:p w14:paraId="50DB865E" w14:textId="77777777" w:rsidR="00730331" w:rsidRPr="00730331" w:rsidRDefault="00730331" w:rsidP="00730331">
            <w:pPr>
              <w:jc w:val="center"/>
              <w:rPr>
                <w:rFonts w:ascii="Arial" w:hAnsi="Arial" w:cs="Arial"/>
                <w:color w:val="000000"/>
                <w:sz w:val="22"/>
                <w:szCs w:val="22"/>
              </w:rPr>
            </w:pPr>
            <w:r w:rsidRPr="00730331">
              <w:rPr>
                <w:rFonts w:ascii="Arial" w:hAnsi="Arial" w:cs="Arial"/>
                <w:color w:val="000000"/>
                <w:sz w:val="22"/>
                <w:szCs w:val="22"/>
              </w:rPr>
              <w:t>240</w:t>
            </w:r>
          </w:p>
        </w:tc>
      </w:tr>
      <w:tr w:rsidR="00730331" w:rsidRPr="00730331" w14:paraId="63BA0254"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EF5DF9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3</w:t>
            </w:r>
          </w:p>
        </w:tc>
        <w:tc>
          <w:tcPr>
            <w:tcW w:w="4188" w:type="dxa"/>
            <w:tcBorders>
              <w:top w:val="nil"/>
              <w:left w:val="nil"/>
              <w:bottom w:val="single" w:sz="4" w:space="0" w:color="auto"/>
              <w:right w:val="single" w:sz="4" w:space="0" w:color="auto"/>
            </w:tcBorders>
            <w:shd w:val="clear" w:color="auto" w:fill="auto"/>
            <w:noWrap/>
            <w:vAlign w:val="center"/>
            <w:hideMark/>
          </w:tcPr>
          <w:p w14:paraId="398FAE40"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581C939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125</w:t>
            </w:r>
          </w:p>
        </w:tc>
        <w:tc>
          <w:tcPr>
            <w:tcW w:w="1276" w:type="dxa"/>
            <w:tcBorders>
              <w:top w:val="nil"/>
              <w:left w:val="nil"/>
              <w:bottom w:val="single" w:sz="4" w:space="0" w:color="auto"/>
              <w:right w:val="single" w:sz="4" w:space="0" w:color="auto"/>
            </w:tcBorders>
            <w:shd w:val="clear" w:color="auto" w:fill="auto"/>
            <w:noWrap/>
            <w:vAlign w:val="center"/>
            <w:hideMark/>
          </w:tcPr>
          <w:p w14:paraId="5B5790A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6</w:t>
            </w:r>
          </w:p>
        </w:tc>
        <w:tc>
          <w:tcPr>
            <w:tcW w:w="1552" w:type="dxa"/>
            <w:tcBorders>
              <w:top w:val="nil"/>
              <w:left w:val="nil"/>
              <w:bottom w:val="single" w:sz="4" w:space="0" w:color="auto"/>
              <w:right w:val="single" w:sz="4" w:space="0" w:color="auto"/>
            </w:tcBorders>
            <w:shd w:val="clear" w:color="auto" w:fill="auto"/>
            <w:vAlign w:val="center"/>
          </w:tcPr>
          <w:p w14:paraId="49552D5C" w14:textId="77777777" w:rsidR="00730331" w:rsidRPr="00730331" w:rsidRDefault="00730331" w:rsidP="00730331">
            <w:pPr>
              <w:jc w:val="center"/>
              <w:rPr>
                <w:rFonts w:ascii="Arial" w:hAnsi="Arial" w:cs="Arial"/>
                <w:color w:val="000000"/>
                <w:sz w:val="22"/>
                <w:szCs w:val="22"/>
              </w:rPr>
            </w:pPr>
            <w:r w:rsidRPr="00730331">
              <w:rPr>
                <w:rFonts w:ascii="Arial" w:hAnsi="Arial" w:cs="Arial"/>
                <w:color w:val="000000"/>
                <w:sz w:val="22"/>
                <w:szCs w:val="22"/>
              </w:rPr>
              <w:t>240</w:t>
            </w:r>
          </w:p>
        </w:tc>
      </w:tr>
      <w:tr w:rsidR="00730331" w:rsidRPr="00730331" w14:paraId="70EB87B4"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1F83D8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4</w:t>
            </w:r>
          </w:p>
        </w:tc>
        <w:tc>
          <w:tcPr>
            <w:tcW w:w="4188" w:type="dxa"/>
            <w:tcBorders>
              <w:top w:val="nil"/>
              <w:left w:val="nil"/>
              <w:bottom w:val="single" w:sz="4" w:space="0" w:color="auto"/>
              <w:right w:val="single" w:sz="4" w:space="0" w:color="auto"/>
            </w:tcBorders>
            <w:shd w:val="clear" w:color="auto" w:fill="auto"/>
            <w:noWrap/>
            <w:vAlign w:val="center"/>
            <w:hideMark/>
          </w:tcPr>
          <w:p w14:paraId="5B5D959F"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3041E17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150</w:t>
            </w:r>
          </w:p>
        </w:tc>
        <w:tc>
          <w:tcPr>
            <w:tcW w:w="1276" w:type="dxa"/>
            <w:tcBorders>
              <w:top w:val="nil"/>
              <w:left w:val="nil"/>
              <w:bottom w:val="single" w:sz="4" w:space="0" w:color="auto"/>
              <w:right w:val="single" w:sz="4" w:space="0" w:color="auto"/>
            </w:tcBorders>
            <w:shd w:val="clear" w:color="auto" w:fill="auto"/>
            <w:noWrap/>
            <w:vAlign w:val="center"/>
            <w:hideMark/>
          </w:tcPr>
          <w:p w14:paraId="6A741B06"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033DB23D"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2E4933F5"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6C1F16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5</w:t>
            </w:r>
          </w:p>
        </w:tc>
        <w:tc>
          <w:tcPr>
            <w:tcW w:w="4188" w:type="dxa"/>
            <w:tcBorders>
              <w:top w:val="nil"/>
              <w:left w:val="nil"/>
              <w:bottom w:val="single" w:sz="4" w:space="0" w:color="auto"/>
              <w:right w:val="single" w:sz="4" w:space="0" w:color="auto"/>
            </w:tcBorders>
            <w:shd w:val="clear" w:color="auto" w:fill="auto"/>
            <w:noWrap/>
            <w:vAlign w:val="center"/>
            <w:hideMark/>
          </w:tcPr>
          <w:p w14:paraId="29574501"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13FEF482"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160</w:t>
            </w:r>
          </w:p>
        </w:tc>
        <w:tc>
          <w:tcPr>
            <w:tcW w:w="1276" w:type="dxa"/>
            <w:tcBorders>
              <w:top w:val="nil"/>
              <w:left w:val="nil"/>
              <w:bottom w:val="single" w:sz="4" w:space="0" w:color="auto"/>
              <w:right w:val="single" w:sz="4" w:space="0" w:color="auto"/>
            </w:tcBorders>
            <w:shd w:val="clear" w:color="auto" w:fill="auto"/>
            <w:noWrap/>
            <w:vAlign w:val="center"/>
            <w:hideMark/>
          </w:tcPr>
          <w:p w14:paraId="36F6DB1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37400694"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7645B0FB"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95B0FD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6</w:t>
            </w:r>
          </w:p>
        </w:tc>
        <w:tc>
          <w:tcPr>
            <w:tcW w:w="4188" w:type="dxa"/>
            <w:tcBorders>
              <w:top w:val="nil"/>
              <w:left w:val="nil"/>
              <w:bottom w:val="single" w:sz="4" w:space="0" w:color="auto"/>
              <w:right w:val="single" w:sz="4" w:space="0" w:color="auto"/>
            </w:tcBorders>
            <w:shd w:val="clear" w:color="auto" w:fill="auto"/>
            <w:noWrap/>
            <w:vAlign w:val="center"/>
            <w:hideMark/>
          </w:tcPr>
          <w:p w14:paraId="457AF8FA"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19AE7B2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250</w:t>
            </w:r>
          </w:p>
        </w:tc>
        <w:tc>
          <w:tcPr>
            <w:tcW w:w="1276" w:type="dxa"/>
            <w:tcBorders>
              <w:top w:val="nil"/>
              <w:left w:val="nil"/>
              <w:bottom w:val="single" w:sz="4" w:space="0" w:color="auto"/>
              <w:right w:val="single" w:sz="4" w:space="0" w:color="auto"/>
            </w:tcBorders>
            <w:shd w:val="clear" w:color="auto" w:fill="auto"/>
            <w:noWrap/>
            <w:vAlign w:val="center"/>
            <w:hideMark/>
          </w:tcPr>
          <w:p w14:paraId="55B7ED1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0C10A990"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0BC2BF5D"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AA38BC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7</w:t>
            </w:r>
          </w:p>
        </w:tc>
        <w:tc>
          <w:tcPr>
            <w:tcW w:w="4188" w:type="dxa"/>
            <w:tcBorders>
              <w:top w:val="nil"/>
              <w:left w:val="nil"/>
              <w:bottom w:val="single" w:sz="4" w:space="0" w:color="auto"/>
              <w:right w:val="single" w:sz="4" w:space="0" w:color="auto"/>
            </w:tcBorders>
            <w:shd w:val="clear" w:color="auto" w:fill="auto"/>
            <w:noWrap/>
            <w:vAlign w:val="center"/>
            <w:hideMark/>
          </w:tcPr>
          <w:p w14:paraId="1F378381"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2FBCB6A5"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400</w:t>
            </w:r>
          </w:p>
        </w:tc>
        <w:tc>
          <w:tcPr>
            <w:tcW w:w="1276" w:type="dxa"/>
            <w:tcBorders>
              <w:top w:val="nil"/>
              <w:left w:val="nil"/>
              <w:bottom w:val="single" w:sz="4" w:space="0" w:color="auto"/>
              <w:right w:val="single" w:sz="4" w:space="0" w:color="auto"/>
            </w:tcBorders>
            <w:shd w:val="clear" w:color="auto" w:fill="auto"/>
            <w:noWrap/>
            <w:vAlign w:val="center"/>
            <w:hideMark/>
          </w:tcPr>
          <w:p w14:paraId="75B7960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1F04872E"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44D63202"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934097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8</w:t>
            </w:r>
          </w:p>
        </w:tc>
        <w:tc>
          <w:tcPr>
            <w:tcW w:w="4188" w:type="dxa"/>
            <w:tcBorders>
              <w:top w:val="nil"/>
              <w:left w:val="nil"/>
              <w:bottom w:val="single" w:sz="4" w:space="0" w:color="auto"/>
              <w:right w:val="single" w:sz="4" w:space="0" w:color="auto"/>
            </w:tcBorders>
            <w:shd w:val="clear" w:color="auto" w:fill="auto"/>
            <w:noWrap/>
            <w:vAlign w:val="center"/>
            <w:hideMark/>
          </w:tcPr>
          <w:p w14:paraId="6C5CA473"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391DB7C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200х200</w:t>
            </w:r>
          </w:p>
        </w:tc>
        <w:tc>
          <w:tcPr>
            <w:tcW w:w="1276" w:type="dxa"/>
            <w:tcBorders>
              <w:top w:val="nil"/>
              <w:left w:val="nil"/>
              <w:bottom w:val="single" w:sz="4" w:space="0" w:color="auto"/>
              <w:right w:val="single" w:sz="4" w:space="0" w:color="auto"/>
            </w:tcBorders>
            <w:shd w:val="clear" w:color="auto" w:fill="auto"/>
            <w:noWrap/>
            <w:vAlign w:val="center"/>
            <w:hideMark/>
          </w:tcPr>
          <w:p w14:paraId="44202BA1"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21368D44"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55DFECAD"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8495B6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9</w:t>
            </w:r>
          </w:p>
        </w:tc>
        <w:tc>
          <w:tcPr>
            <w:tcW w:w="4188" w:type="dxa"/>
            <w:tcBorders>
              <w:top w:val="nil"/>
              <w:left w:val="nil"/>
              <w:bottom w:val="single" w:sz="4" w:space="0" w:color="auto"/>
              <w:right w:val="single" w:sz="4" w:space="0" w:color="auto"/>
            </w:tcBorders>
            <w:shd w:val="clear" w:color="auto" w:fill="auto"/>
            <w:noWrap/>
            <w:vAlign w:val="center"/>
            <w:hideMark/>
          </w:tcPr>
          <w:p w14:paraId="61456998"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3EF0D5D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250х250</w:t>
            </w:r>
          </w:p>
        </w:tc>
        <w:tc>
          <w:tcPr>
            <w:tcW w:w="1276" w:type="dxa"/>
            <w:tcBorders>
              <w:top w:val="nil"/>
              <w:left w:val="nil"/>
              <w:bottom w:val="single" w:sz="4" w:space="0" w:color="auto"/>
              <w:right w:val="single" w:sz="4" w:space="0" w:color="auto"/>
            </w:tcBorders>
            <w:shd w:val="clear" w:color="auto" w:fill="auto"/>
            <w:noWrap/>
            <w:vAlign w:val="center"/>
            <w:hideMark/>
          </w:tcPr>
          <w:p w14:paraId="384983D6"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77536894"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1ABCBD38"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A878CE1"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10</w:t>
            </w:r>
          </w:p>
        </w:tc>
        <w:tc>
          <w:tcPr>
            <w:tcW w:w="4188" w:type="dxa"/>
            <w:tcBorders>
              <w:top w:val="nil"/>
              <w:left w:val="nil"/>
              <w:bottom w:val="single" w:sz="4" w:space="0" w:color="auto"/>
              <w:right w:val="single" w:sz="4" w:space="0" w:color="auto"/>
            </w:tcBorders>
            <w:shd w:val="clear" w:color="auto" w:fill="auto"/>
            <w:noWrap/>
            <w:vAlign w:val="center"/>
            <w:hideMark/>
          </w:tcPr>
          <w:p w14:paraId="0D345A06"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2C6E5A31"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500х600</w:t>
            </w:r>
          </w:p>
        </w:tc>
        <w:tc>
          <w:tcPr>
            <w:tcW w:w="1276" w:type="dxa"/>
            <w:tcBorders>
              <w:top w:val="nil"/>
              <w:left w:val="nil"/>
              <w:bottom w:val="single" w:sz="4" w:space="0" w:color="auto"/>
              <w:right w:val="single" w:sz="4" w:space="0" w:color="auto"/>
            </w:tcBorders>
            <w:shd w:val="clear" w:color="auto" w:fill="auto"/>
            <w:noWrap/>
            <w:vAlign w:val="center"/>
            <w:hideMark/>
          </w:tcPr>
          <w:p w14:paraId="2086E49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71FD3A91"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6EC3C982"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5B3E09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11</w:t>
            </w:r>
          </w:p>
        </w:tc>
        <w:tc>
          <w:tcPr>
            <w:tcW w:w="4188" w:type="dxa"/>
            <w:tcBorders>
              <w:top w:val="nil"/>
              <w:left w:val="nil"/>
              <w:bottom w:val="single" w:sz="4" w:space="0" w:color="auto"/>
              <w:right w:val="single" w:sz="4" w:space="0" w:color="auto"/>
            </w:tcBorders>
            <w:shd w:val="clear" w:color="auto" w:fill="auto"/>
            <w:noWrap/>
            <w:vAlign w:val="center"/>
            <w:hideMark/>
          </w:tcPr>
          <w:p w14:paraId="70BBD320"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709F5D65"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800</w:t>
            </w:r>
          </w:p>
        </w:tc>
        <w:tc>
          <w:tcPr>
            <w:tcW w:w="1276" w:type="dxa"/>
            <w:tcBorders>
              <w:top w:val="nil"/>
              <w:left w:val="nil"/>
              <w:bottom w:val="single" w:sz="4" w:space="0" w:color="auto"/>
              <w:right w:val="single" w:sz="4" w:space="0" w:color="auto"/>
            </w:tcBorders>
            <w:shd w:val="clear" w:color="auto" w:fill="auto"/>
            <w:noWrap/>
            <w:vAlign w:val="center"/>
            <w:hideMark/>
          </w:tcPr>
          <w:p w14:paraId="2CCEE5C0"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1850CC8C"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74C24050"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8167856"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12</w:t>
            </w:r>
          </w:p>
        </w:tc>
        <w:tc>
          <w:tcPr>
            <w:tcW w:w="4188" w:type="dxa"/>
            <w:tcBorders>
              <w:top w:val="nil"/>
              <w:left w:val="nil"/>
              <w:bottom w:val="single" w:sz="4" w:space="0" w:color="auto"/>
              <w:right w:val="single" w:sz="4" w:space="0" w:color="auto"/>
            </w:tcBorders>
            <w:shd w:val="clear" w:color="auto" w:fill="auto"/>
            <w:noWrap/>
            <w:vAlign w:val="center"/>
            <w:hideMark/>
          </w:tcPr>
          <w:p w14:paraId="41135BAD"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1EB0CCE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800х800</w:t>
            </w:r>
          </w:p>
        </w:tc>
        <w:tc>
          <w:tcPr>
            <w:tcW w:w="1276" w:type="dxa"/>
            <w:tcBorders>
              <w:top w:val="nil"/>
              <w:left w:val="nil"/>
              <w:bottom w:val="single" w:sz="4" w:space="0" w:color="auto"/>
              <w:right w:val="single" w:sz="4" w:space="0" w:color="auto"/>
            </w:tcBorders>
            <w:shd w:val="clear" w:color="auto" w:fill="auto"/>
            <w:noWrap/>
            <w:vAlign w:val="center"/>
            <w:hideMark/>
          </w:tcPr>
          <w:p w14:paraId="7FB241BD"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7490DEDA"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1406A60D"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B2A254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13</w:t>
            </w:r>
          </w:p>
        </w:tc>
        <w:tc>
          <w:tcPr>
            <w:tcW w:w="4188" w:type="dxa"/>
            <w:tcBorders>
              <w:top w:val="nil"/>
              <w:left w:val="nil"/>
              <w:bottom w:val="single" w:sz="4" w:space="0" w:color="auto"/>
              <w:right w:val="single" w:sz="4" w:space="0" w:color="auto"/>
            </w:tcBorders>
            <w:shd w:val="clear" w:color="auto" w:fill="auto"/>
            <w:noWrap/>
            <w:vAlign w:val="center"/>
            <w:hideMark/>
          </w:tcPr>
          <w:p w14:paraId="7AE554D5"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4AF45E1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125</w:t>
            </w:r>
          </w:p>
        </w:tc>
        <w:tc>
          <w:tcPr>
            <w:tcW w:w="1276" w:type="dxa"/>
            <w:tcBorders>
              <w:top w:val="nil"/>
              <w:left w:val="nil"/>
              <w:bottom w:val="single" w:sz="4" w:space="0" w:color="auto"/>
              <w:right w:val="single" w:sz="4" w:space="0" w:color="auto"/>
            </w:tcBorders>
            <w:shd w:val="clear" w:color="auto" w:fill="auto"/>
            <w:noWrap/>
            <w:vAlign w:val="center"/>
            <w:hideMark/>
          </w:tcPr>
          <w:p w14:paraId="1BCBB716"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3</w:t>
            </w:r>
          </w:p>
        </w:tc>
        <w:tc>
          <w:tcPr>
            <w:tcW w:w="1552" w:type="dxa"/>
            <w:tcBorders>
              <w:top w:val="nil"/>
              <w:left w:val="nil"/>
              <w:bottom w:val="single" w:sz="4" w:space="0" w:color="auto"/>
              <w:right w:val="single" w:sz="4" w:space="0" w:color="auto"/>
            </w:tcBorders>
            <w:shd w:val="clear" w:color="auto" w:fill="auto"/>
            <w:vAlign w:val="center"/>
          </w:tcPr>
          <w:p w14:paraId="713B8914" w14:textId="77777777" w:rsidR="00730331" w:rsidRPr="00730331" w:rsidRDefault="00730331" w:rsidP="00730331">
            <w:pPr>
              <w:jc w:val="center"/>
              <w:rPr>
                <w:rFonts w:ascii="Arial" w:hAnsi="Arial" w:cs="Arial"/>
                <w:color w:val="000000"/>
                <w:sz w:val="22"/>
                <w:szCs w:val="22"/>
              </w:rPr>
            </w:pPr>
            <w:r w:rsidRPr="00730331">
              <w:rPr>
                <w:rFonts w:ascii="Arial" w:hAnsi="Arial" w:cs="Arial"/>
                <w:color w:val="000000"/>
                <w:sz w:val="22"/>
                <w:szCs w:val="22"/>
              </w:rPr>
              <w:t>300</w:t>
            </w:r>
          </w:p>
        </w:tc>
      </w:tr>
      <w:tr w:rsidR="00730331" w:rsidRPr="00730331" w14:paraId="67F33C29"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E1CF5D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14</w:t>
            </w:r>
          </w:p>
        </w:tc>
        <w:tc>
          <w:tcPr>
            <w:tcW w:w="4188" w:type="dxa"/>
            <w:tcBorders>
              <w:top w:val="nil"/>
              <w:left w:val="nil"/>
              <w:bottom w:val="single" w:sz="4" w:space="0" w:color="auto"/>
              <w:right w:val="single" w:sz="4" w:space="0" w:color="auto"/>
            </w:tcBorders>
            <w:shd w:val="clear" w:color="auto" w:fill="auto"/>
            <w:noWrap/>
            <w:vAlign w:val="center"/>
            <w:hideMark/>
          </w:tcPr>
          <w:p w14:paraId="1810575B"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 кровлю здания</w:t>
            </w:r>
          </w:p>
        </w:tc>
        <w:tc>
          <w:tcPr>
            <w:tcW w:w="2473" w:type="dxa"/>
            <w:tcBorders>
              <w:top w:val="nil"/>
              <w:left w:val="nil"/>
              <w:bottom w:val="single" w:sz="4" w:space="0" w:color="auto"/>
              <w:right w:val="single" w:sz="4" w:space="0" w:color="auto"/>
            </w:tcBorders>
            <w:shd w:val="clear" w:color="auto" w:fill="auto"/>
            <w:noWrap/>
            <w:vAlign w:val="center"/>
            <w:hideMark/>
          </w:tcPr>
          <w:p w14:paraId="45F4098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200</w:t>
            </w:r>
          </w:p>
        </w:tc>
        <w:tc>
          <w:tcPr>
            <w:tcW w:w="1276" w:type="dxa"/>
            <w:tcBorders>
              <w:top w:val="nil"/>
              <w:left w:val="nil"/>
              <w:bottom w:val="single" w:sz="4" w:space="0" w:color="auto"/>
              <w:right w:val="single" w:sz="4" w:space="0" w:color="auto"/>
            </w:tcBorders>
            <w:shd w:val="clear" w:color="auto" w:fill="auto"/>
            <w:noWrap/>
            <w:vAlign w:val="center"/>
            <w:hideMark/>
          </w:tcPr>
          <w:p w14:paraId="3E1DBD0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53</w:t>
            </w:r>
          </w:p>
        </w:tc>
        <w:tc>
          <w:tcPr>
            <w:tcW w:w="1552" w:type="dxa"/>
            <w:tcBorders>
              <w:top w:val="nil"/>
              <w:left w:val="nil"/>
              <w:bottom w:val="single" w:sz="4" w:space="0" w:color="auto"/>
              <w:right w:val="single" w:sz="4" w:space="0" w:color="auto"/>
            </w:tcBorders>
            <w:shd w:val="clear" w:color="auto" w:fill="auto"/>
          </w:tcPr>
          <w:p w14:paraId="15EAB375"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0F9FD51C"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957D49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15</w:t>
            </w:r>
          </w:p>
        </w:tc>
        <w:tc>
          <w:tcPr>
            <w:tcW w:w="4188" w:type="dxa"/>
            <w:tcBorders>
              <w:top w:val="nil"/>
              <w:left w:val="nil"/>
              <w:bottom w:val="single" w:sz="4" w:space="0" w:color="auto"/>
              <w:right w:val="single" w:sz="4" w:space="0" w:color="auto"/>
            </w:tcBorders>
            <w:shd w:val="clear" w:color="auto" w:fill="auto"/>
            <w:noWrap/>
            <w:vAlign w:val="center"/>
            <w:hideMark/>
          </w:tcPr>
          <w:p w14:paraId="3984CEE6"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кровлю здания</w:t>
            </w:r>
          </w:p>
        </w:tc>
        <w:tc>
          <w:tcPr>
            <w:tcW w:w="2473" w:type="dxa"/>
            <w:tcBorders>
              <w:top w:val="nil"/>
              <w:left w:val="nil"/>
              <w:bottom w:val="single" w:sz="4" w:space="0" w:color="auto"/>
              <w:right w:val="single" w:sz="4" w:space="0" w:color="auto"/>
            </w:tcBorders>
            <w:shd w:val="clear" w:color="auto" w:fill="auto"/>
            <w:noWrap/>
            <w:vAlign w:val="center"/>
            <w:hideMark/>
          </w:tcPr>
          <w:p w14:paraId="3702203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1000</w:t>
            </w:r>
          </w:p>
        </w:tc>
        <w:tc>
          <w:tcPr>
            <w:tcW w:w="1276" w:type="dxa"/>
            <w:tcBorders>
              <w:top w:val="nil"/>
              <w:left w:val="nil"/>
              <w:bottom w:val="single" w:sz="4" w:space="0" w:color="auto"/>
              <w:right w:val="single" w:sz="4" w:space="0" w:color="auto"/>
            </w:tcBorders>
            <w:shd w:val="clear" w:color="auto" w:fill="auto"/>
            <w:noWrap/>
            <w:vAlign w:val="center"/>
            <w:hideMark/>
          </w:tcPr>
          <w:p w14:paraId="679A2BC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12</w:t>
            </w:r>
          </w:p>
        </w:tc>
        <w:tc>
          <w:tcPr>
            <w:tcW w:w="1552" w:type="dxa"/>
            <w:tcBorders>
              <w:top w:val="nil"/>
              <w:left w:val="nil"/>
              <w:bottom w:val="single" w:sz="4" w:space="0" w:color="auto"/>
              <w:right w:val="single" w:sz="4" w:space="0" w:color="auto"/>
            </w:tcBorders>
            <w:shd w:val="clear" w:color="auto" w:fill="auto"/>
          </w:tcPr>
          <w:p w14:paraId="208E56AC"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57AAD7C9"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1BF57B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16</w:t>
            </w:r>
          </w:p>
        </w:tc>
        <w:tc>
          <w:tcPr>
            <w:tcW w:w="4188" w:type="dxa"/>
            <w:tcBorders>
              <w:top w:val="nil"/>
              <w:left w:val="nil"/>
              <w:bottom w:val="single" w:sz="4" w:space="0" w:color="auto"/>
              <w:right w:val="single" w:sz="4" w:space="0" w:color="auto"/>
            </w:tcBorders>
            <w:shd w:val="clear" w:color="auto" w:fill="auto"/>
            <w:noWrap/>
            <w:vAlign w:val="center"/>
            <w:hideMark/>
          </w:tcPr>
          <w:p w14:paraId="2495827E"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16BBE24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150х150</w:t>
            </w:r>
          </w:p>
        </w:tc>
        <w:tc>
          <w:tcPr>
            <w:tcW w:w="1276" w:type="dxa"/>
            <w:tcBorders>
              <w:top w:val="nil"/>
              <w:left w:val="nil"/>
              <w:bottom w:val="single" w:sz="4" w:space="0" w:color="auto"/>
              <w:right w:val="single" w:sz="4" w:space="0" w:color="auto"/>
            </w:tcBorders>
            <w:shd w:val="clear" w:color="auto" w:fill="auto"/>
            <w:noWrap/>
            <w:vAlign w:val="center"/>
            <w:hideMark/>
          </w:tcPr>
          <w:p w14:paraId="40E4D21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255C0EA7"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2E1CFB9D"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0251FE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17</w:t>
            </w:r>
          </w:p>
        </w:tc>
        <w:tc>
          <w:tcPr>
            <w:tcW w:w="4188" w:type="dxa"/>
            <w:tcBorders>
              <w:top w:val="nil"/>
              <w:left w:val="nil"/>
              <w:bottom w:val="single" w:sz="4" w:space="0" w:color="auto"/>
              <w:right w:val="single" w:sz="4" w:space="0" w:color="auto"/>
            </w:tcBorders>
            <w:shd w:val="clear" w:color="auto" w:fill="auto"/>
            <w:noWrap/>
            <w:vAlign w:val="center"/>
            <w:hideMark/>
          </w:tcPr>
          <w:p w14:paraId="3B467BC6"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1A072902"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250х300</w:t>
            </w:r>
          </w:p>
        </w:tc>
        <w:tc>
          <w:tcPr>
            <w:tcW w:w="1276" w:type="dxa"/>
            <w:tcBorders>
              <w:top w:val="nil"/>
              <w:left w:val="nil"/>
              <w:bottom w:val="single" w:sz="4" w:space="0" w:color="auto"/>
              <w:right w:val="single" w:sz="4" w:space="0" w:color="auto"/>
            </w:tcBorders>
            <w:shd w:val="clear" w:color="auto" w:fill="auto"/>
            <w:noWrap/>
            <w:vAlign w:val="center"/>
            <w:hideMark/>
          </w:tcPr>
          <w:p w14:paraId="1FBCEF8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2E3E7BB8"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62658A19"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8ED919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18</w:t>
            </w:r>
          </w:p>
        </w:tc>
        <w:tc>
          <w:tcPr>
            <w:tcW w:w="4188" w:type="dxa"/>
            <w:tcBorders>
              <w:top w:val="nil"/>
              <w:left w:val="nil"/>
              <w:bottom w:val="single" w:sz="4" w:space="0" w:color="auto"/>
              <w:right w:val="single" w:sz="4" w:space="0" w:color="auto"/>
            </w:tcBorders>
            <w:shd w:val="clear" w:color="auto" w:fill="auto"/>
            <w:noWrap/>
            <w:vAlign w:val="center"/>
            <w:hideMark/>
          </w:tcPr>
          <w:p w14:paraId="3CF77313"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7C06673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250х250</w:t>
            </w:r>
          </w:p>
        </w:tc>
        <w:tc>
          <w:tcPr>
            <w:tcW w:w="1276" w:type="dxa"/>
            <w:tcBorders>
              <w:top w:val="nil"/>
              <w:left w:val="nil"/>
              <w:bottom w:val="single" w:sz="4" w:space="0" w:color="auto"/>
              <w:right w:val="single" w:sz="4" w:space="0" w:color="auto"/>
            </w:tcBorders>
            <w:shd w:val="clear" w:color="auto" w:fill="auto"/>
            <w:noWrap/>
            <w:vAlign w:val="center"/>
            <w:hideMark/>
          </w:tcPr>
          <w:p w14:paraId="1CB33FA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239D3E23"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1F3DB9B1"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C6FC290"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19</w:t>
            </w:r>
          </w:p>
        </w:tc>
        <w:tc>
          <w:tcPr>
            <w:tcW w:w="4188" w:type="dxa"/>
            <w:tcBorders>
              <w:top w:val="nil"/>
              <w:left w:val="nil"/>
              <w:bottom w:val="single" w:sz="4" w:space="0" w:color="auto"/>
              <w:right w:val="single" w:sz="4" w:space="0" w:color="auto"/>
            </w:tcBorders>
            <w:shd w:val="clear" w:color="auto" w:fill="auto"/>
            <w:noWrap/>
            <w:vAlign w:val="center"/>
            <w:hideMark/>
          </w:tcPr>
          <w:p w14:paraId="1687F438"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78B0BD0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500х300</w:t>
            </w:r>
          </w:p>
        </w:tc>
        <w:tc>
          <w:tcPr>
            <w:tcW w:w="1276" w:type="dxa"/>
            <w:tcBorders>
              <w:top w:val="nil"/>
              <w:left w:val="nil"/>
              <w:bottom w:val="single" w:sz="4" w:space="0" w:color="auto"/>
              <w:right w:val="single" w:sz="4" w:space="0" w:color="auto"/>
            </w:tcBorders>
            <w:shd w:val="clear" w:color="auto" w:fill="auto"/>
            <w:noWrap/>
            <w:vAlign w:val="center"/>
            <w:hideMark/>
          </w:tcPr>
          <w:p w14:paraId="2F5036E5"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3356AD29"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1150DBAC"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E096CD5"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20</w:t>
            </w:r>
          </w:p>
        </w:tc>
        <w:tc>
          <w:tcPr>
            <w:tcW w:w="4188" w:type="dxa"/>
            <w:tcBorders>
              <w:top w:val="nil"/>
              <w:left w:val="nil"/>
              <w:bottom w:val="single" w:sz="4" w:space="0" w:color="auto"/>
              <w:right w:val="single" w:sz="4" w:space="0" w:color="auto"/>
            </w:tcBorders>
            <w:shd w:val="clear" w:color="auto" w:fill="auto"/>
            <w:noWrap/>
            <w:vAlign w:val="center"/>
            <w:hideMark/>
          </w:tcPr>
          <w:p w14:paraId="6AA0DD53"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3857B0F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800х400</w:t>
            </w:r>
          </w:p>
        </w:tc>
        <w:tc>
          <w:tcPr>
            <w:tcW w:w="1276" w:type="dxa"/>
            <w:tcBorders>
              <w:top w:val="nil"/>
              <w:left w:val="nil"/>
              <w:bottom w:val="single" w:sz="4" w:space="0" w:color="auto"/>
              <w:right w:val="single" w:sz="4" w:space="0" w:color="auto"/>
            </w:tcBorders>
            <w:shd w:val="clear" w:color="auto" w:fill="auto"/>
            <w:noWrap/>
            <w:vAlign w:val="center"/>
            <w:hideMark/>
          </w:tcPr>
          <w:p w14:paraId="172CB83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6</w:t>
            </w:r>
          </w:p>
        </w:tc>
        <w:tc>
          <w:tcPr>
            <w:tcW w:w="1552" w:type="dxa"/>
            <w:tcBorders>
              <w:top w:val="nil"/>
              <w:left w:val="nil"/>
              <w:bottom w:val="single" w:sz="4" w:space="0" w:color="auto"/>
              <w:right w:val="single" w:sz="4" w:space="0" w:color="auto"/>
            </w:tcBorders>
            <w:shd w:val="clear" w:color="auto" w:fill="auto"/>
          </w:tcPr>
          <w:p w14:paraId="29A3F092"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550168F0"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60805A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21</w:t>
            </w:r>
          </w:p>
        </w:tc>
        <w:tc>
          <w:tcPr>
            <w:tcW w:w="4188" w:type="dxa"/>
            <w:tcBorders>
              <w:top w:val="nil"/>
              <w:left w:val="nil"/>
              <w:bottom w:val="single" w:sz="4" w:space="0" w:color="auto"/>
              <w:right w:val="single" w:sz="4" w:space="0" w:color="auto"/>
            </w:tcBorders>
            <w:shd w:val="clear" w:color="auto" w:fill="auto"/>
            <w:noWrap/>
            <w:vAlign w:val="center"/>
            <w:hideMark/>
          </w:tcPr>
          <w:p w14:paraId="5CCE1CBA"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6A3100D5"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400х250</w:t>
            </w:r>
          </w:p>
        </w:tc>
        <w:tc>
          <w:tcPr>
            <w:tcW w:w="1276" w:type="dxa"/>
            <w:tcBorders>
              <w:top w:val="nil"/>
              <w:left w:val="nil"/>
              <w:bottom w:val="single" w:sz="4" w:space="0" w:color="auto"/>
              <w:right w:val="single" w:sz="4" w:space="0" w:color="auto"/>
            </w:tcBorders>
            <w:shd w:val="clear" w:color="auto" w:fill="auto"/>
            <w:noWrap/>
            <w:vAlign w:val="center"/>
            <w:hideMark/>
          </w:tcPr>
          <w:p w14:paraId="74F9CF7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2E99954D"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1ACAC71B"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223A15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22</w:t>
            </w:r>
          </w:p>
        </w:tc>
        <w:tc>
          <w:tcPr>
            <w:tcW w:w="4188" w:type="dxa"/>
            <w:tcBorders>
              <w:top w:val="nil"/>
              <w:left w:val="nil"/>
              <w:bottom w:val="single" w:sz="4" w:space="0" w:color="auto"/>
              <w:right w:val="single" w:sz="4" w:space="0" w:color="auto"/>
            </w:tcBorders>
            <w:shd w:val="clear" w:color="auto" w:fill="auto"/>
            <w:noWrap/>
            <w:vAlign w:val="center"/>
            <w:hideMark/>
          </w:tcPr>
          <w:p w14:paraId="1BF184DD"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1B82C83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400х400</w:t>
            </w:r>
          </w:p>
        </w:tc>
        <w:tc>
          <w:tcPr>
            <w:tcW w:w="1276" w:type="dxa"/>
            <w:tcBorders>
              <w:top w:val="nil"/>
              <w:left w:val="nil"/>
              <w:bottom w:val="single" w:sz="4" w:space="0" w:color="auto"/>
              <w:right w:val="single" w:sz="4" w:space="0" w:color="auto"/>
            </w:tcBorders>
            <w:shd w:val="clear" w:color="auto" w:fill="auto"/>
            <w:noWrap/>
            <w:vAlign w:val="center"/>
            <w:hideMark/>
          </w:tcPr>
          <w:p w14:paraId="0348773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0E137060"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7795E542"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045121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23</w:t>
            </w:r>
          </w:p>
        </w:tc>
        <w:tc>
          <w:tcPr>
            <w:tcW w:w="4188" w:type="dxa"/>
            <w:tcBorders>
              <w:top w:val="nil"/>
              <w:left w:val="nil"/>
              <w:bottom w:val="single" w:sz="4" w:space="0" w:color="auto"/>
              <w:right w:val="single" w:sz="4" w:space="0" w:color="auto"/>
            </w:tcBorders>
            <w:shd w:val="clear" w:color="auto" w:fill="auto"/>
            <w:noWrap/>
            <w:vAlign w:val="center"/>
            <w:hideMark/>
          </w:tcPr>
          <w:p w14:paraId="24D356BE"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5AB389F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150</w:t>
            </w:r>
          </w:p>
        </w:tc>
        <w:tc>
          <w:tcPr>
            <w:tcW w:w="1276" w:type="dxa"/>
            <w:tcBorders>
              <w:top w:val="nil"/>
              <w:left w:val="nil"/>
              <w:bottom w:val="single" w:sz="4" w:space="0" w:color="auto"/>
              <w:right w:val="single" w:sz="4" w:space="0" w:color="auto"/>
            </w:tcBorders>
            <w:shd w:val="clear" w:color="auto" w:fill="auto"/>
            <w:noWrap/>
            <w:vAlign w:val="center"/>
            <w:hideMark/>
          </w:tcPr>
          <w:p w14:paraId="34C0CBD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4</w:t>
            </w:r>
          </w:p>
        </w:tc>
        <w:tc>
          <w:tcPr>
            <w:tcW w:w="1552" w:type="dxa"/>
            <w:tcBorders>
              <w:top w:val="nil"/>
              <w:left w:val="nil"/>
              <w:bottom w:val="single" w:sz="4" w:space="0" w:color="auto"/>
              <w:right w:val="single" w:sz="4" w:space="0" w:color="auto"/>
            </w:tcBorders>
            <w:shd w:val="clear" w:color="auto" w:fill="auto"/>
          </w:tcPr>
          <w:p w14:paraId="63596573"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4DB1A437"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C89182D"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24</w:t>
            </w:r>
          </w:p>
        </w:tc>
        <w:tc>
          <w:tcPr>
            <w:tcW w:w="4188" w:type="dxa"/>
            <w:tcBorders>
              <w:top w:val="nil"/>
              <w:left w:val="nil"/>
              <w:bottom w:val="single" w:sz="4" w:space="0" w:color="auto"/>
              <w:right w:val="single" w:sz="4" w:space="0" w:color="auto"/>
            </w:tcBorders>
            <w:shd w:val="clear" w:color="auto" w:fill="auto"/>
            <w:noWrap/>
            <w:vAlign w:val="center"/>
            <w:hideMark/>
          </w:tcPr>
          <w:p w14:paraId="42715249"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106E8F7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160</w:t>
            </w:r>
          </w:p>
        </w:tc>
        <w:tc>
          <w:tcPr>
            <w:tcW w:w="1276" w:type="dxa"/>
            <w:tcBorders>
              <w:top w:val="nil"/>
              <w:left w:val="nil"/>
              <w:bottom w:val="single" w:sz="4" w:space="0" w:color="auto"/>
              <w:right w:val="single" w:sz="4" w:space="0" w:color="auto"/>
            </w:tcBorders>
            <w:shd w:val="clear" w:color="auto" w:fill="auto"/>
            <w:noWrap/>
            <w:vAlign w:val="center"/>
            <w:hideMark/>
          </w:tcPr>
          <w:p w14:paraId="7C83877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5CF21237"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62587AB2"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2F5C2D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25</w:t>
            </w:r>
          </w:p>
        </w:tc>
        <w:tc>
          <w:tcPr>
            <w:tcW w:w="4188" w:type="dxa"/>
            <w:tcBorders>
              <w:top w:val="nil"/>
              <w:left w:val="nil"/>
              <w:bottom w:val="single" w:sz="4" w:space="0" w:color="auto"/>
              <w:right w:val="single" w:sz="4" w:space="0" w:color="auto"/>
            </w:tcBorders>
            <w:shd w:val="clear" w:color="auto" w:fill="auto"/>
            <w:noWrap/>
            <w:vAlign w:val="center"/>
            <w:hideMark/>
          </w:tcPr>
          <w:p w14:paraId="193FE143"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42B17B31"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100</w:t>
            </w:r>
          </w:p>
        </w:tc>
        <w:tc>
          <w:tcPr>
            <w:tcW w:w="1276" w:type="dxa"/>
            <w:tcBorders>
              <w:top w:val="nil"/>
              <w:left w:val="nil"/>
              <w:bottom w:val="single" w:sz="4" w:space="0" w:color="auto"/>
              <w:right w:val="single" w:sz="4" w:space="0" w:color="auto"/>
            </w:tcBorders>
            <w:shd w:val="clear" w:color="auto" w:fill="auto"/>
            <w:noWrap/>
            <w:vAlign w:val="center"/>
            <w:hideMark/>
          </w:tcPr>
          <w:p w14:paraId="2DCFD4F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7</w:t>
            </w:r>
          </w:p>
        </w:tc>
        <w:tc>
          <w:tcPr>
            <w:tcW w:w="1552" w:type="dxa"/>
            <w:tcBorders>
              <w:top w:val="nil"/>
              <w:left w:val="nil"/>
              <w:bottom w:val="single" w:sz="4" w:space="0" w:color="auto"/>
              <w:right w:val="single" w:sz="4" w:space="0" w:color="auto"/>
            </w:tcBorders>
            <w:shd w:val="clear" w:color="auto" w:fill="auto"/>
          </w:tcPr>
          <w:p w14:paraId="1929596D"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4305B362"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767DF2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26</w:t>
            </w:r>
          </w:p>
        </w:tc>
        <w:tc>
          <w:tcPr>
            <w:tcW w:w="4188" w:type="dxa"/>
            <w:tcBorders>
              <w:top w:val="nil"/>
              <w:left w:val="nil"/>
              <w:bottom w:val="single" w:sz="4" w:space="0" w:color="auto"/>
              <w:right w:val="single" w:sz="4" w:space="0" w:color="auto"/>
            </w:tcBorders>
            <w:shd w:val="clear" w:color="auto" w:fill="auto"/>
            <w:noWrap/>
            <w:vAlign w:val="center"/>
            <w:hideMark/>
          </w:tcPr>
          <w:p w14:paraId="66E97306"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24EE9781"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250</w:t>
            </w:r>
          </w:p>
        </w:tc>
        <w:tc>
          <w:tcPr>
            <w:tcW w:w="1276" w:type="dxa"/>
            <w:tcBorders>
              <w:top w:val="nil"/>
              <w:left w:val="nil"/>
              <w:bottom w:val="single" w:sz="4" w:space="0" w:color="auto"/>
              <w:right w:val="single" w:sz="4" w:space="0" w:color="auto"/>
            </w:tcBorders>
            <w:shd w:val="clear" w:color="auto" w:fill="auto"/>
            <w:noWrap/>
            <w:vAlign w:val="center"/>
            <w:hideMark/>
          </w:tcPr>
          <w:p w14:paraId="7037000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7</w:t>
            </w:r>
          </w:p>
        </w:tc>
        <w:tc>
          <w:tcPr>
            <w:tcW w:w="1552" w:type="dxa"/>
            <w:tcBorders>
              <w:top w:val="nil"/>
              <w:left w:val="nil"/>
              <w:bottom w:val="single" w:sz="4" w:space="0" w:color="auto"/>
              <w:right w:val="single" w:sz="4" w:space="0" w:color="auto"/>
            </w:tcBorders>
            <w:shd w:val="clear" w:color="auto" w:fill="auto"/>
          </w:tcPr>
          <w:p w14:paraId="090940C0"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50B392BB"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CBF81D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27</w:t>
            </w:r>
          </w:p>
        </w:tc>
        <w:tc>
          <w:tcPr>
            <w:tcW w:w="4188" w:type="dxa"/>
            <w:tcBorders>
              <w:top w:val="nil"/>
              <w:left w:val="nil"/>
              <w:bottom w:val="single" w:sz="4" w:space="0" w:color="auto"/>
              <w:right w:val="single" w:sz="4" w:space="0" w:color="auto"/>
            </w:tcBorders>
            <w:shd w:val="clear" w:color="auto" w:fill="auto"/>
            <w:noWrap/>
            <w:vAlign w:val="center"/>
            <w:hideMark/>
          </w:tcPr>
          <w:p w14:paraId="69E489F0"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7F8CB9EA"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400</w:t>
            </w:r>
          </w:p>
        </w:tc>
        <w:tc>
          <w:tcPr>
            <w:tcW w:w="1276" w:type="dxa"/>
            <w:tcBorders>
              <w:top w:val="nil"/>
              <w:left w:val="nil"/>
              <w:bottom w:val="single" w:sz="4" w:space="0" w:color="auto"/>
              <w:right w:val="single" w:sz="4" w:space="0" w:color="auto"/>
            </w:tcBorders>
            <w:shd w:val="clear" w:color="auto" w:fill="auto"/>
            <w:noWrap/>
            <w:vAlign w:val="center"/>
            <w:hideMark/>
          </w:tcPr>
          <w:p w14:paraId="54C53E4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10</w:t>
            </w:r>
          </w:p>
        </w:tc>
        <w:tc>
          <w:tcPr>
            <w:tcW w:w="1552" w:type="dxa"/>
            <w:tcBorders>
              <w:top w:val="nil"/>
              <w:left w:val="nil"/>
              <w:bottom w:val="single" w:sz="4" w:space="0" w:color="auto"/>
              <w:right w:val="single" w:sz="4" w:space="0" w:color="auto"/>
            </w:tcBorders>
            <w:shd w:val="clear" w:color="auto" w:fill="auto"/>
          </w:tcPr>
          <w:p w14:paraId="2DF2A513"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46FE6CA1"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410FF0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28</w:t>
            </w:r>
          </w:p>
        </w:tc>
        <w:tc>
          <w:tcPr>
            <w:tcW w:w="4188" w:type="dxa"/>
            <w:tcBorders>
              <w:top w:val="nil"/>
              <w:left w:val="nil"/>
              <w:bottom w:val="single" w:sz="4" w:space="0" w:color="auto"/>
              <w:right w:val="single" w:sz="4" w:space="0" w:color="auto"/>
            </w:tcBorders>
            <w:shd w:val="clear" w:color="auto" w:fill="auto"/>
            <w:noWrap/>
            <w:vAlign w:val="center"/>
            <w:hideMark/>
          </w:tcPr>
          <w:p w14:paraId="6B157DDF"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328AC04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600х600</w:t>
            </w:r>
          </w:p>
        </w:tc>
        <w:tc>
          <w:tcPr>
            <w:tcW w:w="1276" w:type="dxa"/>
            <w:tcBorders>
              <w:top w:val="nil"/>
              <w:left w:val="nil"/>
              <w:bottom w:val="single" w:sz="4" w:space="0" w:color="auto"/>
              <w:right w:val="single" w:sz="4" w:space="0" w:color="auto"/>
            </w:tcBorders>
            <w:shd w:val="clear" w:color="auto" w:fill="auto"/>
            <w:noWrap/>
            <w:vAlign w:val="center"/>
            <w:hideMark/>
          </w:tcPr>
          <w:p w14:paraId="0FFF7622"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5663A003"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26800ADF"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99A38A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29</w:t>
            </w:r>
          </w:p>
        </w:tc>
        <w:tc>
          <w:tcPr>
            <w:tcW w:w="4188" w:type="dxa"/>
            <w:tcBorders>
              <w:top w:val="nil"/>
              <w:left w:val="nil"/>
              <w:bottom w:val="single" w:sz="4" w:space="0" w:color="auto"/>
              <w:right w:val="single" w:sz="4" w:space="0" w:color="auto"/>
            </w:tcBorders>
            <w:shd w:val="clear" w:color="auto" w:fill="auto"/>
            <w:noWrap/>
            <w:vAlign w:val="center"/>
            <w:hideMark/>
          </w:tcPr>
          <w:p w14:paraId="1C7C222E"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61380B70"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600х600</w:t>
            </w:r>
          </w:p>
        </w:tc>
        <w:tc>
          <w:tcPr>
            <w:tcW w:w="1276" w:type="dxa"/>
            <w:tcBorders>
              <w:top w:val="nil"/>
              <w:left w:val="nil"/>
              <w:bottom w:val="single" w:sz="4" w:space="0" w:color="auto"/>
              <w:right w:val="single" w:sz="4" w:space="0" w:color="auto"/>
            </w:tcBorders>
            <w:shd w:val="clear" w:color="auto" w:fill="auto"/>
            <w:noWrap/>
            <w:vAlign w:val="center"/>
            <w:hideMark/>
          </w:tcPr>
          <w:p w14:paraId="3E1BA18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3</w:t>
            </w:r>
          </w:p>
        </w:tc>
        <w:tc>
          <w:tcPr>
            <w:tcW w:w="1552" w:type="dxa"/>
            <w:tcBorders>
              <w:top w:val="nil"/>
              <w:left w:val="nil"/>
              <w:bottom w:val="single" w:sz="4" w:space="0" w:color="auto"/>
              <w:right w:val="single" w:sz="4" w:space="0" w:color="auto"/>
            </w:tcBorders>
            <w:shd w:val="clear" w:color="auto" w:fill="auto"/>
          </w:tcPr>
          <w:p w14:paraId="451089B7"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0F407EEA" w14:textId="77777777" w:rsidTr="00730331">
        <w:trPr>
          <w:trHeight w:val="300"/>
        </w:trPr>
        <w:tc>
          <w:tcPr>
            <w:tcW w:w="9931" w:type="dxa"/>
            <w:gridSpan w:val="5"/>
            <w:tcBorders>
              <w:top w:val="single" w:sz="4" w:space="0" w:color="auto"/>
              <w:left w:val="single" w:sz="4" w:space="0" w:color="auto"/>
              <w:bottom w:val="single" w:sz="4" w:space="0" w:color="auto"/>
              <w:right w:val="single" w:sz="4" w:space="0" w:color="000000"/>
            </w:tcBorders>
            <w:shd w:val="clear" w:color="000000" w:fill="FFFF00"/>
            <w:noWrap/>
            <w:vAlign w:val="bottom"/>
            <w:hideMark/>
          </w:tcPr>
          <w:p w14:paraId="192DDB3D"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BG3-01UEC-SAC-HV-11</w:t>
            </w:r>
          </w:p>
        </w:tc>
      </w:tr>
      <w:tr w:rsidR="00730331" w:rsidRPr="00730331" w14:paraId="7973B034"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3851A2F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4188" w:type="dxa"/>
            <w:tcBorders>
              <w:top w:val="nil"/>
              <w:left w:val="nil"/>
              <w:bottom w:val="single" w:sz="4" w:space="0" w:color="auto"/>
              <w:right w:val="single" w:sz="4" w:space="0" w:color="auto"/>
            </w:tcBorders>
            <w:shd w:val="clear" w:color="auto" w:fill="auto"/>
            <w:noWrap/>
            <w:vAlign w:val="center"/>
            <w:hideMark/>
          </w:tcPr>
          <w:p w14:paraId="2EE67E6E"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5B8D167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500</w:t>
            </w:r>
          </w:p>
        </w:tc>
        <w:tc>
          <w:tcPr>
            <w:tcW w:w="1276" w:type="dxa"/>
            <w:tcBorders>
              <w:top w:val="nil"/>
              <w:left w:val="nil"/>
              <w:bottom w:val="single" w:sz="4" w:space="0" w:color="auto"/>
              <w:right w:val="single" w:sz="4" w:space="0" w:color="auto"/>
            </w:tcBorders>
            <w:shd w:val="clear" w:color="auto" w:fill="auto"/>
            <w:noWrap/>
            <w:vAlign w:val="center"/>
            <w:hideMark/>
          </w:tcPr>
          <w:p w14:paraId="4EA4425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8</w:t>
            </w:r>
          </w:p>
        </w:tc>
        <w:tc>
          <w:tcPr>
            <w:tcW w:w="1552" w:type="dxa"/>
            <w:tcBorders>
              <w:top w:val="nil"/>
              <w:left w:val="nil"/>
              <w:bottom w:val="single" w:sz="4" w:space="0" w:color="auto"/>
              <w:right w:val="single" w:sz="4" w:space="0" w:color="auto"/>
            </w:tcBorders>
            <w:shd w:val="clear" w:color="auto" w:fill="auto"/>
          </w:tcPr>
          <w:p w14:paraId="0E915B99"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6922C9E3"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63BC0D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4188" w:type="dxa"/>
            <w:tcBorders>
              <w:top w:val="nil"/>
              <w:left w:val="nil"/>
              <w:bottom w:val="single" w:sz="4" w:space="0" w:color="auto"/>
              <w:right w:val="single" w:sz="4" w:space="0" w:color="auto"/>
            </w:tcBorders>
            <w:shd w:val="clear" w:color="auto" w:fill="auto"/>
            <w:noWrap/>
            <w:vAlign w:val="center"/>
            <w:hideMark/>
          </w:tcPr>
          <w:p w14:paraId="1D62AF6F"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6DF1044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630</w:t>
            </w:r>
          </w:p>
        </w:tc>
        <w:tc>
          <w:tcPr>
            <w:tcW w:w="1276" w:type="dxa"/>
            <w:tcBorders>
              <w:top w:val="nil"/>
              <w:left w:val="nil"/>
              <w:bottom w:val="single" w:sz="4" w:space="0" w:color="auto"/>
              <w:right w:val="single" w:sz="4" w:space="0" w:color="auto"/>
            </w:tcBorders>
            <w:shd w:val="clear" w:color="auto" w:fill="auto"/>
            <w:noWrap/>
            <w:vAlign w:val="center"/>
            <w:hideMark/>
          </w:tcPr>
          <w:p w14:paraId="523EC2A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4CBF7CC7"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6050E851"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76A8035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3</w:t>
            </w:r>
          </w:p>
        </w:tc>
        <w:tc>
          <w:tcPr>
            <w:tcW w:w="4188" w:type="dxa"/>
            <w:tcBorders>
              <w:top w:val="nil"/>
              <w:left w:val="nil"/>
              <w:bottom w:val="single" w:sz="4" w:space="0" w:color="auto"/>
              <w:right w:val="single" w:sz="4" w:space="0" w:color="auto"/>
            </w:tcBorders>
            <w:shd w:val="clear" w:color="auto" w:fill="auto"/>
            <w:noWrap/>
            <w:vAlign w:val="center"/>
            <w:hideMark/>
          </w:tcPr>
          <w:p w14:paraId="269641A8"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6D61A47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710</w:t>
            </w:r>
          </w:p>
        </w:tc>
        <w:tc>
          <w:tcPr>
            <w:tcW w:w="1276" w:type="dxa"/>
            <w:tcBorders>
              <w:top w:val="nil"/>
              <w:left w:val="nil"/>
              <w:bottom w:val="single" w:sz="4" w:space="0" w:color="auto"/>
              <w:right w:val="single" w:sz="4" w:space="0" w:color="auto"/>
            </w:tcBorders>
            <w:shd w:val="clear" w:color="auto" w:fill="auto"/>
            <w:noWrap/>
            <w:vAlign w:val="center"/>
            <w:hideMark/>
          </w:tcPr>
          <w:p w14:paraId="55EF72A6"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3</w:t>
            </w:r>
          </w:p>
        </w:tc>
        <w:tc>
          <w:tcPr>
            <w:tcW w:w="1552" w:type="dxa"/>
            <w:tcBorders>
              <w:top w:val="nil"/>
              <w:left w:val="nil"/>
              <w:bottom w:val="single" w:sz="4" w:space="0" w:color="auto"/>
              <w:right w:val="single" w:sz="4" w:space="0" w:color="auto"/>
            </w:tcBorders>
            <w:shd w:val="clear" w:color="auto" w:fill="auto"/>
          </w:tcPr>
          <w:p w14:paraId="5E0E293D"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5DF03DF4"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AED5F7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4</w:t>
            </w:r>
          </w:p>
        </w:tc>
        <w:tc>
          <w:tcPr>
            <w:tcW w:w="4188" w:type="dxa"/>
            <w:tcBorders>
              <w:top w:val="nil"/>
              <w:left w:val="nil"/>
              <w:bottom w:val="single" w:sz="4" w:space="0" w:color="auto"/>
              <w:right w:val="single" w:sz="4" w:space="0" w:color="auto"/>
            </w:tcBorders>
            <w:shd w:val="clear" w:color="auto" w:fill="auto"/>
            <w:noWrap/>
            <w:vAlign w:val="center"/>
            <w:hideMark/>
          </w:tcPr>
          <w:p w14:paraId="1F75261D"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6C43E8F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1000х1000</w:t>
            </w:r>
          </w:p>
        </w:tc>
        <w:tc>
          <w:tcPr>
            <w:tcW w:w="1276" w:type="dxa"/>
            <w:tcBorders>
              <w:top w:val="nil"/>
              <w:left w:val="nil"/>
              <w:bottom w:val="single" w:sz="4" w:space="0" w:color="auto"/>
              <w:right w:val="single" w:sz="4" w:space="0" w:color="auto"/>
            </w:tcBorders>
            <w:shd w:val="clear" w:color="auto" w:fill="auto"/>
            <w:noWrap/>
            <w:vAlign w:val="center"/>
            <w:hideMark/>
          </w:tcPr>
          <w:p w14:paraId="044E5CE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3</w:t>
            </w:r>
          </w:p>
        </w:tc>
        <w:tc>
          <w:tcPr>
            <w:tcW w:w="1552" w:type="dxa"/>
            <w:tcBorders>
              <w:top w:val="nil"/>
              <w:left w:val="nil"/>
              <w:bottom w:val="single" w:sz="4" w:space="0" w:color="auto"/>
              <w:right w:val="single" w:sz="4" w:space="0" w:color="auto"/>
            </w:tcBorders>
            <w:shd w:val="clear" w:color="auto" w:fill="auto"/>
          </w:tcPr>
          <w:p w14:paraId="4D4EAA83"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683012F5"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48595BA"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5</w:t>
            </w:r>
          </w:p>
        </w:tc>
        <w:tc>
          <w:tcPr>
            <w:tcW w:w="4188" w:type="dxa"/>
            <w:tcBorders>
              <w:top w:val="nil"/>
              <w:left w:val="nil"/>
              <w:bottom w:val="single" w:sz="4" w:space="0" w:color="auto"/>
              <w:right w:val="single" w:sz="4" w:space="0" w:color="auto"/>
            </w:tcBorders>
            <w:shd w:val="clear" w:color="auto" w:fill="auto"/>
            <w:noWrap/>
            <w:vAlign w:val="center"/>
            <w:hideMark/>
          </w:tcPr>
          <w:p w14:paraId="73CDE379"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3C9C902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1120</w:t>
            </w:r>
          </w:p>
        </w:tc>
        <w:tc>
          <w:tcPr>
            <w:tcW w:w="1276" w:type="dxa"/>
            <w:tcBorders>
              <w:top w:val="nil"/>
              <w:left w:val="nil"/>
              <w:bottom w:val="single" w:sz="4" w:space="0" w:color="auto"/>
              <w:right w:val="single" w:sz="4" w:space="0" w:color="auto"/>
            </w:tcBorders>
            <w:shd w:val="clear" w:color="auto" w:fill="auto"/>
            <w:noWrap/>
            <w:vAlign w:val="center"/>
            <w:hideMark/>
          </w:tcPr>
          <w:p w14:paraId="5D539B2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6B74500E"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67C3C559"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1754342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6</w:t>
            </w:r>
          </w:p>
        </w:tc>
        <w:tc>
          <w:tcPr>
            <w:tcW w:w="4188" w:type="dxa"/>
            <w:tcBorders>
              <w:top w:val="nil"/>
              <w:left w:val="nil"/>
              <w:bottom w:val="single" w:sz="4" w:space="0" w:color="auto"/>
              <w:right w:val="single" w:sz="4" w:space="0" w:color="auto"/>
            </w:tcBorders>
            <w:shd w:val="clear" w:color="auto" w:fill="auto"/>
            <w:noWrap/>
            <w:vAlign w:val="center"/>
            <w:hideMark/>
          </w:tcPr>
          <w:p w14:paraId="1462366E"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16CEE78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200</w:t>
            </w:r>
          </w:p>
        </w:tc>
        <w:tc>
          <w:tcPr>
            <w:tcW w:w="1276" w:type="dxa"/>
            <w:tcBorders>
              <w:top w:val="nil"/>
              <w:left w:val="nil"/>
              <w:bottom w:val="single" w:sz="4" w:space="0" w:color="auto"/>
              <w:right w:val="single" w:sz="4" w:space="0" w:color="auto"/>
            </w:tcBorders>
            <w:shd w:val="clear" w:color="auto" w:fill="auto"/>
            <w:noWrap/>
            <w:vAlign w:val="center"/>
            <w:hideMark/>
          </w:tcPr>
          <w:p w14:paraId="1A94665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17</w:t>
            </w:r>
          </w:p>
        </w:tc>
        <w:tc>
          <w:tcPr>
            <w:tcW w:w="1552" w:type="dxa"/>
            <w:tcBorders>
              <w:top w:val="nil"/>
              <w:left w:val="nil"/>
              <w:bottom w:val="single" w:sz="4" w:space="0" w:color="auto"/>
              <w:right w:val="single" w:sz="4" w:space="0" w:color="auto"/>
            </w:tcBorders>
            <w:shd w:val="clear" w:color="auto" w:fill="auto"/>
          </w:tcPr>
          <w:p w14:paraId="4A277BC3"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31AD19CF"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C76DB8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7</w:t>
            </w:r>
          </w:p>
        </w:tc>
        <w:tc>
          <w:tcPr>
            <w:tcW w:w="4188" w:type="dxa"/>
            <w:tcBorders>
              <w:top w:val="nil"/>
              <w:left w:val="nil"/>
              <w:bottom w:val="single" w:sz="4" w:space="0" w:color="auto"/>
              <w:right w:val="single" w:sz="4" w:space="0" w:color="auto"/>
            </w:tcBorders>
            <w:shd w:val="clear" w:color="auto" w:fill="auto"/>
            <w:noWrap/>
            <w:vAlign w:val="center"/>
            <w:hideMark/>
          </w:tcPr>
          <w:p w14:paraId="56D15922"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38554DE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250</w:t>
            </w:r>
          </w:p>
        </w:tc>
        <w:tc>
          <w:tcPr>
            <w:tcW w:w="1276" w:type="dxa"/>
            <w:tcBorders>
              <w:top w:val="nil"/>
              <w:left w:val="nil"/>
              <w:bottom w:val="single" w:sz="4" w:space="0" w:color="auto"/>
              <w:right w:val="single" w:sz="4" w:space="0" w:color="auto"/>
            </w:tcBorders>
            <w:shd w:val="clear" w:color="auto" w:fill="auto"/>
            <w:noWrap/>
            <w:vAlign w:val="center"/>
            <w:hideMark/>
          </w:tcPr>
          <w:p w14:paraId="3B9BA8D5"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6</w:t>
            </w:r>
          </w:p>
        </w:tc>
        <w:tc>
          <w:tcPr>
            <w:tcW w:w="1552" w:type="dxa"/>
            <w:tcBorders>
              <w:top w:val="nil"/>
              <w:left w:val="nil"/>
              <w:bottom w:val="single" w:sz="4" w:space="0" w:color="auto"/>
              <w:right w:val="single" w:sz="4" w:space="0" w:color="auto"/>
            </w:tcBorders>
            <w:shd w:val="clear" w:color="auto" w:fill="auto"/>
          </w:tcPr>
          <w:p w14:paraId="5DA8D981"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386E7C48"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8C3DBE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8</w:t>
            </w:r>
          </w:p>
        </w:tc>
        <w:tc>
          <w:tcPr>
            <w:tcW w:w="4188" w:type="dxa"/>
            <w:tcBorders>
              <w:top w:val="nil"/>
              <w:left w:val="nil"/>
              <w:bottom w:val="single" w:sz="4" w:space="0" w:color="auto"/>
              <w:right w:val="single" w:sz="4" w:space="0" w:color="auto"/>
            </w:tcBorders>
            <w:shd w:val="clear" w:color="auto" w:fill="auto"/>
            <w:noWrap/>
            <w:vAlign w:val="center"/>
            <w:hideMark/>
          </w:tcPr>
          <w:p w14:paraId="6CD85EF2"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43BF59E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200х250</w:t>
            </w:r>
          </w:p>
        </w:tc>
        <w:tc>
          <w:tcPr>
            <w:tcW w:w="1276" w:type="dxa"/>
            <w:tcBorders>
              <w:top w:val="nil"/>
              <w:left w:val="nil"/>
              <w:bottom w:val="single" w:sz="4" w:space="0" w:color="auto"/>
              <w:right w:val="single" w:sz="4" w:space="0" w:color="auto"/>
            </w:tcBorders>
            <w:shd w:val="clear" w:color="auto" w:fill="auto"/>
            <w:noWrap/>
            <w:vAlign w:val="center"/>
            <w:hideMark/>
          </w:tcPr>
          <w:p w14:paraId="1EE9EE95"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0F728BEB"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7C5E9DC7"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01A29BB2"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9</w:t>
            </w:r>
          </w:p>
        </w:tc>
        <w:tc>
          <w:tcPr>
            <w:tcW w:w="4188" w:type="dxa"/>
            <w:tcBorders>
              <w:top w:val="nil"/>
              <w:left w:val="nil"/>
              <w:bottom w:val="single" w:sz="4" w:space="0" w:color="auto"/>
              <w:right w:val="single" w:sz="4" w:space="0" w:color="auto"/>
            </w:tcBorders>
            <w:shd w:val="clear" w:color="auto" w:fill="auto"/>
            <w:noWrap/>
            <w:vAlign w:val="center"/>
            <w:hideMark/>
          </w:tcPr>
          <w:p w14:paraId="563B9E5B"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4836E6B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300х300</w:t>
            </w:r>
          </w:p>
        </w:tc>
        <w:tc>
          <w:tcPr>
            <w:tcW w:w="1276" w:type="dxa"/>
            <w:tcBorders>
              <w:top w:val="nil"/>
              <w:left w:val="nil"/>
              <w:bottom w:val="single" w:sz="4" w:space="0" w:color="auto"/>
              <w:right w:val="single" w:sz="4" w:space="0" w:color="auto"/>
            </w:tcBorders>
            <w:shd w:val="clear" w:color="auto" w:fill="auto"/>
            <w:noWrap/>
            <w:vAlign w:val="center"/>
            <w:hideMark/>
          </w:tcPr>
          <w:p w14:paraId="7D3E081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3</w:t>
            </w:r>
          </w:p>
        </w:tc>
        <w:tc>
          <w:tcPr>
            <w:tcW w:w="1552" w:type="dxa"/>
            <w:tcBorders>
              <w:top w:val="nil"/>
              <w:left w:val="nil"/>
              <w:bottom w:val="single" w:sz="4" w:space="0" w:color="auto"/>
              <w:right w:val="single" w:sz="4" w:space="0" w:color="auto"/>
            </w:tcBorders>
            <w:shd w:val="clear" w:color="auto" w:fill="auto"/>
          </w:tcPr>
          <w:p w14:paraId="4FC96619"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35F6563B"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54D7CD2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10</w:t>
            </w:r>
          </w:p>
        </w:tc>
        <w:tc>
          <w:tcPr>
            <w:tcW w:w="4188" w:type="dxa"/>
            <w:tcBorders>
              <w:top w:val="nil"/>
              <w:left w:val="nil"/>
              <w:bottom w:val="single" w:sz="4" w:space="0" w:color="auto"/>
              <w:right w:val="single" w:sz="4" w:space="0" w:color="auto"/>
            </w:tcBorders>
            <w:shd w:val="clear" w:color="auto" w:fill="auto"/>
            <w:noWrap/>
            <w:vAlign w:val="center"/>
            <w:hideMark/>
          </w:tcPr>
          <w:p w14:paraId="75E76182"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4894A57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200х300</w:t>
            </w:r>
          </w:p>
        </w:tc>
        <w:tc>
          <w:tcPr>
            <w:tcW w:w="1276" w:type="dxa"/>
            <w:tcBorders>
              <w:top w:val="nil"/>
              <w:left w:val="nil"/>
              <w:bottom w:val="single" w:sz="4" w:space="0" w:color="auto"/>
              <w:right w:val="single" w:sz="4" w:space="0" w:color="auto"/>
            </w:tcBorders>
            <w:shd w:val="clear" w:color="auto" w:fill="auto"/>
            <w:noWrap/>
            <w:vAlign w:val="center"/>
            <w:hideMark/>
          </w:tcPr>
          <w:p w14:paraId="099CE681"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6343AAA5"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69FB4992"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656EA8D"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11</w:t>
            </w:r>
          </w:p>
        </w:tc>
        <w:tc>
          <w:tcPr>
            <w:tcW w:w="4188" w:type="dxa"/>
            <w:tcBorders>
              <w:top w:val="nil"/>
              <w:left w:val="nil"/>
              <w:bottom w:val="single" w:sz="4" w:space="0" w:color="auto"/>
              <w:right w:val="single" w:sz="4" w:space="0" w:color="auto"/>
            </w:tcBorders>
            <w:shd w:val="clear" w:color="auto" w:fill="auto"/>
            <w:noWrap/>
            <w:vAlign w:val="center"/>
            <w:hideMark/>
          </w:tcPr>
          <w:p w14:paraId="0F710A41"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7EA309B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355</w:t>
            </w:r>
          </w:p>
        </w:tc>
        <w:tc>
          <w:tcPr>
            <w:tcW w:w="1276" w:type="dxa"/>
            <w:tcBorders>
              <w:top w:val="nil"/>
              <w:left w:val="nil"/>
              <w:bottom w:val="single" w:sz="4" w:space="0" w:color="auto"/>
              <w:right w:val="single" w:sz="4" w:space="0" w:color="auto"/>
            </w:tcBorders>
            <w:shd w:val="clear" w:color="auto" w:fill="auto"/>
            <w:noWrap/>
            <w:vAlign w:val="center"/>
            <w:hideMark/>
          </w:tcPr>
          <w:p w14:paraId="4FB8DB31"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01BDD0AE"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54F06AAF"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842663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12</w:t>
            </w:r>
          </w:p>
        </w:tc>
        <w:tc>
          <w:tcPr>
            <w:tcW w:w="4188" w:type="dxa"/>
            <w:tcBorders>
              <w:top w:val="nil"/>
              <w:left w:val="nil"/>
              <w:bottom w:val="single" w:sz="4" w:space="0" w:color="auto"/>
              <w:right w:val="single" w:sz="4" w:space="0" w:color="auto"/>
            </w:tcBorders>
            <w:shd w:val="clear" w:color="auto" w:fill="auto"/>
            <w:noWrap/>
            <w:vAlign w:val="center"/>
            <w:hideMark/>
          </w:tcPr>
          <w:p w14:paraId="56594132"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473" w:type="dxa"/>
            <w:tcBorders>
              <w:top w:val="nil"/>
              <w:left w:val="nil"/>
              <w:bottom w:val="single" w:sz="4" w:space="0" w:color="auto"/>
              <w:right w:val="single" w:sz="4" w:space="0" w:color="auto"/>
            </w:tcBorders>
            <w:shd w:val="clear" w:color="auto" w:fill="auto"/>
            <w:noWrap/>
            <w:vAlign w:val="center"/>
            <w:hideMark/>
          </w:tcPr>
          <w:p w14:paraId="392711DA"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1200х1600</w:t>
            </w:r>
          </w:p>
        </w:tc>
        <w:tc>
          <w:tcPr>
            <w:tcW w:w="1276" w:type="dxa"/>
            <w:tcBorders>
              <w:top w:val="nil"/>
              <w:left w:val="nil"/>
              <w:bottom w:val="single" w:sz="4" w:space="0" w:color="auto"/>
              <w:right w:val="single" w:sz="4" w:space="0" w:color="auto"/>
            </w:tcBorders>
            <w:shd w:val="clear" w:color="auto" w:fill="auto"/>
            <w:noWrap/>
            <w:vAlign w:val="center"/>
            <w:hideMark/>
          </w:tcPr>
          <w:p w14:paraId="2AE4A73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20F0E791"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25F61133"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639A09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13</w:t>
            </w:r>
          </w:p>
        </w:tc>
        <w:tc>
          <w:tcPr>
            <w:tcW w:w="4188" w:type="dxa"/>
            <w:tcBorders>
              <w:top w:val="nil"/>
              <w:left w:val="nil"/>
              <w:bottom w:val="single" w:sz="4" w:space="0" w:color="auto"/>
              <w:right w:val="single" w:sz="4" w:space="0" w:color="auto"/>
            </w:tcBorders>
            <w:shd w:val="clear" w:color="auto" w:fill="auto"/>
            <w:noWrap/>
            <w:vAlign w:val="center"/>
            <w:hideMark/>
          </w:tcPr>
          <w:p w14:paraId="0BD221EA"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176BC0D0"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800</w:t>
            </w:r>
          </w:p>
        </w:tc>
        <w:tc>
          <w:tcPr>
            <w:tcW w:w="1276" w:type="dxa"/>
            <w:tcBorders>
              <w:top w:val="nil"/>
              <w:left w:val="nil"/>
              <w:bottom w:val="single" w:sz="4" w:space="0" w:color="auto"/>
              <w:right w:val="single" w:sz="4" w:space="0" w:color="auto"/>
            </w:tcBorders>
            <w:shd w:val="clear" w:color="auto" w:fill="auto"/>
            <w:noWrap/>
            <w:vAlign w:val="bottom"/>
            <w:hideMark/>
          </w:tcPr>
          <w:p w14:paraId="1BD0A4E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2E524A38"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62838E38"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BFE969C"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14</w:t>
            </w:r>
          </w:p>
        </w:tc>
        <w:tc>
          <w:tcPr>
            <w:tcW w:w="4188" w:type="dxa"/>
            <w:tcBorders>
              <w:top w:val="nil"/>
              <w:left w:val="nil"/>
              <w:bottom w:val="single" w:sz="4" w:space="0" w:color="auto"/>
              <w:right w:val="single" w:sz="4" w:space="0" w:color="auto"/>
            </w:tcBorders>
            <w:shd w:val="clear" w:color="auto" w:fill="auto"/>
            <w:noWrap/>
            <w:vAlign w:val="center"/>
            <w:hideMark/>
          </w:tcPr>
          <w:p w14:paraId="20E4CAA5"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043EEC0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1120</w:t>
            </w:r>
          </w:p>
        </w:tc>
        <w:tc>
          <w:tcPr>
            <w:tcW w:w="1276" w:type="dxa"/>
            <w:tcBorders>
              <w:top w:val="nil"/>
              <w:left w:val="nil"/>
              <w:bottom w:val="single" w:sz="4" w:space="0" w:color="auto"/>
              <w:right w:val="single" w:sz="4" w:space="0" w:color="auto"/>
            </w:tcBorders>
            <w:shd w:val="clear" w:color="auto" w:fill="auto"/>
            <w:noWrap/>
            <w:vAlign w:val="bottom"/>
            <w:hideMark/>
          </w:tcPr>
          <w:p w14:paraId="7CF21C2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6F2E691E"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24D8E512"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6BF3F0F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15</w:t>
            </w:r>
          </w:p>
        </w:tc>
        <w:tc>
          <w:tcPr>
            <w:tcW w:w="4188" w:type="dxa"/>
            <w:tcBorders>
              <w:top w:val="nil"/>
              <w:left w:val="nil"/>
              <w:bottom w:val="single" w:sz="4" w:space="0" w:color="auto"/>
              <w:right w:val="single" w:sz="4" w:space="0" w:color="auto"/>
            </w:tcBorders>
            <w:shd w:val="clear" w:color="auto" w:fill="auto"/>
            <w:noWrap/>
            <w:vAlign w:val="center"/>
            <w:hideMark/>
          </w:tcPr>
          <w:p w14:paraId="086FAF17"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3F9CAEF1"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1000</w:t>
            </w:r>
          </w:p>
        </w:tc>
        <w:tc>
          <w:tcPr>
            <w:tcW w:w="1276" w:type="dxa"/>
            <w:tcBorders>
              <w:top w:val="nil"/>
              <w:left w:val="nil"/>
              <w:bottom w:val="single" w:sz="4" w:space="0" w:color="auto"/>
              <w:right w:val="single" w:sz="4" w:space="0" w:color="auto"/>
            </w:tcBorders>
            <w:shd w:val="clear" w:color="auto" w:fill="auto"/>
            <w:noWrap/>
            <w:vAlign w:val="bottom"/>
            <w:hideMark/>
          </w:tcPr>
          <w:p w14:paraId="78F0261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552" w:type="dxa"/>
            <w:tcBorders>
              <w:top w:val="nil"/>
              <w:left w:val="nil"/>
              <w:bottom w:val="single" w:sz="4" w:space="0" w:color="auto"/>
              <w:right w:val="single" w:sz="4" w:space="0" w:color="auto"/>
            </w:tcBorders>
            <w:shd w:val="clear" w:color="auto" w:fill="auto"/>
          </w:tcPr>
          <w:p w14:paraId="2FF3538C"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47095E14"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2FD8BAC2"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16</w:t>
            </w:r>
          </w:p>
        </w:tc>
        <w:tc>
          <w:tcPr>
            <w:tcW w:w="4188" w:type="dxa"/>
            <w:tcBorders>
              <w:top w:val="nil"/>
              <w:left w:val="nil"/>
              <w:bottom w:val="single" w:sz="4" w:space="0" w:color="auto"/>
              <w:right w:val="single" w:sz="4" w:space="0" w:color="auto"/>
            </w:tcBorders>
            <w:shd w:val="clear" w:color="auto" w:fill="auto"/>
            <w:noWrap/>
            <w:vAlign w:val="center"/>
            <w:hideMark/>
          </w:tcPr>
          <w:p w14:paraId="28816870"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079060DD"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315</w:t>
            </w:r>
          </w:p>
        </w:tc>
        <w:tc>
          <w:tcPr>
            <w:tcW w:w="1276" w:type="dxa"/>
            <w:tcBorders>
              <w:top w:val="nil"/>
              <w:left w:val="nil"/>
              <w:bottom w:val="single" w:sz="4" w:space="0" w:color="auto"/>
              <w:right w:val="single" w:sz="4" w:space="0" w:color="auto"/>
            </w:tcBorders>
            <w:shd w:val="clear" w:color="auto" w:fill="auto"/>
            <w:noWrap/>
            <w:vAlign w:val="center"/>
            <w:hideMark/>
          </w:tcPr>
          <w:p w14:paraId="48E0BF66"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4</w:t>
            </w:r>
          </w:p>
        </w:tc>
        <w:tc>
          <w:tcPr>
            <w:tcW w:w="1552" w:type="dxa"/>
            <w:tcBorders>
              <w:top w:val="nil"/>
              <w:left w:val="nil"/>
              <w:bottom w:val="single" w:sz="4" w:space="0" w:color="auto"/>
              <w:right w:val="single" w:sz="4" w:space="0" w:color="auto"/>
            </w:tcBorders>
            <w:shd w:val="clear" w:color="auto" w:fill="auto"/>
          </w:tcPr>
          <w:p w14:paraId="711B7FF9"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5D93BA2C" w14:textId="77777777" w:rsidTr="00730331">
        <w:trPr>
          <w:trHeight w:val="300"/>
        </w:trPr>
        <w:tc>
          <w:tcPr>
            <w:tcW w:w="442" w:type="dxa"/>
            <w:tcBorders>
              <w:top w:val="nil"/>
              <w:left w:val="single" w:sz="4" w:space="0" w:color="auto"/>
              <w:bottom w:val="single" w:sz="4" w:space="0" w:color="auto"/>
              <w:right w:val="single" w:sz="4" w:space="0" w:color="auto"/>
            </w:tcBorders>
            <w:shd w:val="clear" w:color="auto" w:fill="auto"/>
            <w:noWrap/>
            <w:vAlign w:val="center"/>
            <w:hideMark/>
          </w:tcPr>
          <w:p w14:paraId="4D6B116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17</w:t>
            </w:r>
          </w:p>
        </w:tc>
        <w:tc>
          <w:tcPr>
            <w:tcW w:w="4188" w:type="dxa"/>
            <w:tcBorders>
              <w:top w:val="nil"/>
              <w:left w:val="nil"/>
              <w:bottom w:val="single" w:sz="4" w:space="0" w:color="auto"/>
              <w:right w:val="single" w:sz="4" w:space="0" w:color="auto"/>
            </w:tcBorders>
            <w:shd w:val="clear" w:color="auto" w:fill="auto"/>
            <w:noWrap/>
            <w:vAlign w:val="center"/>
            <w:hideMark/>
          </w:tcPr>
          <w:p w14:paraId="1F86E0ED"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473" w:type="dxa"/>
            <w:tcBorders>
              <w:top w:val="nil"/>
              <w:left w:val="nil"/>
              <w:bottom w:val="single" w:sz="4" w:space="0" w:color="auto"/>
              <w:right w:val="single" w:sz="4" w:space="0" w:color="auto"/>
            </w:tcBorders>
            <w:shd w:val="clear" w:color="auto" w:fill="auto"/>
            <w:noWrap/>
            <w:vAlign w:val="center"/>
            <w:hideMark/>
          </w:tcPr>
          <w:p w14:paraId="146FB566"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Ø 1600</w:t>
            </w:r>
          </w:p>
        </w:tc>
        <w:tc>
          <w:tcPr>
            <w:tcW w:w="1276" w:type="dxa"/>
            <w:tcBorders>
              <w:top w:val="nil"/>
              <w:left w:val="nil"/>
              <w:bottom w:val="single" w:sz="4" w:space="0" w:color="auto"/>
              <w:right w:val="single" w:sz="4" w:space="0" w:color="auto"/>
            </w:tcBorders>
            <w:shd w:val="clear" w:color="auto" w:fill="auto"/>
            <w:noWrap/>
            <w:vAlign w:val="bottom"/>
            <w:hideMark/>
          </w:tcPr>
          <w:p w14:paraId="1C8EC09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552" w:type="dxa"/>
            <w:tcBorders>
              <w:top w:val="nil"/>
              <w:left w:val="nil"/>
              <w:bottom w:val="single" w:sz="4" w:space="0" w:color="auto"/>
              <w:right w:val="single" w:sz="4" w:space="0" w:color="auto"/>
            </w:tcBorders>
            <w:shd w:val="clear" w:color="auto" w:fill="auto"/>
          </w:tcPr>
          <w:p w14:paraId="2B7FB6C7"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bl>
    <w:p w14:paraId="075A0793" w14:textId="77777777" w:rsidR="00730331" w:rsidRPr="00730331" w:rsidRDefault="00730331" w:rsidP="00730331">
      <w:pPr>
        <w:tabs>
          <w:tab w:val="left" w:pos="851"/>
        </w:tabs>
        <w:ind w:firstLine="454"/>
        <w:contextualSpacing/>
        <w:jc w:val="both"/>
        <w:rPr>
          <w:sz w:val="22"/>
          <w:szCs w:val="22"/>
        </w:rPr>
      </w:pPr>
    </w:p>
    <w:tbl>
      <w:tblPr>
        <w:tblW w:w="9796" w:type="dxa"/>
        <w:tblInd w:w="93" w:type="dxa"/>
        <w:tblLook w:val="04A0" w:firstRow="1" w:lastRow="0" w:firstColumn="1" w:lastColumn="0" w:noHBand="0" w:noVBand="1"/>
      </w:tblPr>
      <w:tblGrid>
        <w:gridCol w:w="447"/>
        <w:gridCol w:w="4466"/>
        <w:gridCol w:w="2190"/>
        <w:gridCol w:w="1276"/>
        <w:gridCol w:w="1417"/>
      </w:tblGrid>
      <w:tr w:rsidR="00730331" w:rsidRPr="00730331" w14:paraId="4FA56369" w14:textId="77777777" w:rsidTr="00730331">
        <w:trPr>
          <w:trHeight w:val="300"/>
        </w:trPr>
        <w:tc>
          <w:tcPr>
            <w:tcW w:w="4913" w:type="dxa"/>
            <w:gridSpan w:val="2"/>
            <w:tcBorders>
              <w:top w:val="nil"/>
              <w:left w:val="nil"/>
              <w:bottom w:val="nil"/>
              <w:right w:val="nil"/>
            </w:tcBorders>
            <w:shd w:val="clear" w:color="auto" w:fill="auto"/>
            <w:noWrap/>
            <w:vAlign w:val="bottom"/>
            <w:hideMark/>
          </w:tcPr>
          <w:p w14:paraId="23E140DC" w14:textId="77777777" w:rsidR="00730331" w:rsidRPr="00730331" w:rsidRDefault="00730331" w:rsidP="00730331">
            <w:pPr>
              <w:rPr>
                <w:rFonts w:ascii="Calibri" w:hAnsi="Calibri"/>
                <w:b/>
                <w:bCs/>
                <w:color w:val="000000"/>
                <w:sz w:val="22"/>
                <w:szCs w:val="22"/>
              </w:rPr>
            </w:pPr>
            <w:r w:rsidRPr="00730331">
              <w:rPr>
                <w:rFonts w:ascii="Calibri" w:hAnsi="Calibri"/>
                <w:b/>
                <w:bCs/>
                <w:color w:val="000000"/>
                <w:sz w:val="22"/>
                <w:szCs w:val="22"/>
              </w:rPr>
              <w:t xml:space="preserve">                                                                    Аспирация</w:t>
            </w:r>
          </w:p>
        </w:tc>
        <w:tc>
          <w:tcPr>
            <w:tcW w:w="2190" w:type="dxa"/>
            <w:tcBorders>
              <w:top w:val="nil"/>
              <w:left w:val="nil"/>
              <w:bottom w:val="nil"/>
              <w:right w:val="nil"/>
            </w:tcBorders>
            <w:shd w:val="clear" w:color="auto" w:fill="auto"/>
            <w:noWrap/>
            <w:vAlign w:val="bottom"/>
            <w:hideMark/>
          </w:tcPr>
          <w:p w14:paraId="13820314" w14:textId="77777777" w:rsidR="00730331" w:rsidRPr="00730331" w:rsidRDefault="00730331" w:rsidP="00730331">
            <w:pPr>
              <w:rPr>
                <w:rFonts w:ascii="Calibri" w:hAnsi="Calibri"/>
                <w:color w:val="000000"/>
                <w:sz w:val="22"/>
                <w:szCs w:val="22"/>
              </w:rPr>
            </w:pPr>
          </w:p>
        </w:tc>
        <w:tc>
          <w:tcPr>
            <w:tcW w:w="2693" w:type="dxa"/>
            <w:gridSpan w:val="2"/>
            <w:tcBorders>
              <w:top w:val="nil"/>
              <w:left w:val="nil"/>
              <w:bottom w:val="nil"/>
              <w:right w:val="nil"/>
            </w:tcBorders>
            <w:shd w:val="clear" w:color="auto" w:fill="auto"/>
            <w:noWrap/>
            <w:vAlign w:val="bottom"/>
            <w:hideMark/>
          </w:tcPr>
          <w:p w14:paraId="7DBCD0DB" w14:textId="77777777" w:rsidR="00730331" w:rsidRPr="00730331" w:rsidRDefault="00730331" w:rsidP="00730331">
            <w:pPr>
              <w:rPr>
                <w:rFonts w:ascii="Calibri" w:hAnsi="Calibri"/>
                <w:color w:val="000000"/>
                <w:sz w:val="22"/>
                <w:szCs w:val="22"/>
              </w:rPr>
            </w:pPr>
          </w:p>
        </w:tc>
      </w:tr>
      <w:tr w:rsidR="00730331" w:rsidRPr="00730331" w14:paraId="0756CAC4" w14:textId="77777777" w:rsidTr="00730331">
        <w:trPr>
          <w:trHeight w:val="300"/>
        </w:trPr>
        <w:tc>
          <w:tcPr>
            <w:tcW w:w="7103" w:type="dxa"/>
            <w:gridSpan w:val="3"/>
            <w:tcBorders>
              <w:top w:val="nil"/>
              <w:left w:val="nil"/>
              <w:bottom w:val="nil"/>
              <w:right w:val="nil"/>
            </w:tcBorders>
            <w:shd w:val="clear" w:color="000000" w:fill="FFFF00"/>
            <w:noWrap/>
            <w:vAlign w:val="bottom"/>
            <w:hideMark/>
          </w:tcPr>
          <w:p w14:paraId="16E384BF"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 xml:space="preserve">                                                      BG3-01UEC-SAC-HV-14-10-001</w:t>
            </w:r>
          </w:p>
        </w:tc>
        <w:tc>
          <w:tcPr>
            <w:tcW w:w="2693" w:type="dxa"/>
            <w:gridSpan w:val="2"/>
            <w:tcBorders>
              <w:top w:val="nil"/>
              <w:left w:val="nil"/>
              <w:bottom w:val="nil"/>
              <w:right w:val="nil"/>
            </w:tcBorders>
            <w:shd w:val="clear" w:color="000000" w:fill="FFFF00"/>
            <w:noWrap/>
            <w:vAlign w:val="bottom"/>
            <w:hideMark/>
          </w:tcPr>
          <w:p w14:paraId="31683F72"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 </w:t>
            </w:r>
          </w:p>
        </w:tc>
      </w:tr>
      <w:tr w:rsidR="00730331" w:rsidRPr="00730331" w14:paraId="61CC514C" w14:textId="77777777" w:rsidTr="00730331">
        <w:trPr>
          <w:trHeight w:val="300"/>
        </w:trPr>
        <w:tc>
          <w:tcPr>
            <w:tcW w:w="447" w:type="dxa"/>
            <w:tcBorders>
              <w:top w:val="nil"/>
              <w:left w:val="single" w:sz="4" w:space="0" w:color="auto"/>
              <w:bottom w:val="nil"/>
              <w:right w:val="nil"/>
            </w:tcBorders>
            <w:shd w:val="clear" w:color="auto" w:fill="auto"/>
            <w:noWrap/>
            <w:vAlign w:val="center"/>
            <w:hideMark/>
          </w:tcPr>
          <w:p w14:paraId="27AD6638"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w:t>
            </w:r>
          </w:p>
        </w:tc>
        <w:tc>
          <w:tcPr>
            <w:tcW w:w="4466" w:type="dxa"/>
            <w:tcBorders>
              <w:top w:val="nil"/>
              <w:left w:val="single" w:sz="4" w:space="0" w:color="auto"/>
              <w:bottom w:val="nil"/>
              <w:right w:val="nil"/>
            </w:tcBorders>
            <w:shd w:val="clear" w:color="auto" w:fill="auto"/>
            <w:noWrap/>
            <w:vAlign w:val="center"/>
            <w:hideMark/>
          </w:tcPr>
          <w:p w14:paraId="423741D8"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Наименование</w:t>
            </w:r>
          </w:p>
        </w:tc>
        <w:tc>
          <w:tcPr>
            <w:tcW w:w="2190" w:type="dxa"/>
            <w:tcBorders>
              <w:top w:val="nil"/>
              <w:left w:val="single" w:sz="4" w:space="0" w:color="auto"/>
              <w:bottom w:val="nil"/>
              <w:right w:val="nil"/>
            </w:tcBorders>
            <w:shd w:val="clear" w:color="auto" w:fill="auto"/>
            <w:noWrap/>
            <w:vAlign w:val="center"/>
            <w:hideMark/>
          </w:tcPr>
          <w:p w14:paraId="5CE5CA97"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Диаметр системы, мм</w:t>
            </w:r>
          </w:p>
        </w:tc>
        <w:tc>
          <w:tcPr>
            <w:tcW w:w="1276" w:type="dxa"/>
            <w:tcBorders>
              <w:top w:val="nil"/>
              <w:left w:val="single" w:sz="4" w:space="0" w:color="auto"/>
              <w:bottom w:val="nil"/>
              <w:right w:val="nil"/>
            </w:tcBorders>
            <w:shd w:val="clear" w:color="auto" w:fill="auto"/>
            <w:noWrap/>
            <w:vAlign w:val="center"/>
            <w:hideMark/>
          </w:tcPr>
          <w:p w14:paraId="7699FBDD"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Кол-во проходок, шт</w:t>
            </w:r>
          </w:p>
        </w:tc>
        <w:tc>
          <w:tcPr>
            <w:tcW w:w="1417" w:type="dxa"/>
            <w:tcBorders>
              <w:top w:val="nil"/>
              <w:left w:val="single" w:sz="4" w:space="0" w:color="auto"/>
              <w:bottom w:val="nil"/>
              <w:right w:val="nil"/>
            </w:tcBorders>
            <w:shd w:val="clear" w:color="auto" w:fill="auto"/>
            <w:vAlign w:val="center"/>
          </w:tcPr>
          <w:p w14:paraId="0C60348A"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Толщина стен/полов, мм</w:t>
            </w:r>
          </w:p>
        </w:tc>
      </w:tr>
      <w:tr w:rsidR="00730331" w:rsidRPr="00730331" w14:paraId="2F51FCC8" w14:textId="77777777" w:rsidTr="00730331">
        <w:trPr>
          <w:trHeight w:val="3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57AF2A"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4466" w:type="dxa"/>
            <w:tcBorders>
              <w:top w:val="single" w:sz="4" w:space="0" w:color="auto"/>
              <w:left w:val="nil"/>
              <w:bottom w:val="single" w:sz="4" w:space="0" w:color="auto"/>
              <w:right w:val="single" w:sz="4" w:space="0" w:color="auto"/>
            </w:tcBorders>
            <w:shd w:val="clear" w:color="auto" w:fill="auto"/>
            <w:noWrap/>
            <w:vAlign w:val="bottom"/>
            <w:hideMark/>
          </w:tcPr>
          <w:p w14:paraId="1CE7E74E"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190" w:type="dxa"/>
            <w:tcBorders>
              <w:top w:val="single" w:sz="4" w:space="0" w:color="auto"/>
              <w:left w:val="nil"/>
              <w:bottom w:val="single" w:sz="4" w:space="0" w:color="auto"/>
              <w:right w:val="single" w:sz="4" w:space="0" w:color="auto"/>
            </w:tcBorders>
            <w:shd w:val="clear" w:color="auto" w:fill="auto"/>
            <w:noWrap/>
            <w:vAlign w:val="bottom"/>
            <w:hideMark/>
          </w:tcPr>
          <w:p w14:paraId="07A1575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Ф-1800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3A1047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417" w:type="dxa"/>
            <w:tcBorders>
              <w:top w:val="single" w:sz="4" w:space="0" w:color="auto"/>
              <w:left w:val="nil"/>
              <w:bottom w:val="single" w:sz="4" w:space="0" w:color="auto"/>
              <w:right w:val="single" w:sz="4" w:space="0" w:color="auto"/>
            </w:tcBorders>
            <w:shd w:val="clear" w:color="auto" w:fill="auto"/>
          </w:tcPr>
          <w:p w14:paraId="633625B8"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78F3B699"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75B3E9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4466" w:type="dxa"/>
            <w:tcBorders>
              <w:top w:val="nil"/>
              <w:left w:val="nil"/>
              <w:bottom w:val="single" w:sz="4" w:space="0" w:color="auto"/>
              <w:right w:val="single" w:sz="4" w:space="0" w:color="auto"/>
            </w:tcBorders>
            <w:shd w:val="clear" w:color="auto" w:fill="auto"/>
            <w:noWrap/>
            <w:vAlign w:val="bottom"/>
            <w:hideMark/>
          </w:tcPr>
          <w:p w14:paraId="027C76E8"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190" w:type="dxa"/>
            <w:tcBorders>
              <w:top w:val="nil"/>
              <w:left w:val="nil"/>
              <w:bottom w:val="single" w:sz="4" w:space="0" w:color="auto"/>
              <w:right w:val="single" w:sz="4" w:space="0" w:color="auto"/>
            </w:tcBorders>
            <w:shd w:val="clear" w:color="auto" w:fill="auto"/>
            <w:noWrap/>
            <w:vAlign w:val="bottom"/>
            <w:hideMark/>
          </w:tcPr>
          <w:p w14:paraId="7BEA4C2A"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Ф-125</w:t>
            </w:r>
          </w:p>
        </w:tc>
        <w:tc>
          <w:tcPr>
            <w:tcW w:w="1276" w:type="dxa"/>
            <w:tcBorders>
              <w:top w:val="nil"/>
              <w:left w:val="nil"/>
              <w:bottom w:val="single" w:sz="4" w:space="0" w:color="auto"/>
              <w:right w:val="single" w:sz="4" w:space="0" w:color="auto"/>
            </w:tcBorders>
            <w:shd w:val="clear" w:color="auto" w:fill="auto"/>
            <w:noWrap/>
            <w:vAlign w:val="bottom"/>
            <w:hideMark/>
          </w:tcPr>
          <w:p w14:paraId="6678D5B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4</w:t>
            </w:r>
          </w:p>
        </w:tc>
        <w:tc>
          <w:tcPr>
            <w:tcW w:w="1417" w:type="dxa"/>
            <w:tcBorders>
              <w:top w:val="nil"/>
              <w:left w:val="nil"/>
              <w:bottom w:val="single" w:sz="4" w:space="0" w:color="auto"/>
              <w:right w:val="single" w:sz="4" w:space="0" w:color="auto"/>
            </w:tcBorders>
            <w:shd w:val="clear" w:color="auto" w:fill="auto"/>
          </w:tcPr>
          <w:p w14:paraId="44AB4144"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496EDF04"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8B1172D"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3</w:t>
            </w:r>
          </w:p>
        </w:tc>
        <w:tc>
          <w:tcPr>
            <w:tcW w:w="4466" w:type="dxa"/>
            <w:tcBorders>
              <w:top w:val="nil"/>
              <w:left w:val="nil"/>
              <w:bottom w:val="single" w:sz="4" w:space="0" w:color="auto"/>
              <w:right w:val="single" w:sz="4" w:space="0" w:color="auto"/>
            </w:tcBorders>
            <w:shd w:val="clear" w:color="auto" w:fill="auto"/>
            <w:noWrap/>
            <w:vAlign w:val="bottom"/>
            <w:hideMark/>
          </w:tcPr>
          <w:p w14:paraId="7CD2DC1B"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190" w:type="dxa"/>
            <w:tcBorders>
              <w:top w:val="nil"/>
              <w:left w:val="nil"/>
              <w:bottom w:val="single" w:sz="4" w:space="0" w:color="auto"/>
              <w:right w:val="single" w:sz="4" w:space="0" w:color="auto"/>
            </w:tcBorders>
            <w:shd w:val="clear" w:color="auto" w:fill="auto"/>
            <w:noWrap/>
            <w:vAlign w:val="bottom"/>
            <w:hideMark/>
          </w:tcPr>
          <w:p w14:paraId="4052F1F1"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Ф-100</w:t>
            </w:r>
          </w:p>
        </w:tc>
        <w:tc>
          <w:tcPr>
            <w:tcW w:w="1276" w:type="dxa"/>
            <w:tcBorders>
              <w:top w:val="nil"/>
              <w:left w:val="nil"/>
              <w:bottom w:val="single" w:sz="4" w:space="0" w:color="auto"/>
              <w:right w:val="single" w:sz="4" w:space="0" w:color="auto"/>
            </w:tcBorders>
            <w:shd w:val="clear" w:color="auto" w:fill="auto"/>
            <w:noWrap/>
            <w:vAlign w:val="bottom"/>
            <w:hideMark/>
          </w:tcPr>
          <w:p w14:paraId="49188763"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417" w:type="dxa"/>
            <w:tcBorders>
              <w:top w:val="nil"/>
              <w:left w:val="nil"/>
              <w:bottom w:val="single" w:sz="4" w:space="0" w:color="auto"/>
              <w:right w:val="single" w:sz="4" w:space="0" w:color="auto"/>
            </w:tcBorders>
            <w:shd w:val="clear" w:color="auto" w:fill="auto"/>
          </w:tcPr>
          <w:p w14:paraId="4D0EBCD4"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07724F3B"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3D6E79AA"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4</w:t>
            </w:r>
          </w:p>
        </w:tc>
        <w:tc>
          <w:tcPr>
            <w:tcW w:w="4466" w:type="dxa"/>
            <w:tcBorders>
              <w:top w:val="nil"/>
              <w:left w:val="nil"/>
              <w:bottom w:val="single" w:sz="4" w:space="0" w:color="auto"/>
              <w:right w:val="single" w:sz="4" w:space="0" w:color="auto"/>
            </w:tcBorders>
            <w:shd w:val="clear" w:color="auto" w:fill="auto"/>
            <w:noWrap/>
            <w:vAlign w:val="bottom"/>
            <w:hideMark/>
          </w:tcPr>
          <w:p w14:paraId="523E4719"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190" w:type="dxa"/>
            <w:tcBorders>
              <w:top w:val="nil"/>
              <w:left w:val="nil"/>
              <w:bottom w:val="single" w:sz="4" w:space="0" w:color="auto"/>
              <w:right w:val="single" w:sz="4" w:space="0" w:color="auto"/>
            </w:tcBorders>
            <w:shd w:val="clear" w:color="auto" w:fill="auto"/>
            <w:noWrap/>
            <w:vAlign w:val="bottom"/>
            <w:hideMark/>
          </w:tcPr>
          <w:p w14:paraId="3A3A69D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Ф-710</w:t>
            </w:r>
          </w:p>
        </w:tc>
        <w:tc>
          <w:tcPr>
            <w:tcW w:w="1276" w:type="dxa"/>
            <w:tcBorders>
              <w:top w:val="nil"/>
              <w:left w:val="nil"/>
              <w:bottom w:val="single" w:sz="4" w:space="0" w:color="auto"/>
              <w:right w:val="single" w:sz="4" w:space="0" w:color="auto"/>
            </w:tcBorders>
            <w:shd w:val="clear" w:color="auto" w:fill="auto"/>
            <w:noWrap/>
            <w:vAlign w:val="bottom"/>
            <w:hideMark/>
          </w:tcPr>
          <w:p w14:paraId="6DFB3C30"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4</w:t>
            </w:r>
          </w:p>
        </w:tc>
        <w:tc>
          <w:tcPr>
            <w:tcW w:w="1417" w:type="dxa"/>
            <w:tcBorders>
              <w:top w:val="nil"/>
              <w:left w:val="nil"/>
              <w:bottom w:val="single" w:sz="4" w:space="0" w:color="auto"/>
              <w:right w:val="single" w:sz="4" w:space="0" w:color="auto"/>
            </w:tcBorders>
            <w:shd w:val="clear" w:color="auto" w:fill="auto"/>
          </w:tcPr>
          <w:p w14:paraId="5A40EA88"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20ED5878"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7564C85"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5</w:t>
            </w:r>
          </w:p>
        </w:tc>
        <w:tc>
          <w:tcPr>
            <w:tcW w:w="4466" w:type="dxa"/>
            <w:tcBorders>
              <w:top w:val="nil"/>
              <w:left w:val="nil"/>
              <w:bottom w:val="single" w:sz="4" w:space="0" w:color="auto"/>
              <w:right w:val="single" w:sz="4" w:space="0" w:color="auto"/>
            </w:tcBorders>
            <w:shd w:val="clear" w:color="auto" w:fill="auto"/>
            <w:noWrap/>
            <w:vAlign w:val="bottom"/>
            <w:hideMark/>
          </w:tcPr>
          <w:p w14:paraId="54C26C19"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190" w:type="dxa"/>
            <w:tcBorders>
              <w:top w:val="nil"/>
              <w:left w:val="nil"/>
              <w:bottom w:val="single" w:sz="4" w:space="0" w:color="auto"/>
              <w:right w:val="single" w:sz="4" w:space="0" w:color="auto"/>
            </w:tcBorders>
            <w:shd w:val="clear" w:color="auto" w:fill="auto"/>
            <w:noWrap/>
            <w:vAlign w:val="bottom"/>
            <w:hideMark/>
          </w:tcPr>
          <w:p w14:paraId="41B9D67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Ф-500</w:t>
            </w:r>
          </w:p>
        </w:tc>
        <w:tc>
          <w:tcPr>
            <w:tcW w:w="1276" w:type="dxa"/>
            <w:tcBorders>
              <w:top w:val="nil"/>
              <w:left w:val="nil"/>
              <w:bottom w:val="single" w:sz="4" w:space="0" w:color="auto"/>
              <w:right w:val="single" w:sz="4" w:space="0" w:color="auto"/>
            </w:tcBorders>
            <w:shd w:val="clear" w:color="auto" w:fill="auto"/>
            <w:noWrap/>
            <w:vAlign w:val="bottom"/>
            <w:hideMark/>
          </w:tcPr>
          <w:p w14:paraId="116690B2"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4</w:t>
            </w:r>
          </w:p>
        </w:tc>
        <w:tc>
          <w:tcPr>
            <w:tcW w:w="1417" w:type="dxa"/>
            <w:tcBorders>
              <w:top w:val="nil"/>
              <w:left w:val="nil"/>
              <w:bottom w:val="single" w:sz="4" w:space="0" w:color="auto"/>
              <w:right w:val="single" w:sz="4" w:space="0" w:color="auto"/>
            </w:tcBorders>
            <w:shd w:val="clear" w:color="auto" w:fill="auto"/>
          </w:tcPr>
          <w:p w14:paraId="26C9A5E0"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707331E4"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4C67C21E"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6</w:t>
            </w:r>
          </w:p>
        </w:tc>
        <w:tc>
          <w:tcPr>
            <w:tcW w:w="4466" w:type="dxa"/>
            <w:tcBorders>
              <w:top w:val="nil"/>
              <w:left w:val="nil"/>
              <w:bottom w:val="single" w:sz="4" w:space="0" w:color="auto"/>
              <w:right w:val="single" w:sz="4" w:space="0" w:color="auto"/>
            </w:tcBorders>
            <w:shd w:val="clear" w:color="auto" w:fill="auto"/>
            <w:noWrap/>
            <w:vAlign w:val="bottom"/>
            <w:hideMark/>
          </w:tcPr>
          <w:p w14:paraId="438EE086"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внутренние стены</w:t>
            </w:r>
          </w:p>
        </w:tc>
        <w:tc>
          <w:tcPr>
            <w:tcW w:w="2190" w:type="dxa"/>
            <w:tcBorders>
              <w:top w:val="nil"/>
              <w:left w:val="nil"/>
              <w:bottom w:val="single" w:sz="4" w:space="0" w:color="auto"/>
              <w:right w:val="single" w:sz="4" w:space="0" w:color="auto"/>
            </w:tcBorders>
            <w:shd w:val="clear" w:color="auto" w:fill="auto"/>
            <w:noWrap/>
            <w:vAlign w:val="bottom"/>
            <w:hideMark/>
          </w:tcPr>
          <w:p w14:paraId="5B48568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Ф-710</w:t>
            </w:r>
          </w:p>
        </w:tc>
        <w:tc>
          <w:tcPr>
            <w:tcW w:w="1276" w:type="dxa"/>
            <w:tcBorders>
              <w:top w:val="nil"/>
              <w:left w:val="nil"/>
              <w:bottom w:val="single" w:sz="4" w:space="0" w:color="auto"/>
              <w:right w:val="single" w:sz="4" w:space="0" w:color="auto"/>
            </w:tcBorders>
            <w:shd w:val="clear" w:color="auto" w:fill="auto"/>
            <w:noWrap/>
            <w:vAlign w:val="bottom"/>
            <w:hideMark/>
          </w:tcPr>
          <w:p w14:paraId="012CA82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11</w:t>
            </w:r>
          </w:p>
        </w:tc>
        <w:tc>
          <w:tcPr>
            <w:tcW w:w="1417" w:type="dxa"/>
            <w:tcBorders>
              <w:top w:val="nil"/>
              <w:left w:val="nil"/>
              <w:bottom w:val="single" w:sz="4" w:space="0" w:color="auto"/>
              <w:right w:val="single" w:sz="4" w:space="0" w:color="auto"/>
            </w:tcBorders>
            <w:shd w:val="clear" w:color="auto" w:fill="auto"/>
          </w:tcPr>
          <w:p w14:paraId="293BA69A"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7902A44E"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E4DFC4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7</w:t>
            </w:r>
          </w:p>
        </w:tc>
        <w:tc>
          <w:tcPr>
            <w:tcW w:w="4466" w:type="dxa"/>
            <w:tcBorders>
              <w:top w:val="nil"/>
              <w:left w:val="nil"/>
              <w:bottom w:val="single" w:sz="4" w:space="0" w:color="auto"/>
              <w:right w:val="single" w:sz="4" w:space="0" w:color="auto"/>
            </w:tcBorders>
            <w:shd w:val="clear" w:color="auto" w:fill="auto"/>
            <w:noWrap/>
            <w:vAlign w:val="bottom"/>
            <w:hideMark/>
          </w:tcPr>
          <w:p w14:paraId="60D3854F"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190" w:type="dxa"/>
            <w:tcBorders>
              <w:top w:val="nil"/>
              <w:left w:val="nil"/>
              <w:bottom w:val="single" w:sz="4" w:space="0" w:color="auto"/>
              <w:right w:val="single" w:sz="4" w:space="0" w:color="auto"/>
            </w:tcBorders>
            <w:shd w:val="clear" w:color="auto" w:fill="auto"/>
            <w:noWrap/>
            <w:vAlign w:val="bottom"/>
            <w:hideMark/>
          </w:tcPr>
          <w:p w14:paraId="2DAE01EA"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Ф-710</w:t>
            </w:r>
          </w:p>
        </w:tc>
        <w:tc>
          <w:tcPr>
            <w:tcW w:w="1276" w:type="dxa"/>
            <w:tcBorders>
              <w:top w:val="nil"/>
              <w:left w:val="nil"/>
              <w:bottom w:val="single" w:sz="4" w:space="0" w:color="auto"/>
              <w:right w:val="single" w:sz="4" w:space="0" w:color="auto"/>
            </w:tcBorders>
            <w:shd w:val="clear" w:color="auto" w:fill="auto"/>
            <w:noWrap/>
            <w:vAlign w:val="bottom"/>
            <w:hideMark/>
          </w:tcPr>
          <w:p w14:paraId="078C3C2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4</w:t>
            </w:r>
          </w:p>
        </w:tc>
        <w:tc>
          <w:tcPr>
            <w:tcW w:w="1417" w:type="dxa"/>
            <w:tcBorders>
              <w:top w:val="nil"/>
              <w:left w:val="nil"/>
              <w:bottom w:val="single" w:sz="4" w:space="0" w:color="auto"/>
              <w:right w:val="single" w:sz="4" w:space="0" w:color="auto"/>
            </w:tcBorders>
            <w:shd w:val="clear" w:color="auto" w:fill="auto"/>
          </w:tcPr>
          <w:p w14:paraId="29ECB5AE"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644ABD87"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75664B3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8</w:t>
            </w:r>
          </w:p>
        </w:tc>
        <w:tc>
          <w:tcPr>
            <w:tcW w:w="4466" w:type="dxa"/>
            <w:tcBorders>
              <w:top w:val="nil"/>
              <w:left w:val="nil"/>
              <w:bottom w:val="single" w:sz="4" w:space="0" w:color="auto"/>
              <w:right w:val="single" w:sz="4" w:space="0" w:color="auto"/>
            </w:tcBorders>
            <w:shd w:val="clear" w:color="auto" w:fill="auto"/>
            <w:noWrap/>
            <w:vAlign w:val="bottom"/>
            <w:hideMark/>
          </w:tcPr>
          <w:p w14:paraId="7060084B"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190" w:type="dxa"/>
            <w:tcBorders>
              <w:top w:val="nil"/>
              <w:left w:val="nil"/>
              <w:bottom w:val="single" w:sz="4" w:space="0" w:color="auto"/>
              <w:right w:val="single" w:sz="4" w:space="0" w:color="auto"/>
            </w:tcBorders>
            <w:shd w:val="clear" w:color="auto" w:fill="auto"/>
            <w:noWrap/>
            <w:vAlign w:val="bottom"/>
            <w:hideMark/>
          </w:tcPr>
          <w:p w14:paraId="2F2B0F92"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Ф-400</w:t>
            </w:r>
          </w:p>
        </w:tc>
        <w:tc>
          <w:tcPr>
            <w:tcW w:w="1276" w:type="dxa"/>
            <w:tcBorders>
              <w:top w:val="nil"/>
              <w:left w:val="nil"/>
              <w:bottom w:val="single" w:sz="4" w:space="0" w:color="auto"/>
              <w:right w:val="single" w:sz="4" w:space="0" w:color="auto"/>
            </w:tcBorders>
            <w:shd w:val="clear" w:color="auto" w:fill="auto"/>
            <w:noWrap/>
            <w:vAlign w:val="bottom"/>
            <w:hideMark/>
          </w:tcPr>
          <w:p w14:paraId="2201244A"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417" w:type="dxa"/>
            <w:tcBorders>
              <w:top w:val="nil"/>
              <w:left w:val="nil"/>
              <w:bottom w:val="single" w:sz="4" w:space="0" w:color="auto"/>
              <w:right w:val="single" w:sz="4" w:space="0" w:color="auto"/>
            </w:tcBorders>
            <w:shd w:val="clear" w:color="auto" w:fill="auto"/>
          </w:tcPr>
          <w:p w14:paraId="20D9F2F7"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534490CE"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2255CF0B"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9</w:t>
            </w:r>
          </w:p>
        </w:tc>
        <w:tc>
          <w:tcPr>
            <w:tcW w:w="4466" w:type="dxa"/>
            <w:tcBorders>
              <w:top w:val="nil"/>
              <w:left w:val="nil"/>
              <w:bottom w:val="single" w:sz="4" w:space="0" w:color="auto"/>
              <w:right w:val="single" w:sz="4" w:space="0" w:color="auto"/>
            </w:tcBorders>
            <w:shd w:val="clear" w:color="auto" w:fill="auto"/>
            <w:noWrap/>
            <w:vAlign w:val="bottom"/>
            <w:hideMark/>
          </w:tcPr>
          <w:p w14:paraId="50F49B28"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190" w:type="dxa"/>
            <w:tcBorders>
              <w:top w:val="nil"/>
              <w:left w:val="nil"/>
              <w:bottom w:val="single" w:sz="4" w:space="0" w:color="auto"/>
              <w:right w:val="single" w:sz="4" w:space="0" w:color="auto"/>
            </w:tcBorders>
            <w:shd w:val="clear" w:color="auto" w:fill="auto"/>
            <w:noWrap/>
            <w:vAlign w:val="bottom"/>
            <w:hideMark/>
          </w:tcPr>
          <w:p w14:paraId="52F1364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Ф-630</w:t>
            </w:r>
          </w:p>
        </w:tc>
        <w:tc>
          <w:tcPr>
            <w:tcW w:w="1276" w:type="dxa"/>
            <w:tcBorders>
              <w:top w:val="nil"/>
              <w:left w:val="nil"/>
              <w:bottom w:val="single" w:sz="4" w:space="0" w:color="auto"/>
              <w:right w:val="single" w:sz="4" w:space="0" w:color="auto"/>
            </w:tcBorders>
            <w:shd w:val="clear" w:color="auto" w:fill="auto"/>
            <w:noWrap/>
            <w:vAlign w:val="bottom"/>
            <w:hideMark/>
          </w:tcPr>
          <w:p w14:paraId="0ABC3F7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417" w:type="dxa"/>
            <w:tcBorders>
              <w:top w:val="nil"/>
              <w:left w:val="nil"/>
              <w:bottom w:val="single" w:sz="4" w:space="0" w:color="auto"/>
              <w:right w:val="single" w:sz="4" w:space="0" w:color="auto"/>
            </w:tcBorders>
            <w:shd w:val="clear" w:color="auto" w:fill="auto"/>
          </w:tcPr>
          <w:p w14:paraId="72DAE9B4"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64D62B93"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bottom"/>
            <w:hideMark/>
          </w:tcPr>
          <w:p w14:paraId="087416C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10</w:t>
            </w:r>
          </w:p>
        </w:tc>
        <w:tc>
          <w:tcPr>
            <w:tcW w:w="4466" w:type="dxa"/>
            <w:tcBorders>
              <w:top w:val="nil"/>
              <w:left w:val="nil"/>
              <w:bottom w:val="single" w:sz="4" w:space="0" w:color="auto"/>
              <w:right w:val="single" w:sz="4" w:space="0" w:color="auto"/>
            </w:tcBorders>
            <w:shd w:val="clear" w:color="auto" w:fill="auto"/>
            <w:noWrap/>
            <w:vAlign w:val="bottom"/>
            <w:hideMark/>
          </w:tcPr>
          <w:p w14:paraId="689A0E34"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полы</w:t>
            </w:r>
          </w:p>
        </w:tc>
        <w:tc>
          <w:tcPr>
            <w:tcW w:w="2190" w:type="dxa"/>
            <w:tcBorders>
              <w:top w:val="nil"/>
              <w:left w:val="nil"/>
              <w:bottom w:val="single" w:sz="4" w:space="0" w:color="auto"/>
              <w:right w:val="single" w:sz="4" w:space="0" w:color="auto"/>
            </w:tcBorders>
            <w:shd w:val="clear" w:color="auto" w:fill="auto"/>
            <w:noWrap/>
            <w:vAlign w:val="bottom"/>
            <w:hideMark/>
          </w:tcPr>
          <w:p w14:paraId="791FD926"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Ф-500</w:t>
            </w:r>
          </w:p>
        </w:tc>
        <w:tc>
          <w:tcPr>
            <w:tcW w:w="1276" w:type="dxa"/>
            <w:tcBorders>
              <w:top w:val="nil"/>
              <w:left w:val="nil"/>
              <w:bottom w:val="single" w:sz="4" w:space="0" w:color="auto"/>
              <w:right w:val="single" w:sz="4" w:space="0" w:color="auto"/>
            </w:tcBorders>
            <w:shd w:val="clear" w:color="auto" w:fill="auto"/>
            <w:noWrap/>
            <w:vAlign w:val="bottom"/>
            <w:hideMark/>
          </w:tcPr>
          <w:p w14:paraId="55DA751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417" w:type="dxa"/>
            <w:tcBorders>
              <w:top w:val="nil"/>
              <w:left w:val="nil"/>
              <w:bottom w:val="single" w:sz="4" w:space="0" w:color="auto"/>
              <w:right w:val="single" w:sz="4" w:space="0" w:color="auto"/>
            </w:tcBorders>
            <w:shd w:val="clear" w:color="auto" w:fill="auto"/>
          </w:tcPr>
          <w:p w14:paraId="38CB284F" w14:textId="77777777" w:rsidR="00730331" w:rsidRPr="00730331" w:rsidRDefault="00730331" w:rsidP="00730331">
            <w:pPr>
              <w:jc w:val="center"/>
              <w:rPr>
                <w:rFonts w:ascii="Calibri" w:hAnsi="Calibri"/>
                <w:color w:val="000000"/>
                <w:sz w:val="22"/>
                <w:szCs w:val="22"/>
              </w:rPr>
            </w:pPr>
            <w:r w:rsidRPr="00730331">
              <w:rPr>
                <w:rFonts w:ascii="Arial" w:hAnsi="Arial"/>
                <w:sz w:val="22"/>
              </w:rPr>
              <w:t>300</w:t>
            </w:r>
          </w:p>
        </w:tc>
      </w:tr>
      <w:tr w:rsidR="00730331" w:rsidRPr="00730331" w14:paraId="3D5AEA01" w14:textId="77777777" w:rsidTr="00730331">
        <w:trPr>
          <w:trHeight w:val="300"/>
        </w:trPr>
        <w:tc>
          <w:tcPr>
            <w:tcW w:w="447" w:type="dxa"/>
            <w:tcBorders>
              <w:top w:val="nil"/>
              <w:left w:val="nil"/>
              <w:bottom w:val="nil"/>
              <w:right w:val="nil"/>
            </w:tcBorders>
            <w:shd w:val="clear" w:color="auto" w:fill="auto"/>
            <w:noWrap/>
            <w:vAlign w:val="bottom"/>
            <w:hideMark/>
          </w:tcPr>
          <w:p w14:paraId="07528E2F" w14:textId="77777777" w:rsidR="00730331" w:rsidRPr="00730331" w:rsidRDefault="00730331" w:rsidP="00730331">
            <w:pPr>
              <w:rPr>
                <w:rFonts w:ascii="Calibri" w:hAnsi="Calibri"/>
                <w:color w:val="000000"/>
                <w:sz w:val="22"/>
                <w:szCs w:val="22"/>
              </w:rPr>
            </w:pPr>
          </w:p>
        </w:tc>
        <w:tc>
          <w:tcPr>
            <w:tcW w:w="4466" w:type="dxa"/>
            <w:tcBorders>
              <w:top w:val="nil"/>
              <w:left w:val="nil"/>
              <w:bottom w:val="nil"/>
              <w:right w:val="nil"/>
            </w:tcBorders>
            <w:shd w:val="clear" w:color="auto" w:fill="auto"/>
            <w:noWrap/>
            <w:vAlign w:val="bottom"/>
            <w:hideMark/>
          </w:tcPr>
          <w:p w14:paraId="05254425" w14:textId="77777777" w:rsidR="00730331" w:rsidRPr="00730331" w:rsidRDefault="00730331" w:rsidP="00730331">
            <w:pPr>
              <w:rPr>
                <w:rFonts w:ascii="Calibri" w:hAnsi="Calibri"/>
                <w:color w:val="000000"/>
                <w:sz w:val="22"/>
                <w:szCs w:val="22"/>
              </w:rPr>
            </w:pPr>
          </w:p>
        </w:tc>
        <w:tc>
          <w:tcPr>
            <w:tcW w:w="2190" w:type="dxa"/>
            <w:tcBorders>
              <w:top w:val="nil"/>
              <w:left w:val="nil"/>
              <w:bottom w:val="nil"/>
              <w:right w:val="nil"/>
            </w:tcBorders>
            <w:shd w:val="clear" w:color="auto" w:fill="auto"/>
            <w:noWrap/>
            <w:vAlign w:val="bottom"/>
            <w:hideMark/>
          </w:tcPr>
          <w:p w14:paraId="01B3F339" w14:textId="77777777" w:rsidR="00730331" w:rsidRPr="00730331" w:rsidRDefault="00730331" w:rsidP="00730331">
            <w:pPr>
              <w:rPr>
                <w:rFonts w:ascii="Calibri" w:hAnsi="Calibri"/>
                <w:color w:val="000000"/>
                <w:sz w:val="22"/>
                <w:szCs w:val="22"/>
              </w:rPr>
            </w:pPr>
          </w:p>
        </w:tc>
        <w:tc>
          <w:tcPr>
            <w:tcW w:w="1276" w:type="dxa"/>
            <w:tcBorders>
              <w:top w:val="nil"/>
              <w:left w:val="nil"/>
              <w:bottom w:val="nil"/>
              <w:right w:val="single" w:sz="4" w:space="0" w:color="auto"/>
            </w:tcBorders>
            <w:shd w:val="clear" w:color="auto" w:fill="auto"/>
            <w:noWrap/>
            <w:vAlign w:val="bottom"/>
            <w:hideMark/>
          </w:tcPr>
          <w:p w14:paraId="6F867286" w14:textId="77777777" w:rsidR="00730331" w:rsidRPr="00730331" w:rsidRDefault="00730331" w:rsidP="00730331">
            <w:pPr>
              <w:rPr>
                <w:rFonts w:ascii="Calibri" w:hAnsi="Calibri"/>
                <w:color w:val="000000"/>
                <w:sz w:val="22"/>
                <w:szCs w:val="22"/>
              </w:rPr>
            </w:pPr>
          </w:p>
        </w:tc>
        <w:tc>
          <w:tcPr>
            <w:tcW w:w="1417" w:type="dxa"/>
            <w:tcBorders>
              <w:top w:val="nil"/>
              <w:left w:val="single" w:sz="4" w:space="0" w:color="auto"/>
              <w:bottom w:val="nil"/>
              <w:right w:val="nil"/>
            </w:tcBorders>
            <w:shd w:val="clear" w:color="auto" w:fill="auto"/>
            <w:vAlign w:val="bottom"/>
          </w:tcPr>
          <w:p w14:paraId="13E46DF4" w14:textId="77777777" w:rsidR="00730331" w:rsidRPr="00730331" w:rsidRDefault="00730331" w:rsidP="00730331">
            <w:pPr>
              <w:rPr>
                <w:rFonts w:ascii="Calibri" w:hAnsi="Calibri"/>
                <w:color w:val="000000"/>
                <w:sz w:val="22"/>
                <w:szCs w:val="22"/>
              </w:rPr>
            </w:pPr>
          </w:p>
        </w:tc>
      </w:tr>
      <w:tr w:rsidR="00730331" w:rsidRPr="00730331" w14:paraId="77E21ABD" w14:textId="77777777" w:rsidTr="00730331">
        <w:trPr>
          <w:trHeight w:val="300"/>
        </w:trPr>
        <w:tc>
          <w:tcPr>
            <w:tcW w:w="447" w:type="dxa"/>
            <w:tcBorders>
              <w:top w:val="nil"/>
              <w:left w:val="nil"/>
              <w:bottom w:val="nil"/>
              <w:right w:val="nil"/>
            </w:tcBorders>
            <w:shd w:val="clear" w:color="auto" w:fill="auto"/>
            <w:noWrap/>
            <w:vAlign w:val="bottom"/>
            <w:hideMark/>
          </w:tcPr>
          <w:p w14:paraId="63D00353" w14:textId="77777777" w:rsidR="00730331" w:rsidRPr="00730331" w:rsidRDefault="00730331" w:rsidP="00730331">
            <w:pPr>
              <w:rPr>
                <w:rFonts w:ascii="Calibri" w:hAnsi="Calibri"/>
                <w:color w:val="000000"/>
                <w:sz w:val="22"/>
                <w:szCs w:val="22"/>
              </w:rPr>
            </w:pPr>
          </w:p>
        </w:tc>
        <w:tc>
          <w:tcPr>
            <w:tcW w:w="4466" w:type="dxa"/>
            <w:tcBorders>
              <w:top w:val="nil"/>
              <w:left w:val="nil"/>
              <w:bottom w:val="nil"/>
              <w:right w:val="nil"/>
            </w:tcBorders>
            <w:shd w:val="clear" w:color="auto" w:fill="auto"/>
            <w:noWrap/>
            <w:vAlign w:val="bottom"/>
            <w:hideMark/>
          </w:tcPr>
          <w:p w14:paraId="3E1C749F" w14:textId="77777777" w:rsidR="00730331" w:rsidRPr="00730331" w:rsidRDefault="00730331" w:rsidP="00730331">
            <w:pPr>
              <w:rPr>
                <w:rFonts w:ascii="Calibri" w:hAnsi="Calibri"/>
                <w:color w:val="000000"/>
                <w:sz w:val="22"/>
                <w:szCs w:val="22"/>
              </w:rPr>
            </w:pPr>
          </w:p>
        </w:tc>
        <w:tc>
          <w:tcPr>
            <w:tcW w:w="2190" w:type="dxa"/>
            <w:tcBorders>
              <w:top w:val="nil"/>
              <w:left w:val="nil"/>
              <w:bottom w:val="nil"/>
              <w:right w:val="nil"/>
            </w:tcBorders>
            <w:shd w:val="clear" w:color="auto" w:fill="auto"/>
            <w:noWrap/>
            <w:vAlign w:val="bottom"/>
            <w:hideMark/>
          </w:tcPr>
          <w:p w14:paraId="64B2E00F" w14:textId="77777777" w:rsidR="00730331" w:rsidRPr="00730331" w:rsidRDefault="00730331" w:rsidP="00730331">
            <w:pPr>
              <w:rPr>
                <w:rFonts w:ascii="Calibri" w:hAnsi="Calibri"/>
                <w:color w:val="000000"/>
                <w:sz w:val="22"/>
                <w:szCs w:val="22"/>
              </w:rPr>
            </w:pPr>
          </w:p>
        </w:tc>
        <w:tc>
          <w:tcPr>
            <w:tcW w:w="1276" w:type="dxa"/>
            <w:tcBorders>
              <w:top w:val="nil"/>
              <w:left w:val="nil"/>
              <w:bottom w:val="nil"/>
              <w:right w:val="single" w:sz="4" w:space="0" w:color="auto"/>
            </w:tcBorders>
            <w:shd w:val="clear" w:color="auto" w:fill="auto"/>
            <w:noWrap/>
            <w:vAlign w:val="bottom"/>
            <w:hideMark/>
          </w:tcPr>
          <w:p w14:paraId="3D4A99A8" w14:textId="77777777" w:rsidR="00730331" w:rsidRPr="00730331" w:rsidRDefault="00730331" w:rsidP="00730331">
            <w:pPr>
              <w:rPr>
                <w:rFonts w:ascii="Calibri" w:hAnsi="Calibri"/>
                <w:color w:val="000000"/>
                <w:sz w:val="22"/>
                <w:szCs w:val="22"/>
              </w:rPr>
            </w:pPr>
          </w:p>
        </w:tc>
        <w:tc>
          <w:tcPr>
            <w:tcW w:w="1417" w:type="dxa"/>
            <w:tcBorders>
              <w:top w:val="nil"/>
              <w:left w:val="single" w:sz="4" w:space="0" w:color="auto"/>
              <w:bottom w:val="nil"/>
              <w:right w:val="nil"/>
            </w:tcBorders>
            <w:shd w:val="clear" w:color="auto" w:fill="auto"/>
            <w:vAlign w:val="bottom"/>
          </w:tcPr>
          <w:p w14:paraId="71F5A5AF" w14:textId="77777777" w:rsidR="00730331" w:rsidRPr="00730331" w:rsidRDefault="00730331" w:rsidP="00730331">
            <w:pPr>
              <w:rPr>
                <w:rFonts w:ascii="Calibri" w:hAnsi="Calibri"/>
                <w:color w:val="000000"/>
                <w:sz w:val="22"/>
                <w:szCs w:val="22"/>
              </w:rPr>
            </w:pPr>
          </w:p>
        </w:tc>
      </w:tr>
      <w:tr w:rsidR="00730331" w:rsidRPr="00730331" w14:paraId="5CBC5EE6" w14:textId="77777777" w:rsidTr="00730331">
        <w:trPr>
          <w:trHeight w:val="300"/>
        </w:trPr>
        <w:tc>
          <w:tcPr>
            <w:tcW w:w="447" w:type="dxa"/>
            <w:tcBorders>
              <w:top w:val="nil"/>
              <w:left w:val="nil"/>
              <w:bottom w:val="nil"/>
              <w:right w:val="nil"/>
            </w:tcBorders>
            <w:shd w:val="clear" w:color="000000" w:fill="FFFF00"/>
            <w:noWrap/>
            <w:vAlign w:val="bottom"/>
            <w:hideMark/>
          </w:tcPr>
          <w:p w14:paraId="3828C1B7"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 </w:t>
            </w:r>
          </w:p>
        </w:tc>
        <w:tc>
          <w:tcPr>
            <w:tcW w:w="4466" w:type="dxa"/>
            <w:tcBorders>
              <w:top w:val="nil"/>
              <w:left w:val="nil"/>
              <w:bottom w:val="nil"/>
              <w:right w:val="nil"/>
            </w:tcBorders>
            <w:shd w:val="clear" w:color="000000" w:fill="FFFF00"/>
            <w:noWrap/>
            <w:vAlign w:val="center"/>
            <w:hideMark/>
          </w:tcPr>
          <w:p w14:paraId="0E9C697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НСПП</w:t>
            </w:r>
          </w:p>
        </w:tc>
        <w:tc>
          <w:tcPr>
            <w:tcW w:w="2190" w:type="dxa"/>
            <w:tcBorders>
              <w:top w:val="nil"/>
              <w:left w:val="nil"/>
              <w:bottom w:val="nil"/>
              <w:right w:val="nil"/>
            </w:tcBorders>
            <w:shd w:val="clear" w:color="000000" w:fill="FFFF00"/>
            <w:noWrap/>
            <w:vAlign w:val="bottom"/>
            <w:hideMark/>
          </w:tcPr>
          <w:p w14:paraId="2186C7DC"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 </w:t>
            </w:r>
          </w:p>
        </w:tc>
        <w:tc>
          <w:tcPr>
            <w:tcW w:w="1276" w:type="dxa"/>
            <w:tcBorders>
              <w:top w:val="nil"/>
              <w:left w:val="nil"/>
              <w:bottom w:val="nil"/>
              <w:right w:val="single" w:sz="4" w:space="0" w:color="auto"/>
            </w:tcBorders>
            <w:shd w:val="clear" w:color="000000" w:fill="FFFF00"/>
            <w:noWrap/>
            <w:vAlign w:val="bottom"/>
            <w:hideMark/>
          </w:tcPr>
          <w:p w14:paraId="4AADFD4A"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 </w:t>
            </w:r>
          </w:p>
        </w:tc>
        <w:tc>
          <w:tcPr>
            <w:tcW w:w="1417" w:type="dxa"/>
            <w:tcBorders>
              <w:top w:val="nil"/>
              <w:left w:val="single" w:sz="4" w:space="0" w:color="auto"/>
              <w:bottom w:val="nil"/>
              <w:right w:val="nil"/>
            </w:tcBorders>
            <w:shd w:val="clear" w:color="000000" w:fill="FFFF00"/>
            <w:vAlign w:val="bottom"/>
          </w:tcPr>
          <w:p w14:paraId="0FDAECD5" w14:textId="77777777" w:rsidR="00730331" w:rsidRPr="00730331" w:rsidRDefault="00730331" w:rsidP="00730331">
            <w:pPr>
              <w:rPr>
                <w:rFonts w:ascii="Calibri" w:hAnsi="Calibri"/>
                <w:color w:val="000000"/>
                <w:sz w:val="22"/>
                <w:szCs w:val="22"/>
              </w:rPr>
            </w:pPr>
          </w:p>
        </w:tc>
      </w:tr>
      <w:tr w:rsidR="00730331" w:rsidRPr="00730331" w14:paraId="72315FF8" w14:textId="77777777" w:rsidTr="00730331">
        <w:trPr>
          <w:trHeight w:val="300"/>
        </w:trPr>
        <w:tc>
          <w:tcPr>
            <w:tcW w:w="4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1918E3F"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w:t>
            </w:r>
          </w:p>
        </w:tc>
        <w:tc>
          <w:tcPr>
            <w:tcW w:w="4466" w:type="dxa"/>
            <w:tcBorders>
              <w:top w:val="single" w:sz="4" w:space="0" w:color="auto"/>
              <w:left w:val="nil"/>
              <w:bottom w:val="single" w:sz="4" w:space="0" w:color="auto"/>
              <w:right w:val="single" w:sz="4" w:space="0" w:color="auto"/>
            </w:tcBorders>
            <w:shd w:val="clear" w:color="auto" w:fill="auto"/>
            <w:noWrap/>
            <w:vAlign w:val="center"/>
            <w:hideMark/>
          </w:tcPr>
          <w:p w14:paraId="080AE7EC"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Наименование</w:t>
            </w:r>
          </w:p>
        </w:tc>
        <w:tc>
          <w:tcPr>
            <w:tcW w:w="2190" w:type="dxa"/>
            <w:tcBorders>
              <w:top w:val="single" w:sz="4" w:space="0" w:color="auto"/>
              <w:left w:val="nil"/>
              <w:bottom w:val="single" w:sz="4" w:space="0" w:color="auto"/>
              <w:right w:val="single" w:sz="4" w:space="0" w:color="auto"/>
            </w:tcBorders>
            <w:shd w:val="clear" w:color="auto" w:fill="auto"/>
            <w:noWrap/>
            <w:vAlign w:val="center"/>
            <w:hideMark/>
          </w:tcPr>
          <w:p w14:paraId="257004D4"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Диаметр системы, мм</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5576066A"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Кол-во проходок, шт</w:t>
            </w:r>
          </w:p>
        </w:tc>
        <w:tc>
          <w:tcPr>
            <w:tcW w:w="1417" w:type="dxa"/>
            <w:tcBorders>
              <w:top w:val="single" w:sz="4" w:space="0" w:color="auto"/>
              <w:left w:val="nil"/>
              <w:bottom w:val="single" w:sz="4" w:space="0" w:color="auto"/>
              <w:right w:val="single" w:sz="4" w:space="0" w:color="auto"/>
            </w:tcBorders>
            <w:shd w:val="clear" w:color="auto" w:fill="auto"/>
            <w:vAlign w:val="center"/>
          </w:tcPr>
          <w:p w14:paraId="2BE102B3" w14:textId="77777777" w:rsidR="00730331" w:rsidRPr="00730331" w:rsidRDefault="00730331" w:rsidP="00730331">
            <w:pPr>
              <w:jc w:val="center"/>
              <w:rPr>
                <w:rFonts w:ascii="Calibri" w:hAnsi="Calibri"/>
                <w:b/>
                <w:bCs/>
                <w:color w:val="000000"/>
                <w:sz w:val="22"/>
                <w:szCs w:val="22"/>
              </w:rPr>
            </w:pPr>
            <w:r w:rsidRPr="00730331">
              <w:rPr>
                <w:rFonts w:ascii="Calibri" w:hAnsi="Calibri"/>
                <w:b/>
                <w:bCs/>
                <w:color w:val="000000"/>
                <w:sz w:val="22"/>
                <w:szCs w:val="22"/>
              </w:rPr>
              <w:t>Толщина стен/полов, мм</w:t>
            </w:r>
          </w:p>
        </w:tc>
      </w:tr>
      <w:tr w:rsidR="00730331" w:rsidRPr="00730331" w14:paraId="12EFCE8D"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6B3BB037"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4466" w:type="dxa"/>
            <w:tcBorders>
              <w:top w:val="nil"/>
              <w:left w:val="nil"/>
              <w:bottom w:val="single" w:sz="4" w:space="0" w:color="auto"/>
              <w:right w:val="single" w:sz="4" w:space="0" w:color="auto"/>
            </w:tcBorders>
            <w:shd w:val="clear" w:color="auto" w:fill="auto"/>
            <w:noWrap/>
            <w:vAlign w:val="bottom"/>
            <w:hideMark/>
          </w:tcPr>
          <w:p w14:paraId="6BE42963"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кровлю (дефлектор)</w:t>
            </w:r>
          </w:p>
        </w:tc>
        <w:tc>
          <w:tcPr>
            <w:tcW w:w="2190" w:type="dxa"/>
            <w:tcBorders>
              <w:top w:val="nil"/>
              <w:left w:val="nil"/>
              <w:bottom w:val="single" w:sz="4" w:space="0" w:color="auto"/>
              <w:right w:val="single" w:sz="4" w:space="0" w:color="auto"/>
            </w:tcBorders>
            <w:shd w:val="clear" w:color="auto" w:fill="auto"/>
            <w:noWrap/>
            <w:vAlign w:val="center"/>
            <w:hideMark/>
          </w:tcPr>
          <w:p w14:paraId="2B149B19"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Ф-630</w:t>
            </w:r>
          </w:p>
        </w:tc>
        <w:tc>
          <w:tcPr>
            <w:tcW w:w="1276" w:type="dxa"/>
            <w:tcBorders>
              <w:top w:val="nil"/>
              <w:left w:val="nil"/>
              <w:bottom w:val="single" w:sz="4" w:space="0" w:color="auto"/>
              <w:right w:val="single" w:sz="4" w:space="0" w:color="auto"/>
            </w:tcBorders>
            <w:shd w:val="clear" w:color="auto" w:fill="auto"/>
            <w:noWrap/>
            <w:vAlign w:val="center"/>
            <w:hideMark/>
          </w:tcPr>
          <w:p w14:paraId="508EE9B8"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1</w:t>
            </w:r>
          </w:p>
        </w:tc>
        <w:tc>
          <w:tcPr>
            <w:tcW w:w="1417" w:type="dxa"/>
            <w:tcBorders>
              <w:top w:val="nil"/>
              <w:left w:val="nil"/>
              <w:bottom w:val="single" w:sz="4" w:space="0" w:color="auto"/>
              <w:right w:val="single" w:sz="4" w:space="0" w:color="auto"/>
            </w:tcBorders>
            <w:shd w:val="clear" w:color="auto" w:fill="auto"/>
          </w:tcPr>
          <w:p w14:paraId="15A9174E"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r w:rsidR="00730331" w:rsidRPr="00730331" w14:paraId="295B4AFF" w14:textId="77777777" w:rsidTr="00730331">
        <w:trPr>
          <w:trHeight w:val="300"/>
        </w:trPr>
        <w:tc>
          <w:tcPr>
            <w:tcW w:w="447" w:type="dxa"/>
            <w:tcBorders>
              <w:top w:val="nil"/>
              <w:left w:val="single" w:sz="4" w:space="0" w:color="auto"/>
              <w:bottom w:val="single" w:sz="4" w:space="0" w:color="auto"/>
              <w:right w:val="single" w:sz="4" w:space="0" w:color="auto"/>
            </w:tcBorders>
            <w:shd w:val="clear" w:color="auto" w:fill="auto"/>
            <w:noWrap/>
            <w:vAlign w:val="center"/>
            <w:hideMark/>
          </w:tcPr>
          <w:p w14:paraId="14D3A814"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4466" w:type="dxa"/>
            <w:tcBorders>
              <w:top w:val="nil"/>
              <w:left w:val="nil"/>
              <w:bottom w:val="single" w:sz="4" w:space="0" w:color="auto"/>
              <w:right w:val="single" w:sz="4" w:space="0" w:color="auto"/>
            </w:tcBorders>
            <w:shd w:val="clear" w:color="auto" w:fill="auto"/>
            <w:noWrap/>
            <w:vAlign w:val="bottom"/>
            <w:hideMark/>
          </w:tcPr>
          <w:p w14:paraId="16E3CB3A" w14:textId="77777777" w:rsidR="00730331" w:rsidRPr="00730331" w:rsidRDefault="00730331" w:rsidP="00730331">
            <w:pPr>
              <w:rPr>
                <w:rFonts w:ascii="Calibri" w:hAnsi="Calibri"/>
                <w:color w:val="000000"/>
                <w:sz w:val="22"/>
                <w:szCs w:val="22"/>
              </w:rPr>
            </w:pPr>
            <w:r w:rsidRPr="00730331">
              <w:rPr>
                <w:rFonts w:ascii="Calibri" w:hAnsi="Calibri"/>
                <w:color w:val="000000"/>
                <w:sz w:val="22"/>
                <w:szCs w:val="22"/>
              </w:rPr>
              <w:t>Проходки через внутреннюю стену</w:t>
            </w:r>
          </w:p>
        </w:tc>
        <w:tc>
          <w:tcPr>
            <w:tcW w:w="2190" w:type="dxa"/>
            <w:tcBorders>
              <w:top w:val="nil"/>
              <w:left w:val="nil"/>
              <w:bottom w:val="single" w:sz="4" w:space="0" w:color="auto"/>
              <w:right w:val="single" w:sz="4" w:space="0" w:color="auto"/>
            </w:tcBorders>
            <w:shd w:val="clear" w:color="auto" w:fill="auto"/>
            <w:noWrap/>
            <w:vAlign w:val="center"/>
            <w:hideMark/>
          </w:tcPr>
          <w:p w14:paraId="3BF8403F"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400×300</w:t>
            </w:r>
          </w:p>
        </w:tc>
        <w:tc>
          <w:tcPr>
            <w:tcW w:w="1276" w:type="dxa"/>
            <w:tcBorders>
              <w:top w:val="nil"/>
              <w:left w:val="nil"/>
              <w:bottom w:val="single" w:sz="4" w:space="0" w:color="auto"/>
              <w:right w:val="single" w:sz="4" w:space="0" w:color="auto"/>
            </w:tcBorders>
            <w:shd w:val="clear" w:color="auto" w:fill="auto"/>
            <w:noWrap/>
            <w:vAlign w:val="center"/>
            <w:hideMark/>
          </w:tcPr>
          <w:p w14:paraId="3DC57200" w14:textId="77777777" w:rsidR="00730331" w:rsidRPr="00730331" w:rsidRDefault="00730331" w:rsidP="00730331">
            <w:pPr>
              <w:jc w:val="center"/>
              <w:rPr>
                <w:rFonts w:ascii="Calibri" w:hAnsi="Calibri"/>
                <w:color w:val="000000"/>
                <w:sz w:val="22"/>
                <w:szCs w:val="22"/>
              </w:rPr>
            </w:pPr>
            <w:r w:rsidRPr="00730331">
              <w:rPr>
                <w:rFonts w:ascii="Calibri" w:hAnsi="Calibri"/>
                <w:color w:val="000000"/>
                <w:sz w:val="22"/>
                <w:szCs w:val="22"/>
              </w:rPr>
              <w:t>2</w:t>
            </w:r>
          </w:p>
        </w:tc>
        <w:tc>
          <w:tcPr>
            <w:tcW w:w="1417" w:type="dxa"/>
            <w:tcBorders>
              <w:top w:val="nil"/>
              <w:left w:val="nil"/>
              <w:bottom w:val="single" w:sz="4" w:space="0" w:color="auto"/>
              <w:right w:val="single" w:sz="4" w:space="0" w:color="auto"/>
            </w:tcBorders>
            <w:shd w:val="clear" w:color="auto" w:fill="auto"/>
          </w:tcPr>
          <w:p w14:paraId="5AB33DEB" w14:textId="77777777" w:rsidR="00730331" w:rsidRPr="00730331" w:rsidRDefault="00730331" w:rsidP="00730331">
            <w:pPr>
              <w:jc w:val="center"/>
              <w:rPr>
                <w:rFonts w:ascii="Calibri" w:hAnsi="Calibri"/>
                <w:color w:val="000000"/>
                <w:sz w:val="22"/>
                <w:szCs w:val="22"/>
              </w:rPr>
            </w:pPr>
            <w:r w:rsidRPr="00730331">
              <w:rPr>
                <w:rFonts w:ascii="Arial" w:hAnsi="Arial"/>
                <w:sz w:val="22"/>
              </w:rPr>
              <w:t>240</w:t>
            </w:r>
          </w:p>
        </w:tc>
      </w:tr>
    </w:tbl>
    <w:p w14:paraId="2E58DE52" w14:textId="77777777" w:rsidR="00730331" w:rsidRPr="00730331" w:rsidRDefault="00730331" w:rsidP="00730331">
      <w:pPr>
        <w:tabs>
          <w:tab w:val="left" w:pos="851"/>
        </w:tabs>
        <w:ind w:firstLine="454"/>
        <w:contextualSpacing/>
        <w:jc w:val="both"/>
        <w:rPr>
          <w:sz w:val="22"/>
          <w:szCs w:val="22"/>
        </w:rPr>
      </w:pPr>
    </w:p>
    <w:p w14:paraId="2255C6C8" w14:textId="77777777" w:rsidR="00730331" w:rsidRPr="00730331" w:rsidRDefault="00730331" w:rsidP="00730331">
      <w:pPr>
        <w:tabs>
          <w:tab w:val="left" w:pos="851"/>
        </w:tabs>
        <w:ind w:firstLine="454"/>
        <w:contextualSpacing/>
        <w:jc w:val="both"/>
        <w:rPr>
          <w:b/>
          <w:sz w:val="22"/>
          <w:szCs w:val="22"/>
        </w:rPr>
      </w:pPr>
      <w:r w:rsidRPr="00730331">
        <w:rPr>
          <w:sz w:val="22"/>
          <w:szCs w:val="22"/>
        </w:rPr>
        <w:t xml:space="preserve">Работы по данному ТЗ должны выполняться из материалов  системы активной защиты от распространения пожара. </w:t>
      </w:r>
    </w:p>
    <w:p w14:paraId="4FB7BC13" w14:textId="77777777" w:rsidR="00730331" w:rsidRPr="00730331" w:rsidRDefault="00730331" w:rsidP="00730331">
      <w:pPr>
        <w:tabs>
          <w:tab w:val="left" w:pos="851"/>
        </w:tabs>
        <w:ind w:firstLine="454"/>
        <w:contextualSpacing/>
        <w:jc w:val="both"/>
        <w:rPr>
          <w:sz w:val="22"/>
          <w:szCs w:val="22"/>
        </w:rPr>
      </w:pPr>
      <w:r w:rsidRPr="00730331">
        <w:rPr>
          <w:b/>
          <w:sz w:val="22"/>
          <w:szCs w:val="22"/>
        </w:rPr>
        <w:t>Расстояние от края проходки до системы – в среднем 90мм.</w:t>
      </w:r>
    </w:p>
    <w:p w14:paraId="56B70170" w14:textId="77777777" w:rsidR="00730331" w:rsidRPr="00730331" w:rsidRDefault="00730331" w:rsidP="00730331">
      <w:pPr>
        <w:tabs>
          <w:tab w:val="left" w:pos="851"/>
        </w:tabs>
        <w:ind w:firstLine="454"/>
        <w:contextualSpacing/>
        <w:jc w:val="both"/>
        <w:rPr>
          <w:sz w:val="22"/>
          <w:szCs w:val="22"/>
        </w:rPr>
      </w:pPr>
      <w:r w:rsidRPr="00730331">
        <w:rPr>
          <w:sz w:val="22"/>
          <w:szCs w:val="22"/>
        </w:rPr>
        <w:t>Работы по данному ТЗ выполняются из материалов Подрядчика.</w:t>
      </w:r>
    </w:p>
    <w:p w14:paraId="45BF0C0A" w14:textId="77777777" w:rsidR="00730331" w:rsidRPr="00730331" w:rsidRDefault="00730331" w:rsidP="00730331">
      <w:pPr>
        <w:tabs>
          <w:tab w:val="left" w:pos="851"/>
        </w:tabs>
        <w:ind w:firstLine="454"/>
        <w:contextualSpacing/>
        <w:jc w:val="both"/>
        <w:rPr>
          <w:sz w:val="22"/>
          <w:szCs w:val="22"/>
        </w:rPr>
      </w:pPr>
    </w:p>
    <w:p w14:paraId="4D3DBA1E" w14:textId="77777777" w:rsidR="00730331" w:rsidRPr="00730331" w:rsidRDefault="00730331" w:rsidP="00730331">
      <w:pPr>
        <w:tabs>
          <w:tab w:val="left" w:pos="851"/>
        </w:tabs>
        <w:ind w:firstLine="454"/>
        <w:contextualSpacing/>
        <w:jc w:val="both"/>
        <w:rPr>
          <w:sz w:val="22"/>
          <w:szCs w:val="22"/>
        </w:rPr>
      </w:pPr>
      <w:r w:rsidRPr="00730331">
        <w:rPr>
          <w:sz w:val="22"/>
          <w:szCs w:val="22"/>
        </w:rPr>
        <w:t>Объем работ указан в таблице №3</w:t>
      </w:r>
    </w:p>
    <w:p w14:paraId="5419EC9C" w14:textId="77777777" w:rsidR="00730331" w:rsidRPr="00730331" w:rsidRDefault="00730331" w:rsidP="00730331">
      <w:pPr>
        <w:tabs>
          <w:tab w:val="left" w:pos="851"/>
        </w:tabs>
        <w:ind w:firstLine="454"/>
        <w:contextualSpacing/>
        <w:jc w:val="both"/>
        <w:rPr>
          <w:sz w:val="22"/>
          <w:szCs w:val="22"/>
        </w:rPr>
      </w:pPr>
    </w:p>
    <w:p w14:paraId="0197031A" w14:textId="77777777" w:rsidR="00730331" w:rsidRPr="00730331" w:rsidRDefault="00730331" w:rsidP="00730331">
      <w:pPr>
        <w:tabs>
          <w:tab w:val="left" w:pos="851"/>
        </w:tabs>
        <w:ind w:firstLine="454"/>
        <w:contextualSpacing/>
        <w:jc w:val="right"/>
        <w:rPr>
          <w:sz w:val="22"/>
          <w:szCs w:val="22"/>
        </w:rPr>
      </w:pPr>
      <w:r w:rsidRPr="00730331">
        <w:rPr>
          <w:sz w:val="22"/>
          <w:szCs w:val="22"/>
        </w:rPr>
        <w:t>Табл.3</w:t>
      </w:r>
    </w:p>
    <w:p w14:paraId="195EBB8A" w14:textId="77777777" w:rsidR="00730331" w:rsidRPr="00730331" w:rsidRDefault="00730331" w:rsidP="00730331">
      <w:pPr>
        <w:tabs>
          <w:tab w:val="left" w:pos="851"/>
        </w:tabs>
        <w:ind w:firstLine="454"/>
        <w:contextualSpacing/>
        <w:jc w:val="right"/>
        <w:rPr>
          <w:sz w:val="22"/>
          <w:szCs w:val="22"/>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9"/>
        <w:gridCol w:w="3932"/>
        <w:gridCol w:w="853"/>
        <w:gridCol w:w="7"/>
        <w:gridCol w:w="1234"/>
        <w:gridCol w:w="2715"/>
      </w:tblGrid>
      <w:tr w:rsidR="00730331" w:rsidRPr="00730331" w14:paraId="47F94946" w14:textId="77777777" w:rsidTr="00730331">
        <w:trPr>
          <w:trHeight w:val="510"/>
        </w:trPr>
        <w:tc>
          <w:tcPr>
            <w:tcW w:w="466" w:type="dxa"/>
          </w:tcPr>
          <w:p w14:paraId="624D4E5C" w14:textId="77777777" w:rsidR="00730331" w:rsidRPr="00730331" w:rsidRDefault="00730331" w:rsidP="00730331">
            <w:pPr>
              <w:tabs>
                <w:tab w:val="left" w:pos="851"/>
              </w:tabs>
              <w:contextualSpacing/>
              <w:jc w:val="both"/>
              <w:rPr>
                <w:sz w:val="20"/>
                <w:szCs w:val="20"/>
              </w:rPr>
            </w:pPr>
            <w:r w:rsidRPr="00730331">
              <w:rPr>
                <w:sz w:val="20"/>
                <w:szCs w:val="20"/>
              </w:rPr>
              <w:t>№</w:t>
            </w:r>
          </w:p>
        </w:tc>
        <w:tc>
          <w:tcPr>
            <w:tcW w:w="4202" w:type="dxa"/>
          </w:tcPr>
          <w:p w14:paraId="4AC411BA" w14:textId="77777777" w:rsidR="00730331" w:rsidRPr="00730331" w:rsidRDefault="00730331" w:rsidP="00730331">
            <w:pPr>
              <w:tabs>
                <w:tab w:val="left" w:pos="851"/>
              </w:tabs>
              <w:contextualSpacing/>
              <w:jc w:val="center"/>
              <w:rPr>
                <w:sz w:val="20"/>
                <w:szCs w:val="20"/>
              </w:rPr>
            </w:pPr>
            <w:r w:rsidRPr="00730331">
              <w:rPr>
                <w:sz w:val="20"/>
                <w:szCs w:val="20"/>
              </w:rPr>
              <w:t>Наименование работ</w:t>
            </w:r>
          </w:p>
        </w:tc>
        <w:tc>
          <w:tcPr>
            <w:tcW w:w="853" w:type="dxa"/>
          </w:tcPr>
          <w:p w14:paraId="5EE8D6BF" w14:textId="77777777" w:rsidR="00730331" w:rsidRPr="00730331" w:rsidRDefault="00730331" w:rsidP="00730331">
            <w:pPr>
              <w:tabs>
                <w:tab w:val="left" w:pos="851"/>
              </w:tabs>
              <w:contextualSpacing/>
              <w:jc w:val="both"/>
              <w:rPr>
                <w:sz w:val="20"/>
                <w:szCs w:val="20"/>
              </w:rPr>
            </w:pPr>
            <w:r w:rsidRPr="00730331">
              <w:rPr>
                <w:sz w:val="20"/>
                <w:szCs w:val="20"/>
              </w:rPr>
              <w:t>Ед.изм.</w:t>
            </w:r>
          </w:p>
        </w:tc>
        <w:tc>
          <w:tcPr>
            <w:tcW w:w="1244" w:type="dxa"/>
            <w:gridSpan w:val="2"/>
          </w:tcPr>
          <w:p w14:paraId="258356D9" w14:textId="77777777" w:rsidR="00730331" w:rsidRPr="00730331" w:rsidRDefault="00730331" w:rsidP="00730331">
            <w:pPr>
              <w:tabs>
                <w:tab w:val="left" w:pos="851"/>
              </w:tabs>
              <w:contextualSpacing/>
              <w:jc w:val="both"/>
              <w:rPr>
                <w:sz w:val="20"/>
                <w:szCs w:val="20"/>
              </w:rPr>
            </w:pPr>
            <w:r w:rsidRPr="00730331">
              <w:rPr>
                <w:sz w:val="20"/>
                <w:szCs w:val="20"/>
              </w:rPr>
              <w:t>Количество</w:t>
            </w:r>
          </w:p>
        </w:tc>
        <w:tc>
          <w:tcPr>
            <w:tcW w:w="2904" w:type="dxa"/>
          </w:tcPr>
          <w:p w14:paraId="3AA7872B" w14:textId="77777777" w:rsidR="00730331" w:rsidRPr="00730331" w:rsidRDefault="00730331" w:rsidP="00730331">
            <w:pPr>
              <w:tabs>
                <w:tab w:val="left" w:pos="851"/>
              </w:tabs>
              <w:contextualSpacing/>
              <w:jc w:val="center"/>
              <w:rPr>
                <w:sz w:val="20"/>
                <w:szCs w:val="20"/>
              </w:rPr>
            </w:pPr>
            <w:r w:rsidRPr="00730331">
              <w:rPr>
                <w:sz w:val="20"/>
                <w:szCs w:val="20"/>
              </w:rPr>
              <w:t>Материал</w:t>
            </w:r>
          </w:p>
        </w:tc>
      </w:tr>
      <w:tr w:rsidR="00730331" w:rsidRPr="00730331" w14:paraId="1E763E96" w14:textId="77777777" w:rsidTr="00730331">
        <w:trPr>
          <w:trHeight w:val="450"/>
        </w:trPr>
        <w:tc>
          <w:tcPr>
            <w:tcW w:w="466" w:type="dxa"/>
          </w:tcPr>
          <w:p w14:paraId="417CD54D" w14:textId="77777777" w:rsidR="00730331" w:rsidRPr="00730331" w:rsidRDefault="00730331" w:rsidP="00730331">
            <w:pPr>
              <w:tabs>
                <w:tab w:val="left" w:pos="851"/>
              </w:tabs>
              <w:contextualSpacing/>
              <w:jc w:val="both"/>
              <w:rPr>
                <w:sz w:val="20"/>
                <w:szCs w:val="20"/>
              </w:rPr>
            </w:pPr>
            <w:r w:rsidRPr="00730331">
              <w:rPr>
                <w:sz w:val="20"/>
                <w:szCs w:val="20"/>
              </w:rPr>
              <w:t>1</w:t>
            </w:r>
          </w:p>
        </w:tc>
        <w:tc>
          <w:tcPr>
            <w:tcW w:w="4202" w:type="dxa"/>
          </w:tcPr>
          <w:p w14:paraId="6D0FC0C3" w14:textId="77777777" w:rsidR="00730331" w:rsidRPr="00730331" w:rsidRDefault="00730331" w:rsidP="00730331">
            <w:pPr>
              <w:tabs>
                <w:tab w:val="left" w:pos="851"/>
              </w:tabs>
              <w:contextualSpacing/>
              <w:jc w:val="center"/>
              <w:rPr>
                <w:sz w:val="20"/>
                <w:szCs w:val="20"/>
              </w:rPr>
            </w:pPr>
            <w:r w:rsidRPr="00730331">
              <w:rPr>
                <w:sz w:val="20"/>
                <w:szCs w:val="20"/>
              </w:rPr>
              <w:t>Очистка проходок от мусора, масла и пыли</w:t>
            </w:r>
          </w:p>
        </w:tc>
        <w:tc>
          <w:tcPr>
            <w:tcW w:w="853" w:type="dxa"/>
          </w:tcPr>
          <w:p w14:paraId="1062F839" w14:textId="77777777" w:rsidR="00730331" w:rsidRPr="00730331" w:rsidRDefault="00730331" w:rsidP="00730331">
            <w:pPr>
              <w:tabs>
                <w:tab w:val="left" w:pos="851"/>
              </w:tabs>
              <w:contextualSpacing/>
              <w:jc w:val="center"/>
              <w:rPr>
                <w:sz w:val="20"/>
                <w:szCs w:val="20"/>
              </w:rPr>
            </w:pPr>
            <w:r w:rsidRPr="00730331">
              <w:rPr>
                <w:sz w:val="20"/>
                <w:szCs w:val="20"/>
              </w:rPr>
              <w:t>м2</w:t>
            </w:r>
          </w:p>
        </w:tc>
        <w:tc>
          <w:tcPr>
            <w:tcW w:w="1244" w:type="dxa"/>
            <w:gridSpan w:val="2"/>
          </w:tcPr>
          <w:p w14:paraId="3FD94E17" w14:textId="77777777" w:rsidR="00730331" w:rsidRPr="00730331" w:rsidRDefault="00730331" w:rsidP="00730331">
            <w:pPr>
              <w:tabs>
                <w:tab w:val="left" w:pos="851"/>
              </w:tabs>
              <w:contextualSpacing/>
              <w:jc w:val="center"/>
              <w:rPr>
                <w:sz w:val="20"/>
                <w:szCs w:val="20"/>
              </w:rPr>
            </w:pPr>
            <w:r w:rsidRPr="00730331">
              <w:rPr>
                <w:sz w:val="20"/>
                <w:szCs w:val="20"/>
              </w:rPr>
              <w:t>413,7</w:t>
            </w:r>
          </w:p>
        </w:tc>
        <w:tc>
          <w:tcPr>
            <w:tcW w:w="2904" w:type="dxa"/>
          </w:tcPr>
          <w:p w14:paraId="0E95A8B7" w14:textId="77777777" w:rsidR="00730331" w:rsidRPr="00730331" w:rsidRDefault="00730331" w:rsidP="00730331">
            <w:pPr>
              <w:tabs>
                <w:tab w:val="left" w:pos="851"/>
              </w:tabs>
              <w:contextualSpacing/>
              <w:jc w:val="center"/>
              <w:rPr>
                <w:sz w:val="20"/>
                <w:szCs w:val="20"/>
              </w:rPr>
            </w:pPr>
            <w:r w:rsidRPr="00730331">
              <w:rPr>
                <w:sz w:val="20"/>
                <w:szCs w:val="20"/>
              </w:rPr>
              <w:t>Подрядчика</w:t>
            </w:r>
          </w:p>
        </w:tc>
      </w:tr>
      <w:tr w:rsidR="00730331" w:rsidRPr="00730331" w14:paraId="5697ADD1" w14:textId="77777777" w:rsidTr="00730331">
        <w:trPr>
          <w:trHeight w:val="450"/>
        </w:trPr>
        <w:tc>
          <w:tcPr>
            <w:tcW w:w="466" w:type="dxa"/>
          </w:tcPr>
          <w:p w14:paraId="394BCC9F" w14:textId="77777777" w:rsidR="00730331" w:rsidRPr="00730331" w:rsidRDefault="00730331" w:rsidP="00730331">
            <w:pPr>
              <w:tabs>
                <w:tab w:val="left" w:pos="851"/>
              </w:tabs>
              <w:contextualSpacing/>
              <w:jc w:val="both"/>
              <w:rPr>
                <w:sz w:val="20"/>
                <w:szCs w:val="20"/>
              </w:rPr>
            </w:pPr>
            <w:r w:rsidRPr="00730331">
              <w:rPr>
                <w:sz w:val="20"/>
                <w:szCs w:val="20"/>
              </w:rPr>
              <w:t>2</w:t>
            </w:r>
          </w:p>
        </w:tc>
        <w:tc>
          <w:tcPr>
            <w:tcW w:w="4202" w:type="dxa"/>
          </w:tcPr>
          <w:p w14:paraId="2BF5B838" w14:textId="77777777" w:rsidR="00730331" w:rsidRPr="00730331" w:rsidRDefault="00730331" w:rsidP="00730331">
            <w:pPr>
              <w:tabs>
                <w:tab w:val="left" w:pos="851"/>
              </w:tabs>
              <w:contextualSpacing/>
              <w:jc w:val="center"/>
              <w:rPr>
                <w:sz w:val="20"/>
                <w:szCs w:val="20"/>
              </w:rPr>
            </w:pPr>
            <w:r w:rsidRPr="00730331">
              <w:rPr>
                <w:sz w:val="20"/>
                <w:szCs w:val="20"/>
              </w:rPr>
              <w:t>Заполнение проходок  огнестойкой монтажной пеной ОГНЕЗА 240 (выход с баллона 45л, 935 гр)</w:t>
            </w:r>
          </w:p>
        </w:tc>
        <w:tc>
          <w:tcPr>
            <w:tcW w:w="853" w:type="dxa"/>
          </w:tcPr>
          <w:p w14:paraId="0CA908A0" w14:textId="77777777" w:rsidR="00730331" w:rsidRPr="00730331" w:rsidRDefault="00730331" w:rsidP="00730331">
            <w:pPr>
              <w:tabs>
                <w:tab w:val="left" w:pos="851"/>
              </w:tabs>
              <w:contextualSpacing/>
              <w:jc w:val="center"/>
              <w:rPr>
                <w:sz w:val="20"/>
                <w:szCs w:val="20"/>
              </w:rPr>
            </w:pPr>
            <w:r w:rsidRPr="00730331">
              <w:rPr>
                <w:sz w:val="20"/>
                <w:szCs w:val="20"/>
              </w:rPr>
              <w:t>шт</w:t>
            </w:r>
          </w:p>
        </w:tc>
        <w:tc>
          <w:tcPr>
            <w:tcW w:w="1244" w:type="dxa"/>
            <w:gridSpan w:val="2"/>
          </w:tcPr>
          <w:p w14:paraId="4BBC9227" w14:textId="77777777" w:rsidR="00730331" w:rsidRPr="00730331" w:rsidRDefault="00730331" w:rsidP="00730331">
            <w:pPr>
              <w:tabs>
                <w:tab w:val="left" w:pos="851"/>
              </w:tabs>
              <w:contextualSpacing/>
              <w:jc w:val="center"/>
              <w:rPr>
                <w:sz w:val="20"/>
                <w:szCs w:val="20"/>
              </w:rPr>
            </w:pPr>
            <w:r w:rsidRPr="00730331">
              <w:rPr>
                <w:sz w:val="20"/>
                <w:szCs w:val="20"/>
              </w:rPr>
              <w:t>90</w:t>
            </w:r>
          </w:p>
        </w:tc>
        <w:tc>
          <w:tcPr>
            <w:tcW w:w="2904" w:type="dxa"/>
          </w:tcPr>
          <w:p w14:paraId="1C3FCC92" w14:textId="77777777" w:rsidR="00730331" w:rsidRPr="00730331" w:rsidRDefault="00730331" w:rsidP="00730331">
            <w:pPr>
              <w:tabs>
                <w:tab w:val="left" w:pos="851"/>
              </w:tabs>
              <w:contextualSpacing/>
              <w:jc w:val="center"/>
              <w:rPr>
                <w:sz w:val="20"/>
                <w:szCs w:val="20"/>
              </w:rPr>
            </w:pPr>
            <w:r w:rsidRPr="00730331">
              <w:rPr>
                <w:sz w:val="20"/>
                <w:szCs w:val="20"/>
              </w:rPr>
              <w:t>Подрядчика</w:t>
            </w:r>
          </w:p>
        </w:tc>
      </w:tr>
      <w:tr w:rsidR="00730331" w:rsidRPr="00730331" w14:paraId="75B77F93" w14:textId="77777777" w:rsidTr="00730331">
        <w:trPr>
          <w:trHeight w:val="417"/>
        </w:trPr>
        <w:tc>
          <w:tcPr>
            <w:tcW w:w="466" w:type="dxa"/>
          </w:tcPr>
          <w:p w14:paraId="13F40E49" w14:textId="77777777" w:rsidR="00730331" w:rsidRPr="00730331" w:rsidRDefault="00730331" w:rsidP="00730331">
            <w:pPr>
              <w:tabs>
                <w:tab w:val="left" w:pos="851"/>
              </w:tabs>
              <w:contextualSpacing/>
              <w:jc w:val="both"/>
              <w:rPr>
                <w:sz w:val="20"/>
                <w:szCs w:val="20"/>
              </w:rPr>
            </w:pPr>
            <w:r w:rsidRPr="00730331">
              <w:rPr>
                <w:sz w:val="20"/>
                <w:szCs w:val="20"/>
              </w:rPr>
              <w:t>3</w:t>
            </w:r>
          </w:p>
        </w:tc>
        <w:tc>
          <w:tcPr>
            <w:tcW w:w="4202" w:type="dxa"/>
          </w:tcPr>
          <w:p w14:paraId="14D4B474" w14:textId="77777777" w:rsidR="00730331" w:rsidRPr="00730331" w:rsidRDefault="00730331" w:rsidP="00730331">
            <w:pPr>
              <w:tabs>
                <w:tab w:val="left" w:pos="851"/>
              </w:tabs>
              <w:contextualSpacing/>
              <w:jc w:val="center"/>
              <w:rPr>
                <w:sz w:val="20"/>
                <w:szCs w:val="20"/>
              </w:rPr>
            </w:pPr>
            <w:r w:rsidRPr="00730331">
              <w:rPr>
                <w:sz w:val="20"/>
                <w:szCs w:val="20"/>
              </w:rPr>
              <w:t>Нанесение полимерного уплотнителя (герметика противопожарного ЭП71)</w:t>
            </w:r>
          </w:p>
        </w:tc>
        <w:tc>
          <w:tcPr>
            <w:tcW w:w="853" w:type="dxa"/>
          </w:tcPr>
          <w:p w14:paraId="3F1B86E1" w14:textId="77777777" w:rsidR="00730331" w:rsidRPr="00730331" w:rsidRDefault="00730331" w:rsidP="00730331">
            <w:pPr>
              <w:tabs>
                <w:tab w:val="left" w:pos="851"/>
              </w:tabs>
              <w:contextualSpacing/>
              <w:jc w:val="center"/>
              <w:rPr>
                <w:sz w:val="20"/>
                <w:szCs w:val="20"/>
              </w:rPr>
            </w:pPr>
            <w:r w:rsidRPr="00730331">
              <w:rPr>
                <w:sz w:val="20"/>
                <w:szCs w:val="20"/>
              </w:rPr>
              <w:t>шт</w:t>
            </w:r>
          </w:p>
        </w:tc>
        <w:tc>
          <w:tcPr>
            <w:tcW w:w="1244" w:type="dxa"/>
            <w:gridSpan w:val="2"/>
          </w:tcPr>
          <w:p w14:paraId="1E123D2F" w14:textId="77777777" w:rsidR="00730331" w:rsidRPr="00730331" w:rsidRDefault="00730331" w:rsidP="00730331">
            <w:pPr>
              <w:tabs>
                <w:tab w:val="left" w:pos="851"/>
              </w:tabs>
              <w:contextualSpacing/>
              <w:jc w:val="center"/>
              <w:rPr>
                <w:sz w:val="20"/>
                <w:szCs w:val="20"/>
              </w:rPr>
            </w:pPr>
            <w:r w:rsidRPr="00730331">
              <w:rPr>
                <w:sz w:val="20"/>
                <w:szCs w:val="20"/>
              </w:rPr>
              <w:t>270</w:t>
            </w:r>
          </w:p>
        </w:tc>
        <w:tc>
          <w:tcPr>
            <w:tcW w:w="2904" w:type="dxa"/>
          </w:tcPr>
          <w:p w14:paraId="3CC1E694" w14:textId="77777777" w:rsidR="00730331" w:rsidRPr="00730331" w:rsidRDefault="00730331" w:rsidP="00730331">
            <w:pPr>
              <w:tabs>
                <w:tab w:val="left" w:pos="851"/>
              </w:tabs>
              <w:contextualSpacing/>
              <w:jc w:val="center"/>
              <w:rPr>
                <w:sz w:val="20"/>
                <w:szCs w:val="20"/>
              </w:rPr>
            </w:pPr>
            <w:r w:rsidRPr="00730331">
              <w:rPr>
                <w:sz w:val="20"/>
                <w:szCs w:val="20"/>
              </w:rPr>
              <w:t>Подрядчика</w:t>
            </w:r>
          </w:p>
        </w:tc>
      </w:tr>
      <w:tr w:rsidR="00730331" w:rsidRPr="00730331" w14:paraId="3800E6F9" w14:textId="77777777" w:rsidTr="00730331">
        <w:trPr>
          <w:trHeight w:val="417"/>
        </w:trPr>
        <w:tc>
          <w:tcPr>
            <w:tcW w:w="466" w:type="dxa"/>
          </w:tcPr>
          <w:p w14:paraId="1BA61301" w14:textId="77777777" w:rsidR="00730331" w:rsidRPr="00730331" w:rsidRDefault="00730331" w:rsidP="00730331">
            <w:pPr>
              <w:tabs>
                <w:tab w:val="left" w:pos="851"/>
              </w:tabs>
              <w:contextualSpacing/>
              <w:jc w:val="both"/>
              <w:rPr>
                <w:sz w:val="20"/>
                <w:szCs w:val="20"/>
              </w:rPr>
            </w:pPr>
            <w:r w:rsidRPr="00730331">
              <w:rPr>
                <w:sz w:val="20"/>
                <w:szCs w:val="20"/>
              </w:rPr>
              <w:t>4</w:t>
            </w:r>
          </w:p>
        </w:tc>
        <w:tc>
          <w:tcPr>
            <w:tcW w:w="4202" w:type="dxa"/>
          </w:tcPr>
          <w:p w14:paraId="4D33D6B8" w14:textId="77777777" w:rsidR="00730331" w:rsidRPr="00730331" w:rsidRDefault="00730331" w:rsidP="00730331">
            <w:pPr>
              <w:tabs>
                <w:tab w:val="left" w:pos="851"/>
              </w:tabs>
              <w:contextualSpacing/>
              <w:jc w:val="center"/>
              <w:rPr>
                <w:sz w:val="20"/>
                <w:szCs w:val="20"/>
              </w:rPr>
            </w:pPr>
            <w:r w:rsidRPr="00730331">
              <w:rPr>
                <w:sz w:val="20"/>
                <w:szCs w:val="20"/>
              </w:rPr>
              <w:t>Монтаж плиты минераловатной ППЖ или ППЖ-ГС</w:t>
            </w:r>
          </w:p>
        </w:tc>
        <w:tc>
          <w:tcPr>
            <w:tcW w:w="853" w:type="dxa"/>
          </w:tcPr>
          <w:p w14:paraId="58C12403" w14:textId="77777777" w:rsidR="00730331" w:rsidRPr="00730331" w:rsidRDefault="00730331" w:rsidP="00730331">
            <w:pPr>
              <w:tabs>
                <w:tab w:val="left" w:pos="851"/>
              </w:tabs>
              <w:contextualSpacing/>
              <w:jc w:val="center"/>
              <w:rPr>
                <w:sz w:val="20"/>
                <w:szCs w:val="20"/>
              </w:rPr>
            </w:pPr>
            <w:r w:rsidRPr="00730331">
              <w:rPr>
                <w:sz w:val="20"/>
                <w:szCs w:val="20"/>
              </w:rPr>
              <w:t>м3</w:t>
            </w:r>
          </w:p>
        </w:tc>
        <w:tc>
          <w:tcPr>
            <w:tcW w:w="1244" w:type="dxa"/>
            <w:gridSpan w:val="2"/>
          </w:tcPr>
          <w:p w14:paraId="048F78C3" w14:textId="77777777" w:rsidR="00730331" w:rsidRPr="00730331" w:rsidRDefault="00730331" w:rsidP="00730331">
            <w:pPr>
              <w:tabs>
                <w:tab w:val="left" w:pos="851"/>
              </w:tabs>
              <w:contextualSpacing/>
              <w:jc w:val="center"/>
              <w:rPr>
                <w:sz w:val="20"/>
                <w:szCs w:val="20"/>
              </w:rPr>
            </w:pPr>
            <w:r w:rsidRPr="00730331">
              <w:rPr>
                <w:sz w:val="20"/>
                <w:szCs w:val="20"/>
              </w:rPr>
              <w:t>15</w:t>
            </w:r>
          </w:p>
        </w:tc>
        <w:tc>
          <w:tcPr>
            <w:tcW w:w="2904" w:type="dxa"/>
          </w:tcPr>
          <w:p w14:paraId="0F187303" w14:textId="77777777" w:rsidR="00730331" w:rsidRPr="00730331" w:rsidRDefault="00730331" w:rsidP="00730331">
            <w:pPr>
              <w:tabs>
                <w:tab w:val="left" w:pos="851"/>
              </w:tabs>
              <w:contextualSpacing/>
              <w:jc w:val="center"/>
              <w:rPr>
                <w:sz w:val="20"/>
                <w:szCs w:val="20"/>
              </w:rPr>
            </w:pPr>
            <w:r w:rsidRPr="00730331">
              <w:rPr>
                <w:sz w:val="20"/>
                <w:szCs w:val="20"/>
              </w:rPr>
              <w:t>Подрядчика</w:t>
            </w:r>
          </w:p>
        </w:tc>
      </w:tr>
      <w:tr w:rsidR="00730331" w:rsidRPr="00730331" w14:paraId="0E22FDD1" w14:textId="77777777" w:rsidTr="00730331">
        <w:trPr>
          <w:trHeight w:val="763"/>
        </w:trPr>
        <w:tc>
          <w:tcPr>
            <w:tcW w:w="466" w:type="dxa"/>
          </w:tcPr>
          <w:p w14:paraId="15A9B0BB" w14:textId="77777777" w:rsidR="00730331" w:rsidRPr="00730331" w:rsidRDefault="00730331" w:rsidP="00730331">
            <w:pPr>
              <w:tabs>
                <w:tab w:val="left" w:pos="851"/>
              </w:tabs>
              <w:contextualSpacing/>
              <w:jc w:val="both"/>
              <w:rPr>
                <w:sz w:val="20"/>
                <w:szCs w:val="20"/>
              </w:rPr>
            </w:pPr>
            <w:r w:rsidRPr="00730331">
              <w:rPr>
                <w:sz w:val="20"/>
                <w:szCs w:val="20"/>
              </w:rPr>
              <w:t>5</w:t>
            </w:r>
          </w:p>
        </w:tc>
        <w:tc>
          <w:tcPr>
            <w:tcW w:w="4202" w:type="dxa"/>
          </w:tcPr>
          <w:p w14:paraId="29EDBA58" w14:textId="77777777" w:rsidR="00730331" w:rsidRPr="00730331" w:rsidRDefault="00730331" w:rsidP="00730331">
            <w:pPr>
              <w:tabs>
                <w:tab w:val="left" w:pos="851"/>
              </w:tabs>
              <w:contextualSpacing/>
              <w:jc w:val="center"/>
              <w:rPr>
                <w:sz w:val="20"/>
                <w:szCs w:val="20"/>
              </w:rPr>
            </w:pPr>
            <w:r w:rsidRPr="00730331">
              <w:rPr>
                <w:sz w:val="20"/>
                <w:szCs w:val="20"/>
              </w:rPr>
              <w:t>Изготовление фасонных элементов для обрамления проходок из листа оцинкованного, толщиной 0,7мм</w:t>
            </w:r>
          </w:p>
        </w:tc>
        <w:tc>
          <w:tcPr>
            <w:tcW w:w="853" w:type="dxa"/>
          </w:tcPr>
          <w:p w14:paraId="20129597" w14:textId="77777777" w:rsidR="00730331" w:rsidRPr="00730331" w:rsidRDefault="00730331" w:rsidP="00730331">
            <w:pPr>
              <w:tabs>
                <w:tab w:val="left" w:pos="851"/>
              </w:tabs>
              <w:contextualSpacing/>
              <w:jc w:val="center"/>
              <w:rPr>
                <w:sz w:val="20"/>
                <w:szCs w:val="20"/>
              </w:rPr>
            </w:pPr>
            <w:r w:rsidRPr="00730331">
              <w:rPr>
                <w:sz w:val="20"/>
                <w:szCs w:val="20"/>
              </w:rPr>
              <w:t>м2</w:t>
            </w:r>
          </w:p>
        </w:tc>
        <w:tc>
          <w:tcPr>
            <w:tcW w:w="1244" w:type="dxa"/>
            <w:gridSpan w:val="2"/>
          </w:tcPr>
          <w:p w14:paraId="0401909C" w14:textId="77777777" w:rsidR="00730331" w:rsidRPr="00730331" w:rsidRDefault="00730331" w:rsidP="00730331">
            <w:pPr>
              <w:tabs>
                <w:tab w:val="left" w:pos="851"/>
              </w:tabs>
              <w:contextualSpacing/>
              <w:jc w:val="center"/>
              <w:rPr>
                <w:sz w:val="20"/>
                <w:szCs w:val="20"/>
              </w:rPr>
            </w:pPr>
            <w:r w:rsidRPr="00730331">
              <w:rPr>
                <w:sz w:val="20"/>
                <w:szCs w:val="20"/>
              </w:rPr>
              <w:t>125</w:t>
            </w:r>
          </w:p>
        </w:tc>
        <w:tc>
          <w:tcPr>
            <w:tcW w:w="2904" w:type="dxa"/>
          </w:tcPr>
          <w:p w14:paraId="4B15607A" w14:textId="77777777" w:rsidR="00730331" w:rsidRPr="00730331" w:rsidRDefault="00730331" w:rsidP="00730331">
            <w:pPr>
              <w:tabs>
                <w:tab w:val="left" w:pos="851"/>
              </w:tabs>
              <w:contextualSpacing/>
              <w:jc w:val="center"/>
              <w:rPr>
                <w:sz w:val="20"/>
                <w:szCs w:val="20"/>
              </w:rPr>
            </w:pPr>
            <w:r w:rsidRPr="00730331">
              <w:rPr>
                <w:sz w:val="20"/>
                <w:szCs w:val="20"/>
              </w:rPr>
              <w:t>Подрядчика</w:t>
            </w:r>
          </w:p>
        </w:tc>
      </w:tr>
      <w:tr w:rsidR="00730331" w:rsidRPr="00730331" w14:paraId="579D5F40" w14:textId="77777777" w:rsidTr="00730331">
        <w:trPr>
          <w:trHeight w:val="562"/>
        </w:trPr>
        <w:tc>
          <w:tcPr>
            <w:tcW w:w="466" w:type="dxa"/>
          </w:tcPr>
          <w:p w14:paraId="6F6FF811" w14:textId="77777777" w:rsidR="00730331" w:rsidRPr="00730331" w:rsidRDefault="00730331" w:rsidP="00730331">
            <w:pPr>
              <w:tabs>
                <w:tab w:val="left" w:pos="851"/>
              </w:tabs>
              <w:ind w:firstLine="454"/>
              <w:contextualSpacing/>
              <w:jc w:val="both"/>
              <w:rPr>
                <w:sz w:val="20"/>
                <w:szCs w:val="20"/>
              </w:rPr>
            </w:pPr>
          </w:p>
          <w:p w14:paraId="358C8668" w14:textId="77777777" w:rsidR="00730331" w:rsidRPr="00730331" w:rsidRDefault="00730331" w:rsidP="00730331">
            <w:pPr>
              <w:tabs>
                <w:tab w:val="left" w:pos="851"/>
              </w:tabs>
              <w:contextualSpacing/>
              <w:jc w:val="both"/>
              <w:rPr>
                <w:sz w:val="20"/>
                <w:szCs w:val="20"/>
              </w:rPr>
            </w:pPr>
            <w:r w:rsidRPr="00730331">
              <w:rPr>
                <w:sz w:val="20"/>
                <w:szCs w:val="20"/>
              </w:rPr>
              <w:t>6</w:t>
            </w:r>
          </w:p>
        </w:tc>
        <w:tc>
          <w:tcPr>
            <w:tcW w:w="4202" w:type="dxa"/>
          </w:tcPr>
          <w:p w14:paraId="6B0D22B7" w14:textId="77777777" w:rsidR="00730331" w:rsidRPr="00730331" w:rsidRDefault="00730331" w:rsidP="00730331">
            <w:pPr>
              <w:tabs>
                <w:tab w:val="left" w:pos="851"/>
              </w:tabs>
              <w:jc w:val="center"/>
              <w:rPr>
                <w:sz w:val="20"/>
                <w:szCs w:val="20"/>
              </w:rPr>
            </w:pPr>
            <w:r w:rsidRPr="00730331">
              <w:rPr>
                <w:sz w:val="20"/>
                <w:szCs w:val="20"/>
              </w:rPr>
              <w:t>Обрамление проходки фасонными элементами с применением герметика.</w:t>
            </w:r>
          </w:p>
        </w:tc>
        <w:tc>
          <w:tcPr>
            <w:tcW w:w="860" w:type="dxa"/>
            <w:gridSpan w:val="2"/>
          </w:tcPr>
          <w:p w14:paraId="71F9A5A3" w14:textId="77777777" w:rsidR="00730331" w:rsidRPr="00730331" w:rsidRDefault="00730331" w:rsidP="00730331">
            <w:pPr>
              <w:spacing w:after="200" w:line="276" w:lineRule="auto"/>
              <w:jc w:val="center"/>
              <w:rPr>
                <w:sz w:val="20"/>
                <w:szCs w:val="20"/>
              </w:rPr>
            </w:pPr>
            <w:r w:rsidRPr="00730331">
              <w:rPr>
                <w:sz w:val="20"/>
                <w:szCs w:val="20"/>
              </w:rPr>
              <w:t>м2</w:t>
            </w:r>
          </w:p>
        </w:tc>
        <w:tc>
          <w:tcPr>
            <w:tcW w:w="1237" w:type="dxa"/>
          </w:tcPr>
          <w:p w14:paraId="1154526F" w14:textId="77777777" w:rsidR="00730331" w:rsidRPr="00730331" w:rsidRDefault="00730331" w:rsidP="00730331">
            <w:pPr>
              <w:tabs>
                <w:tab w:val="left" w:pos="851"/>
              </w:tabs>
              <w:contextualSpacing/>
              <w:jc w:val="center"/>
              <w:rPr>
                <w:sz w:val="20"/>
                <w:szCs w:val="20"/>
              </w:rPr>
            </w:pPr>
            <w:r w:rsidRPr="00730331">
              <w:rPr>
                <w:sz w:val="20"/>
                <w:szCs w:val="20"/>
              </w:rPr>
              <w:t>125</w:t>
            </w:r>
          </w:p>
        </w:tc>
        <w:tc>
          <w:tcPr>
            <w:tcW w:w="2904" w:type="dxa"/>
          </w:tcPr>
          <w:p w14:paraId="6AEB154F" w14:textId="77777777" w:rsidR="00730331" w:rsidRPr="00730331" w:rsidRDefault="00730331" w:rsidP="00730331">
            <w:pPr>
              <w:tabs>
                <w:tab w:val="left" w:pos="851"/>
              </w:tabs>
              <w:contextualSpacing/>
              <w:jc w:val="center"/>
              <w:rPr>
                <w:sz w:val="20"/>
                <w:szCs w:val="20"/>
              </w:rPr>
            </w:pPr>
            <w:r w:rsidRPr="00730331">
              <w:rPr>
                <w:sz w:val="20"/>
                <w:szCs w:val="20"/>
              </w:rPr>
              <w:t>Подрядчика</w:t>
            </w:r>
          </w:p>
        </w:tc>
      </w:tr>
    </w:tbl>
    <w:p w14:paraId="4B5BF54A" w14:textId="77777777" w:rsidR="00730331" w:rsidRPr="00730331" w:rsidRDefault="00730331" w:rsidP="00730331">
      <w:pPr>
        <w:tabs>
          <w:tab w:val="left" w:pos="851"/>
        </w:tabs>
        <w:ind w:firstLine="454"/>
        <w:contextualSpacing/>
        <w:jc w:val="both"/>
        <w:rPr>
          <w:sz w:val="22"/>
          <w:szCs w:val="22"/>
        </w:rPr>
      </w:pPr>
    </w:p>
    <w:p w14:paraId="21DDE5F6" w14:textId="77777777" w:rsidR="00730331" w:rsidRPr="00730331" w:rsidRDefault="00730331" w:rsidP="00730331">
      <w:pPr>
        <w:tabs>
          <w:tab w:val="left" w:pos="851"/>
        </w:tabs>
        <w:ind w:firstLine="454"/>
        <w:contextualSpacing/>
        <w:jc w:val="both"/>
        <w:rPr>
          <w:sz w:val="22"/>
          <w:szCs w:val="22"/>
        </w:rPr>
      </w:pPr>
      <w:r w:rsidRPr="00730331">
        <w:rPr>
          <w:sz w:val="22"/>
          <w:szCs w:val="22"/>
        </w:rPr>
        <w:t>5.1. Заказчик вправе дополнять или исключать объёмы работ, определённые техническим заданием, исходя из фактического состояния объекта при заключении договора.</w:t>
      </w:r>
    </w:p>
    <w:p w14:paraId="58CBCC2F" w14:textId="77777777" w:rsidR="00730331" w:rsidRPr="00730331" w:rsidRDefault="00730331" w:rsidP="00730331">
      <w:pPr>
        <w:tabs>
          <w:tab w:val="left" w:pos="851"/>
        </w:tabs>
        <w:jc w:val="both"/>
        <w:rPr>
          <w:sz w:val="22"/>
          <w:szCs w:val="22"/>
        </w:rPr>
      </w:pPr>
    </w:p>
    <w:p w14:paraId="1D64FB4C" w14:textId="77777777" w:rsidR="00730331" w:rsidRPr="00730331" w:rsidRDefault="00730331" w:rsidP="00730331">
      <w:pPr>
        <w:spacing w:before="60" w:after="60" w:line="312" w:lineRule="auto"/>
        <w:ind w:firstLine="426"/>
        <w:jc w:val="both"/>
        <w:rPr>
          <w:sz w:val="22"/>
          <w:szCs w:val="22"/>
        </w:rPr>
      </w:pPr>
      <w:r w:rsidRPr="00730331">
        <w:rPr>
          <w:sz w:val="22"/>
          <w:szCs w:val="22"/>
        </w:rPr>
        <w:t>5.2. Работы выполняются с использованием средств подмащивания (строительных лесов клинового, хомутового либо подвесного типа; подмостей, вышек-тура, лестниц и других средств подмащивания по согласованию с Заказчиком). При невозможности установки средств подмащивания в местах производства работ, работы возможно производить с применением систем канатного доступа по утвержденному и согласованному с Заказчиком проектом производства работ на высоте (на этапе подачи предложения Подрядчик указывает стоимость данных работ отдельно).</w:t>
      </w:r>
    </w:p>
    <w:p w14:paraId="46094C61" w14:textId="77777777" w:rsidR="00730331" w:rsidRPr="00730331" w:rsidRDefault="00730331" w:rsidP="00730331">
      <w:pPr>
        <w:spacing w:before="60" w:after="60" w:line="312" w:lineRule="auto"/>
        <w:ind w:firstLine="567"/>
        <w:jc w:val="both"/>
        <w:rPr>
          <w:sz w:val="22"/>
          <w:szCs w:val="22"/>
        </w:rPr>
      </w:pPr>
      <w:r w:rsidRPr="00730331">
        <w:rPr>
          <w:sz w:val="22"/>
          <w:szCs w:val="22"/>
        </w:rPr>
        <w:t>При наличии у Заказчика возможности Подрядчик может на основании заявок запросить у Заказчика смонтировать/демонтировать строительные леса и ЗУС в соответствии с согласованным ППР и предоставить их во временное пользование Подрядчику для выполнения Работ по дополнительно согласованным расценкам. Подрядчик несет ответственность за сохранность строительных лесов и ЗУС, предоставленных Заказчиком, в течение всего срока пользования ими</w:t>
      </w:r>
    </w:p>
    <w:p w14:paraId="6DC400CC" w14:textId="77777777" w:rsidR="00730331" w:rsidRPr="00730331" w:rsidRDefault="00730331" w:rsidP="00730331">
      <w:pPr>
        <w:ind w:left="284" w:firstLine="142"/>
        <w:contextualSpacing/>
        <w:jc w:val="both"/>
        <w:rPr>
          <w:rFonts w:eastAsia="Calibri"/>
          <w:sz w:val="22"/>
          <w:szCs w:val="22"/>
          <w:lang w:eastAsia="en-US"/>
        </w:rPr>
      </w:pPr>
    </w:p>
    <w:p w14:paraId="135F90F7" w14:textId="77777777" w:rsidR="00730331" w:rsidRPr="00730331" w:rsidRDefault="00730331" w:rsidP="00730331">
      <w:pPr>
        <w:numPr>
          <w:ilvl w:val="0"/>
          <w:numId w:val="36"/>
        </w:numPr>
        <w:tabs>
          <w:tab w:val="left" w:pos="851"/>
        </w:tabs>
        <w:spacing w:before="60" w:after="60" w:line="312" w:lineRule="auto"/>
        <w:contextualSpacing/>
        <w:jc w:val="both"/>
        <w:rPr>
          <w:b/>
          <w:sz w:val="22"/>
          <w:szCs w:val="22"/>
        </w:rPr>
      </w:pPr>
      <w:r w:rsidRPr="00730331">
        <w:rPr>
          <w:b/>
          <w:sz w:val="22"/>
          <w:szCs w:val="22"/>
        </w:rPr>
        <w:t>Требования к Подрядчику:</w:t>
      </w:r>
    </w:p>
    <w:p w14:paraId="54491B23" w14:textId="77777777" w:rsidR="00730331" w:rsidRPr="00730331" w:rsidRDefault="00730331" w:rsidP="00730331">
      <w:pPr>
        <w:tabs>
          <w:tab w:val="left" w:pos="851"/>
        </w:tabs>
        <w:ind w:left="786"/>
        <w:contextualSpacing/>
        <w:jc w:val="both"/>
        <w:rPr>
          <w:sz w:val="22"/>
          <w:szCs w:val="22"/>
        </w:rPr>
      </w:pPr>
    </w:p>
    <w:p w14:paraId="13A2EB87" w14:textId="77777777" w:rsidR="00730331" w:rsidRPr="00730331" w:rsidRDefault="00730331" w:rsidP="00730331">
      <w:pPr>
        <w:numPr>
          <w:ilvl w:val="1"/>
          <w:numId w:val="39"/>
        </w:numPr>
        <w:tabs>
          <w:tab w:val="left" w:pos="1276"/>
        </w:tabs>
        <w:spacing w:before="60" w:after="60" w:line="288" w:lineRule="auto"/>
        <w:ind w:firstLine="426"/>
        <w:contextualSpacing/>
        <w:jc w:val="both"/>
        <w:rPr>
          <w:sz w:val="22"/>
          <w:szCs w:val="22"/>
        </w:rPr>
      </w:pPr>
      <w:r w:rsidRPr="00730331">
        <w:rPr>
          <w:sz w:val="22"/>
          <w:szCs w:val="22"/>
        </w:rPr>
        <w:t>Наличие у Подрядчика свидетельства о допуске к определенным видам работ на опасных производственных объектах в рамках настоящего технического задания, которые оказывают влияние на безопасность объектов капитального строительства, выданного саморегулируемой организацией в области строительства, реконструкции, капитального ремонта объектов капитального строительства в порядке, установленном Градостроительным кодексом Российской федерации.</w:t>
      </w:r>
    </w:p>
    <w:p w14:paraId="6C325D67" w14:textId="77777777" w:rsidR="00730331" w:rsidRPr="00730331" w:rsidRDefault="00730331" w:rsidP="00730331">
      <w:pPr>
        <w:numPr>
          <w:ilvl w:val="1"/>
          <w:numId w:val="39"/>
        </w:numPr>
        <w:tabs>
          <w:tab w:val="left" w:pos="1276"/>
        </w:tabs>
        <w:spacing w:before="60" w:after="60" w:line="288" w:lineRule="auto"/>
        <w:ind w:firstLine="426"/>
        <w:contextualSpacing/>
        <w:jc w:val="both"/>
        <w:rPr>
          <w:sz w:val="22"/>
          <w:szCs w:val="22"/>
        </w:rPr>
      </w:pPr>
      <w:r w:rsidRPr="00730331">
        <w:rPr>
          <w:sz w:val="22"/>
          <w:szCs w:val="22"/>
        </w:rPr>
        <w:t>Свидетельство СРО должно содержать подтверждение допуска к работам, оказывающим влияние на безопасность особо опасных и технически сложных объектов:</w:t>
      </w:r>
    </w:p>
    <w:p w14:paraId="63361D92" w14:textId="77777777" w:rsidR="00730331" w:rsidRPr="00730331" w:rsidRDefault="00730331" w:rsidP="00730331">
      <w:pPr>
        <w:tabs>
          <w:tab w:val="left" w:pos="1276"/>
        </w:tabs>
        <w:spacing w:line="288" w:lineRule="auto"/>
        <w:ind w:left="426"/>
        <w:contextualSpacing/>
        <w:jc w:val="both"/>
        <w:rPr>
          <w:sz w:val="22"/>
          <w:szCs w:val="22"/>
        </w:rPr>
      </w:pPr>
      <w:r w:rsidRPr="00730331">
        <w:rPr>
          <w:sz w:val="22"/>
          <w:szCs w:val="22"/>
        </w:rPr>
        <w:t xml:space="preserve">  -12. Защита строительных конструкций, трубопроводов и оборудования (кроме магистральных и промысловых трубопроводов)</w:t>
      </w:r>
    </w:p>
    <w:p w14:paraId="2E194C45" w14:textId="77777777" w:rsidR="00730331" w:rsidRPr="00730331" w:rsidRDefault="00730331" w:rsidP="00730331">
      <w:pPr>
        <w:numPr>
          <w:ilvl w:val="1"/>
          <w:numId w:val="39"/>
        </w:numPr>
        <w:tabs>
          <w:tab w:val="left" w:pos="1276"/>
        </w:tabs>
        <w:spacing w:before="60" w:after="60" w:line="288" w:lineRule="auto"/>
        <w:ind w:firstLine="426"/>
        <w:contextualSpacing/>
        <w:jc w:val="both"/>
        <w:rPr>
          <w:sz w:val="22"/>
          <w:szCs w:val="22"/>
        </w:rPr>
      </w:pPr>
      <w:r w:rsidRPr="00730331">
        <w:rPr>
          <w:sz w:val="22"/>
          <w:szCs w:val="22"/>
        </w:rPr>
        <w:t xml:space="preserve"> Наличие у Подрядчика лицензии МЧС на деятельность по монтажу, техническому обслуживанию и ремонту средств обеспечения пожарной безопасности зданий и сооружений.</w:t>
      </w:r>
    </w:p>
    <w:p w14:paraId="1B8FD1EE" w14:textId="77777777" w:rsidR="00730331" w:rsidRPr="00730331" w:rsidRDefault="00730331" w:rsidP="00730331">
      <w:pPr>
        <w:numPr>
          <w:ilvl w:val="1"/>
          <w:numId w:val="39"/>
        </w:numPr>
        <w:tabs>
          <w:tab w:val="left" w:pos="1276"/>
        </w:tabs>
        <w:spacing w:before="60" w:after="60" w:line="288" w:lineRule="auto"/>
        <w:ind w:firstLine="426"/>
        <w:contextualSpacing/>
        <w:jc w:val="both"/>
        <w:rPr>
          <w:sz w:val="22"/>
          <w:szCs w:val="22"/>
        </w:rPr>
      </w:pPr>
      <w:r w:rsidRPr="00730331">
        <w:rPr>
          <w:sz w:val="22"/>
          <w:szCs w:val="22"/>
        </w:rPr>
        <w:t>Наличие достаточного количества квалифицированного, обученного и  аттестованного персонала для выполнения всего комплекса работ. Наличие подтверждения профессиональной подготовки для работ, в том числе наличие допуска к специальным видам работы:</w:t>
      </w:r>
    </w:p>
    <w:p w14:paraId="77754949" w14:textId="77777777" w:rsidR="00730331" w:rsidRPr="00730331" w:rsidRDefault="00730331" w:rsidP="00730331">
      <w:pPr>
        <w:tabs>
          <w:tab w:val="left" w:pos="851"/>
          <w:tab w:val="left" w:pos="993"/>
        </w:tabs>
        <w:ind w:left="454"/>
        <w:contextualSpacing/>
        <w:rPr>
          <w:sz w:val="22"/>
          <w:szCs w:val="22"/>
        </w:rPr>
      </w:pPr>
      <w:r w:rsidRPr="00730331">
        <w:rPr>
          <w:sz w:val="22"/>
          <w:szCs w:val="22"/>
        </w:rPr>
        <w:t xml:space="preserve"> - работы на высоте с применением средств подмащивания (подтвержденные копиями удостоверений);</w:t>
      </w:r>
    </w:p>
    <w:p w14:paraId="69896DB4" w14:textId="77777777" w:rsidR="00730331" w:rsidRPr="00730331" w:rsidRDefault="00730331" w:rsidP="00730331">
      <w:pPr>
        <w:tabs>
          <w:tab w:val="left" w:pos="851"/>
          <w:tab w:val="left" w:pos="993"/>
        </w:tabs>
        <w:ind w:left="454"/>
        <w:contextualSpacing/>
        <w:rPr>
          <w:sz w:val="22"/>
          <w:szCs w:val="22"/>
        </w:rPr>
      </w:pPr>
      <w:r w:rsidRPr="00730331">
        <w:rPr>
          <w:sz w:val="22"/>
          <w:szCs w:val="22"/>
        </w:rPr>
        <w:t xml:space="preserve">- работа с электроинструментом и пневмоинструментом; </w:t>
      </w:r>
    </w:p>
    <w:p w14:paraId="584279B7" w14:textId="77777777" w:rsidR="00730331" w:rsidRPr="00730331" w:rsidRDefault="00730331" w:rsidP="00730331">
      <w:pPr>
        <w:tabs>
          <w:tab w:val="left" w:pos="851"/>
          <w:tab w:val="left" w:pos="993"/>
        </w:tabs>
        <w:ind w:left="454"/>
        <w:contextualSpacing/>
        <w:rPr>
          <w:sz w:val="22"/>
          <w:szCs w:val="22"/>
        </w:rPr>
      </w:pPr>
      <w:r w:rsidRPr="00730331">
        <w:rPr>
          <w:sz w:val="22"/>
          <w:szCs w:val="22"/>
        </w:rPr>
        <w:t>- огневых (электросварочных работ)</w:t>
      </w:r>
    </w:p>
    <w:p w14:paraId="09444DD5" w14:textId="77777777" w:rsidR="00730331" w:rsidRPr="00730331" w:rsidRDefault="00730331" w:rsidP="00730331">
      <w:pPr>
        <w:tabs>
          <w:tab w:val="left" w:pos="851"/>
          <w:tab w:val="left" w:pos="993"/>
        </w:tabs>
        <w:ind w:left="454"/>
        <w:contextualSpacing/>
        <w:rPr>
          <w:sz w:val="22"/>
          <w:szCs w:val="22"/>
        </w:rPr>
      </w:pPr>
      <w:r w:rsidRPr="00730331">
        <w:rPr>
          <w:sz w:val="22"/>
          <w:szCs w:val="22"/>
        </w:rPr>
        <w:t>Подрядчик обязан предоставить списки лиц, ответственных за безопасное проведение работ, в том числе,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 (при необходимости)</w:t>
      </w:r>
    </w:p>
    <w:p w14:paraId="1C6A8A85" w14:textId="77777777" w:rsidR="00730331" w:rsidRPr="00730331" w:rsidRDefault="00730331" w:rsidP="00730331">
      <w:pPr>
        <w:tabs>
          <w:tab w:val="left" w:pos="851"/>
          <w:tab w:val="left" w:pos="993"/>
        </w:tabs>
        <w:ind w:left="454"/>
        <w:contextualSpacing/>
        <w:jc w:val="both"/>
        <w:rPr>
          <w:sz w:val="22"/>
          <w:szCs w:val="22"/>
        </w:rPr>
      </w:pPr>
    </w:p>
    <w:p w14:paraId="3E50D540" w14:textId="77777777" w:rsidR="00730331" w:rsidRPr="00730331" w:rsidRDefault="00730331" w:rsidP="00730331">
      <w:pPr>
        <w:numPr>
          <w:ilvl w:val="1"/>
          <w:numId w:val="39"/>
        </w:numPr>
        <w:tabs>
          <w:tab w:val="left" w:pos="1276"/>
        </w:tabs>
        <w:spacing w:before="60" w:after="60" w:line="288" w:lineRule="auto"/>
        <w:ind w:firstLine="426"/>
        <w:contextualSpacing/>
        <w:jc w:val="both"/>
        <w:rPr>
          <w:sz w:val="22"/>
          <w:szCs w:val="22"/>
        </w:rPr>
      </w:pPr>
      <w:r w:rsidRPr="00730331">
        <w:rPr>
          <w:rFonts w:eastAsia="Calibri"/>
          <w:sz w:val="22"/>
          <w:szCs w:val="22"/>
          <w:lang w:eastAsia="en-US"/>
        </w:rPr>
        <w:t>Подрядчик   обязан обеспечить соблюдение своим персоналом и персоналом привлеченных субподрядных организаций правил внутреннего распорядка энергопредприятия, ПТЭ, ПТБ, ППБ,  правил Ростехнадзора, стандарты Заказчика на площадке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энергопредприятия при производстве работ.</w:t>
      </w:r>
    </w:p>
    <w:p w14:paraId="3E11D649" w14:textId="77777777" w:rsidR="00730331" w:rsidRPr="00730331" w:rsidRDefault="00730331" w:rsidP="00730331">
      <w:pPr>
        <w:numPr>
          <w:ilvl w:val="1"/>
          <w:numId w:val="39"/>
        </w:numPr>
        <w:tabs>
          <w:tab w:val="left" w:pos="1276"/>
        </w:tabs>
        <w:spacing w:before="60" w:after="60" w:line="288" w:lineRule="auto"/>
        <w:ind w:firstLine="426"/>
        <w:contextualSpacing/>
        <w:jc w:val="both"/>
        <w:rPr>
          <w:sz w:val="22"/>
          <w:szCs w:val="22"/>
        </w:rPr>
      </w:pPr>
      <w:r w:rsidRPr="00730331">
        <w:rPr>
          <w:sz w:val="22"/>
          <w:szCs w:val="22"/>
        </w:rPr>
        <w:t>Подрядчик обязан обеспечить сохранность материалов, оборудования и другого имущества на территории рабочей зоны с  начала работ до их завершения и приемки Заказчиком выполненных работ.</w:t>
      </w:r>
    </w:p>
    <w:p w14:paraId="4D5686C9" w14:textId="77777777" w:rsidR="00730331" w:rsidRPr="00730331" w:rsidRDefault="00730331" w:rsidP="00730331">
      <w:pPr>
        <w:numPr>
          <w:ilvl w:val="1"/>
          <w:numId w:val="39"/>
        </w:numPr>
        <w:tabs>
          <w:tab w:val="left" w:pos="1276"/>
        </w:tabs>
        <w:spacing w:before="60" w:after="60" w:line="288" w:lineRule="auto"/>
        <w:ind w:firstLine="426"/>
        <w:contextualSpacing/>
        <w:jc w:val="both"/>
        <w:rPr>
          <w:sz w:val="22"/>
          <w:szCs w:val="22"/>
        </w:rPr>
      </w:pPr>
      <w:r w:rsidRPr="00730331">
        <w:rPr>
          <w:sz w:val="22"/>
          <w:szCs w:val="22"/>
          <w:lang w:bidi="ru-RU"/>
        </w:rPr>
        <w:t>Подрядчик обязан обеспечить свой персонал необходимыми средствами индивидуальной защиты, спецодеждой и спецобувью, в соответствии с типовыми отраслевыми нормами, требованиями локальных нормативных документов на строительной площадке, а также всеми необходимыми инструментами и приспособлениями.</w:t>
      </w:r>
    </w:p>
    <w:p w14:paraId="0B7DA5D0" w14:textId="77777777" w:rsidR="00730331" w:rsidRPr="00730331" w:rsidRDefault="00730331" w:rsidP="00730331">
      <w:pPr>
        <w:numPr>
          <w:ilvl w:val="1"/>
          <w:numId w:val="39"/>
        </w:numPr>
        <w:tabs>
          <w:tab w:val="left" w:pos="1276"/>
        </w:tabs>
        <w:spacing w:before="60" w:after="60" w:line="288" w:lineRule="auto"/>
        <w:ind w:firstLine="426"/>
        <w:contextualSpacing/>
        <w:jc w:val="both"/>
        <w:rPr>
          <w:sz w:val="22"/>
          <w:szCs w:val="22"/>
        </w:rPr>
      </w:pPr>
      <w:r w:rsidRPr="00730331">
        <w:rPr>
          <w:sz w:val="22"/>
          <w:szCs w:val="22"/>
        </w:rPr>
        <w:t xml:space="preserve">При количестве персонала </w:t>
      </w:r>
      <w:r w:rsidRPr="00730331">
        <w:rPr>
          <w:sz w:val="22"/>
          <w:szCs w:val="22"/>
          <w:lang w:bidi="ru-RU"/>
        </w:rPr>
        <w:t>Подрядчика</w:t>
      </w:r>
      <w:r w:rsidRPr="00730331">
        <w:rPr>
          <w:sz w:val="22"/>
          <w:szCs w:val="22"/>
        </w:rPr>
        <w:t xml:space="preserve">, в том числе с учётом персонала субподрядных организаций, более 10-ти человек, </w:t>
      </w:r>
      <w:r w:rsidRPr="00730331">
        <w:rPr>
          <w:sz w:val="22"/>
          <w:szCs w:val="22"/>
          <w:lang w:bidi="ru-RU"/>
        </w:rPr>
        <w:t>Подрядчик</w:t>
      </w:r>
      <w:r w:rsidRPr="00730331">
        <w:rPr>
          <w:sz w:val="22"/>
          <w:szCs w:val="22"/>
        </w:rPr>
        <w:t xml:space="preserve"> обязан обеспечить контроль выполнения требований по охране труда и технике безопасности на рабочих местах работающих бригад со стороны собственных инспекторов по охране труда. При этом, при количестве персонала </w:t>
      </w:r>
      <w:r w:rsidRPr="00730331">
        <w:rPr>
          <w:sz w:val="22"/>
          <w:szCs w:val="22"/>
          <w:lang w:bidi="ru-RU"/>
        </w:rPr>
        <w:t>Подрядчика</w:t>
      </w:r>
      <w:r w:rsidRPr="00730331">
        <w:rPr>
          <w:sz w:val="22"/>
          <w:szCs w:val="22"/>
        </w:rPr>
        <w:t xml:space="preserve"> от 10-ти человек до 50-ти включительно (с учётом субподрядчиков), инспекторы по охране труда должны производить контроль каждого рабочего места не реже 1-го раза в смену в течение всего периода выполнения работ по Договору. При количестве персонала </w:t>
      </w:r>
      <w:r w:rsidRPr="00730331">
        <w:rPr>
          <w:sz w:val="22"/>
          <w:szCs w:val="22"/>
          <w:lang w:bidi="ru-RU"/>
        </w:rPr>
        <w:t>Подрядчика</w:t>
      </w:r>
      <w:r w:rsidRPr="00730331">
        <w:rPr>
          <w:sz w:val="22"/>
          <w:szCs w:val="22"/>
        </w:rPr>
        <w:t xml:space="preserve"> (с учётом субподрядчиков) более 50-ти человек, должно быть обеспечено постоянное присутствие инспекторов </w:t>
      </w:r>
      <w:r w:rsidRPr="00730331">
        <w:rPr>
          <w:sz w:val="22"/>
          <w:szCs w:val="22"/>
          <w:lang w:bidi="ru-RU"/>
        </w:rPr>
        <w:t>Подрядчика</w:t>
      </w:r>
      <w:r w:rsidRPr="00730331">
        <w:rPr>
          <w:sz w:val="22"/>
          <w:szCs w:val="22"/>
        </w:rPr>
        <w:t xml:space="preserve"> на площадке Заказчика в течение всего времени выполнения работ по Договору. По результатам контроля состояния дел по выполнению правил охраны труда и техники безопасности персоналом </w:t>
      </w:r>
      <w:r w:rsidRPr="00730331">
        <w:rPr>
          <w:sz w:val="22"/>
          <w:szCs w:val="22"/>
          <w:lang w:bidi="ru-RU"/>
        </w:rPr>
        <w:t>Подрядчика</w:t>
      </w:r>
      <w:r w:rsidRPr="00730331">
        <w:rPr>
          <w:sz w:val="22"/>
          <w:szCs w:val="22"/>
        </w:rPr>
        <w:t xml:space="preserve"> (в т.ч. субподрядчиков), Заказчику предоставляются еженедельные отчёты о проверенных работающих бригадах, с указанием номера наряда, рабочего места, состава бригады, выявленных нарушениях и принятых мерах по их устранению.</w:t>
      </w:r>
    </w:p>
    <w:p w14:paraId="6E4ED967" w14:textId="77777777" w:rsidR="00730331" w:rsidRPr="00730331" w:rsidRDefault="00730331" w:rsidP="00730331">
      <w:pPr>
        <w:numPr>
          <w:ilvl w:val="1"/>
          <w:numId w:val="39"/>
        </w:numPr>
        <w:tabs>
          <w:tab w:val="left" w:pos="1276"/>
        </w:tabs>
        <w:spacing w:before="60" w:after="60" w:line="288" w:lineRule="auto"/>
        <w:ind w:firstLine="426"/>
        <w:contextualSpacing/>
        <w:jc w:val="both"/>
        <w:rPr>
          <w:color w:val="000000"/>
          <w:sz w:val="22"/>
          <w:szCs w:val="22"/>
          <w:lang w:bidi="ru-RU"/>
        </w:rPr>
      </w:pPr>
      <w:r w:rsidRPr="00730331">
        <w:rPr>
          <w:sz w:val="22"/>
          <w:szCs w:val="22"/>
        </w:rPr>
        <w:t xml:space="preserve"> </w:t>
      </w:r>
      <w:r w:rsidRPr="00730331">
        <w:rPr>
          <w:color w:val="000000"/>
          <w:sz w:val="22"/>
          <w:szCs w:val="22"/>
          <w:lang w:bidi="ru-RU"/>
        </w:rPr>
        <w:t xml:space="preserve">В случае привлечения субподрядных организаций, </w:t>
      </w:r>
      <w:r w:rsidRPr="00730331">
        <w:rPr>
          <w:sz w:val="22"/>
          <w:szCs w:val="22"/>
          <w:lang w:bidi="ru-RU"/>
        </w:rPr>
        <w:t>Подрядчик</w:t>
      </w:r>
      <w:r w:rsidRPr="00730331">
        <w:rPr>
          <w:color w:val="000000"/>
          <w:sz w:val="22"/>
          <w:szCs w:val="22"/>
          <w:lang w:bidi="ru-RU"/>
        </w:rPr>
        <w:t xml:space="preserve"> обязан предоставить документы привлекаемых субподрядных организаций в объёме, аналогично предъявляемым к основному </w:t>
      </w:r>
      <w:r w:rsidRPr="00730331">
        <w:rPr>
          <w:sz w:val="22"/>
          <w:szCs w:val="22"/>
          <w:lang w:bidi="ru-RU"/>
        </w:rPr>
        <w:t>Подрядчик</w:t>
      </w:r>
      <w:r w:rsidRPr="00730331">
        <w:rPr>
          <w:color w:val="000000"/>
          <w:sz w:val="22"/>
          <w:szCs w:val="22"/>
          <w:lang w:bidi="ru-RU"/>
        </w:rPr>
        <w:t xml:space="preserve"> на этапе проведения закупочной процедуры.</w:t>
      </w:r>
    </w:p>
    <w:p w14:paraId="61F73123" w14:textId="77777777" w:rsidR="00730331" w:rsidRPr="00730331" w:rsidRDefault="00730331" w:rsidP="00730331">
      <w:pPr>
        <w:spacing w:before="60" w:after="60" w:line="312" w:lineRule="auto"/>
        <w:ind w:firstLine="426"/>
        <w:contextualSpacing/>
        <w:jc w:val="both"/>
        <w:rPr>
          <w:color w:val="000000"/>
          <w:sz w:val="22"/>
          <w:szCs w:val="22"/>
          <w:lang w:bidi="ru-RU"/>
        </w:rPr>
      </w:pPr>
      <w:r w:rsidRPr="00730331">
        <w:rPr>
          <w:sz w:val="22"/>
          <w:szCs w:val="22"/>
        </w:rPr>
        <w:t>6.14.</w:t>
      </w:r>
      <w:r w:rsidRPr="00730331">
        <w:rPr>
          <w:sz w:val="22"/>
          <w:szCs w:val="22"/>
          <w:lang w:bidi="ru-RU"/>
        </w:rPr>
        <w:t xml:space="preserve"> </w:t>
      </w:r>
      <w:r w:rsidRPr="00730331">
        <w:rPr>
          <w:color w:val="000000"/>
          <w:sz w:val="22"/>
          <w:szCs w:val="22"/>
          <w:lang w:bidi="ru-RU"/>
        </w:rPr>
        <w:t>Ответственность за действия субподрядных организаций в целом перед Заказчиком несёт Подрядчик</w:t>
      </w:r>
      <w:r w:rsidRPr="00730331" w:rsidDel="00201BC3">
        <w:rPr>
          <w:color w:val="000000"/>
          <w:sz w:val="22"/>
          <w:szCs w:val="22"/>
          <w:lang w:bidi="ru-RU"/>
        </w:rPr>
        <w:t xml:space="preserve"> </w:t>
      </w:r>
      <w:r w:rsidRPr="00730331">
        <w:rPr>
          <w:color w:val="000000"/>
          <w:sz w:val="22"/>
          <w:szCs w:val="22"/>
          <w:lang w:bidi="ru-RU"/>
        </w:rPr>
        <w:t>.</w:t>
      </w:r>
    </w:p>
    <w:p w14:paraId="6324FB22"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 xml:space="preserve">6.15. В составе предложения Подрядчика должны быть представлены документы (информация), характеризующие состояние охраны труда (ОТ) </w:t>
      </w:r>
      <w:r w:rsidRPr="00730331">
        <w:rPr>
          <w:color w:val="000000"/>
          <w:sz w:val="22"/>
          <w:szCs w:val="22"/>
          <w:lang w:bidi="ru-RU"/>
        </w:rPr>
        <w:t>Подрядчика</w:t>
      </w:r>
      <w:r w:rsidRPr="00730331">
        <w:rPr>
          <w:sz w:val="22"/>
          <w:szCs w:val="22"/>
          <w:lang w:bidi="ru-RU"/>
        </w:rPr>
        <w:t>:</w:t>
      </w:r>
    </w:p>
    <w:p w14:paraId="1CC32504"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а)</w:t>
      </w:r>
      <w:r w:rsidRPr="00730331">
        <w:rPr>
          <w:sz w:val="22"/>
          <w:szCs w:val="22"/>
          <w:lang w:bidi="ru-RU"/>
        </w:rPr>
        <w:tab/>
        <w:t xml:space="preserve">информация о наличии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Система управления охраной труда, (введен в действие приказом Ростехрегулирования от 10 июля 2007 г. </w:t>
      </w:r>
      <w:r w:rsidRPr="00730331">
        <w:rPr>
          <w:sz w:val="22"/>
          <w:szCs w:val="22"/>
          <w:lang w:bidi="en-US"/>
        </w:rPr>
        <w:t>N</w:t>
      </w:r>
      <w:r w:rsidRPr="00730331">
        <w:rPr>
          <w:sz w:val="22"/>
          <w:szCs w:val="22"/>
        </w:rPr>
        <w:t xml:space="preserve"> </w:t>
      </w:r>
      <w:r w:rsidRPr="00730331">
        <w:rPr>
          <w:sz w:val="22"/>
          <w:szCs w:val="22"/>
          <w:lang w:bidi="ru-RU"/>
        </w:rPr>
        <w:t xml:space="preserve">169-ст.); (приветствуется предоставление сертификата соответствия СУОТ на соответствие системе менеджмента </w:t>
      </w:r>
      <w:r w:rsidRPr="00730331">
        <w:rPr>
          <w:sz w:val="22"/>
          <w:szCs w:val="22"/>
          <w:lang w:bidi="en-US"/>
        </w:rPr>
        <w:t>OHSAS</w:t>
      </w:r>
      <w:r w:rsidRPr="00730331">
        <w:rPr>
          <w:sz w:val="22"/>
          <w:szCs w:val="22"/>
        </w:rPr>
        <w:t xml:space="preserve"> </w:t>
      </w:r>
      <w:r w:rsidRPr="00730331">
        <w:rPr>
          <w:sz w:val="22"/>
          <w:szCs w:val="22"/>
          <w:lang w:bidi="ru-RU"/>
        </w:rPr>
        <w:t>18001-2007);</w:t>
      </w:r>
    </w:p>
    <w:p w14:paraId="056FBFE2"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б)</w:t>
      </w:r>
      <w:r w:rsidRPr="00730331">
        <w:rPr>
          <w:sz w:val="22"/>
          <w:szCs w:val="22"/>
          <w:lang w:bidi="ru-RU"/>
        </w:rPr>
        <w:tab/>
        <w:t>копия приказа по организации работы постоянно-действующей комиссии по проверке знаний требований ОТ работников организации;</w:t>
      </w:r>
    </w:p>
    <w:p w14:paraId="2B20E1C6"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в)</w:t>
      </w:r>
      <w:r w:rsidRPr="00730331">
        <w:rPr>
          <w:sz w:val="22"/>
          <w:szCs w:val="22"/>
          <w:lang w:bidi="ru-RU"/>
        </w:rPr>
        <w:tab/>
        <w:t>копии удостоверений всех членов постоянно-действующей комиссии по проверке знаний требований ОТ работников организации Подрядчика;</w:t>
      </w:r>
    </w:p>
    <w:p w14:paraId="278223E6"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г)</w:t>
      </w:r>
      <w:r w:rsidRPr="00730331">
        <w:rPr>
          <w:sz w:val="22"/>
          <w:szCs w:val="22"/>
          <w:lang w:bidi="ru-RU"/>
        </w:rPr>
        <w:tab/>
        <w:t>копии протоколов проверки знаний требований ОТ всех членов постоянно-действующей комиссии по проверке знаний работников организации Исполнителя;</w:t>
      </w:r>
    </w:p>
    <w:p w14:paraId="46A80685"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д)</w:t>
      </w:r>
      <w:r w:rsidRPr="00730331">
        <w:rPr>
          <w:sz w:val="22"/>
          <w:szCs w:val="22"/>
          <w:lang w:bidi="ru-RU"/>
        </w:rPr>
        <w:tab/>
        <w:t>копии удостоверений проверки знаний требований ОТ специалистов и рабочих (выборочно: на 3-4 ИТР, на 3-4 рабочие), в том числе удостоверения о допуске к работам на высоте и работе с электроинструментом;</w:t>
      </w:r>
    </w:p>
    <w:p w14:paraId="370EFF99"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ж)</w:t>
      </w:r>
      <w:r w:rsidRPr="00730331">
        <w:rPr>
          <w:sz w:val="22"/>
          <w:szCs w:val="22"/>
          <w:lang w:bidi="ru-RU"/>
        </w:rPr>
        <w:tab/>
        <w:t>копии протоколов проверки знаний требований охраны труда специалистов и рабочих (выборочно: на 3-4 ИТР, на 3-4 рабочие), в том числе удостоверения о допуске к работам на высоте, в том числе методом канатного доступа;</w:t>
      </w:r>
    </w:p>
    <w:p w14:paraId="55705DE8"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з)</w:t>
      </w:r>
      <w:r w:rsidRPr="00730331">
        <w:rPr>
          <w:sz w:val="22"/>
          <w:szCs w:val="22"/>
          <w:lang w:bidi="ru-RU"/>
        </w:rPr>
        <w:tab/>
        <w:t>сводная ведомость результатов специальной оценки рабочих мет по условиям труда  Аттестующая организация должна быть аккредитована в установленном порядке (приветствуется наличие соответствия добровольной системы сертификации работ по охране труда, отвечающий требованиям ФЗ «О техническом регулировании»);</w:t>
      </w:r>
    </w:p>
    <w:p w14:paraId="52CF7881"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и)</w:t>
      </w:r>
      <w:r w:rsidRPr="00730331">
        <w:rPr>
          <w:sz w:val="22"/>
          <w:szCs w:val="22"/>
          <w:lang w:bidi="ru-RU"/>
        </w:rPr>
        <w:tab/>
        <w:t>сведения о травматизме на производстве и профессиональных заболеваниях (форма №7-травматизм Приказ Росстата: от 02.07.2008г. № 153, за последние 3 года, заверенные статистическим органом;</w:t>
      </w:r>
    </w:p>
    <w:p w14:paraId="7C4EC3ED"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к)</w:t>
      </w:r>
      <w:r w:rsidRPr="00730331">
        <w:rPr>
          <w:sz w:val="22"/>
          <w:szCs w:val="22"/>
          <w:lang w:bidi="ru-RU"/>
        </w:rPr>
        <w:tab/>
        <w:t>письмо руководителя Подрядчика с предоставлением статистики по несчастным случаям на производстве;</w:t>
      </w:r>
    </w:p>
    <w:p w14:paraId="74BF5DD8" w14:textId="77777777" w:rsidR="00730331" w:rsidRPr="00730331" w:rsidRDefault="00730331" w:rsidP="00730331">
      <w:pPr>
        <w:spacing w:before="60" w:after="60" w:line="312" w:lineRule="auto"/>
        <w:ind w:firstLine="426"/>
        <w:contextualSpacing/>
        <w:jc w:val="both"/>
        <w:rPr>
          <w:sz w:val="22"/>
          <w:szCs w:val="22"/>
          <w:lang w:bidi="ru-RU"/>
        </w:rPr>
      </w:pPr>
      <w:r w:rsidRPr="00730331">
        <w:rPr>
          <w:sz w:val="22"/>
          <w:szCs w:val="22"/>
          <w:lang w:bidi="ru-RU"/>
        </w:rPr>
        <w:t>л)</w:t>
      </w:r>
      <w:r w:rsidRPr="00730331">
        <w:rPr>
          <w:sz w:val="22"/>
          <w:szCs w:val="22"/>
          <w:lang w:bidi="ru-RU"/>
        </w:rPr>
        <w:tab/>
        <w:t>подтверждение возможности осуществления контроля требований по охране труда и технике безопасности на рабочих местах работающих бригад со стороны собственных или нанятых по договору, специалистов по охране труда, в объеме требований настоящего Технического задания.</w:t>
      </w:r>
    </w:p>
    <w:p w14:paraId="6C802652" w14:textId="77777777" w:rsidR="00730331" w:rsidRPr="00730331" w:rsidRDefault="00730331" w:rsidP="00730331">
      <w:pPr>
        <w:spacing w:before="60" w:after="60" w:line="312" w:lineRule="auto"/>
        <w:ind w:firstLine="426"/>
        <w:jc w:val="both"/>
        <w:rPr>
          <w:sz w:val="22"/>
          <w:szCs w:val="22"/>
          <w:lang w:bidi="ru-RU"/>
        </w:rPr>
      </w:pPr>
      <w:r w:rsidRPr="00730331">
        <w:rPr>
          <w:sz w:val="22"/>
          <w:szCs w:val="22"/>
          <w:lang w:bidi="ru-RU"/>
        </w:rPr>
        <w:t>6.16. Подрядчик</w:t>
      </w:r>
      <w:r w:rsidRPr="00730331" w:rsidDel="00201BC3">
        <w:rPr>
          <w:sz w:val="22"/>
          <w:szCs w:val="22"/>
          <w:lang w:bidi="ru-RU"/>
        </w:rPr>
        <w:t xml:space="preserve"> </w:t>
      </w:r>
      <w:r w:rsidRPr="00730331">
        <w:rPr>
          <w:sz w:val="22"/>
          <w:szCs w:val="22"/>
          <w:lang w:bidi="ru-RU"/>
        </w:rPr>
        <w:t>обязан до начала производства работ разработать и согласовать с Заказчиком План обеспечения безопасности проведения работ Подрядчика и обеспечить его выполнение (мероприятия по подготовке рабочего места и в процессе работы), либо принять к безусловному исполнению Подрядчиком План обеспечения безопасности на строительной площадки.</w:t>
      </w:r>
    </w:p>
    <w:p w14:paraId="0B4B0590" w14:textId="77777777" w:rsidR="00730331" w:rsidRPr="00730331" w:rsidRDefault="00730331" w:rsidP="00730331">
      <w:pPr>
        <w:numPr>
          <w:ilvl w:val="1"/>
          <w:numId w:val="37"/>
        </w:numPr>
        <w:spacing w:before="60" w:after="60" w:line="312" w:lineRule="auto"/>
        <w:ind w:left="0" w:firstLine="426"/>
        <w:contextualSpacing/>
        <w:jc w:val="both"/>
        <w:rPr>
          <w:sz w:val="22"/>
          <w:szCs w:val="22"/>
          <w:lang w:bidi="ru-RU"/>
        </w:rPr>
      </w:pPr>
      <w:r w:rsidRPr="00730331">
        <w:rPr>
          <w:sz w:val="22"/>
          <w:szCs w:val="22"/>
          <w:lang w:bidi="ru-RU"/>
        </w:rPr>
        <w:t>7. Подрядчик обязан иметь договор на утилизацию отходов с организацией, имеющей лицензированный полигон.</w:t>
      </w:r>
    </w:p>
    <w:p w14:paraId="58211CD5" w14:textId="77777777" w:rsidR="00730331" w:rsidRPr="00730331" w:rsidRDefault="00730331" w:rsidP="00730331">
      <w:pPr>
        <w:spacing w:before="60" w:after="60" w:line="312" w:lineRule="auto"/>
        <w:ind w:firstLine="426"/>
        <w:jc w:val="both"/>
        <w:rPr>
          <w:sz w:val="22"/>
          <w:szCs w:val="22"/>
          <w:lang w:bidi="ru-RU"/>
        </w:rPr>
      </w:pPr>
      <w:r w:rsidRPr="00730331">
        <w:rPr>
          <w:sz w:val="22"/>
          <w:szCs w:val="22"/>
          <w:lang w:bidi="ru-RU"/>
        </w:rPr>
        <w:t>6.19.Наличие у Подрядчика временных передвижных пунктов электроснабжения с устройствами защитного отключения (УЗО).</w:t>
      </w:r>
    </w:p>
    <w:p w14:paraId="095C0813" w14:textId="77777777" w:rsidR="00730331" w:rsidRPr="00730331" w:rsidRDefault="00730331" w:rsidP="00730331">
      <w:pPr>
        <w:spacing w:before="60"/>
        <w:ind w:firstLine="567"/>
        <w:jc w:val="both"/>
        <w:rPr>
          <w:sz w:val="22"/>
          <w:szCs w:val="22"/>
        </w:rPr>
      </w:pPr>
      <w:r w:rsidRPr="00730331">
        <w:rPr>
          <w:sz w:val="22"/>
          <w:szCs w:val="22"/>
        </w:rPr>
        <w:t xml:space="preserve"> </w:t>
      </w:r>
    </w:p>
    <w:p w14:paraId="2AAE7B93" w14:textId="77777777" w:rsidR="00730331" w:rsidRPr="00730331" w:rsidRDefault="00730331" w:rsidP="00730331">
      <w:pPr>
        <w:numPr>
          <w:ilvl w:val="0"/>
          <w:numId w:val="35"/>
        </w:numPr>
        <w:tabs>
          <w:tab w:val="left" w:pos="851"/>
        </w:tabs>
        <w:spacing w:before="60" w:after="60" w:line="312" w:lineRule="auto"/>
        <w:contextualSpacing/>
        <w:jc w:val="both"/>
        <w:rPr>
          <w:sz w:val="22"/>
          <w:szCs w:val="22"/>
        </w:rPr>
      </w:pPr>
      <w:r w:rsidRPr="00730331">
        <w:rPr>
          <w:b/>
          <w:sz w:val="22"/>
          <w:szCs w:val="22"/>
        </w:rPr>
        <w:t>Требования к выполнению работ:</w:t>
      </w:r>
    </w:p>
    <w:p w14:paraId="02C77280" w14:textId="77777777" w:rsidR="00730331" w:rsidRPr="00730331" w:rsidRDefault="00730331" w:rsidP="00730331">
      <w:pPr>
        <w:tabs>
          <w:tab w:val="left" w:pos="851"/>
        </w:tabs>
        <w:ind w:left="786"/>
        <w:contextualSpacing/>
        <w:jc w:val="both"/>
        <w:rPr>
          <w:sz w:val="22"/>
          <w:szCs w:val="22"/>
        </w:rPr>
      </w:pPr>
    </w:p>
    <w:p w14:paraId="38803F8A" w14:textId="77777777" w:rsidR="00730331" w:rsidRPr="00730331" w:rsidRDefault="00730331" w:rsidP="00730331">
      <w:pPr>
        <w:tabs>
          <w:tab w:val="left" w:pos="851"/>
          <w:tab w:val="left" w:pos="993"/>
        </w:tabs>
        <w:ind w:left="454"/>
        <w:contextualSpacing/>
        <w:jc w:val="both"/>
        <w:rPr>
          <w:sz w:val="22"/>
          <w:szCs w:val="22"/>
        </w:rPr>
      </w:pPr>
    </w:p>
    <w:p w14:paraId="2B125CF7" w14:textId="77777777" w:rsidR="00730331" w:rsidRPr="00730331" w:rsidRDefault="00730331" w:rsidP="00730331">
      <w:pPr>
        <w:tabs>
          <w:tab w:val="num" w:pos="792"/>
          <w:tab w:val="left" w:pos="851"/>
          <w:tab w:val="left" w:pos="993"/>
        </w:tabs>
        <w:ind w:firstLine="454"/>
        <w:contextualSpacing/>
        <w:jc w:val="both"/>
        <w:rPr>
          <w:sz w:val="22"/>
          <w:szCs w:val="22"/>
        </w:rPr>
      </w:pPr>
      <w:r w:rsidRPr="00730331">
        <w:rPr>
          <w:sz w:val="22"/>
          <w:szCs w:val="22"/>
        </w:rPr>
        <w:t xml:space="preserve">Федеральный закон от 22.07.2008 №123-ФЗ «Технический регламент о требованиях пожарной безопасности» </w:t>
      </w:r>
    </w:p>
    <w:p w14:paraId="7A853350" w14:textId="77777777" w:rsidR="00730331" w:rsidRPr="00730331" w:rsidRDefault="00730331" w:rsidP="00730331">
      <w:pPr>
        <w:tabs>
          <w:tab w:val="num" w:pos="792"/>
          <w:tab w:val="left" w:pos="851"/>
          <w:tab w:val="left" w:pos="993"/>
        </w:tabs>
        <w:ind w:firstLine="454"/>
        <w:contextualSpacing/>
        <w:jc w:val="both"/>
        <w:rPr>
          <w:sz w:val="22"/>
          <w:szCs w:val="22"/>
        </w:rPr>
      </w:pPr>
      <w:r w:rsidRPr="00730331">
        <w:rPr>
          <w:sz w:val="22"/>
          <w:szCs w:val="22"/>
        </w:rPr>
        <w:t>СП 4.13130.2013 Системы противопожарной защиты. Ограничение распространения пожара на объектах защиты. Требования к объемно-планировочным и конструктивным решениям</w:t>
      </w:r>
    </w:p>
    <w:p w14:paraId="630E7E1E" w14:textId="77777777" w:rsidR="00730331" w:rsidRPr="00730331" w:rsidRDefault="00730331" w:rsidP="00730331">
      <w:pPr>
        <w:tabs>
          <w:tab w:val="num" w:pos="792"/>
          <w:tab w:val="left" w:pos="851"/>
          <w:tab w:val="left" w:pos="993"/>
        </w:tabs>
        <w:ind w:firstLine="454"/>
        <w:contextualSpacing/>
        <w:jc w:val="both"/>
        <w:rPr>
          <w:sz w:val="22"/>
          <w:szCs w:val="22"/>
        </w:rPr>
      </w:pPr>
      <w:r w:rsidRPr="00730331">
        <w:rPr>
          <w:sz w:val="22"/>
          <w:szCs w:val="22"/>
        </w:rPr>
        <w:t>ПУЭ Правила устройства электроустановок</w:t>
      </w:r>
    </w:p>
    <w:p w14:paraId="3E09410E" w14:textId="77777777" w:rsidR="00730331" w:rsidRPr="00730331" w:rsidRDefault="00730331" w:rsidP="00730331">
      <w:pPr>
        <w:tabs>
          <w:tab w:val="num" w:pos="792"/>
          <w:tab w:val="left" w:pos="851"/>
          <w:tab w:val="left" w:pos="993"/>
        </w:tabs>
        <w:ind w:firstLine="454"/>
        <w:contextualSpacing/>
        <w:jc w:val="both"/>
        <w:rPr>
          <w:sz w:val="22"/>
          <w:szCs w:val="22"/>
        </w:rPr>
      </w:pPr>
      <w:r w:rsidRPr="00730331">
        <w:rPr>
          <w:sz w:val="22"/>
          <w:szCs w:val="22"/>
        </w:rPr>
        <w:t>ГОСТ 12.01.004-91. Пожарная безопасность. Общие требования.</w:t>
      </w:r>
    </w:p>
    <w:p w14:paraId="04118F1B" w14:textId="77777777" w:rsidR="00730331" w:rsidRPr="00730331" w:rsidRDefault="00730331" w:rsidP="00730331">
      <w:pPr>
        <w:tabs>
          <w:tab w:val="num" w:pos="792"/>
          <w:tab w:val="left" w:pos="851"/>
          <w:tab w:val="left" w:pos="993"/>
        </w:tabs>
        <w:ind w:firstLine="454"/>
        <w:contextualSpacing/>
        <w:jc w:val="both"/>
        <w:rPr>
          <w:sz w:val="22"/>
          <w:szCs w:val="22"/>
        </w:rPr>
      </w:pPr>
      <w:r w:rsidRPr="00730331">
        <w:rPr>
          <w:sz w:val="22"/>
          <w:szCs w:val="22"/>
        </w:rPr>
        <w:t>ГОСТ 12.1.033-81. Пожарная безопасность. Термины и определения.</w:t>
      </w:r>
    </w:p>
    <w:p w14:paraId="30ABAA31" w14:textId="77777777" w:rsidR="00730331" w:rsidRPr="00730331" w:rsidRDefault="00730331" w:rsidP="00730331">
      <w:pPr>
        <w:tabs>
          <w:tab w:val="left" w:pos="851"/>
          <w:tab w:val="left" w:pos="993"/>
        </w:tabs>
        <w:ind w:firstLine="426"/>
        <w:contextualSpacing/>
        <w:jc w:val="both"/>
        <w:rPr>
          <w:sz w:val="22"/>
          <w:szCs w:val="22"/>
        </w:rPr>
      </w:pPr>
    </w:p>
    <w:p w14:paraId="44ACFA29" w14:textId="77777777" w:rsidR="00730331" w:rsidRPr="00730331" w:rsidRDefault="00730331" w:rsidP="00730331">
      <w:pPr>
        <w:ind w:firstLine="567"/>
        <w:jc w:val="both"/>
        <w:rPr>
          <w:rFonts w:eastAsia="Calibri"/>
          <w:sz w:val="22"/>
          <w:szCs w:val="22"/>
          <w:lang w:eastAsia="en-US"/>
        </w:rPr>
      </w:pPr>
      <w:r w:rsidRPr="00730331">
        <w:rPr>
          <w:sz w:val="22"/>
          <w:szCs w:val="22"/>
        </w:rPr>
        <w:t>7.</w:t>
      </w:r>
      <w:r w:rsidRPr="00730331">
        <w:rPr>
          <w:rFonts w:eastAsia="Calibri"/>
          <w:sz w:val="22"/>
          <w:szCs w:val="22"/>
          <w:lang w:eastAsia="en-US"/>
        </w:rPr>
        <w:t>1 Подрядчик  в составе предложения предоставляет комплект сметной документации на стоимость оферты, с соблюдением следующих требований:</w:t>
      </w:r>
    </w:p>
    <w:p w14:paraId="3B05C100" w14:textId="77777777" w:rsidR="00730331" w:rsidRPr="00730331" w:rsidRDefault="00730331" w:rsidP="00730331">
      <w:pPr>
        <w:numPr>
          <w:ilvl w:val="0"/>
          <w:numId w:val="41"/>
        </w:numPr>
        <w:spacing w:before="60" w:after="60" w:line="312" w:lineRule="auto"/>
        <w:contextualSpacing/>
        <w:jc w:val="both"/>
        <w:rPr>
          <w:rFonts w:eastAsia="Calibri"/>
          <w:sz w:val="22"/>
          <w:szCs w:val="22"/>
          <w:lang w:eastAsia="en-US"/>
        </w:rPr>
      </w:pPr>
      <w:r w:rsidRPr="00730331">
        <w:rPr>
          <w:rFonts w:eastAsia="Calibri"/>
          <w:sz w:val="22"/>
          <w:szCs w:val="22"/>
          <w:lang w:eastAsia="en-US"/>
        </w:rPr>
        <w:t>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w:t>
      </w:r>
    </w:p>
    <w:p w14:paraId="66C9E920" w14:textId="77777777" w:rsidR="00730331" w:rsidRPr="00730331" w:rsidRDefault="00730331" w:rsidP="00730331">
      <w:pPr>
        <w:numPr>
          <w:ilvl w:val="0"/>
          <w:numId w:val="41"/>
        </w:numPr>
        <w:spacing w:before="60" w:after="60" w:line="312" w:lineRule="auto"/>
        <w:contextualSpacing/>
        <w:jc w:val="both"/>
        <w:rPr>
          <w:rFonts w:eastAsia="Calibri"/>
          <w:sz w:val="22"/>
          <w:szCs w:val="22"/>
          <w:lang w:eastAsia="en-US"/>
        </w:rPr>
      </w:pPr>
      <w:r w:rsidRPr="00730331">
        <w:rPr>
          <w:rFonts w:eastAsia="Calibri"/>
          <w:sz w:val="22"/>
          <w:szCs w:val="22"/>
          <w:lang w:eastAsia="en-US"/>
        </w:rPr>
        <w:t>Сметная документация должна быть утверждена руководителем, представлена на бумажном носителе и в  электронном виде в форматах: .xls, (или .xlsx) и .xml (или .gsf)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14:paraId="6B015F71" w14:textId="77777777" w:rsidR="00730331" w:rsidRPr="00730331" w:rsidRDefault="00730331" w:rsidP="00730331">
      <w:pPr>
        <w:numPr>
          <w:ilvl w:val="0"/>
          <w:numId w:val="41"/>
        </w:numPr>
        <w:spacing w:before="60" w:after="60" w:line="312" w:lineRule="auto"/>
        <w:contextualSpacing/>
        <w:jc w:val="both"/>
        <w:rPr>
          <w:rFonts w:eastAsia="Calibri"/>
          <w:sz w:val="22"/>
          <w:szCs w:val="22"/>
          <w:lang w:eastAsia="en-US"/>
        </w:rPr>
      </w:pPr>
      <w:r w:rsidRPr="00730331">
        <w:rPr>
          <w:rFonts w:eastAsia="Calibri"/>
          <w:sz w:val="22"/>
          <w:szCs w:val="22"/>
          <w:lang w:eastAsia="en-US"/>
        </w:rPr>
        <w:t>Сметная документация должна быть выполнена на основании расценок, включенных в действующую сметно-нормативную базу: "ГРАНД-Смета" версия 5.</w:t>
      </w:r>
    </w:p>
    <w:p w14:paraId="2EB764B1" w14:textId="77777777" w:rsidR="00730331" w:rsidRPr="00730331" w:rsidRDefault="00730331" w:rsidP="00730331">
      <w:pPr>
        <w:tabs>
          <w:tab w:val="left" w:pos="851"/>
          <w:tab w:val="left" w:pos="993"/>
        </w:tabs>
        <w:ind w:firstLine="426"/>
        <w:contextualSpacing/>
        <w:jc w:val="both"/>
        <w:rPr>
          <w:sz w:val="22"/>
          <w:szCs w:val="22"/>
        </w:rPr>
      </w:pPr>
      <w:r w:rsidRPr="00730331">
        <w:rPr>
          <w:sz w:val="22"/>
          <w:szCs w:val="22"/>
        </w:rPr>
        <w:t>7.3.</w:t>
      </w:r>
      <w:r w:rsidRPr="00730331">
        <w:rPr>
          <w:b/>
          <w:sz w:val="22"/>
          <w:szCs w:val="22"/>
        </w:rPr>
        <w:t xml:space="preserve">  </w:t>
      </w:r>
      <w:r w:rsidRPr="00730331">
        <w:rPr>
          <w:sz w:val="22"/>
          <w:szCs w:val="22"/>
        </w:rPr>
        <w:t>Выполнить работу собственными силами, либо с привлечением субподрядных организаций, согласованных Заказчиком.</w:t>
      </w:r>
    </w:p>
    <w:p w14:paraId="4C9EB0D8" w14:textId="77777777" w:rsidR="00730331" w:rsidRPr="00730331" w:rsidRDefault="00730331" w:rsidP="00730331">
      <w:pPr>
        <w:tabs>
          <w:tab w:val="left" w:pos="851"/>
          <w:tab w:val="left" w:pos="993"/>
        </w:tabs>
        <w:ind w:firstLine="426"/>
        <w:contextualSpacing/>
        <w:jc w:val="both"/>
        <w:rPr>
          <w:sz w:val="22"/>
          <w:szCs w:val="22"/>
        </w:rPr>
      </w:pPr>
      <w:r w:rsidRPr="00730331">
        <w:rPr>
          <w:sz w:val="22"/>
          <w:szCs w:val="22"/>
        </w:rPr>
        <w:t xml:space="preserve">7.4. Подрядчик обязан выполнить работы в соответствии с техническими условиями, технологическими картами, технологическими процессами, заводскими инструкциями, ремонтными формулярами и чертежами или проектом производства работ (ППР). </w:t>
      </w:r>
    </w:p>
    <w:p w14:paraId="7EF32070" w14:textId="77777777" w:rsidR="00730331" w:rsidRPr="00730331" w:rsidRDefault="00730331" w:rsidP="00730331">
      <w:pPr>
        <w:tabs>
          <w:tab w:val="left" w:pos="851"/>
          <w:tab w:val="left" w:pos="993"/>
        </w:tabs>
        <w:ind w:firstLine="426"/>
        <w:contextualSpacing/>
        <w:jc w:val="both"/>
        <w:rPr>
          <w:sz w:val="22"/>
          <w:szCs w:val="22"/>
        </w:rPr>
      </w:pPr>
    </w:p>
    <w:p w14:paraId="50305DF3" w14:textId="77777777" w:rsidR="00730331" w:rsidRPr="00730331" w:rsidRDefault="00730331" w:rsidP="00730331">
      <w:pPr>
        <w:tabs>
          <w:tab w:val="left" w:pos="851"/>
          <w:tab w:val="left" w:pos="993"/>
        </w:tabs>
        <w:spacing w:after="240"/>
        <w:ind w:left="792" w:hanging="366"/>
        <w:contextualSpacing/>
        <w:rPr>
          <w:sz w:val="22"/>
          <w:szCs w:val="22"/>
          <w:lang w:bidi="ru-RU"/>
        </w:rPr>
      </w:pPr>
      <w:r w:rsidRPr="00730331">
        <w:rPr>
          <w:sz w:val="22"/>
          <w:szCs w:val="22"/>
        </w:rPr>
        <w:t xml:space="preserve">7.5. </w:t>
      </w:r>
      <w:r w:rsidRPr="00730331">
        <w:rPr>
          <w:sz w:val="22"/>
          <w:szCs w:val="22"/>
          <w:lang w:bidi="ru-RU"/>
        </w:rPr>
        <w:t>При выполнении услуг персонал Исполнителя должен знать и соблюдать требования:</w:t>
      </w:r>
    </w:p>
    <w:p w14:paraId="6A911774"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Правила противопожарного режима Российской федерации утв. Постановлением правительства №390 от 25.04.2012г.;</w:t>
      </w:r>
    </w:p>
    <w:p w14:paraId="5B3DB7B9"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ВППБ-01-03-95 (с изм.) РД 153-34.0-03.301-00 Правила пожарной безопасности для энергетических предприятий;</w:t>
      </w:r>
    </w:p>
    <w:p w14:paraId="69BE1456"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Правила по охране труда при эксплуатации электроустановок, утв. Приказом Минтруда №328н от 24.07.2013г.;</w:t>
      </w:r>
    </w:p>
    <w:p w14:paraId="3C1F292B"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Правила по охране труда при работе на высоте. утв. Приказом Минтруда и соц.защиты РФ от 28.03.2014г. №155н;</w:t>
      </w:r>
    </w:p>
    <w:p w14:paraId="127B2F1D"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Правила по охране труда при погрузо-разгрузочных работах и размещении грузов;</w:t>
      </w:r>
    </w:p>
    <w:p w14:paraId="1ACB32DF"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СНиП 12-03-2001 Безопасность труда в строительстве. Часть 1.</w:t>
      </w:r>
    </w:p>
    <w:p w14:paraId="006B457F"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СНиП 12-04-2002 Безопасность труда в строительстве. Часть 2.</w:t>
      </w:r>
    </w:p>
    <w:p w14:paraId="2E55BA42"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Правила по охране труда в строительстве утв. Приказом Минтруда и соц.защиты РФ от 01.06.2015г. №336н;</w:t>
      </w:r>
    </w:p>
    <w:p w14:paraId="29D73465"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Межотраслевые правила по охране труда при окрасочных работах  ПОТ РМ-017-2001</w:t>
      </w:r>
    </w:p>
    <w:p w14:paraId="4001D16F"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Приказ Минэнерго России от 13.01.2003 N 6 «Правила технической эксплуатации электроустановок потребителей»;</w:t>
      </w:r>
    </w:p>
    <w:p w14:paraId="20CC5D24"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 xml:space="preserve">Приказ Ростехнадзора № 533   от 12.11.2013 «Об утверждении федеральных норм и правил в области промышленной безопасности «Правила безопасности опасных производственных объектов, на которых используются подъемные сооружения».  </w:t>
      </w:r>
    </w:p>
    <w:p w14:paraId="5B1DE6B9"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«Правила по охране труда  при работе с инструментом и приспособлениями» утвержденные приказом Минтруда и соц.защиты РФ от 17.08.2015г. №552</w:t>
      </w:r>
    </w:p>
    <w:p w14:paraId="25292D56"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РО-БР-иИ-01 Правила техники безопасности для подрядных организаций</w:t>
      </w:r>
    </w:p>
    <w:p w14:paraId="37BD05D3"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Инструкции «О мерах пожарной безопасности на территории строительной площадки 3-го энергоблока Березовской ГРЭС филиала «Березовский» ООО «Юнипро Инжиниринг», ИПБ-СОТТБ-02;</w:t>
      </w:r>
    </w:p>
    <w:p w14:paraId="6995315D"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Инструкции по пожарной безопасности «О порядке подготовки и проведения огневых работ в помещениях и на территории строительной площадки 3-го энергоблока Березовской ГРЭС» ИПБ-СОТТБ-01;</w:t>
      </w:r>
    </w:p>
    <w:p w14:paraId="1B93A217"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Стандарта организации «О мерах безопасности при работе с асбестом и асбестосодержащими материалами на объектах ПАО «Юнипро», СО-СОТТА-20;</w:t>
      </w:r>
    </w:p>
    <w:p w14:paraId="09BE1603"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Федеральный закон N 52-ФЗ от 30.03.1999 г «О санитарно-эпидемиологическом благополучии населения»</w:t>
      </w:r>
    </w:p>
    <w:p w14:paraId="5C5F39C5" w14:textId="77777777" w:rsidR="00730331" w:rsidRPr="00730331" w:rsidRDefault="00730331" w:rsidP="00730331">
      <w:pPr>
        <w:numPr>
          <w:ilvl w:val="0"/>
          <w:numId w:val="40"/>
        </w:numPr>
        <w:tabs>
          <w:tab w:val="left" w:pos="426"/>
          <w:tab w:val="left" w:pos="993"/>
        </w:tabs>
        <w:spacing w:before="60" w:after="240" w:line="312" w:lineRule="auto"/>
        <w:ind w:left="426" w:hanging="426"/>
        <w:contextualSpacing/>
        <w:jc w:val="both"/>
        <w:rPr>
          <w:sz w:val="22"/>
          <w:szCs w:val="22"/>
          <w:lang w:bidi="ru-RU"/>
        </w:rPr>
      </w:pPr>
      <w:r w:rsidRPr="00730331">
        <w:rPr>
          <w:sz w:val="22"/>
          <w:szCs w:val="22"/>
          <w:lang w:bidi="ru-RU"/>
        </w:rPr>
        <w:t>Другие действующие нормативные требования по охране труда Российского законодательства, директивные материалы, обязательные для энергетики.</w:t>
      </w:r>
    </w:p>
    <w:p w14:paraId="4C381BBF" w14:textId="77777777" w:rsidR="00730331" w:rsidRPr="00730331" w:rsidRDefault="00730331" w:rsidP="00730331">
      <w:pPr>
        <w:tabs>
          <w:tab w:val="left" w:pos="851"/>
          <w:tab w:val="left" w:pos="993"/>
        </w:tabs>
        <w:ind w:firstLine="426"/>
        <w:contextualSpacing/>
        <w:jc w:val="both"/>
        <w:rPr>
          <w:rFonts w:ascii="Verdana" w:hAnsi="Verdana"/>
          <w:sz w:val="18"/>
        </w:rPr>
      </w:pPr>
      <w:r w:rsidRPr="00730331">
        <w:rPr>
          <w:sz w:val="22"/>
          <w:szCs w:val="22"/>
        </w:rPr>
        <w:t>7.6. Подрядчик обязан разработать  и утвердить ППР, ППРК (при необходимости), согласовать с  филиалом «Березовская ГРЭС» ПАО «Юнипро» согласно Регламента «Согласование и утверждение ППР, ТК и дополнений к ним для организации и проведения работ на строительной площадке «Строительство 3-го энергоблока на базе ПСУ-800 филиала «Березовская ГРЭС»</w:t>
      </w:r>
    </w:p>
    <w:p w14:paraId="1F8D5EC8" w14:textId="77777777" w:rsidR="00730331" w:rsidRPr="00730331" w:rsidRDefault="00730331" w:rsidP="00730331">
      <w:pPr>
        <w:spacing w:before="60" w:after="60"/>
        <w:ind w:firstLine="426"/>
        <w:jc w:val="both"/>
        <w:rPr>
          <w:sz w:val="22"/>
          <w:szCs w:val="22"/>
        </w:rPr>
      </w:pPr>
      <w:r w:rsidRPr="00730331">
        <w:rPr>
          <w:sz w:val="22"/>
          <w:szCs w:val="22"/>
        </w:rPr>
        <w:t>7.7</w:t>
      </w:r>
      <w:r w:rsidRPr="00730331">
        <w:rPr>
          <w:b/>
          <w:sz w:val="22"/>
          <w:szCs w:val="22"/>
        </w:rPr>
        <w:t xml:space="preserve">. </w:t>
      </w:r>
      <w:r w:rsidRPr="00730331">
        <w:rPr>
          <w:sz w:val="22"/>
          <w:szCs w:val="22"/>
        </w:rPr>
        <w:t>Подрядчик за свой счет обеспечивает сбор, хранение, вывоз и утилизацию отходов, образовавшихся при выполнении работ с территории строительной площадки на лицензированный объект размещения или утилизации отходов в соответствии с требованиями действующего законодательства РФ об охране окружающей среды. Ответственность за несоблюдение правил действующего законодательства РФ об охране окружающей среды несет Подрядчик. Близлежащие лицензированные объекты размещения и утилизации отходов расположены по адресу:</w:t>
      </w:r>
    </w:p>
    <w:p w14:paraId="0D79E3D2" w14:textId="77777777" w:rsidR="00730331" w:rsidRPr="00730331" w:rsidRDefault="00730331" w:rsidP="00730331">
      <w:pPr>
        <w:spacing w:before="60" w:after="60"/>
        <w:ind w:left="426"/>
        <w:contextualSpacing/>
        <w:jc w:val="both"/>
        <w:rPr>
          <w:sz w:val="22"/>
          <w:szCs w:val="22"/>
        </w:rPr>
      </w:pPr>
      <w:r w:rsidRPr="00730331">
        <w:rPr>
          <w:sz w:val="22"/>
          <w:szCs w:val="22"/>
        </w:rPr>
        <w:t>а) МУП «КБО» Красноярский край, г. Назарово, ул. Школьная 5А (расстояние 120 км);</w:t>
      </w:r>
    </w:p>
    <w:p w14:paraId="18259581" w14:textId="77777777" w:rsidR="00730331" w:rsidRPr="00730331" w:rsidRDefault="00730331" w:rsidP="00730331">
      <w:pPr>
        <w:spacing w:before="60" w:after="60"/>
        <w:ind w:left="426"/>
        <w:contextualSpacing/>
        <w:jc w:val="both"/>
        <w:rPr>
          <w:sz w:val="22"/>
          <w:szCs w:val="22"/>
        </w:rPr>
      </w:pPr>
      <w:r w:rsidRPr="00730331">
        <w:rPr>
          <w:sz w:val="22"/>
          <w:szCs w:val="22"/>
        </w:rPr>
        <w:t>б) ООО «Ужурский сервисцентр» Красноярский край, г.Ужур, ул. Победы социализма, д. 116 (расстояние 88 км).</w:t>
      </w:r>
    </w:p>
    <w:p w14:paraId="74E541C3" w14:textId="77777777" w:rsidR="00730331" w:rsidRPr="00730331" w:rsidRDefault="00730331" w:rsidP="00730331">
      <w:pPr>
        <w:numPr>
          <w:ilvl w:val="0"/>
          <w:numId w:val="35"/>
        </w:numPr>
        <w:tabs>
          <w:tab w:val="left" w:pos="851"/>
          <w:tab w:val="left" w:pos="993"/>
        </w:tabs>
        <w:spacing w:before="60" w:after="60" w:line="312" w:lineRule="auto"/>
        <w:contextualSpacing/>
        <w:jc w:val="both"/>
        <w:rPr>
          <w:sz w:val="22"/>
          <w:szCs w:val="22"/>
        </w:rPr>
      </w:pPr>
      <w:r w:rsidRPr="00730331">
        <w:rPr>
          <w:sz w:val="22"/>
          <w:szCs w:val="22"/>
        </w:rPr>
        <w:t>Требования к материалам.</w:t>
      </w:r>
    </w:p>
    <w:p w14:paraId="1A18D61F" w14:textId="77777777" w:rsidR="00730331" w:rsidRPr="00730331" w:rsidRDefault="00730331" w:rsidP="00730331">
      <w:pPr>
        <w:tabs>
          <w:tab w:val="left" w:pos="851"/>
          <w:tab w:val="left" w:pos="993"/>
        </w:tabs>
        <w:ind w:left="786"/>
        <w:contextualSpacing/>
        <w:jc w:val="both"/>
        <w:rPr>
          <w:sz w:val="22"/>
          <w:szCs w:val="22"/>
        </w:rPr>
      </w:pPr>
    </w:p>
    <w:p w14:paraId="45DB158A" w14:textId="77777777" w:rsidR="00730331" w:rsidRPr="00730331" w:rsidRDefault="00730331" w:rsidP="00730331">
      <w:pPr>
        <w:numPr>
          <w:ilvl w:val="1"/>
          <w:numId w:val="35"/>
        </w:numPr>
        <w:tabs>
          <w:tab w:val="left" w:pos="851"/>
          <w:tab w:val="left" w:pos="993"/>
        </w:tabs>
        <w:spacing w:before="60" w:after="60" w:line="312" w:lineRule="auto"/>
        <w:ind w:left="0" w:firstLine="454"/>
        <w:contextualSpacing/>
        <w:jc w:val="both"/>
        <w:rPr>
          <w:sz w:val="22"/>
          <w:szCs w:val="22"/>
        </w:rPr>
      </w:pPr>
      <w:r w:rsidRPr="00730331">
        <w:rPr>
          <w:sz w:val="22"/>
          <w:szCs w:val="22"/>
        </w:rPr>
        <w:t>Материалы должны иметь техническую документацию (технические условия, технологические регламенты, паспорта, паспорта безопасности химических веществ), разработанную производителем.</w:t>
      </w:r>
    </w:p>
    <w:p w14:paraId="00D62468" w14:textId="77777777" w:rsidR="00730331" w:rsidRPr="00730331" w:rsidRDefault="00730331" w:rsidP="00730331">
      <w:pPr>
        <w:numPr>
          <w:ilvl w:val="1"/>
          <w:numId w:val="35"/>
        </w:numPr>
        <w:tabs>
          <w:tab w:val="left" w:pos="851"/>
          <w:tab w:val="left" w:pos="993"/>
        </w:tabs>
        <w:spacing w:before="60" w:after="60" w:line="312" w:lineRule="auto"/>
        <w:ind w:left="0" w:firstLine="454"/>
        <w:contextualSpacing/>
        <w:jc w:val="both"/>
        <w:rPr>
          <w:sz w:val="22"/>
          <w:szCs w:val="22"/>
        </w:rPr>
      </w:pPr>
      <w:r w:rsidRPr="00730331">
        <w:rPr>
          <w:sz w:val="22"/>
          <w:szCs w:val="22"/>
        </w:rPr>
        <w:t>Применяемые материалы должны обеспечивать возможность восстановления в течение гарантийного срока эксплуатации и (или) замены после окончания этого срока, устанавливаемого производителем в соответствии с технической документацией.</w:t>
      </w:r>
    </w:p>
    <w:p w14:paraId="323F5205" w14:textId="77777777" w:rsidR="00730331" w:rsidRPr="00730331" w:rsidRDefault="00730331" w:rsidP="00730331">
      <w:pPr>
        <w:numPr>
          <w:ilvl w:val="1"/>
          <w:numId w:val="35"/>
        </w:numPr>
        <w:tabs>
          <w:tab w:val="left" w:pos="426"/>
          <w:tab w:val="left" w:pos="993"/>
        </w:tabs>
        <w:spacing w:before="60" w:after="60" w:line="312" w:lineRule="auto"/>
        <w:ind w:left="0" w:firstLine="426"/>
        <w:contextualSpacing/>
        <w:jc w:val="both"/>
        <w:rPr>
          <w:sz w:val="22"/>
          <w:szCs w:val="22"/>
        </w:rPr>
      </w:pPr>
      <w:r w:rsidRPr="00730331">
        <w:rPr>
          <w:sz w:val="22"/>
          <w:szCs w:val="22"/>
        </w:rPr>
        <w:t>Поставка всех материалов  для выполнения работ в объеме Технического задания производится Подрядчиком.</w:t>
      </w:r>
    </w:p>
    <w:p w14:paraId="423A520C" w14:textId="77777777" w:rsidR="00730331" w:rsidRPr="00730331" w:rsidRDefault="00730331" w:rsidP="00730331">
      <w:pPr>
        <w:numPr>
          <w:ilvl w:val="1"/>
          <w:numId w:val="35"/>
        </w:numPr>
        <w:tabs>
          <w:tab w:val="left" w:pos="426"/>
          <w:tab w:val="left" w:pos="993"/>
        </w:tabs>
        <w:spacing w:before="60" w:after="60" w:line="312" w:lineRule="auto"/>
        <w:ind w:left="0" w:firstLine="426"/>
        <w:contextualSpacing/>
        <w:jc w:val="both"/>
        <w:rPr>
          <w:sz w:val="22"/>
          <w:szCs w:val="22"/>
        </w:rPr>
      </w:pPr>
      <w:r w:rsidRPr="00730331">
        <w:rPr>
          <w:sz w:val="22"/>
          <w:szCs w:val="22"/>
        </w:rPr>
        <w:t>Материалы, поставляемые Подрядчиком, Подрядчик приобретает самостоятельно за счет своих оборотных средств.</w:t>
      </w:r>
    </w:p>
    <w:p w14:paraId="526A7F98" w14:textId="77777777" w:rsidR="00730331" w:rsidRPr="00730331" w:rsidRDefault="00730331" w:rsidP="00730331">
      <w:pPr>
        <w:numPr>
          <w:ilvl w:val="1"/>
          <w:numId w:val="35"/>
        </w:numPr>
        <w:tabs>
          <w:tab w:val="left" w:pos="426"/>
          <w:tab w:val="left" w:pos="993"/>
        </w:tabs>
        <w:spacing w:before="60" w:after="60" w:line="312" w:lineRule="auto"/>
        <w:ind w:left="0" w:firstLine="426"/>
        <w:contextualSpacing/>
        <w:jc w:val="both"/>
        <w:rPr>
          <w:sz w:val="22"/>
          <w:szCs w:val="22"/>
        </w:rPr>
      </w:pPr>
      <w:r w:rsidRPr="00730331">
        <w:rPr>
          <w:sz w:val="22"/>
          <w:szCs w:val="22"/>
        </w:rPr>
        <w:t>Подрядчик осуществляет доставку материалов, запасных частей, комплектующих изделий до места выполнения работ своими силами и за свой счет.</w:t>
      </w:r>
    </w:p>
    <w:p w14:paraId="5AADDBA9" w14:textId="77777777" w:rsidR="00730331" w:rsidRPr="00730331" w:rsidRDefault="00730331" w:rsidP="00730331">
      <w:pPr>
        <w:numPr>
          <w:ilvl w:val="1"/>
          <w:numId w:val="35"/>
        </w:numPr>
        <w:tabs>
          <w:tab w:val="left" w:pos="426"/>
          <w:tab w:val="left" w:pos="993"/>
        </w:tabs>
        <w:spacing w:before="60" w:after="60" w:line="312" w:lineRule="auto"/>
        <w:ind w:left="0" w:firstLine="426"/>
        <w:contextualSpacing/>
        <w:jc w:val="both"/>
        <w:rPr>
          <w:sz w:val="22"/>
          <w:szCs w:val="22"/>
        </w:rPr>
      </w:pPr>
      <w:r w:rsidRPr="00730331">
        <w:rPr>
          <w:sz w:val="22"/>
          <w:szCs w:val="22"/>
        </w:rPr>
        <w:t xml:space="preserve">  Поставляемые материалы должны быть новыми, не бывшими в употреблении, сертифицированы в установленном порядке и должны иметь сертификаты соответствия, качества, безопасности, паспорта, санитарно-эпидемиологические заключения и гигиенические заключения, разрешения на применение, прочие обязательные документы, дающие участнику право на поставку  данной продукции. Данные документы должны быть предоставлены Заказчику для ознакомления и рассмотрения. </w:t>
      </w:r>
    </w:p>
    <w:p w14:paraId="5AD0BC62" w14:textId="77777777" w:rsidR="00730331" w:rsidRPr="00730331" w:rsidRDefault="00730331" w:rsidP="00730331">
      <w:pPr>
        <w:numPr>
          <w:ilvl w:val="1"/>
          <w:numId w:val="35"/>
        </w:numPr>
        <w:tabs>
          <w:tab w:val="left" w:pos="426"/>
          <w:tab w:val="left" w:pos="993"/>
        </w:tabs>
        <w:spacing w:before="60" w:after="60" w:line="312" w:lineRule="auto"/>
        <w:ind w:left="0" w:firstLine="426"/>
        <w:contextualSpacing/>
        <w:jc w:val="both"/>
        <w:rPr>
          <w:sz w:val="22"/>
          <w:szCs w:val="22"/>
        </w:rPr>
      </w:pPr>
      <w:r w:rsidRPr="00730331">
        <w:rPr>
          <w:sz w:val="22"/>
          <w:szCs w:val="22"/>
        </w:rPr>
        <w:t xml:space="preserve">  Входной контроль материалов, поставляемых Подрядчиком в соответствии с ГОСТ 24297-87(2001) осуществляется комиссией с участием представителей Заказчика и Подрядчика.</w:t>
      </w:r>
    </w:p>
    <w:p w14:paraId="14D7DB37" w14:textId="77777777" w:rsidR="00730331" w:rsidRPr="00730331" w:rsidRDefault="00730331" w:rsidP="00730331">
      <w:pPr>
        <w:numPr>
          <w:ilvl w:val="1"/>
          <w:numId w:val="35"/>
        </w:numPr>
        <w:tabs>
          <w:tab w:val="left" w:pos="426"/>
          <w:tab w:val="left" w:pos="993"/>
        </w:tabs>
        <w:spacing w:before="60" w:after="60" w:line="312" w:lineRule="auto"/>
        <w:ind w:left="0" w:firstLine="426"/>
        <w:contextualSpacing/>
        <w:jc w:val="both"/>
        <w:rPr>
          <w:sz w:val="22"/>
          <w:szCs w:val="22"/>
        </w:rPr>
      </w:pPr>
      <w:r w:rsidRPr="00730331">
        <w:rPr>
          <w:sz w:val="22"/>
          <w:szCs w:val="22"/>
        </w:rPr>
        <w:t xml:space="preserve">  При проведении работ должны использоваться сертифицированные материалы на основании Федеральных Законов РФ № 184-ФЗ от 27.12.2002г. «О техническом регулировании» и № 123-ФЗ от 22.07.2008г. «Технический регламент о требованиях пожарной безопасности».</w:t>
      </w:r>
    </w:p>
    <w:p w14:paraId="380177C4" w14:textId="77777777" w:rsidR="00730331" w:rsidRPr="00730331" w:rsidRDefault="00730331" w:rsidP="00730331">
      <w:pPr>
        <w:numPr>
          <w:ilvl w:val="1"/>
          <w:numId w:val="35"/>
        </w:numPr>
        <w:tabs>
          <w:tab w:val="left" w:pos="426"/>
          <w:tab w:val="left" w:pos="993"/>
        </w:tabs>
        <w:spacing w:before="60" w:after="60" w:line="312" w:lineRule="auto"/>
        <w:ind w:left="0" w:firstLine="426"/>
        <w:contextualSpacing/>
        <w:jc w:val="both"/>
        <w:rPr>
          <w:sz w:val="22"/>
          <w:szCs w:val="22"/>
        </w:rPr>
      </w:pPr>
      <w:r w:rsidRPr="00730331">
        <w:rPr>
          <w:sz w:val="22"/>
          <w:szCs w:val="22"/>
        </w:rPr>
        <w:t xml:space="preserve">  При проведении работ на объектах Заказчика категорически запрещено применение асбеста и асбестосодержащих материалов.</w:t>
      </w:r>
    </w:p>
    <w:p w14:paraId="2B5C692E" w14:textId="77777777" w:rsidR="00730331" w:rsidRPr="00730331" w:rsidRDefault="00730331" w:rsidP="00730331">
      <w:pPr>
        <w:tabs>
          <w:tab w:val="left" w:pos="426"/>
          <w:tab w:val="left" w:pos="993"/>
        </w:tabs>
        <w:ind w:left="426"/>
        <w:contextualSpacing/>
        <w:rPr>
          <w:sz w:val="22"/>
          <w:szCs w:val="22"/>
        </w:rPr>
      </w:pPr>
    </w:p>
    <w:p w14:paraId="133BCE6C" w14:textId="77777777" w:rsidR="00730331" w:rsidRPr="00730331" w:rsidRDefault="00730331" w:rsidP="00730331">
      <w:pPr>
        <w:numPr>
          <w:ilvl w:val="0"/>
          <w:numId w:val="35"/>
        </w:numPr>
        <w:tabs>
          <w:tab w:val="left" w:pos="851"/>
        </w:tabs>
        <w:spacing w:before="60" w:after="60" w:line="312" w:lineRule="auto"/>
        <w:contextualSpacing/>
        <w:jc w:val="both"/>
        <w:rPr>
          <w:b/>
          <w:sz w:val="22"/>
          <w:szCs w:val="22"/>
        </w:rPr>
      </w:pPr>
      <w:r w:rsidRPr="00730331">
        <w:rPr>
          <w:b/>
          <w:sz w:val="22"/>
          <w:szCs w:val="22"/>
        </w:rPr>
        <w:t>Сроки выполнения работ:</w:t>
      </w:r>
    </w:p>
    <w:p w14:paraId="786ACE5C" w14:textId="77777777" w:rsidR="00730331" w:rsidRPr="00730331" w:rsidRDefault="00730331" w:rsidP="00730331">
      <w:pPr>
        <w:tabs>
          <w:tab w:val="left" w:pos="851"/>
        </w:tabs>
        <w:ind w:left="786"/>
        <w:contextualSpacing/>
        <w:jc w:val="both"/>
        <w:rPr>
          <w:b/>
          <w:sz w:val="22"/>
          <w:szCs w:val="22"/>
        </w:rPr>
      </w:pPr>
    </w:p>
    <w:p w14:paraId="347BAA6A" w14:textId="77777777" w:rsidR="00730331" w:rsidRPr="00730331" w:rsidRDefault="00730331" w:rsidP="00730331">
      <w:pPr>
        <w:numPr>
          <w:ilvl w:val="0"/>
          <w:numId w:val="42"/>
        </w:numPr>
        <w:tabs>
          <w:tab w:val="left" w:pos="851"/>
        </w:tabs>
        <w:spacing w:before="60" w:after="60" w:line="312" w:lineRule="auto"/>
        <w:contextualSpacing/>
        <w:jc w:val="both"/>
        <w:rPr>
          <w:sz w:val="22"/>
          <w:szCs w:val="22"/>
        </w:rPr>
      </w:pPr>
      <w:r w:rsidRPr="00730331">
        <w:rPr>
          <w:sz w:val="22"/>
          <w:szCs w:val="22"/>
        </w:rPr>
        <w:t>Выполнение работ с поставкой материалов – три недели с даты заключения Договора</w:t>
      </w:r>
    </w:p>
    <w:p w14:paraId="07457C41" w14:textId="77777777" w:rsidR="00730331" w:rsidRPr="00730331" w:rsidRDefault="00730331" w:rsidP="00730331">
      <w:pPr>
        <w:tabs>
          <w:tab w:val="left" w:pos="851"/>
        </w:tabs>
        <w:jc w:val="both"/>
        <w:rPr>
          <w:sz w:val="22"/>
          <w:szCs w:val="22"/>
        </w:rPr>
      </w:pPr>
    </w:p>
    <w:p w14:paraId="0FBC71A1" w14:textId="77777777" w:rsidR="00730331" w:rsidRPr="00730331" w:rsidRDefault="00730331" w:rsidP="00730331">
      <w:pPr>
        <w:tabs>
          <w:tab w:val="left" w:pos="851"/>
        </w:tabs>
        <w:ind w:firstLine="426"/>
        <w:jc w:val="both"/>
        <w:rPr>
          <w:sz w:val="22"/>
          <w:szCs w:val="22"/>
        </w:rPr>
      </w:pPr>
      <w:r w:rsidRPr="00730331">
        <w:rPr>
          <w:sz w:val="22"/>
          <w:szCs w:val="22"/>
        </w:rPr>
        <w:t xml:space="preserve">График работ и поставки материалов согласуется с Заказчиком при заключении Договора. </w:t>
      </w:r>
    </w:p>
    <w:p w14:paraId="4B5FE0D0" w14:textId="77777777" w:rsidR="00730331" w:rsidRPr="00730331" w:rsidRDefault="00730331" w:rsidP="00730331">
      <w:pPr>
        <w:tabs>
          <w:tab w:val="left" w:pos="851"/>
        </w:tabs>
        <w:ind w:firstLine="426"/>
        <w:jc w:val="both"/>
        <w:rPr>
          <w:sz w:val="22"/>
          <w:szCs w:val="22"/>
        </w:rPr>
      </w:pPr>
      <w:r w:rsidRPr="00730331">
        <w:rPr>
          <w:sz w:val="22"/>
          <w:szCs w:val="22"/>
        </w:rPr>
        <w:t>График поставки материалов должен быть составлен исходя из условия полного и ритмичного обеспечения работ материально-техническими ресурсами.</w:t>
      </w:r>
    </w:p>
    <w:p w14:paraId="384075A9" w14:textId="77777777" w:rsidR="00730331" w:rsidRPr="00730331" w:rsidRDefault="00730331" w:rsidP="00730331">
      <w:pPr>
        <w:tabs>
          <w:tab w:val="left" w:pos="851"/>
        </w:tabs>
        <w:jc w:val="both"/>
        <w:rPr>
          <w:sz w:val="22"/>
          <w:szCs w:val="22"/>
        </w:rPr>
      </w:pPr>
    </w:p>
    <w:p w14:paraId="1BEEB607" w14:textId="77777777" w:rsidR="00730331" w:rsidRPr="00730331" w:rsidRDefault="00730331" w:rsidP="00730331">
      <w:pPr>
        <w:numPr>
          <w:ilvl w:val="0"/>
          <w:numId w:val="35"/>
        </w:numPr>
        <w:tabs>
          <w:tab w:val="left" w:pos="851"/>
        </w:tabs>
        <w:spacing w:before="60" w:after="60" w:line="312" w:lineRule="auto"/>
        <w:contextualSpacing/>
        <w:jc w:val="both"/>
        <w:rPr>
          <w:b/>
          <w:sz w:val="22"/>
          <w:szCs w:val="22"/>
        </w:rPr>
      </w:pPr>
      <w:r w:rsidRPr="00730331">
        <w:rPr>
          <w:b/>
          <w:sz w:val="22"/>
          <w:szCs w:val="22"/>
        </w:rPr>
        <w:t>Требования к приемке:</w:t>
      </w:r>
    </w:p>
    <w:p w14:paraId="2FC9F805" w14:textId="77777777" w:rsidR="00730331" w:rsidRPr="00730331" w:rsidRDefault="00730331" w:rsidP="00730331">
      <w:pPr>
        <w:tabs>
          <w:tab w:val="left" w:pos="851"/>
        </w:tabs>
        <w:ind w:left="786"/>
        <w:contextualSpacing/>
        <w:jc w:val="both"/>
        <w:rPr>
          <w:b/>
          <w:sz w:val="22"/>
          <w:szCs w:val="22"/>
        </w:rPr>
      </w:pPr>
    </w:p>
    <w:p w14:paraId="723CAA9C" w14:textId="77777777" w:rsidR="00730331" w:rsidRPr="00730331" w:rsidRDefault="00730331" w:rsidP="00730331">
      <w:pPr>
        <w:tabs>
          <w:tab w:val="left" w:pos="851"/>
        </w:tabs>
        <w:ind w:firstLine="426"/>
        <w:contextualSpacing/>
        <w:jc w:val="both"/>
        <w:rPr>
          <w:sz w:val="22"/>
          <w:szCs w:val="22"/>
        </w:rPr>
      </w:pPr>
      <w:r w:rsidRPr="00730331">
        <w:rPr>
          <w:sz w:val="22"/>
          <w:szCs w:val="22"/>
        </w:rPr>
        <w:t xml:space="preserve">10.1 Документация, предъявляемая Заказчику: Подрядчик производит сдачу выполненных работ  окончательно в соответствии с Графиком производства работ. Приемка осуществляется по фактическим объемам выполненных работ с  подписанием акта сдачи-приемки выполненных работ. </w:t>
      </w:r>
    </w:p>
    <w:p w14:paraId="1C6A17DD" w14:textId="77777777" w:rsidR="00730331" w:rsidRPr="00730331" w:rsidRDefault="00730331" w:rsidP="00730331">
      <w:pPr>
        <w:tabs>
          <w:tab w:val="left" w:pos="851"/>
        </w:tabs>
        <w:ind w:firstLine="426"/>
        <w:contextualSpacing/>
        <w:jc w:val="both"/>
        <w:rPr>
          <w:sz w:val="22"/>
          <w:szCs w:val="22"/>
        </w:rPr>
      </w:pPr>
      <w:r w:rsidRPr="00730331">
        <w:rPr>
          <w:sz w:val="22"/>
          <w:szCs w:val="22"/>
        </w:rPr>
        <w:t xml:space="preserve">10.2 Приемка работ должна осуществляться в соответствии с действующими нормативно-техническими документами, </w:t>
      </w:r>
    </w:p>
    <w:p w14:paraId="2D22300F" w14:textId="77777777" w:rsidR="00730331" w:rsidRPr="00730331" w:rsidRDefault="00730331" w:rsidP="00730331">
      <w:pPr>
        <w:tabs>
          <w:tab w:val="left" w:pos="851"/>
        </w:tabs>
        <w:ind w:firstLine="426"/>
        <w:contextualSpacing/>
        <w:jc w:val="both"/>
        <w:rPr>
          <w:sz w:val="22"/>
          <w:szCs w:val="22"/>
        </w:rPr>
      </w:pPr>
      <w:r w:rsidRPr="00730331">
        <w:rPr>
          <w:sz w:val="22"/>
          <w:szCs w:val="22"/>
        </w:rPr>
        <w:t>10.3 Недостатки работ, обнаруженные в ходе сдачи или выявленные в период гарантийной эксплуатации объекта, устраняются на условиях Договора.</w:t>
      </w:r>
    </w:p>
    <w:p w14:paraId="139A80D3" w14:textId="77777777" w:rsidR="00730331" w:rsidRPr="00730331" w:rsidRDefault="00730331" w:rsidP="00730331">
      <w:pPr>
        <w:tabs>
          <w:tab w:val="left" w:pos="851"/>
        </w:tabs>
        <w:ind w:firstLine="426"/>
        <w:contextualSpacing/>
        <w:jc w:val="both"/>
        <w:rPr>
          <w:sz w:val="22"/>
          <w:szCs w:val="22"/>
        </w:rPr>
      </w:pPr>
      <w:r w:rsidRPr="00730331">
        <w:rPr>
          <w:sz w:val="22"/>
          <w:szCs w:val="22"/>
        </w:rPr>
        <w:t>10.4 Акт сдачи-приемки подписывается Заказчиком после получения всех необходимых документов в сроки определённые условиями подписанного сторонами Договора.</w:t>
      </w:r>
    </w:p>
    <w:p w14:paraId="294CDC2C" w14:textId="77777777" w:rsidR="00730331" w:rsidRPr="00730331" w:rsidRDefault="00730331" w:rsidP="00730331">
      <w:pPr>
        <w:tabs>
          <w:tab w:val="left" w:pos="851"/>
        </w:tabs>
        <w:ind w:firstLine="426"/>
        <w:contextualSpacing/>
        <w:jc w:val="both"/>
        <w:rPr>
          <w:sz w:val="22"/>
          <w:szCs w:val="22"/>
        </w:rPr>
      </w:pPr>
      <w:r w:rsidRPr="00730331">
        <w:rPr>
          <w:sz w:val="22"/>
          <w:szCs w:val="22"/>
        </w:rPr>
        <w:t xml:space="preserve">10.5 Приемка Заказчиком выполненных Работ осуществляется только после предоставления Подрядчиком Заказчику всех, надлежащим образом оформленных, отчетных документов в соответствии с требованиями Договора. </w:t>
      </w:r>
    </w:p>
    <w:p w14:paraId="04A73C56" w14:textId="77777777" w:rsidR="00730331" w:rsidRPr="00730331" w:rsidRDefault="00730331" w:rsidP="00730331">
      <w:pPr>
        <w:tabs>
          <w:tab w:val="left" w:pos="851"/>
        </w:tabs>
        <w:ind w:firstLine="426"/>
        <w:contextualSpacing/>
        <w:jc w:val="both"/>
        <w:rPr>
          <w:sz w:val="22"/>
          <w:szCs w:val="22"/>
        </w:rPr>
      </w:pPr>
      <w:r w:rsidRPr="00730331">
        <w:rPr>
          <w:sz w:val="22"/>
          <w:szCs w:val="22"/>
        </w:rPr>
        <w:t>10.6 Подрядчик производит сдачу результатов   выполненных работ в соответствии с Графиком производства работ.</w:t>
      </w:r>
    </w:p>
    <w:p w14:paraId="1EC25323" w14:textId="77777777" w:rsidR="00730331" w:rsidRPr="00730331" w:rsidRDefault="00730331" w:rsidP="00730331">
      <w:pPr>
        <w:tabs>
          <w:tab w:val="left" w:pos="851"/>
        </w:tabs>
        <w:ind w:firstLine="426"/>
        <w:contextualSpacing/>
        <w:jc w:val="both"/>
        <w:rPr>
          <w:sz w:val="22"/>
          <w:szCs w:val="22"/>
        </w:rPr>
      </w:pPr>
      <w:r w:rsidRPr="00730331">
        <w:rPr>
          <w:sz w:val="22"/>
          <w:szCs w:val="22"/>
        </w:rPr>
        <w:t>10.7  Сдача-приемка работ  осуществляется  помесячно и в полном объеме по фактическим объемам выполненных работ путем контрольных обмеров, инспекции всех работ и подписания акта сдачи-приемки формы КС-2 совместно со сдачей технической документации по выполненным работам. В полном объеме сдача работ  осуществляется в любом случае, независимо от сдачи отдельных этапов выполняемых работ.</w:t>
      </w:r>
    </w:p>
    <w:p w14:paraId="1FFC196B" w14:textId="77777777" w:rsidR="00730331" w:rsidRPr="00730331" w:rsidRDefault="00730331" w:rsidP="00730331">
      <w:pPr>
        <w:tabs>
          <w:tab w:val="left" w:pos="851"/>
        </w:tabs>
        <w:ind w:firstLine="426"/>
        <w:contextualSpacing/>
        <w:jc w:val="both"/>
        <w:rPr>
          <w:sz w:val="22"/>
          <w:szCs w:val="22"/>
        </w:rPr>
      </w:pPr>
      <w:r w:rsidRPr="00730331">
        <w:rPr>
          <w:sz w:val="22"/>
          <w:szCs w:val="22"/>
        </w:rPr>
        <w:t>10.8 Акт сдачи-приемки формы КС-2 подписывается Заказчиком только  после получения от Подрядчика всей необходимой технической документации по выполненным работам.</w:t>
      </w:r>
    </w:p>
    <w:p w14:paraId="2567DE16" w14:textId="77777777" w:rsidR="00730331" w:rsidRPr="00730331" w:rsidRDefault="00730331" w:rsidP="00730331">
      <w:pPr>
        <w:tabs>
          <w:tab w:val="left" w:pos="851"/>
        </w:tabs>
        <w:ind w:firstLine="426"/>
        <w:contextualSpacing/>
        <w:jc w:val="both"/>
        <w:rPr>
          <w:sz w:val="22"/>
          <w:szCs w:val="22"/>
        </w:rPr>
      </w:pPr>
      <w:r w:rsidRPr="00730331">
        <w:rPr>
          <w:sz w:val="22"/>
          <w:szCs w:val="22"/>
        </w:rPr>
        <w:t>10.9 Подрядчик обязан уведомлять в письменной форме Заказчика о сдаче работ, скрываемых последующими работами (т.е. приемка и оценка качества которых невозможна иначе как сразу после их выполнения, до момента начала выполнения последующих работ). Если скрытые работы выполнены без приемки Заказчиком, Подрядчик обязан за свой счет вскрыть и предъявить Заказчику любую, указанную Заказчиком часть либо весь объем скрытых работ, с последующим восстановлением вскрытых объемов работ за счет Подрядчика. Приемка Заказчиком скрытых работ оформляется сторонами Актом освидетельствования скрытых работ.</w:t>
      </w:r>
    </w:p>
    <w:p w14:paraId="1CBFBF05" w14:textId="77777777" w:rsidR="00730331" w:rsidRPr="00730331" w:rsidRDefault="00730331" w:rsidP="00730331">
      <w:pPr>
        <w:tabs>
          <w:tab w:val="left" w:pos="851"/>
        </w:tabs>
        <w:ind w:firstLine="426"/>
        <w:contextualSpacing/>
        <w:jc w:val="both"/>
        <w:rPr>
          <w:sz w:val="22"/>
          <w:szCs w:val="22"/>
        </w:rPr>
      </w:pPr>
      <w:r w:rsidRPr="00730331">
        <w:rPr>
          <w:sz w:val="22"/>
          <w:szCs w:val="22"/>
        </w:rPr>
        <w:t>10.10  Сдача-приемка должна осуществляться в соответствии с НТД, в том числе  СО 153-34.04.181–2003.</w:t>
      </w:r>
    </w:p>
    <w:p w14:paraId="030FF22B" w14:textId="77777777" w:rsidR="00730331" w:rsidRPr="00730331" w:rsidRDefault="00730331" w:rsidP="00730331">
      <w:pPr>
        <w:tabs>
          <w:tab w:val="left" w:pos="851"/>
        </w:tabs>
        <w:ind w:firstLine="426"/>
        <w:contextualSpacing/>
        <w:jc w:val="both"/>
        <w:rPr>
          <w:sz w:val="22"/>
          <w:szCs w:val="22"/>
        </w:rPr>
      </w:pPr>
      <w:r w:rsidRPr="00730331">
        <w:rPr>
          <w:sz w:val="22"/>
          <w:szCs w:val="22"/>
        </w:rPr>
        <w:t>10.11  Недостатки работ, обнаруженные в ходе сдачи  или выявленные в период гарантийной эксплуатации объекта,  фиксируются  и устраняются на условиях договора.</w:t>
      </w:r>
    </w:p>
    <w:p w14:paraId="15CA1CD0" w14:textId="77777777" w:rsidR="00730331" w:rsidRPr="00730331" w:rsidRDefault="00730331" w:rsidP="00730331">
      <w:pPr>
        <w:tabs>
          <w:tab w:val="left" w:pos="851"/>
        </w:tabs>
        <w:ind w:firstLine="426"/>
        <w:contextualSpacing/>
        <w:jc w:val="both"/>
        <w:rPr>
          <w:sz w:val="22"/>
          <w:szCs w:val="22"/>
        </w:rPr>
      </w:pPr>
      <w:r w:rsidRPr="00730331">
        <w:rPr>
          <w:sz w:val="22"/>
          <w:szCs w:val="22"/>
        </w:rPr>
        <w:t xml:space="preserve">10.12 Приемка  оборудования (в рамках настоящего Технического задания) производится комиссией, в состав которой  входят представители Подрядчика.  </w:t>
      </w:r>
    </w:p>
    <w:p w14:paraId="05C00C18" w14:textId="77777777" w:rsidR="00730331" w:rsidRPr="00730331" w:rsidRDefault="00730331" w:rsidP="00730331">
      <w:pPr>
        <w:tabs>
          <w:tab w:val="left" w:pos="851"/>
        </w:tabs>
        <w:ind w:firstLine="426"/>
        <w:contextualSpacing/>
        <w:jc w:val="both"/>
        <w:rPr>
          <w:sz w:val="22"/>
          <w:szCs w:val="22"/>
        </w:rPr>
      </w:pPr>
      <w:r w:rsidRPr="00730331">
        <w:rPr>
          <w:sz w:val="22"/>
          <w:szCs w:val="22"/>
        </w:rPr>
        <w:t>10.13 Подрядчик по окончании работ по настоящему Техническому заданию,  предоставляет полный комплект отчетной документации,  в соответствии с разделом 11 настоящего Технического задания.</w:t>
      </w:r>
    </w:p>
    <w:p w14:paraId="339CA580" w14:textId="77777777" w:rsidR="00730331" w:rsidRPr="00730331" w:rsidRDefault="00730331" w:rsidP="00730331">
      <w:pPr>
        <w:tabs>
          <w:tab w:val="left" w:pos="851"/>
        </w:tabs>
        <w:ind w:firstLine="426"/>
        <w:contextualSpacing/>
        <w:jc w:val="both"/>
        <w:rPr>
          <w:sz w:val="22"/>
          <w:szCs w:val="22"/>
        </w:rPr>
      </w:pPr>
      <w:r w:rsidRPr="00730331">
        <w:rPr>
          <w:sz w:val="22"/>
          <w:szCs w:val="22"/>
        </w:rPr>
        <w:t>10.14 После выполнения всех работ по договору Стороны подписывают Итоговый акт сдачи-приемки выполненных работ.</w:t>
      </w:r>
    </w:p>
    <w:p w14:paraId="1B85DC7F" w14:textId="77777777" w:rsidR="00730331" w:rsidRPr="00730331" w:rsidRDefault="00730331" w:rsidP="00730331">
      <w:pPr>
        <w:tabs>
          <w:tab w:val="left" w:pos="851"/>
        </w:tabs>
        <w:ind w:left="567"/>
        <w:contextualSpacing/>
        <w:jc w:val="both"/>
        <w:rPr>
          <w:sz w:val="22"/>
          <w:szCs w:val="22"/>
        </w:rPr>
      </w:pPr>
    </w:p>
    <w:p w14:paraId="7968A211" w14:textId="77777777" w:rsidR="00730331" w:rsidRPr="00730331" w:rsidRDefault="00730331" w:rsidP="00730331">
      <w:pPr>
        <w:numPr>
          <w:ilvl w:val="0"/>
          <w:numId w:val="35"/>
        </w:numPr>
        <w:tabs>
          <w:tab w:val="left" w:pos="851"/>
        </w:tabs>
        <w:spacing w:before="60" w:after="60" w:line="312" w:lineRule="auto"/>
        <w:contextualSpacing/>
        <w:jc w:val="both"/>
        <w:rPr>
          <w:sz w:val="22"/>
          <w:szCs w:val="22"/>
        </w:rPr>
      </w:pPr>
      <w:r w:rsidRPr="00730331">
        <w:rPr>
          <w:b/>
          <w:sz w:val="22"/>
          <w:szCs w:val="22"/>
        </w:rPr>
        <w:t>Документация, предъявляемая Заказчику:</w:t>
      </w:r>
    </w:p>
    <w:p w14:paraId="3E1E4D47" w14:textId="77777777" w:rsidR="00730331" w:rsidRPr="00730331" w:rsidRDefault="00730331" w:rsidP="00730331">
      <w:pPr>
        <w:tabs>
          <w:tab w:val="left" w:pos="426"/>
          <w:tab w:val="left" w:pos="851"/>
        </w:tabs>
        <w:ind w:firstLine="454"/>
        <w:contextualSpacing/>
        <w:jc w:val="both"/>
        <w:rPr>
          <w:color w:val="000000"/>
          <w:sz w:val="22"/>
          <w:szCs w:val="22"/>
        </w:rPr>
      </w:pPr>
    </w:p>
    <w:p w14:paraId="2B87743C" w14:textId="77777777" w:rsidR="00730331" w:rsidRPr="00730331" w:rsidRDefault="00730331" w:rsidP="00730331">
      <w:pPr>
        <w:tabs>
          <w:tab w:val="left" w:pos="426"/>
          <w:tab w:val="left" w:pos="851"/>
        </w:tabs>
        <w:ind w:left="1246" w:firstLine="454"/>
        <w:contextualSpacing/>
        <w:outlineLvl w:val="0"/>
        <w:rPr>
          <w:color w:val="000000"/>
          <w:sz w:val="22"/>
          <w:szCs w:val="22"/>
        </w:rPr>
      </w:pPr>
      <w:r w:rsidRPr="00730331">
        <w:rPr>
          <w:color w:val="000000"/>
          <w:sz w:val="22"/>
          <w:szCs w:val="22"/>
        </w:rPr>
        <w:t>Подрядчик предъявляет Заказчику документацию:</w:t>
      </w:r>
    </w:p>
    <w:p w14:paraId="0682FAAA" w14:textId="77777777" w:rsidR="00730331" w:rsidRPr="00730331" w:rsidRDefault="00730331" w:rsidP="00730331">
      <w:pPr>
        <w:tabs>
          <w:tab w:val="left" w:pos="426"/>
          <w:tab w:val="left" w:pos="851"/>
        </w:tabs>
        <w:ind w:firstLine="454"/>
        <w:contextualSpacing/>
        <w:outlineLvl w:val="0"/>
        <w:rPr>
          <w:color w:val="000000"/>
          <w:sz w:val="22"/>
          <w:szCs w:val="22"/>
        </w:rPr>
      </w:pPr>
      <w:r w:rsidRPr="00730331">
        <w:rPr>
          <w:color w:val="000000"/>
          <w:sz w:val="22"/>
          <w:szCs w:val="22"/>
        </w:rPr>
        <w:t>11.1. Перечень подрядных организаций, участвовавших в производстве  работ, фамилии ИТР, ответственных за выполнение этих работ.</w:t>
      </w:r>
    </w:p>
    <w:p w14:paraId="69D70F91" w14:textId="77777777" w:rsidR="00730331" w:rsidRPr="00730331" w:rsidRDefault="00730331" w:rsidP="00730331">
      <w:pPr>
        <w:tabs>
          <w:tab w:val="left" w:pos="426"/>
          <w:tab w:val="left" w:pos="851"/>
        </w:tabs>
        <w:ind w:firstLine="454"/>
        <w:contextualSpacing/>
        <w:outlineLvl w:val="0"/>
        <w:rPr>
          <w:color w:val="000000"/>
          <w:sz w:val="22"/>
          <w:szCs w:val="22"/>
        </w:rPr>
      </w:pPr>
      <w:r w:rsidRPr="00730331">
        <w:rPr>
          <w:color w:val="000000"/>
          <w:sz w:val="22"/>
          <w:szCs w:val="22"/>
        </w:rPr>
        <w:t>11.2.  Сертификаты и технические паспорта на поставляемые и применяемые  материалы.</w:t>
      </w:r>
    </w:p>
    <w:p w14:paraId="7A7D1646" w14:textId="77777777" w:rsidR="00730331" w:rsidRPr="00730331" w:rsidRDefault="00730331" w:rsidP="00730331">
      <w:pPr>
        <w:tabs>
          <w:tab w:val="left" w:pos="426"/>
          <w:tab w:val="left" w:pos="851"/>
        </w:tabs>
        <w:ind w:firstLine="454"/>
        <w:contextualSpacing/>
        <w:outlineLvl w:val="0"/>
        <w:rPr>
          <w:color w:val="000000"/>
          <w:sz w:val="22"/>
          <w:szCs w:val="22"/>
        </w:rPr>
      </w:pPr>
      <w:r w:rsidRPr="00730331">
        <w:rPr>
          <w:color w:val="000000"/>
          <w:sz w:val="22"/>
          <w:szCs w:val="22"/>
        </w:rPr>
        <w:t>11.3. Разработанный и согласованный с Заказчиком ПКК (план контроля качества работ).</w:t>
      </w:r>
    </w:p>
    <w:p w14:paraId="2BCC6B26" w14:textId="77777777" w:rsidR="00730331" w:rsidRPr="00730331" w:rsidRDefault="00730331" w:rsidP="00730331">
      <w:pPr>
        <w:tabs>
          <w:tab w:val="left" w:pos="426"/>
          <w:tab w:val="left" w:pos="851"/>
        </w:tabs>
        <w:ind w:firstLine="454"/>
        <w:contextualSpacing/>
        <w:outlineLvl w:val="0"/>
        <w:rPr>
          <w:color w:val="000000"/>
          <w:sz w:val="22"/>
          <w:szCs w:val="22"/>
        </w:rPr>
      </w:pPr>
      <w:r w:rsidRPr="00730331">
        <w:rPr>
          <w:color w:val="000000"/>
          <w:sz w:val="22"/>
          <w:szCs w:val="22"/>
        </w:rPr>
        <w:t>11.4   Акты о завершении работ и выполненных работ, установленной формы, в том числе Акты о приемке огнезащиты в эксплуатацию;</w:t>
      </w:r>
    </w:p>
    <w:p w14:paraId="5C37640C" w14:textId="77777777" w:rsidR="00730331" w:rsidRPr="00730331" w:rsidRDefault="00730331" w:rsidP="00730331">
      <w:pPr>
        <w:tabs>
          <w:tab w:val="left" w:pos="426"/>
          <w:tab w:val="left" w:pos="851"/>
        </w:tabs>
        <w:ind w:firstLine="454"/>
        <w:contextualSpacing/>
        <w:outlineLvl w:val="0"/>
        <w:rPr>
          <w:color w:val="000000"/>
          <w:sz w:val="22"/>
          <w:szCs w:val="22"/>
        </w:rPr>
      </w:pPr>
      <w:r w:rsidRPr="00730331">
        <w:rPr>
          <w:color w:val="000000"/>
          <w:sz w:val="22"/>
          <w:szCs w:val="22"/>
        </w:rPr>
        <w:t>11.5.  Перечень дополнительных работ, не предусмотренных проектом;</w:t>
      </w:r>
    </w:p>
    <w:p w14:paraId="540618FE" w14:textId="77777777" w:rsidR="00730331" w:rsidRPr="00730331" w:rsidRDefault="00730331" w:rsidP="00730331">
      <w:pPr>
        <w:tabs>
          <w:tab w:val="left" w:pos="426"/>
          <w:tab w:val="left" w:pos="851"/>
        </w:tabs>
        <w:ind w:firstLine="454"/>
        <w:contextualSpacing/>
        <w:outlineLvl w:val="0"/>
        <w:rPr>
          <w:color w:val="000000"/>
          <w:sz w:val="22"/>
          <w:szCs w:val="22"/>
        </w:rPr>
      </w:pPr>
      <w:r w:rsidRPr="00730331">
        <w:rPr>
          <w:color w:val="000000"/>
          <w:sz w:val="22"/>
          <w:szCs w:val="22"/>
        </w:rPr>
        <w:t>11.6    Акты освидетельствования скрытых работ и промежуточной приемки;</w:t>
      </w:r>
    </w:p>
    <w:p w14:paraId="08F9B30D" w14:textId="77777777" w:rsidR="00730331" w:rsidRPr="00730331" w:rsidRDefault="00730331" w:rsidP="00730331">
      <w:pPr>
        <w:tabs>
          <w:tab w:val="left" w:pos="426"/>
          <w:tab w:val="left" w:pos="851"/>
        </w:tabs>
        <w:ind w:firstLine="454"/>
        <w:contextualSpacing/>
        <w:outlineLvl w:val="0"/>
        <w:rPr>
          <w:color w:val="000000"/>
          <w:sz w:val="22"/>
          <w:szCs w:val="22"/>
        </w:rPr>
      </w:pPr>
      <w:r w:rsidRPr="00730331">
        <w:rPr>
          <w:color w:val="000000"/>
          <w:sz w:val="22"/>
          <w:szCs w:val="22"/>
        </w:rPr>
        <w:t>11.7.   ППР, ППРК (при необходимости), разработанные в ходе выполнения работ.</w:t>
      </w:r>
    </w:p>
    <w:p w14:paraId="6E56A6FA" w14:textId="77777777" w:rsidR="00730331" w:rsidRPr="00730331" w:rsidRDefault="00730331" w:rsidP="00730331">
      <w:pPr>
        <w:tabs>
          <w:tab w:val="left" w:pos="426"/>
          <w:tab w:val="left" w:pos="851"/>
        </w:tabs>
        <w:ind w:firstLine="454"/>
        <w:contextualSpacing/>
        <w:outlineLvl w:val="0"/>
        <w:rPr>
          <w:color w:val="000000"/>
          <w:sz w:val="22"/>
          <w:szCs w:val="22"/>
        </w:rPr>
      </w:pPr>
      <w:r w:rsidRPr="00730331">
        <w:rPr>
          <w:color w:val="000000"/>
          <w:sz w:val="22"/>
          <w:szCs w:val="22"/>
        </w:rPr>
        <w:t>11.8.   Комплект исполнительной документации (тех.акты).</w:t>
      </w:r>
    </w:p>
    <w:p w14:paraId="0D50B9F0" w14:textId="77777777" w:rsidR="00730331" w:rsidRPr="00730331" w:rsidRDefault="00730331" w:rsidP="00730331">
      <w:pPr>
        <w:tabs>
          <w:tab w:val="left" w:pos="851"/>
        </w:tabs>
        <w:contextualSpacing/>
        <w:jc w:val="both"/>
        <w:outlineLvl w:val="0"/>
        <w:rPr>
          <w:color w:val="000000"/>
          <w:sz w:val="22"/>
          <w:szCs w:val="22"/>
        </w:rPr>
      </w:pPr>
    </w:p>
    <w:p w14:paraId="6CF9DC10" w14:textId="77777777" w:rsidR="00730331" w:rsidRPr="00730331" w:rsidRDefault="00730331" w:rsidP="00730331">
      <w:pPr>
        <w:numPr>
          <w:ilvl w:val="0"/>
          <w:numId w:val="35"/>
        </w:numPr>
        <w:tabs>
          <w:tab w:val="left" w:pos="851"/>
        </w:tabs>
        <w:spacing w:before="60" w:after="60" w:line="312" w:lineRule="auto"/>
        <w:contextualSpacing/>
        <w:jc w:val="both"/>
        <w:rPr>
          <w:b/>
          <w:sz w:val="22"/>
          <w:szCs w:val="22"/>
        </w:rPr>
      </w:pPr>
      <w:r w:rsidRPr="00730331">
        <w:rPr>
          <w:b/>
          <w:sz w:val="22"/>
          <w:szCs w:val="22"/>
        </w:rPr>
        <w:t>Гарантии исполнителя работ:</w:t>
      </w:r>
    </w:p>
    <w:p w14:paraId="487C54A3" w14:textId="77777777" w:rsidR="00730331" w:rsidRPr="00730331" w:rsidRDefault="00730331" w:rsidP="00730331">
      <w:pPr>
        <w:tabs>
          <w:tab w:val="left" w:pos="851"/>
        </w:tabs>
        <w:ind w:left="786"/>
        <w:contextualSpacing/>
        <w:jc w:val="both"/>
        <w:rPr>
          <w:sz w:val="22"/>
          <w:szCs w:val="22"/>
        </w:rPr>
      </w:pPr>
    </w:p>
    <w:p w14:paraId="64C7D0BF" w14:textId="77777777" w:rsidR="00730331" w:rsidRPr="00730331" w:rsidRDefault="00730331" w:rsidP="00730331">
      <w:pPr>
        <w:tabs>
          <w:tab w:val="left" w:pos="708"/>
          <w:tab w:val="left" w:pos="851"/>
          <w:tab w:val="left" w:pos="1134"/>
        </w:tabs>
        <w:ind w:firstLine="454"/>
        <w:contextualSpacing/>
        <w:jc w:val="both"/>
        <w:rPr>
          <w:sz w:val="22"/>
          <w:szCs w:val="22"/>
        </w:rPr>
      </w:pPr>
      <w:r w:rsidRPr="00730331">
        <w:rPr>
          <w:color w:val="000000"/>
          <w:sz w:val="22"/>
          <w:szCs w:val="22"/>
        </w:rPr>
        <w:t>Подрядчик</w:t>
      </w:r>
      <w:r w:rsidRPr="00730331">
        <w:rPr>
          <w:sz w:val="22"/>
          <w:szCs w:val="22"/>
        </w:rPr>
        <w:t xml:space="preserve"> должен гарантировать:</w:t>
      </w:r>
    </w:p>
    <w:p w14:paraId="60A01FED" w14:textId="77777777" w:rsidR="00730331" w:rsidRPr="00730331" w:rsidRDefault="00730331" w:rsidP="00730331">
      <w:pPr>
        <w:tabs>
          <w:tab w:val="left" w:pos="708"/>
          <w:tab w:val="left" w:pos="851"/>
          <w:tab w:val="left" w:pos="1134"/>
        </w:tabs>
        <w:ind w:firstLine="426"/>
        <w:contextualSpacing/>
        <w:jc w:val="both"/>
        <w:rPr>
          <w:sz w:val="22"/>
          <w:szCs w:val="22"/>
        </w:rPr>
      </w:pPr>
      <w:r w:rsidRPr="00730331">
        <w:rPr>
          <w:sz w:val="22"/>
          <w:szCs w:val="22"/>
        </w:rPr>
        <w:t>12.1 Надлежащее качество работ в полном объеме в соответствии с действующей нормативно-технической документацией;</w:t>
      </w:r>
    </w:p>
    <w:p w14:paraId="79F5C08E" w14:textId="77777777" w:rsidR="00730331" w:rsidRPr="00730331" w:rsidRDefault="00730331" w:rsidP="00730331">
      <w:pPr>
        <w:tabs>
          <w:tab w:val="left" w:pos="708"/>
          <w:tab w:val="left" w:pos="851"/>
          <w:tab w:val="left" w:pos="1134"/>
        </w:tabs>
        <w:ind w:firstLine="426"/>
        <w:contextualSpacing/>
        <w:jc w:val="both"/>
        <w:rPr>
          <w:sz w:val="22"/>
          <w:szCs w:val="22"/>
        </w:rPr>
      </w:pPr>
      <w:r w:rsidRPr="00730331">
        <w:rPr>
          <w:sz w:val="22"/>
          <w:szCs w:val="22"/>
        </w:rPr>
        <w:t>12.2 Выполнение всех работ в установленные сроки;</w:t>
      </w:r>
    </w:p>
    <w:p w14:paraId="63E8F248" w14:textId="70052AE7" w:rsidR="00730331" w:rsidRPr="00730331" w:rsidRDefault="00730331" w:rsidP="00730331">
      <w:pPr>
        <w:tabs>
          <w:tab w:val="left" w:pos="708"/>
          <w:tab w:val="left" w:pos="851"/>
          <w:tab w:val="left" w:pos="1134"/>
        </w:tabs>
        <w:ind w:firstLine="426"/>
        <w:contextualSpacing/>
        <w:jc w:val="both"/>
        <w:rPr>
          <w:sz w:val="22"/>
          <w:szCs w:val="22"/>
        </w:rPr>
      </w:pPr>
      <w:r w:rsidRPr="00730331">
        <w:rPr>
          <w:sz w:val="22"/>
          <w:szCs w:val="22"/>
        </w:rPr>
        <w:t xml:space="preserve">12.3 Срок гарантии на результат выполненных работ устанавливается продолжительностью </w:t>
      </w:r>
      <w:r>
        <w:rPr>
          <w:sz w:val="22"/>
          <w:szCs w:val="22"/>
        </w:rPr>
        <w:t>24</w:t>
      </w:r>
      <w:r w:rsidRPr="00730331">
        <w:rPr>
          <w:sz w:val="22"/>
          <w:szCs w:val="22"/>
        </w:rPr>
        <w:t xml:space="preserve"> (</w:t>
      </w:r>
      <w:r>
        <w:rPr>
          <w:sz w:val="22"/>
          <w:szCs w:val="22"/>
        </w:rPr>
        <w:t>двадцать четыре) месяца</w:t>
      </w:r>
      <w:r w:rsidRPr="00730331">
        <w:rPr>
          <w:sz w:val="22"/>
          <w:szCs w:val="22"/>
        </w:rPr>
        <w:t xml:space="preserve"> с момента подписания Итогового Акта сдачи-приемки выполненных работ или с момента передачи результата выполненных работ по договору от Подрядчика к Заказчику (третьему лицу, указанному Заказчиком), при отказе от исполнения Договора (расторжения договора).</w:t>
      </w:r>
    </w:p>
    <w:p w14:paraId="264E99DD" w14:textId="77777777" w:rsidR="00505A4C" w:rsidRDefault="00505A4C" w:rsidP="00307837">
      <w:pPr>
        <w:jc w:val="both"/>
        <w:rPr>
          <w:b/>
          <w:sz w:val="22"/>
          <w:szCs w:val="22"/>
        </w:rPr>
      </w:pPr>
    </w:p>
    <w:p w14:paraId="7574B080" w14:textId="35E0F4EF" w:rsidR="003824EB" w:rsidRPr="00D146D1" w:rsidRDefault="003824EB" w:rsidP="006E7789">
      <w:pPr>
        <w:jc w:val="center"/>
        <w:rPr>
          <w:b/>
          <w:sz w:val="22"/>
          <w:szCs w:val="22"/>
        </w:rPr>
      </w:pPr>
      <w:r w:rsidRPr="00D146D1">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3824EB" w:rsidRPr="00D146D1" w14:paraId="1A3B7869" w14:textId="77777777" w:rsidTr="003B2081">
        <w:tc>
          <w:tcPr>
            <w:tcW w:w="4643" w:type="dxa"/>
          </w:tcPr>
          <w:p w14:paraId="18A422AD" w14:textId="77777777" w:rsidR="003824EB" w:rsidRPr="00D146D1" w:rsidRDefault="003824EB" w:rsidP="003B2081">
            <w:pPr>
              <w:pStyle w:val="a5"/>
              <w:jc w:val="both"/>
              <w:rPr>
                <w:b w:val="0"/>
                <w:color w:val="000000"/>
                <w:sz w:val="22"/>
                <w:szCs w:val="22"/>
              </w:rPr>
            </w:pPr>
            <w:r w:rsidRPr="00D146D1">
              <w:rPr>
                <w:color w:val="000000"/>
                <w:sz w:val="22"/>
                <w:szCs w:val="22"/>
              </w:rPr>
              <w:t>Подрядчик:</w:t>
            </w:r>
          </w:p>
        </w:tc>
        <w:tc>
          <w:tcPr>
            <w:tcW w:w="4643" w:type="dxa"/>
          </w:tcPr>
          <w:p w14:paraId="6BD30A35" w14:textId="77777777" w:rsidR="003824EB" w:rsidRPr="00D146D1" w:rsidRDefault="003824EB" w:rsidP="003B2081">
            <w:pPr>
              <w:pStyle w:val="a5"/>
              <w:jc w:val="both"/>
              <w:rPr>
                <w:color w:val="000000"/>
                <w:sz w:val="22"/>
                <w:szCs w:val="22"/>
              </w:rPr>
            </w:pPr>
            <w:r w:rsidRPr="00D146D1">
              <w:rPr>
                <w:color w:val="000000"/>
                <w:sz w:val="22"/>
                <w:szCs w:val="22"/>
              </w:rPr>
              <w:t>Заказчик:</w:t>
            </w:r>
          </w:p>
        </w:tc>
      </w:tr>
      <w:tr w:rsidR="003B2081" w:rsidRPr="00D146D1" w14:paraId="7D9EFD77" w14:textId="77777777" w:rsidTr="003B2081">
        <w:tc>
          <w:tcPr>
            <w:tcW w:w="4643" w:type="dxa"/>
          </w:tcPr>
          <w:p w14:paraId="76871002" w14:textId="67AC9A69" w:rsidR="003B2081" w:rsidRDefault="003B2081" w:rsidP="00A54990">
            <w:pPr>
              <w:jc w:val="both"/>
              <w:rPr>
                <w:color w:val="000000"/>
                <w:sz w:val="22"/>
                <w:szCs w:val="22"/>
                <w:lang w:eastAsia="x-none"/>
              </w:rPr>
            </w:pPr>
          </w:p>
          <w:p w14:paraId="367E21F3" w14:textId="77777777" w:rsidR="003B2081" w:rsidRDefault="003B2081" w:rsidP="003B2081">
            <w:pPr>
              <w:ind w:firstLine="567"/>
              <w:jc w:val="both"/>
              <w:rPr>
                <w:color w:val="000000"/>
                <w:sz w:val="22"/>
                <w:szCs w:val="22"/>
                <w:lang w:eastAsia="x-none"/>
              </w:rPr>
            </w:pPr>
          </w:p>
          <w:p w14:paraId="523A7028" w14:textId="77777777" w:rsidR="003B2081" w:rsidRDefault="003B2081" w:rsidP="003B2081">
            <w:pPr>
              <w:ind w:firstLine="567"/>
              <w:jc w:val="both"/>
              <w:rPr>
                <w:color w:val="000000"/>
                <w:sz w:val="22"/>
                <w:szCs w:val="22"/>
                <w:lang w:eastAsia="x-none"/>
              </w:rPr>
            </w:pPr>
          </w:p>
          <w:p w14:paraId="63ACA20F" w14:textId="77777777" w:rsidR="004B22BC" w:rsidRPr="004B22BC" w:rsidRDefault="004B22BC" w:rsidP="003B2081">
            <w:pPr>
              <w:ind w:firstLine="567"/>
              <w:jc w:val="both"/>
              <w:rPr>
                <w:color w:val="000000"/>
                <w:sz w:val="22"/>
                <w:szCs w:val="22"/>
                <w:lang w:eastAsia="x-none"/>
              </w:rPr>
            </w:pPr>
          </w:p>
          <w:p w14:paraId="26ED8D9E" w14:textId="416C4FAF" w:rsidR="003B2081" w:rsidRPr="00503C87" w:rsidRDefault="003B2081" w:rsidP="003B2081">
            <w:pPr>
              <w:jc w:val="both"/>
              <w:rPr>
                <w:color w:val="000000"/>
                <w:sz w:val="22"/>
                <w:szCs w:val="22"/>
                <w:lang w:val="x-none" w:eastAsia="x-none"/>
              </w:rPr>
            </w:pPr>
            <w:r w:rsidRPr="00503C87">
              <w:rPr>
                <w:color w:val="000000"/>
                <w:sz w:val="22"/>
                <w:szCs w:val="22"/>
                <w:lang w:val="x-none" w:eastAsia="x-none"/>
              </w:rPr>
              <w:t>______________ /</w:t>
            </w:r>
            <w:r w:rsidR="004B22BC">
              <w:rPr>
                <w:color w:val="000000"/>
                <w:sz w:val="22"/>
                <w:szCs w:val="22"/>
                <w:lang w:eastAsia="x-none"/>
              </w:rPr>
              <w:t>___________</w:t>
            </w:r>
            <w:r w:rsidRPr="00503C87">
              <w:rPr>
                <w:color w:val="000000"/>
                <w:sz w:val="22"/>
                <w:szCs w:val="22"/>
                <w:lang w:val="x-none" w:eastAsia="x-none"/>
              </w:rPr>
              <w:t>/</w:t>
            </w:r>
          </w:p>
          <w:p w14:paraId="025EAD23" w14:textId="77777777" w:rsidR="003B2081" w:rsidRPr="003B2081" w:rsidRDefault="003B2081" w:rsidP="003B2081">
            <w:pPr>
              <w:pStyle w:val="a5"/>
              <w:ind w:firstLine="567"/>
              <w:jc w:val="both"/>
              <w:rPr>
                <w:color w:val="000000"/>
                <w:sz w:val="22"/>
                <w:szCs w:val="22"/>
              </w:rPr>
            </w:pPr>
            <w:r w:rsidRPr="00503C87">
              <w:rPr>
                <w:color w:val="000000"/>
                <w:sz w:val="22"/>
                <w:szCs w:val="22"/>
              </w:rPr>
              <w:t>м.п.</w:t>
            </w:r>
          </w:p>
        </w:tc>
        <w:tc>
          <w:tcPr>
            <w:tcW w:w="4643" w:type="dxa"/>
          </w:tcPr>
          <w:p w14:paraId="75D28D41" w14:textId="77777777" w:rsidR="002F5270" w:rsidRDefault="002F5270" w:rsidP="002F5270">
            <w:pPr>
              <w:ind w:firstLine="35"/>
              <w:jc w:val="both"/>
              <w:rPr>
                <w:color w:val="000000"/>
                <w:sz w:val="22"/>
                <w:szCs w:val="22"/>
                <w:lang w:eastAsia="x-none"/>
              </w:rPr>
            </w:pPr>
            <w:r w:rsidRPr="006A0E2A">
              <w:rPr>
                <w:color w:val="000000"/>
                <w:sz w:val="22"/>
                <w:szCs w:val="22"/>
                <w:lang w:eastAsia="x-none"/>
              </w:rPr>
              <w:t xml:space="preserve">Представитель </w:t>
            </w:r>
          </w:p>
          <w:p w14:paraId="2981E7FB" w14:textId="09A691A8" w:rsidR="002F5270" w:rsidRPr="006A0E2A" w:rsidRDefault="00AD47AB" w:rsidP="002F5270">
            <w:pPr>
              <w:ind w:firstLine="35"/>
              <w:jc w:val="both"/>
              <w:rPr>
                <w:color w:val="000000"/>
                <w:sz w:val="22"/>
                <w:szCs w:val="22"/>
                <w:lang w:eastAsia="x-none"/>
              </w:rPr>
            </w:pPr>
            <w:r>
              <w:rPr>
                <w:color w:val="000000"/>
                <w:sz w:val="22"/>
                <w:szCs w:val="22"/>
                <w:lang w:eastAsia="x-none"/>
              </w:rPr>
              <w:t>ПАО</w:t>
            </w:r>
            <w:r w:rsidR="002F5270" w:rsidRPr="006A0E2A">
              <w:rPr>
                <w:color w:val="000000"/>
                <w:sz w:val="22"/>
                <w:szCs w:val="22"/>
                <w:lang w:eastAsia="x-none"/>
              </w:rPr>
              <w:t xml:space="preserve"> «</w:t>
            </w:r>
            <w:r>
              <w:rPr>
                <w:color w:val="000000"/>
                <w:sz w:val="22"/>
                <w:szCs w:val="22"/>
                <w:lang w:eastAsia="x-none"/>
              </w:rPr>
              <w:t>Юнипро</w:t>
            </w:r>
            <w:r w:rsidR="002F5270" w:rsidRPr="006A0E2A">
              <w:rPr>
                <w:color w:val="000000"/>
                <w:sz w:val="22"/>
                <w:szCs w:val="22"/>
                <w:lang w:eastAsia="x-none"/>
              </w:rPr>
              <w:t>»</w:t>
            </w:r>
          </w:p>
          <w:p w14:paraId="77AD5B47" w14:textId="77777777" w:rsidR="002F5270" w:rsidRPr="006A0E2A" w:rsidRDefault="002F5270" w:rsidP="002F5270">
            <w:pPr>
              <w:ind w:firstLine="35"/>
              <w:jc w:val="both"/>
              <w:rPr>
                <w:color w:val="000000"/>
                <w:sz w:val="22"/>
                <w:szCs w:val="22"/>
                <w:lang w:eastAsia="x-none"/>
              </w:rPr>
            </w:pPr>
          </w:p>
          <w:p w14:paraId="50939D7D" w14:textId="77777777" w:rsidR="002F5270" w:rsidRPr="006A0E2A" w:rsidRDefault="002F5270" w:rsidP="002F5270">
            <w:pPr>
              <w:ind w:firstLine="35"/>
              <w:jc w:val="both"/>
              <w:rPr>
                <w:color w:val="000000"/>
                <w:sz w:val="22"/>
                <w:szCs w:val="22"/>
                <w:lang w:eastAsia="x-none"/>
              </w:rPr>
            </w:pPr>
          </w:p>
          <w:p w14:paraId="4A0DB76D" w14:textId="0B0D5BB8" w:rsidR="002F5270" w:rsidRPr="006A0E2A" w:rsidRDefault="002F5270" w:rsidP="002F5270">
            <w:pPr>
              <w:ind w:firstLine="35"/>
              <w:jc w:val="both"/>
              <w:rPr>
                <w:color w:val="000000"/>
                <w:sz w:val="22"/>
                <w:szCs w:val="22"/>
                <w:lang w:eastAsia="x-none"/>
              </w:rPr>
            </w:pPr>
            <w:r w:rsidRPr="006A0E2A">
              <w:rPr>
                <w:color w:val="000000"/>
                <w:sz w:val="22"/>
                <w:szCs w:val="22"/>
                <w:lang w:eastAsia="x-none"/>
              </w:rPr>
              <w:t>_________________ /</w:t>
            </w:r>
            <w:r w:rsidR="004B22BC">
              <w:rPr>
                <w:color w:val="000000"/>
                <w:sz w:val="22"/>
                <w:szCs w:val="22"/>
                <w:lang w:eastAsia="x-none"/>
              </w:rPr>
              <w:t>Д.Д. Кузаков</w:t>
            </w:r>
            <w:r w:rsidRPr="006A0E2A">
              <w:rPr>
                <w:color w:val="000000"/>
                <w:sz w:val="22"/>
                <w:szCs w:val="22"/>
                <w:lang w:eastAsia="x-none"/>
              </w:rPr>
              <w:t>/</w:t>
            </w:r>
          </w:p>
          <w:p w14:paraId="1C9AE70F" w14:textId="0B42A379" w:rsidR="003B2081" w:rsidRPr="003B2081" w:rsidRDefault="002F5270" w:rsidP="002F5270">
            <w:pPr>
              <w:pStyle w:val="a5"/>
              <w:jc w:val="both"/>
              <w:rPr>
                <w:color w:val="000000"/>
                <w:sz w:val="22"/>
                <w:szCs w:val="22"/>
              </w:rPr>
            </w:pPr>
            <w:r w:rsidRPr="006A0E2A">
              <w:rPr>
                <w:color w:val="000000"/>
                <w:sz w:val="22"/>
                <w:szCs w:val="22"/>
              </w:rPr>
              <w:t xml:space="preserve">            м.п.</w:t>
            </w:r>
          </w:p>
        </w:tc>
      </w:tr>
    </w:tbl>
    <w:p w14:paraId="576EC852" w14:textId="77777777" w:rsidR="003824EB" w:rsidRPr="00D146D1" w:rsidRDefault="003824EB" w:rsidP="003824EB">
      <w:pPr>
        <w:rPr>
          <w:sz w:val="22"/>
          <w:szCs w:val="22"/>
        </w:rPr>
      </w:pPr>
      <w:r w:rsidRPr="00D146D1">
        <w:rPr>
          <w:sz w:val="22"/>
          <w:szCs w:val="22"/>
        </w:rPr>
        <w:br w:type="page"/>
      </w:r>
    </w:p>
    <w:p w14:paraId="243B8A6A" w14:textId="69426165" w:rsidR="00BC67D1" w:rsidRPr="00BC67D1" w:rsidRDefault="000B5B1A" w:rsidP="00BC67D1">
      <w:pPr>
        <w:jc w:val="right"/>
        <w:rPr>
          <w:bCs/>
          <w:color w:val="000000"/>
          <w:sz w:val="18"/>
          <w:szCs w:val="18"/>
        </w:rPr>
      </w:pPr>
      <w:r w:rsidRPr="00BC67D1">
        <w:rPr>
          <w:rFonts w:eastAsia="Calibri"/>
          <w:sz w:val="20"/>
        </w:rPr>
        <w:t>Приложение №1</w:t>
      </w:r>
      <w:r>
        <w:rPr>
          <w:rFonts w:eastAsia="Calibri"/>
          <w:b/>
          <w:u w:val="single"/>
        </w:rPr>
        <w:br/>
      </w:r>
      <w:r w:rsidR="00BC67D1" w:rsidRPr="00BC67D1">
        <w:rPr>
          <w:bCs/>
          <w:color w:val="000000"/>
          <w:sz w:val="18"/>
          <w:szCs w:val="18"/>
        </w:rPr>
        <w:t xml:space="preserve">к Техническому заданию </w:t>
      </w:r>
    </w:p>
    <w:p w14:paraId="1B39DAE7" w14:textId="77777777" w:rsidR="00BC67D1" w:rsidRPr="00BC67D1" w:rsidRDefault="00BC67D1" w:rsidP="00BC67D1">
      <w:pPr>
        <w:tabs>
          <w:tab w:val="left" w:pos="284"/>
          <w:tab w:val="left" w:pos="426"/>
        </w:tabs>
        <w:autoSpaceDE w:val="0"/>
        <w:autoSpaceDN w:val="0"/>
        <w:jc w:val="right"/>
        <w:rPr>
          <w:sz w:val="18"/>
          <w:szCs w:val="18"/>
          <w:lang w:eastAsia="en-US"/>
        </w:rPr>
      </w:pPr>
      <w:r w:rsidRPr="00BC67D1">
        <w:rPr>
          <w:sz w:val="18"/>
          <w:szCs w:val="18"/>
          <w:lang w:eastAsia="en-US"/>
        </w:rPr>
        <w:t>к Договору № ____________</w:t>
      </w:r>
    </w:p>
    <w:p w14:paraId="158F93F5" w14:textId="77777777" w:rsidR="00BC67D1" w:rsidRPr="00BC67D1" w:rsidRDefault="00BC67D1" w:rsidP="00BC67D1">
      <w:pPr>
        <w:tabs>
          <w:tab w:val="left" w:pos="284"/>
          <w:tab w:val="left" w:pos="426"/>
        </w:tabs>
        <w:autoSpaceDE w:val="0"/>
        <w:autoSpaceDN w:val="0"/>
        <w:jc w:val="right"/>
        <w:rPr>
          <w:sz w:val="18"/>
          <w:szCs w:val="18"/>
          <w:lang w:eastAsia="en-US"/>
        </w:rPr>
      </w:pPr>
      <w:r w:rsidRPr="00BC67D1">
        <w:rPr>
          <w:sz w:val="18"/>
          <w:szCs w:val="18"/>
          <w:lang w:eastAsia="en-US"/>
        </w:rPr>
        <w:t>от «___»______________2017г.</w:t>
      </w:r>
    </w:p>
    <w:p w14:paraId="402BCEC8"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ПЕРЕЧЕНЬ</w:t>
      </w:r>
    </w:p>
    <w:p w14:paraId="6BA8B202"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документов, предоставляемых в службу  охраны труда и техники безопасности  до начала работ на строительной площадке  Березовской ГРЭС</w:t>
      </w:r>
    </w:p>
    <w:p w14:paraId="41C1F162"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Общие требования</w:t>
      </w:r>
    </w:p>
    <w:p w14:paraId="485623C7"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ab/>
        <w:t xml:space="preserve">Для оформления допуска Подрядчика на Строительную площадку Подрядчик должен предоставить за </w:t>
      </w:r>
      <w:r w:rsidRPr="00BC67D1">
        <w:rPr>
          <w:b/>
          <w:color w:val="000000"/>
          <w:sz w:val="18"/>
          <w:szCs w:val="18"/>
        </w:rPr>
        <w:t>три дня</w:t>
      </w:r>
      <w:r w:rsidRPr="00BC67D1">
        <w:rPr>
          <w:color w:val="000000"/>
          <w:sz w:val="18"/>
          <w:szCs w:val="18"/>
        </w:rPr>
        <w:t xml:space="preserve"> до начала работ в соответствии с Договором подряда следующие документы:</w:t>
      </w:r>
    </w:p>
    <w:p w14:paraId="2BA767B4"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План обеспечения безопасности, согласованный с филиалом «Березовская ГРЭС» ПАО «Юнипро» (должен соответствовать плану обеспечения безопасности, действующего на строительной площадке).</w:t>
      </w:r>
    </w:p>
    <w:p w14:paraId="50423922"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 xml:space="preserve">2. Анализ оценки рисков в сфере охраны труда, окружающей среды, технике безопасности, пожарной безопасности, промышленной безопасности, промышленной санитарии и гигиены при проведении предусмотренных Договором работ, причины возникновения таких рисков. </w:t>
      </w:r>
    </w:p>
    <w:p w14:paraId="1796B7E7"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3. Копия приказа о назначении лиц,  имеющих право выдачи нарядов-допусков на производство работ в местах действия опасных или вредных факторов.</w:t>
      </w:r>
    </w:p>
    <w:p w14:paraId="0C19D7A3"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4. Копия приказа о назначении инженера (специалиста) по охране труда (приложение - протокол и копия удостоверения о проверке знаний в области охраны труда в объеме занимаемой должности и протокол проверки знаний). Основание ст.217 ТК РФ.</w:t>
      </w:r>
    </w:p>
    <w:p w14:paraId="56723CF7"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5. Копия приказа о назначении лиц, имеющих право выдачи акта-допуска (право подписи).</w:t>
      </w:r>
    </w:p>
    <w:p w14:paraId="7799A4C5"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6. Копия приказа о назначении ответственного за экологию и охрану окружающей среды (приложение - копия удостоверения о прохождении обучения в области экологии и охраны окружающей среды для руководителей и специалистов).</w:t>
      </w:r>
    </w:p>
    <w:p w14:paraId="5C531FFD"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7. Копия приказа о назначении ответственного лица за промышленную санитарию и гигиену (приложение - копия удостоверения).</w:t>
      </w:r>
    </w:p>
    <w:p w14:paraId="7BFF01A7"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8. Копия приказа о назначении ответственного лица за промышленную безопасность (приложение - копия удостоверения о проверке знаний в органах Ростехнадзора и протокол проверки знаний).</w:t>
      </w:r>
    </w:p>
    <w:p w14:paraId="00EF4E38"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9. Копия приказа о назначении ответственного должностного лица за пожарную безопасность и противопожарный режим (приложение - протокол и копия удостоверения о проверке знаний по пожарно-техническому минимуму).</w:t>
      </w:r>
    </w:p>
    <w:p w14:paraId="77987935"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10. Копия приказа об ответственном за электробезопасность (электрохозяйство)  (приложение - удостоверение о группе ПТЭЭП не ниже IV в качестве административно-хозяйственного персонала, с копией отметки в журнале  о проверке знаний в электроустановках. Основание п.1.2.3. Правил технической эксплуатации электроустановок потребителей (утв. Приказом Минэнерго РФ от 13.01.2003г. №6)).</w:t>
      </w:r>
    </w:p>
    <w:p w14:paraId="2F6ECF4E"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11. Предоставление сведений в форме таблицы с указанием вышеперечисленных ответственных лиц, их контактных телефонов и электронного адреса.</w:t>
      </w:r>
    </w:p>
    <w:p w14:paraId="4913BBAD"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12. Копия перечня инструкций по охране труда по профессиям и видам работ (основание - постановление Минтруда и социального развития РФ №80 от 17.12.2002г. «Об утверждении Методических рекомендаций по разработке государственных нормативных требований охраны труда»).</w:t>
      </w:r>
    </w:p>
    <w:p w14:paraId="1513BB9C"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13. Копия перечня производственных инструкций в соответствии с отраслевыми правилами.</w:t>
      </w:r>
    </w:p>
    <w:p w14:paraId="31110865"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14. Копия перечня инструкций по пожарной безопасности.</w:t>
      </w:r>
    </w:p>
    <w:p w14:paraId="757BD16C"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15. Программы проведения инструктажа на рабочем месте (основание - 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знаний требований охраны труда работников организации»).</w:t>
      </w:r>
    </w:p>
    <w:p w14:paraId="2A1E080F"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16. Протоколы проверки знаний для ИТР и рабочего персонала (основание - 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знаний требований охраны труда работников организации»).</w:t>
      </w:r>
    </w:p>
    <w:p w14:paraId="5D27E99C"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17. Протоколы проверки знаний по пожарно-техническому минимуму.</w:t>
      </w:r>
    </w:p>
    <w:p w14:paraId="5F39EE6C"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18. Положение о системе управления охраной труда на предприятии (СУОТ).</w:t>
      </w:r>
    </w:p>
    <w:p w14:paraId="4C7C7C87"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19. Сведения о прохождении периодических медицинских осмотрах (основание -  ст.213 ТК РФ).</w:t>
      </w:r>
    </w:p>
    <w:p w14:paraId="5EC211F8"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20. Приказ о создании комиссии по проверке знаний требований охраны труда руководителей,  ИТР и рабочих организации (основание - постановление Минтруда и социального развития РФ и Министерства образования РФ №1/29 от 13 января 2003г. «Об утверждении порядка обучения по охране труда и проверки знаний требований охраны труда работников организации»).</w:t>
      </w:r>
    </w:p>
    <w:p w14:paraId="56384982"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21. Проект производства работ (далее ППР) и технологические карты.</w:t>
      </w:r>
    </w:p>
    <w:p w14:paraId="4868E814"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22. Сведения о сертификации, согласно требований международных стандартов ISO 14001:2004, OHSAS 1801:2007.</w:t>
      </w:r>
    </w:p>
    <w:p w14:paraId="7B9C17A9"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23. Сведения о травматизме за последние 5 лет.</w:t>
      </w:r>
    </w:p>
    <w:p w14:paraId="2E44AAC7"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использовании подъемных сооружений</w:t>
      </w:r>
    </w:p>
    <w:p w14:paraId="1B585BDA"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Приказ о назначении специалиста ответственного за осуществление производственного контроля при эксплуатации подъемных сооружений,</w:t>
      </w:r>
      <w:r w:rsidRPr="00BC67D1">
        <w:rPr>
          <w:sz w:val="18"/>
          <w:szCs w:val="18"/>
        </w:rPr>
        <w:t xml:space="preserve"> </w:t>
      </w:r>
      <w:r w:rsidRPr="00BC67D1">
        <w:rPr>
          <w:color w:val="000000"/>
          <w:sz w:val="18"/>
          <w:szCs w:val="18"/>
        </w:rPr>
        <w:t>специалиста ответственного за содержание подъемных сооружений в работоспособном состоянии,</w:t>
      </w:r>
      <w:r w:rsidRPr="00BC67D1">
        <w:rPr>
          <w:sz w:val="18"/>
          <w:szCs w:val="18"/>
        </w:rPr>
        <w:t xml:space="preserve"> </w:t>
      </w:r>
      <w:r w:rsidRPr="00BC67D1">
        <w:rPr>
          <w:color w:val="000000"/>
          <w:sz w:val="18"/>
          <w:szCs w:val="18"/>
        </w:rPr>
        <w:t>специалиста ответственного за безопасное производство работ с применением подъемных сооружений (основание - п.23 Правил безопасности опасных производственных объектов, на которых используются подъемные сооружения).</w:t>
      </w:r>
    </w:p>
    <w:p w14:paraId="27C87F95"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 При использовании подъемных сооружений (краны, подъемники):</w:t>
      </w:r>
    </w:p>
    <w:p w14:paraId="51D3323F"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 xml:space="preserve">2.1. Копии паспорта подъемного сооружения, техническое описание и инструкция по монтажу и эксплуатации (основание </w:t>
      </w:r>
      <w:r w:rsidRPr="00BC67D1">
        <w:rPr>
          <w:sz w:val="18"/>
          <w:szCs w:val="18"/>
        </w:rPr>
        <w:t xml:space="preserve"> </w:t>
      </w:r>
      <w:r w:rsidRPr="00BC67D1">
        <w:rPr>
          <w:color w:val="000000"/>
          <w:sz w:val="18"/>
          <w:szCs w:val="18"/>
        </w:rPr>
        <w:t>Правила безопасности опасных производственных объектов, на которых используются подъемные сооружения).</w:t>
      </w:r>
    </w:p>
    <w:p w14:paraId="2E3B80CA"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2.2. Должностные инструкции ответственных специалистов (основание -</w:t>
      </w:r>
      <w:r w:rsidRPr="00BC67D1">
        <w:rPr>
          <w:sz w:val="18"/>
          <w:szCs w:val="18"/>
        </w:rPr>
        <w:t xml:space="preserve"> </w:t>
      </w:r>
      <w:r w:rsidRPr="00BC67D1">
        <w:rPr>
          <w:color w:val="000000"/>
          <w:sz w:val="18"/>
          <w:szCs w:val="18"/>
        </w:rPr>
        <w:t xml:space="preserve"> п.23 Правил безопасности опасных производственных объектов, на которых используются подъемные сооружения). </w:t>
      </w:r>
    </w:p>
    <w:p w14:paraId="3BC8A06C"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2.3. Приказ о допуске к работе машинистов кранов, слесарей, электромонтеров и стропальщиков (основание - п.154 Правил безопасности опасных производственных объектов, на которых используются подъемные сооружения и  копии соответствующих удостоверений).</w:t>
      </w:r>
    </w:p>
    <w:p w14:paraId="1ABF1D50"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2.4. Производственные инструкции для работников занятых на работах с применением грузоподъёмных кранов (основание - п.23 Правил безопасности опасных производственных объектов, на которых используются подъемные сооружения).</w:t>
      </w:r>
    </w:p>
    <w:p w14:paraId="30D443E1"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использовании электроинструмента</w:t>
      </w:r>
    </w:p>
    <w:p w14:paraId="5A3CE2F5"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Приказ (Распоряжение) по организации о назначении ответственного лица за сохранность и исправность электроинструмента (основание - Правила по охране труда при эксплуатации электроустановок, п.3.5.10 Правил технической эксплуатации электроустановок потребителей (ПТЭЭП), утв. Приказом Минэнерго РФ от 13..01. 2003 г. №6).</w:t>
      </w:r>
    </w:p>
    <w:p w14:paraId="6CDBB122"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эксплуатации лестниц, стремянок</w:t>
      </w:r>
    </w:p>
    <w:p w14:paraId="43276747"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Приказ о назначении ответственного лица за состояние и исправность лестниц и стремянок (основание – п.2.3.28 ПОТ РМ 012-2000, Межотраслевые правила по охране труда при работе на высоте).</w:t>
      </w:r>
    </w:p>
    <w:p w14:paraId="59B1E76F"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работе на высоте</w:t>
      </w:r>
    </w:p>
    <w:p w14:paraId="19086298"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Приказ о назначении ответственного производителя работ при работе на высоте по наряду допуску (основание - п.1.20 ПОТ Р М 012-2000, Межотраслевые правила по охране труда при работе на высоте).</w:t>
      </w:r>
    </w:p>
    <w:p w14:paraId="71BB2FD1"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 Копии удостоверений рабочего персонала, допущенного к работам на высоте (основание - п.9.1. ПОТ Р М 012-2000, Межотраслевые правила по охране труда при работе на высоте).</w:t>
      </w:r>
    </w:p>
    <w:p w14:paraId="35265385"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 xml:space="preserve">3. Сертификаты соответствия на пояса предохранительные (основание - п.4.1.1. </w:t>
      </w:r>
    </w:p>
    <w:p w14:paraId="1A5EF30E"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ПОТ Р М 012-2000, Межотраслевые правила по охране труда при работе на высоте).</w:t>
      </w:r>
    </w:p>
    <w:p w14:paraId="479F1C7A"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работе с ручным пневматическим инструментом</w:t>
      </w:r>
    </w:p>
    <w:p w14:paraId="3E145D98"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1.Приказ о назначении ответственного за надзор за техническим состоянием  пневматического инструмента, его обслуживанием, смазкой, регулировкой и контроль за параметрами шума и вибрации (основание - п.5.3.3. «и» ПОТ Р М 012-2000).</w:t>
      </w:r>
    </w:p>
    <w:p w14:paraId="2E5771ED"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выполнении  кровельных и других работ на крыше зданий</w:t>
      </w:r>
    </w:p>
    <w:p w14:paraId="6BBA658A"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Приказ о назначении ответственного производителя работ (основание - п.п.6.4.5, 6.4.10. ПОТ Р М 012-2000).</w:t>
      </w:r>
    </w:p>
    <w:p w14:paraId="68D6542B"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производстве бетонных работ</w:t>
      </w:r>
    </w:p>
    <w:p w14:paraId="0167EB56"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Приказ о назначении ответственного производителя работ при производстве бетонных работ (основание - п.п.6.7.1, 6.7.2 ПОТ Р М 012-2000).</w:t>
      </w:r>
    </w:p>
    <w:p w14:paraId="0ABC036F"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эксплуатации транспорта</w:t>
      </w:r>
    </w:p>
    <w:p w14:paraId="69DC6DD9"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Приказ о назначении ответственных лиц за безопасную эксплуатацию транспортных средств (основание - п.4.1.5. Межотраслевых правил по охране труда при эксплуатации промышленного транспорта ПОТ РМ-008-99).</w:t>
      </w:r>
    </w:p>
    <w:p w14:paraId="486F0FD6"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 Приказ о назначении ответственного лица за техническое состояние транспортных средств (основание - п.4.1.9. Межотраслевых правил по охране труда при эксплуатации промышленного транспорта (напольный безрельсовых колесный транспорт)                      ПОТ РМ-008-99).</w:t>
      </w:r>
    </w:p>
    <w:p w14:paraId="67BF5969"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3. Протоколы проверки знаний безопасных методов и приемов труда работников, осуществляющих эксплуатацию, техническое обслуживание и ремонт транспортных средств (основание - п.8.8. Межотраслевых правил по охране труда при эксплуатации промышленного транспорта (напольный безрельсовых колесный транспорт)                      ПОТ РМ-008-99).</w:t>
      </w:r>
    </w:p>
    <w:p w14:paraId="32D5F4BA"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4. Приказ о назначении ответственного лица за выпуск автомобиля на линию (основание - п.2.3.1.7. Межотраслевых правил по охране труда на автомобильном транспорте. ПОТ РО-200-01-03).</w:t>
      </w:r>
    </w:p>
    <w:p w14:paraId="551A4668"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эксплуатации электроустановок</w:t>
      </w:r>
    </w:p>
    <w:p w14:paraId="6C0BDE84"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Перечень профессий и должностей электротехнического и электротехнологического персонала, которым необходимо иметь соответствующую группу по  электробезопасности (основание - п.1.4.3. Правила технической эксплуатации электроустановок потребителей).</w:t>
      </w:r>
    </w:p>
    <w:p w14:paraId="1E646CE2"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 Перечень профессий и должностей, требующих присвоения персоналу 1 группы по электробезопасности (основание - п.1.4.4 Правил технической эксплуатации электроустановок потребителей).</w:t>
      </w:r>
    </w:p>
    <w:p w14:paraId="0DB1E88E"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3. Приказ о назначении лиц, ответственных за учет, обеспечение, организацию своевременного осмотра, испытания и хранения средств индивидуальной защиты, используемой в электроустановках (основание - п.1.4.3. Инструкции по применению, испытанию средств защиты, используемых в электроустановках, утвержденной приказом Минэнерго РФ от 30 июня 2003 г. №261).</w:t>
      </w:r>
    </w:p>
    <w:p w14:paraId="7D3349E0"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4. Перечень работ в порядке текущей эксплуатации.</w:t>
      </w:r>
    </w:p>
    <w:p w14:paraId="33A622B7"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эксплуатации лифтов</w:t>
      </w:r>
    </w:p>
    <w:p w14:paraId="078EA891"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Приказ о назначении лица, ответственного за эксплуатацию лифтов (основание - п.12.7 Правил устройства и безопасной эксплуатации лифтов (утв. Постановлением Госгортехнадзора РФ от 16 мая 2003 г. №31)).</w:t>
      </w:r>
    </w:p>
    <w:p w14:paraId="06E56D3D"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 Приказ о назначении лица, ответственного за осуществление производственного контроля (основание - п.12.10 Правил устройства и безопасной эксплуатации лифтов (утв. Постановлением Госгортехнадзора РФ от 16 мая 2003 г. №31)).</w:t>
      </w:r>
    </w:p>
    <w:p w14:paraId="2A9C773B"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3. Положение об организации и осуществлении производственного контроля (основание - п.12.10 Правил устройства и безопасной эксплуатации лифтов(утв.Постановлением Госгортехнадзора РФ от 16 мая 2003 г. №31)).</w:t>
      </w:r>
    </w:p>
    <w:p w14:paraId="4F96E381"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4. Протоколы и удостоверения аттестации работников обслуживающих лифты (основание - п.12.5.1.Правил устройства и безопасной эксплуатации лифтов (утв. Постановлением Госгортехнадзора РФ от 16 мая 2003 г. №31)).</w:t>
      </w:r>
    </w:p>
    <w:p w14:paraId="6AA2BA3B"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5. Договор страхования риска ответственности за причинение вреда жизни, здоровью и имуществу других лиц в случае аварии на лифте на весь срок эксплуатации (основание - п.12.1. Правил устройства и безопасной эксплуатации лифтов (утв. Постановлением Госгортехнадзора РФ от 16 мая 2003 г. №31)).</w:t>
      </w:r>
    </w:p>
    <w:p w14:paraId="7FCF58A0"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6. Производственные и должностные инструкции для работников (основание - п.12.9 Правил устройства и безопасной эксплуатации лифтов (утв. Постановлением Госгортехнадзора РФ от 16 мая 2003 г. №31)).</w:t>
      </w:r>
    </w:p>
    <w:p w14:paraId="5087E13E"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эксплуатации сосудов работающих под давлением</w:t>
      </w:r>
    </w:p>
    <w:p w14:paraId="07D8EFC1"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Паспорт завода изготовителя на сосуд, работающий под давлением, инструкция по его  эксплуатации (основание - п.4.9.1. Правил устройства и безопасной эксплуатации сосудов, работающих под давлением (утв. Постановлением Госгортехнадзора РФ от 11 июня 2003г. №91)).</w:t>
      </w:r>
    </w:p>
    <w:p w14:paraId="287265A1"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 Приказ о назначении ответственных за исправное состояние и безопасную эксплуатацию сосудов, работающих под давлением (основание - п.7.1.1. Правил устройства и безопасной эксплуатации сосудов, работающих под давлением (утв. Постановлением Госгортехнадзора РФ от 11 июня 2003г. №91)).</w:t>
      </w:r>
    </w:p>
    <w:p w14:paraId="47B192E7"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3. Приказ о назначении ответственного за осуществление производственного контроля за соблюдением требований промышленной безопасности при эксплуатации сосудов (основание - п7.1.1 Правил устройства и безопасной эксплуатации сосудов, работающих под давлением. (утв. Постановлением Госгортехнадзора РФ от 11 июня 2003г. №91)).</w:t>
      </w:r>
    </w:p>
    <w:p w14:paraId="025D715A"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4. Должностные инструкции для ответственного за исправное состояние и безопасную эксплуатацию сосудов и ответственного за осуществление производственного контроля за соблюдением требований промышленной безопасностью при эксплуатации сосудов (основание - п.7.1.2 Правил устройства и безопасной эксплуатации сосудов, работающих под давлением (утв. Постановлением Госгортехнадзора РФ от 11 июня 2003г. №91)).</w:t>
      </w:r>
    </w:p>
    <w:p w14:paraId="55D23D78"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5. Протоколы и удостоверения аттестации работников, обслуживающих сосуды под давлением (основание - п.7.2.3. Правил устройства и безопасной эксплуатации сосудов, работающих под давлением (утв. Постановлением Госгортехнадзора РФ от 11 июня 2003г. №91)).</w:t>
      </w:r>
    </w:p>
    <w:p w14:paraId="7D8D1223"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6. Приказ руководителя организации о допуске к работе персонала по обслуживанию сосудов под давлением (основание - п.7.2.5. Правил устройства и безопасной эксплуатации сосудов, работающих под давлением (утв. Постановлением Госгортехнадзора РФ от 11 июня 2003г. №91)).</w:t>
      </w:r>
    </w:p>
    <w:p w14:paraId="27FDCEFD" w14:textId="77777777" w:rsidR="00BC67D1" w:rsidRPr="00BC67D1" w:rsidRDefault="00BC67D1" w:rsidP="00BC67D1">
      <w:pPr>
        <w:tabs>
          <w:tab w:val="left" w:pos="0"/>
          <w:tab w:val="left" w:pos="284"/>
          <w:tab w:val="left" w:pos="426"/>
        </w:tabs>
        <w:autoSpaceDE w:val="0"/>
        <w:autoSpaceDN w:val="0"/>
        <w:adjustRightInd w:val="0"/>
        <w:jc w:val="center"/>
        <w:rPr>
          <w:b/>
          <w:color w:val="000000"/>
          <w:sz w:val="18"/>
          <w:szCs w:val="18"/>
        </w:rPr>
      </w:pPr>
      <w:r w:rsidRPr="00BC67D1">
        <w:rPr>
          <w:b/>
          <w:color w:val="000000"/>
          <w:sz w:val="18"/>
          <w:szCs w:val="18"/>
        </w:rPr>
        <w:t>При эксплуатации стационарных единичных компрессорных установок или группы однородных компрессорных установок, воздуховодов</w:t>
      </w:r>
    </w:p>
    <w:p w14:paraId="4EFA8691"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1. Паспорт на компрессорную установку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14:paraId="7C094D87"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2. Приказ о назначении лиц, ответственных за безопасную эксплуатацию компрессорной установки (основание - п.3.11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14:paraId="0BF0209E"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color w:val="000000"/>
          <w:sz w:val="18"/>
          <w:szCs w:val="18"/>
        </w:rPr>
        <w:t>3. Инструкции по безопасному обслуживанию компрессорной установки (основание - п.3.22 Правил и устройства и безопасной эксплуатации стационарных компрессорных установок, воздухопроводов и газопроводов (утв. Постановлением Госгортехнадзора РФ от 05.06.2003г. №60)).</w:t>
      </w:r>
    </w:p>
    <w:p w14:paraId="16200885" w14:textId="77777777" w:rsidR="00BC67D1" w:rsidRPr="00BC67D1" w:rsidRDefault="00BC67D1" w:rsidP="00BC67D1">
      <w:pPr>
        <w:tabs>
          <w:tab w:val="left" w:pos="0"/>
          <w:tab w:val="left" w:pos="284"/>
          <w:tab w:val="left" w:pos="426"/>
        </w:tabs>
        <w:autoSpaceDE w:val="0"/>
        <w:autoSpaceDN w:val="0"/>
        <w:adjustRightInd w:val="0"/>
        <w:jc w:val="both"/>
        <w:rPr>
          <w:color w:val="000000"/>
          <w:sz w:val="18"/>
          <w:szCs w:val="18"/>
        </w:rPr>
      </w:pPr>
      <w:r w:rsidRPr="00BC67D1">
        <w:rPr>
          <w:b/>
          <w:color w:val="000000"/>
          <w:sz w:val="18"/>
          <w:szCs w:val="18"/>
        </w:rPr>
        <w:t xml:space="preserve">Примечание: </w:t>
      </w:r>
      <w:r w:rsidRPr="00BC67D1">
        <w:rPr>
          <w:color w:val="000000"/>
          <w:sz w:val="18"/>
          <w:szCs w:val="18"/>
        </w:rPr>
        <w:t>предоставление документов является основанием для оформления акта-допуска в соответствии со СНиП 12-03-2001 "Безопасность труда в строительстве. Часть 1. Общие требования" (утв. Постановлением Госстроя  РФ от 23.07.2001 N 80).</w:t>
      </w:r>
    </w:p>
    <w:p w14:paraId="65F395DB" w14:textId="3E843721" w:rsidR="00BC67D1" w:rsidRPr="00BC67D1" w:rsidRDefault="00BC67D1" w:rsidP="00BC67D1">
      <w:pPr>
        <w:widowControl w:val="0"/>
        <w:tabs>
          <w:tab w:val="left" w:pos="284"/>
          <w:tab w:val="left" w:pos="426"/>
        </w:tabs>
        <w:rPr>
          <w:rFonts w:eastAsia="Arial Unicode MS"/>
          <w:sz w:val="18"/>
          <w:szCs w:val="18"/>
          <w:lang w:bidi="ru-RU"/>
        </w:rPr>
      </w:pPr>
      <w:r w:rsidRPr="00BC67D1">
        <w:rPr>
          <w:color w:val="000000"/>
          <w:sz w:val="18"/>
          <w:szCs w:val="18"/>
        </w:rPr>
        <w:t xml:space="preserve">Документы предоставляются в службу охраны труда и техники безопасности филиала «Березовский» </w:t>
      </w:r>
      <w:r w:rsidRPr="00BC67D1">
        <w:rPr>
          <w:rFonts w:eastAsia="Arial Unicode MS"/>
          <w:color w:val="000000"/>
          <w:sz w:val="18"/>
          <w:szCs w:val="18"/>
          <w:lang w:bidi="ru-RU"/>
        </w:rPr>
        <w:t>ООО</w:t>
      </w:r>
      <w:r w:rsidRPr="00BC67D1">
        <w:rPr>
          <w:color w:val="000000"/>
          <w:sz w:val="18"/>
          <w:szCs w:val="18"/>
        </w:rPr>
        <w:t xml:space="preserve"> «ЮНИПРО Инжиниринг»  </w:t>
      </w:r>
      <w:r>
        <w:rPr>
          <w:rFonts w:ascii="Verdana" w:hAnsi="Verdana" w:cs="Tahoma"/>
          <w:noProof/>
          <w:sz w:val="18"/>
          <w:szCs w:val="20"/>
        </w:rPr>
        <mc:AlternateContent>
          <mc:Choice Requires="wps">
            <w:drawing>
              <wp:anchor distT="0" distB="0" distL="63500" distR="63500" simplePos="0" relativeHeight="251659264" behindDoc="0" locked="0" layoutInCell="1" allowOverlap="1" wp14:anchorId="220885E9" wp14:editId="448F0A20">
                <wp:simplePos x="0" y="0"/>
                <wp:positionH relativeFrom="margin">
                  <wp:posOffset>635</wp:posOffset>
                </wp:positionH>
                <wp:positionV relativeFrom="paragraph">
                  <wp:posOffset>0</wp:posOffset>
                </wp:positionV>
                <wp:extent cx="6210935" cy="167640"/>
                <wp:effectExtent l="0" t="0" r="18415" b="4445"/>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1093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A04413" w14:textId="77777777" w:rsidR="00BC67D1" w:rsidRDefault="00BC67D1" w:rsidP="00BC67D1">
                            <w:pPr>
                              <w:rPr>
                                <w:sz w:val="2"/>
                                <w:szCs w:val="2"/>
                              </w:rPr>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220885E9" id="_x0000_t202" coordsize="21600,21600" o:spt="202" path="m,l,21600r21600,l21600,xe">
                <v:stroke joinstyle="miter"/>
                <v:path gradientshapeok="t" o:connecttype="rect"/>
              </v:shapetype>
              <v:shape id="Поле 20" o:spid="_x0000_s1026" type="#_x0000_t202" style="position:absolute;margin-left:.05pt;margin-top:0;width:489.05pt;height:13.2pt;z-index:251659264;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" filled="f" stroked="f">
                <v:textbox style="mso-fit-shape-to-text:t" inset="0,0,0,0">
                  <w:txbxContent>
                    <w:p w14:paraId="11A04413" w14:textId="77777777" w:rsidR="00BC67D1" w:rsidRDefault="00BC67D1" w:rsidP="00BC67D1">
                      <w:pPr>
                        <w:rPr>
                          <w:sz w:val="2"/>
                          <w:szCs w:val="2"/>
                        </w:rPr>
                      </w:pPr>
                    </w:p>
                  </w:txbxContent>
                </v:textbox>
                <w10:wrap anchorx="margin"/>
              </v:shape>
            </w:pict>
          </mc:Fallback>
        </mc:AlternateContent>
      </w:r>
      <w:r>
        <w:rPr>
          <w:rFonts w:ascii="Verdana" w:hAnsi="Verdana" w:cs="Tahoma"/>
          <w:noProof/>
          <w:sz w:val="18"/>
          <w:szCs w:val="20"/>
        </w:rPr>
        <mc:AlternateContent>
          <mc:Choice Requires="wps">
            <w:drawing>
              <wp:anchor distT="0" distB="0" distL="63500" distR="63500" simplePos="0" relativeHeight="251660288" behindDoc="0" locked="0" layoutInCell="1" allowOverlap="1" wp14:anchorId="3C0609F2" wp14:editId="61D2B69A">
                <wp:simplePos x="0" y="0"/>
                <wp:positionH relativeFrom="margin">
                  <wp:posOffset>13970</wp:posOffset>
                </wp:positionH>
                <wp:positionV relativeFrom="paragraph">
                  <wp:posOffset>1805305</wp:posOffset>
                </wp:positionV>
                <wp:extent cx="1216025" cy="152400"/>
                <wp:effectExtent l="0" t="0" r="3175" b="0"/>
                <wp:wrapNone/>
                <wp:docPr id="19" name="Поле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602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4AF2E1C" w14:textId="77777777" w:rsidR="00BC67D1" w:rsidRDefault="00BC67D1" w:rsidP="00BC67D1">
                            <w:pPr>
                              <w:spacing w:line="24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3C0609F2" id="Поле 19" o:spid="_x0000_s1027" type="#_x0000_t202" style="position:absolute;margin-left:1.1pt;margin-top:142.15pt;width:95.75pt;height:12pt;z-index:251660288;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" filled="f" stroked="f">
                <v:textbox style="mso-fit-shape-to-text:t" inset="0,0,0,0">
                  <w:txbxContent>
                    <w:p w14:paraId="24AF2E1C" w14:textId="77777777" w:rsidR="00BC67D1" w:rsidRDefault="00BC67D1" w:rsidP="00BC67D1">
                      <w:pPr>
                        <w:spacing w:line="240" w:lineRule="exact"/>
                      </w:pPr>
                    </w:p>
                  </w:txbxContent>
                </v:textbox>
                <w10:wrap anchorx="margin"/>
              </v:shape>
            </w:pict>
          </mc:Fallback>
        </mc:AlternateContent>
      </w:r>
      <w:r>
        <w:rPr>
          <w:rFonts w:ascii="Verdana" w:hAnsi="Verdana" w:cs="Tahoma"/>
          <w:noProof/>
          <w:sz w:val="18"/>
          <w:szCs w:val="20"/>
        </w:rPr>
        <mc:AlternateContent>
          <mc:Choice Requires="wps">
            <w:drawing>
              <wp:anchor distT="0" distB="0" distL="63500" distR="63500" simplePos="0" relativeHeight="251661312" behindDoc="0" locked="0" layoutInCell="1" allowOverlap="1" wp14:anchorId="4EB85BA2" wp14:editId="0C1BFE32">
                <wp:simplePos x="0" y="0"/>
                <wp:positionH relativeFrom="margin">
                  <wp:posOffset>3424555</wp:posOffset>
                </wp:positionH>
                <wp:positionV relativeFrom="paragraph">
                  <wp:posOffset>1798320</wp:posOffset>
                </wp:positionV>
                <wp:extent cx="1056005" cy="152400"/>
                <wp:effectExtent l="0" t="0" r="10795"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600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8D04991" w14:textId="77777777" w:rsidR="00BC67D1" w:rsidRDefault="00BC67D1" w:rsidP="00BC67D1">
                            <w:pPr>
                              <w:spacing w:line="240" w:lineRule="exact"/>
                            </w:pPr>
                          </w:p>
                        </w:txbxContent>
                      </wps:txbx>
                      <wps:bodyPr rot="0" vert="horz" wrap="squar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EB85BA2" id="Поле 18" o:spid="_x0000_s1028" type="#_x0000_t202" style="position:absolute;margin-left:269.65pt;margin-top:141.6pt;width:83.15pt;height:12pt;z-index:251661312;visibility:visible;mso-wrap-style:square;mso-width-percent:0;mso-height-percent:0;mso-wrap-distance-left:5pt;mso-wrap-distance-top:0;mso-wrap-distance-right:5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" filled="f" stroked="f">
                <v:textbox style="mso-fit-shape-to-text:t" inset="0,0,0,0">
                  <w:txbxContent>
                    <w:p w14:paraId="68D04991" w14:textId="77777777" w:rsidR="00BC67D1" w:rsidRDefault="00BC67D1" w:rsidP="00BC67D1">
                      <w:pPr>
                        <w:spacing w:line="240" w:lineRule="exact"/>
                      </w:pPr>
                    </w:p>
                  </w:txbxContent>
                </v:textbox>
                <w10:wrap anchorx="margin"/>
              </v:shape>
            </w:pict>
          </mc:Fallback>
        </mc:AlternateContent>
      </w:r>
    </w:p>
    <w:p w14:paraId="4CC8CD99" w14:textId="77777777" w:rsidR="00BC67D1" w:rsidRPr="00BC67D1" w:rsidRDefault="00BC67D1" w:rsidP="00BC67D1">
      <w:pPr>
        <w:widowControl w:val="0"/>
        <w:tabs>
          <w:tab w:val="left" w:pos="284"/>
          <w:tab w:val="left" w:pos="426"/>
        </w:tabs>
        <w:spacing w:line="360" w:lineRule="exact"/>
        <w:rPr>
          <w:rFonts w:eastAsia="Arial Unicode MS"/>
          <w:color w:val="000000"/>
          <w:sz w:val="18"/>
          <w:szCs w:val="18"/>
          <w:lang w:bidi="ru-RU"/>
        </w:rPr>
      </w:pPr>
    </w:p>
    <w:p w14:paraId="4E8434A8" w14:textId="77777777" w:rsidR="00BC67D1" w:rsidRPr="00BC67D1" w:rsidRDefault="00BC67D1" w:rsidP="00BC67D1">
      <w:pPr>
        <w:widowControl w:val="0"/>
        <w:tabs>
          <w:tab w:val="left" w:pos="284"/>
          <w:tab w:val="left" w:pos="426"/>
        </w:tabs>
        <w:spacing w:line="240" w:lineRule="exact"/>
        <w:rPr>
          <w:sz w:val="18"/>
          <w:szCs w:val="18"/>
        </w:rPr>
      </w:pPr>
    </w:p>
    <w:p w14:paraId="40E4F536" w14:textId="77777777" w:rsidR="00BC67D1" w:rsidRPr="00BC67D1" w:rsidRDefault="00BC67D1" w:rsidP="00BC67D1">
      <w:pPr>
        <w:widowControl w:val="0"/>
        <w:tabs>
          <w:tab w:val="left" w:pos="284"/>
          <w:tab w:val="left" w:pos="426"/>
        </w:tabs>
        <w:spacing w:line="360" w:lineRule="exact"/>
        <w:rPr>
          <w:rFonts w:eastAsia="Arial Unicode MS"/>
          <w:color w:val="000000"/>
          <w:sz w:val="18"/>
          <w:szCs w:val="18"/>
          <w:lang w:bidi="ru-RU"/>
        </w:rPr>
      </w:pPr>
    </w:p>
    <w:p w14:paraId="2A9FECD7" w14:textId="77777777" w:rsidR="00BC67D1" w:rsidRPr="00BC67D1" w:rsidRDefault="00BC67D1" w:rsidP="00BC67D1">
      <w:pPr>
        <w:widowControl w:val="0"/>
        <w:tabs>
          <w:tab w:val="left" w:pos="284"/>
          <w:tab w:val="left" w:pos="426"/>
        </w:tabs>
        <w:rPr>
          <w:rFonts w:eastAsia="Arial Unicode MS"/>
          <w:color w:val="000000"/>
          <w:sz w:val="18"/>
          <w:szCs w:val="18"/>
          <w:lang w:bidi="ru-RU"/>
        </w:rPr>
        <w:sectPr w:rsidR="00BC67D1" w:rsidRPr="00BC67D1" w:rsidSect="00BC3D0D">
          <w:footerReference w:type="even" r:id="rId13"/>
          <w:footerReference w:type="default" r:id="rId14"/>
          <w:pgSz w:w="11900" w:h="16840"/>
          <w:pgMar w:top="832" w:right="860" w:bottom="1013" w:left="1701" w:header="0" w:footer="261" w:gutter="0"/>
          <w:pgNumType w:start="17"/>
          <w:cols w:space="720"/>
          <w:noEndnote/>
          <w:docGrid w:linePitch="360"/>
        </w:sectPr>
      </w:pPr>
    </w:p>
    <w:p w14:paraId="544DADE0" w14:textId="77777777" w:rsidR="00BC67D1" w:rsidRPr="00BC67D1" w:rsidRDefault="00BC67D1" w:rsidP="00BC67D1">
      <w:pPr>
        <w:widowControl w:val="0"/>
        <w:tabs>
          <w:tab w:val="left" w:pos="284"/>
          <w:tab w:val="left" w:pos="426"/>
        </w:tabs>
        <w:rPr>
          <w:rFonts w:eastAsia="Arial Unicode MS"/>
          <w:color w:val="000000"/>
          <w:sz w:val="18"/>
          <w:szCs w:val="18"/>
          <w:lang w:bidi="ru-RU"/>
        </w:rPr>
        <w:sectPr w:rsidR="00BC67D1" w:rsidRPr="00BC67D1" w:rsidSect="00BC3D0D">
          <w:type w:val="continuous"/>
          <w:pgSz w:w="11900" w:h="16840"/>
          <w:pgMar w:top="4249" w:right="0" w:bottom="7825" w:left="0" w:header="0" w:footer="261" w:gutter="0"/>
          <w:cols w:space="720"/>
          <w:noEndnote/>
          <w:docGrid w:linePitch="360"/>
        </w:sectPr>
      </w:pPr>
    </w:p>
    <w:p w14:paraId="431445F0"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p w14:paraId="7BCBE0AD" w14:textId="77777777" w:rsidR="00BC67D1" w:rsidRPr="00BC67D1" w:rsidRDefault="00BC67D1" w:rsidP="00BC67D1">
      <w:pPr>
        <w:widowControl w:val="0"/>
        <w:tabs>
          <w:tab w:val="left" w:pos="284"/>
          <w:tab w:val="left" w:pos="426"/>
        </w:tabs>
        <w:spacing w:line="274" w:lineRule="exact"/>
        <w:rPr>
          <w:color w:val="000000"/>
          <w:sz w:val="18"/>
          <w:szCs w:val="18"/>
          <w:lang w:bidi="ru-RU"/>
        </w:rPr>
      </w:pPr>
      <w:r w:rsidRPr="00BC67D1">
        <w:rPr>
          <w:color w:val="000000"/>
          <w:sz w:val="18"/>
          <w:szCs w:val="18"/>
          <w:lang w:bidi="ru-RU"/>
        </w:rPr>
        <w:t xml:space="preserve"> </w:t>
      </w:r>
    </w:p>
    <w:p w14:paraId="57773A8B" w14:textId="77777777" w:rsidR="00BC67D1" w:rsidRPr="00BC67D1" w:rsidRDefault="00BC67D1" w:rsidP="00BC67D1">
      <w:pPr>
        <w:widowControl w:val="0"/>
        <w:tabs>
          <w:tab w:val="left" w:pos="284"/>
          <w:tab w:val="left" w:pos="426"/>
          <w:tab w:val="left" w:pos="2243"/>
        </w:tabs>
        <w:spacing w:after="264" w:line="270" w:lineRule="exact"/>
        <w:jc w:val="both"/>
        <w:rPr>
          <w:color w:val="000000"/>
          <w:sz w:val="18"/>
          <w:szCs w:val="18"/>
          <w:lang w:bidi="ru-RU"/>
        </w:rPr>
        <w:sectPr w:rsidR="00BC67D1" w:rsidRPr="00BC67D1" w:rsidSect="00BC3D0D">
          <w:type w:val="continuous"/>
          <w:pgSz w:w="11900" w:h="16840"/>
          <w:pgMar w:top="4249" w:right="1166" w:bottom="7825" w:left="1280" w:header="0" w:footer="261" w:gutter="0"/>
          <w:cols w:num="2" w:space="720" w:equalWidth="0">
            <w:col w:w="3550" w:space="1814"/>
            <w:col w:w="4090"/>
          </w:cols>
          <w:noEndnote/>
          <w:docGrid w:linePitch="360"/>
        </w:sectPr>
      </w:pPr>
      <w:r w:rsidRPr="00BC67D1">
        <w:rPr>
          <w:color w:val="000000"/>
          <w:sz w:val="18"/>
          <w:szCs w:val="18"/>
          <w:lang w:bidi="ru-RU"/>
        </w:rPr>
        <w:t xml:space="preserve">                          </w:t>
      </w:r>
    </w:p>
    <w:p w14:paraId="140DBD57" w14:textId="77777777" w:rsidR="00BC67D1" w:rsidRPr="00BC67D1" w:rsidRDefault="00BC67D1" w:rsidP="00BC67D1">
      <w:pPr>
        <w:tabs>
          <w:tab w:val="left" w:pos="0"/>
          <w:tab w:val="left" w:pos="284"/>
          <w:tab w:val="left" w:pos="426"/>
        </w:tabs>
        <w:autoSpaceDE w:val="0"/>
        <w:autoSpaceDN w:val="0"/>
        <w:adjustRightInd w:val="0"/>
        <w:jc w:val="right"/>
        <w:rPr>
          <w:bCs/>
          <w:color w:val="000000"/>
          <w:sz w:val="18"/>
          <w:szCs w:val="18"/>
        </w:rPr>
      </w:pPr>
      <w:r w:rsidRPr="00BC67D1">
        <w:rPr>
          <w:bCs/>
          <w:color w:val="000000"/>
          <w:sz w:val="18"/>
          <w:szCs w:val="18"/>
        </w:rPr>
        <w:t>Приложение № 2</w:t>
      </w:r>
    </w:p>
    <w:p w14:paraId="6E257A16" w14:textId="77777777" w:rsidR="00BC67D1" w:rsidRPr="00BC67D1" w:rsidRDefault="00BC67D1" w:rsidP="00BC67D1">
      <w:pPr>
        <w:tabs>
          <w:tab w:val="left" w:pos="0"/>
          <w:tab w:val="left" w:pos="284"/>
          <w:tab w:val="left" w:pos="426"/>
        </w:tabs>
        <w:autoSpaceDE w:val="0"/>
        <w:autoSpaceDN w:val="0"/>
        <w:adjustRightInd w:val="0"/>
        <w:jc w:val="right"/>
        <w:rPr>
          <w:bCs/>
          <w:color w:val="000000"/>
          <w:sz w:val="18"/>
          <w:szCs w:val="18"/>
        </w:rPr>
      </w:pPr>
      <w:r w:rsidRPr="00BC67D1">
        <w:rPr>
          <w:bCs/>
          <w:color w:val="000000"/>
          <w:sz w:val="18"/>
          <w:szCs w:val="18"/>
        </w:rPr>
        <w:t xml:space="preserve">к Техническому заданию </w:t>
      </w:r>
    </w:p>
    <w:p w14:paraId="2EC982C6" w14:textId="77777777" w:rsidR="00BC67D1" w:rsidRPr="00BC67D1" w:rsidRDefault="00BC67D1" w:rsidP="00BC67D1">
      <w:pPr>
        <w:tabs>
          <w:tab w:val="left" w:pos="284"/>
          <w:tab w:val="left" w:pos="426"/>
        </w:tabs>
        <w:autoSpaceDE w:val="0"/>
        <w:autoSpaceDN w:val="0"/>
        <w:jc w:val="right"/>
        <w:rPr>
          <w:sz w:val="18"/>
          <w:szCs w:val="18"/>
          <w:lang w:eastAsia="en-US"/>
        </w:rPr>
      </w:pPr>
      <w:r w:rsidRPr="00BC67D1">
        <w:rPr>
          <w:sz w:val="18"/>
          <w:szCs w:val="18"/>
          <w:lang w:eastAsia="en-US"/>
        </w:rPr>
        <w:t>к Договору № ______________</w:t>
      </w:r>
    </w:p>
    <w:p w14:paraId="03AAA540" w14:textId="77777777" w:rsidR="00BC67D1" w:rsidRPr="00BC67D1" w:rsidRDefault="00BC67D1" w:rsidP="00BC67D1">
      <w:pPr>
        <w:tabs>
          <w:tab w:val="left" w:pos="284"/>
          <w:tab w:val="left" w:pos="426"/>
        </w:tabs>
        <w:autoSpaceDE w:val="0"/>
        <w:autoSpaceDN w:val="0"/>
        <w:jc w:val="right"/>
        <w:rPr>
          <w:sz w:val="18"/>
          <w:szCs w:val="18"/>
          <w:lang w:eastAsia="en-US"/>
        </w:rPr>
      </w:pPr>
      <w:r w:rsidRPr="00BC67D1">
        <w:rPr>
          <w:sz w:val="18"/>
          <w:szCs w:val="18"/>
          <w:lang w:eastAsia="en-US"/>
        </w:rPr>
        <w:t>от «___»______________2017г.</w:t>
      </w:r>
    </w:p>
    <w:p w14:paraId="44922805" w14:textId="77777777" w:rsidR="00BC67D1" w:rsidRPr="00BC67D1" w:rsidRDefault="00BC67D1" w:rsidP="00BC67D1">
      <w:pPr>
        <w:widowControl w:val="0"/>
        <w:tabs>
          <w:tab w:val="left" w:pos="284"/>
          <w:tab w:val="left" w:pos="426"/>
        </w:tabs>
        <w:ind w:right="480"/>
        <w:jc w:val="center"/>
        <w:rPr>
          <w:rFonts w:eastAsia="Arial Unicode MS"/>
          <w:b/>
          <w:sz w:val="18"/>
          <w:szCs w:val="18"/>
          <w:lang w:bidi="ru-RU"/>
        </w:rPr>
      </w:pPr>
      <w:r w:rsidRPr="00BC67D1">
        <w:rPr>
          <w:rFonts w:eastAsia="Arial Unicode MS"/>
          <w:b/>
          <w:sz w:val="18"/>
          <w:szCs w:val="18"/>
          <w:lang w:bidi="ru-RU"/>
        </w:rPr>
        <w:t>РЕГЛАМЕНТ</w:t>
      </w:r>
    </w:p>
    <w:p w14:paraId="36162241" w14:textId="77777777" w:rsidR="00BC67D1" w:rsidRPr="00BC67D1" w:rsidRDefault="00BC67D1" w:rsidP="00BC67D1">
      <w:pPr>
        <w:widowControl w:val="0"/>
        <w:tabs>
          <w:tab w:val="left" w:pos="284"/>
          <w:tab w:val="left" w:pos="426"/>
        </w:tabs>
        <w:ind w:right="480"/>
        <w:jc w:val="center"/>
        <w:rPr>
          <w:rFonts w:eastAsia="Arial Unicode MS"/>
          <w:b/>
          <w:sz w:val="18"/>
          <w:szCs w:val="18"/>
          <w:lang w:bidi="ru-RU"/>
        </w:rPr>
      </w:pPr>
      <w:r w:rsidRPr="00BC67D1">
        <w:rPr>
          <w:rFonts w:eastAsia="Arial Unicode MS"/>
          <w:b/>
          <w:sz w:val="18"/>
          <w:szCs w:val="18"/>
          <w:lang w:bidi="ru-RU"/>
        </w:rPr>
        <w:t xml:space="preserve">согласования и утверждения ППР, ТК и дополнений к ним для организации и проведения работ на строительной площадке </w:t>
      </w:r>
    </w:p>
    <w:p w14:paraId="0A2CFAAC" w14:textId="77777777" w:rsidR="00BC67D1" w:rsidRPr="00BC67D1" w:rsidRDefault="00BC67D1" w:rsidP="00BC67D1">
      <w:pPr>
        <w:widowControl w:val="0"/>
        <w:tabs>
          <w:tab w:val="left" w:pos="284"/>
          <w:tab w:val="left" w:pos="426"/>
        </w:tabs>
        <w:ind w:right="480"/>
        <w:rPr>
          <w:rFonts w:eastAsia="Arial Unicode MS"/>
          <w:sz w:val="18"/>
          <w:szCs w:val="18"/>
          <w:lang w:bidi="ru-RU"/>
        </w:rPr>
      </w:pPr>
      <w:r w:rsidRPr="00BC67D1">
        <w:rPr>
          <w:rFonts w:eastAsia="Arial Unicode MS"/>
          <w:sz w:val="18"/>
          <w:szCs w:val="18"/>
          <w:lang w:bidi="ru-RU"/>
        </w:rPr>
        <w:t>ППР, ППРк, ТК и дополнения к ним (далее ПНР) на строительно-монтажные работы в обязательном порядке должны проходить следующую Процедуру согласования и утверждения:</w:t>
      </w:r>
    </w:p>
    <w:p w14:paraId="7A9950E7" w14:textId="77777777" w:rsidR="00BC67D1" w:rsidRPr="00BC67D1" w:rsidRDefault="00BC67D1" w:rsidP="00BC67D1">
      <w:pPr>
        <w:widowControl w:val="0"/>
        <w:numPr>
          <w:ilvl w:val="0"/>
          <w:numId w:val="44"/>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Согласование ППР между Филиалом «Березовский» ООО "Юнипро Инжиниринг" и Подрядчиком проводится на основании заключенного между ними договора подряда и разработанных, утвержденных и представленных Подрядчиком следующих документов:</w:t>
      </w:r>
    </w:p>
    <w:p w14:paraId="66C1A580" w14:textId="77777777" w:rsidR="00BC67D1" w:rsidRPr="00BC67D1" w:rsidRDefault="00BC67D1" w:rsidP="00BC67D1">
      <w:pPr>
        <w:widowControl w:val="0"/>
        <w:numPr>
          <w:ilvl w:val="0"/>
          <w:numId w:val="43"/>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Плана безопасности работ;</w:t>
      </w:r>
    </w:p>
    <w:p w14:paraId="2DF71BCF" w14:textId="77777777" w:rsidR="00BC67D1" w:rsidRPr="00BC67D1" w:rsidRDefault="00BC67D1" w:rsidP="00BC67D1">
      <w:pPr>
        <w:widowControl w:val="0"/>
        <w:numPr>
          <w:ilvl w:val="0"/>
          <w:numId w:val="43"/>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Оценки рисков;</w:t>
      </w:r>
    </w:p>
    <w:p w14:paraId="7BF294C9" w14:textId="77777777" w:rsidR="00BC67D1" w:rsidRPr="00BC67D1" w:rsidRDefault="00BC67D1" w:rsidP="00BC67D1">
      <w:pPr>
        <w:widowControl w:val="0"/>
        <w:numPr>
          <w:ilvl w:val="0"/>
          <w:numId w:val="44"/>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Документы на согласование предоставляются Подрядчиком ответственным исполнителям Заказчика, для последующей проверки и выдачи замечаний, следующим адресатам:</w:t>
      </w:r>
    </w:p>
    <w:p w14:paraId="2442D2E4" w14:textId="77777777" w:rsidR="00BC67D1" w:rsidRPr="00BC67D1" w:rsidRDefault="00BC67D1" w:rsidP="00BC67D1">
      <w:pPr>
        <w:widowControl w:val="0"/>
        <w:numPr>
          <w:ilvl w:val="0"/>
          <w:numId w:val="43"/>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Начальнику отдела по соответствующему технологическому направлению Заказчика;</w:t>
      </w:r>
    </w:p>
    <w:p w14:paraId="32A12FA6" w14:textId="77777777" w:rsidR="00BC67D1" w:rsidRPr="00BC67D1" w:rsidRDefault="00BC67D1" w:rsidP="00BC67D1">
      <w:pPr>
        <w:widowControl w:val="0"/>
        <w:numPr>
          <w:ilvl w:val="0"/>
          <w:numId w:val="43"/>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Функциональному координатору отдела СОТТБ Заказчика;</w:t>
      </w:r>
    </w:p>
    <w:p w14:paraId="6CADBD55" w14:textId="77777777" w:rsidR="00BC67D1" w:rsidRPr="00BC67D1" w:rsidRDefault="00BC67D1" w:rsidP="00BC67D1">
      <w:pPr>
        <w:widowControl w:val="0"/>
        <w:numPr>
          <w:ilvl w:val="0"/>
          <w:numId w:val="43"/>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ГИ филиала «Березовская ГРЭС» ПАО «Юнипро» при условии производства работ на территории действующей станции.</w:t>
      </w:r>
    </w:p>
    <w:p w14:paraId="60455166" w14:textId="77777777" w:rsidR="00BC67D1" w:rsidRPr="00BC67D1" w:rsidRDefault="00BC67D1" w:rsidP="00BC67D1">
      <w:pPr>
        <w:widowControl w:val="0"/>
        <w:numPr>
          <w:ilvl w:val="0"/>
          <w:numId w:val="43"/>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ЗГИ филиала «Березовская ГРЭС» ПАО «Юнипро» при условии производства работ на территории действующей станции.</w:t>
      </w:r>
    </w:p>
    <w:p w14:paraId="5E50A911" w14:textId="77777777" w:rsidR="00BC67D1" w:rsidRPr="00BC67D1" w:rsidRDefault="00BC67D1" w:rsidP="00BC67D1">
      <w:pPr>
        <w:widowControl w:val="0"/>
        <w:numPr>
          <w:ilvl w:val="0"/>
          <w:numId w:val="43"/>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Начальник ООТиПК филиала «Березовская ГРЭС» ПАО «Юнипро» при условии производства работ на территории действующей станции.</w:t>
      </w:r>
    </w:p>
    <w:p w14:paraId="5772EA69" w14:textId="77777777" w:rsidR="00BC67D1" w:rsidRPr="00BC67D1" w:rsidRDefault="00BC67D1" w:rsidP="00BC67D1">
      <w:pPr>
        <w:widowControl w:val="0"/>
        <w:tabs>
          <w:tab w:val="left" w:pos="284"/>
          <w:tab w:val="left" w:pos="426"/>
        </w:tabs>
        <w:ind w:right="480"/>
        <w:rPr>
          <w:rFonts w:eastAsia="Arial Unicode MS"/>
          <w:sz w:val="18"/>
          <w:szCs w:val="18"/>
          <w:lang w:bidi="ru-RU"/>
        </w:rPr>
      </w:pPr>
      <w:r w:rsidRPr="00BC67D1">
        <w:rPr>
          <w:rFonts w:eastAsia="Arial Unicode MS"/>
          <w:sz w:val="18"/>
          <w:szCs w:val="18"/>
          <w:lang w:bidi="ru-RU"/>
        </w:rPr>
        <w:t>Согласовывает:</w:t>
      </w:r>
    </w:p>
    <w:p w14:paraId="6E9793EF" w14:textId="77777777" w:rsidR="00BC67D1" w:rsidRPr="00BC67D1" w:rsidRDefault="00BC67D1" w:rsidP="00BC67D1">
      <w:pPr>
        <w:widowControl w:val="0"/>
        <w:numPr>
          <w:ilvl w:val="0"/>
          <w:numId w:val="43"/>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Заместитель директора по капитальному строительству филиала «Березовский» ООО "Юнипро Инжиниринг" На время отсутствия заместитель директора согласовывает Руководитель службы строительного контроля и технического надзора филиала «Березовский» ООО «Юнипро Инжиниринг".</w:t>
      </w:r>
    </w:p>
    <w:p w14:paraId="48133734" w14:textId="77777777" w:rsidR="00BC67D1" w:rsidRPr="00BC67D1" w:rsidRDefault="00BC67D1" w:rsidP="00BC67D1">
      <w:pPr>
        <w:widowControl w:val="0"/>
        <w:tabs>
          <w:tab w:val="left" w:pos="284"/>
          <w:tab w:val="left" w:pos="426"/>
        </w:tabs>
        <w:ind w:right="480"/>
        <w:rPr>
          <w:rFonts w:eastAsia="Arial Unicode MS"/>
          <w:sz w:val="18"/>
          <w:szCs w:val="18"/>
          <w:lang w:bidi="ru-RU"/>
        </w:rPr>
      </w:pPr>
    </w:p>
    <w:p w14:paraId="243997A4" w14:textId="77777777" w:rsidR="00BC67D1" w:rsidRPr="00BC67D1" w:rsidRDefault="00BC67D1" w:rsidP="00BC67D1">
      <w:pPr>
        <w:widowControl w:val="0"/>
        <w:tabs>
          <w:tab w:val="left" w:pos="284"/>
          <w:tab w:val="left" w:pos="426"/>
        </w:tabs>
        <w:ind w:right="480"/>
        <w:rPr>
          <w:rFonts w:eastAsia="Arial Unicode MS"/>
          <w:sz w:val="18"/>
          <w:szCs w:val="18"/>
          <w:lang w:bidi="ru-RU"/>
        </w:rPr>
      </w:pPr>
      <w:r w:rsidRPr="00BC67D1">
        <w:rPr>
          <w:rFonts w:eastAsia="Arial Unicode MS"/>
          <w:sz w:val="18"/>
          <w:szCs w:val="18"/>
          <w:lang w:bidi="ru-RU"/>
        </w:rPr>
        <w:t>Документы на согласование предоставляются в бумажном и электронном виде (в формате PDF) не позднее, чем за 7 календарных дней до даты начала работ Подрядчиком на строительной площадке.</w:t>
      </w:r>
    </w:p>
    <w:p w14:paraId="507B2892" w14:textId="77777777" w:rsidR="00BC67D1" w:rsidRPr="00BC67D1" w:rsidRDefault="00BC67D1" w:rsidP="00BC67D1">
      <w:pPr>
        <w:widowControl w:val="0"/>
        <w:tabs>
          <w:tab w:val="left" w:pos="284"/>
          <w:tab w:val="left" w:pos="426"/>
        </w:tabs>
        <w:ind w:right="480"/>
        <w:rPr>
          <w:rFonts w:eastAsia="Arial Unicode MS"/>
          <w:sz w:val="18"/>
          <w:szCs w:val="18"/>
          <w:lang w:bidi="ru-RU"/>
        </w:rPr>
      </w:pPr>
    </w:p>
    <w:p w14:paraId="1FD05982" w14:textId="77777777" w:rsidR="00BC67D1" w:rsidRPr="00BC67D1" w:rsidRDefault="00BC67D1" w:rsidP="00BC67D1">
      <w:pPr>
        <w:widowControl w:val="0"/>
        <w:numPr>
          <w:ilvl w:val="0"/>
          <w:numId w:val="44"/>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В срок не более 2-х календарных дней с момента получения ответственные лица указанных выше подразделении и организации передают свои замечания в электронном виде Подрядчику для дальнейшего устранения.</w:t>
      </w:r>
    </w:p>
    <w:p w14:paraId="17069C5B" w14:textId="77777777" w:rsidR="00BC67D1" w:rsidRPr="00BC67D1" w:rsidRDefault="00BC67D1" w:rsidP="00BC67D1">
      <w:pPr>
        <w:widowControl w:val="0"/>
        <w:numPr>
          <w:ilvl w:val="0"/>
          <w:numId w:val="44"/>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Подрядчик устраняет все выданные замечания в срок не более 2-х календарных дней с момента их получения и передаёт исправленный НИР ответственному исполнителю Заказчика.</w:t>
      </w:r>
    </w:p>
    <w:p w14:paraId="73A91783" w14:textId="77777777" w:rsidR="00BC67D1" w:rsidRPr="00BC67D1" w:rsidRDefault="00BC67D1" w:rsidP="00BC67D1">
      <w:pPr>
        <w:widowControl w:val="0"/>
        <w:numPr>
          <w:ilvl w:val="0"/>
          <w:numId w:val="44"/>
        </w:numPr>
        <w:tabs>
          <w:tab w:val="left" w:pos="284"/>
          <w:tab w:val="left" w:pos="426"/>
        </w:tabs>
        <w:autoSpaceDE w:val="0"/>
        <w:autoSpaceDN w:val="0"/>
        <w:spacing w:before="120" w:after="120"/>
        <w:ind w:left="0" w:right="480" w:firstLine="0"/>
        <w:jc w:val="both"/>
        <w:rPr>
          <w:rFonts w:eastAsia="Arial Unicode MS"/>
          <w:sz w:val="18"/>
          <w:szCs w:val="18"/>
          <w:lang w:bidi="ru-RU"/>
        </w:rPr>
      </w:pPr>
      <w:r w:rsidRPr="00BC67D1">
        <w:rPr>
          <w:rFonts w:eastAsia="Arial Unicode MS"/>
          <w:sz w:val="18"/>
          <w:szCs w:val="18"/>
          <w:lang w:bidi="ru-RU"/>
        </w:rPr>
        <w:t>Ответственные лица проверяют корректность и полноту устранённых замечаний. При этом не рекомендуется выдавать дополнительные замечания, не вошедшие в первично сформированный перечень по уже рассмотренному ППР.</w:t>
      </w:r>
      <w:r w:rsidRPr="00BC67D1">
        <w:rPr>
          <w:color w:val="000000"/>
          <w:sz w:val="18"/>
          <w:szCs w:val="18"/>
          <w:lang w:bidi="ru-RU"/>
        </w:rPr>
        <w:t xml:space="preserve"> </w:t>
      </w:r>
    </w:p>
    <w:p w14:paraId="38F7EF3B" w14:textId="77777777" w:rsidR="00BC67D1" w:rsidRPr="00BC67D1" w:rsidRDefault="00BC67D1" w:rsidP="00BC67D1">
      <w:pPr>
        <w:widowControl w:val="0"/>
        <w:tabs>
          <w:tab w:val="left" w:pos="284"/>
          <w:tab w:val="left" w:pos="426"/>
        </w:tabs>
        <w:jc w:val="right"/>
        <w:rPr>
          <w:rFonts w:eastAsia="Sylfaen"/>
          <w:b/>
          <w:sz w:val="18"/>
          <w:szCs w:val="18"/>
          <w:lang w:bidi="ru-RU"/>
        </w:rPr>
      </w:pPr>
      <w:r w:rsidRPr="00BC67D1">
        <w:rPr>
          <w:rFonts w:eastAsia="Sylfaen"/>
          <w:b/>
          <w:sz w:val="18"/>
          <w:szCs w:val="18"/>
          <w:lang w:bidi="ru-RU"/>
        </w:rPr>
        <w:t>Приложение (титульный лист для ППР, ТК и дополнений к ним)</w:t>
      </w:r>
    </w:p>
    <w:p w14:paraId="1AA180FA" w14:textId="77777777" w:rsidR="00BC67D1" w:rsidRPr="00BC67D1" w:rsidRDefault="00BC67D1" w:rsidP="00BC67D1">
      <w:pPr>
        <w:keepNext/>
        <w:widowControl w:val="0"/>
        <w:tabs>
          <w:tab w:val="left" w:pos="284"/>
          <w:tab w:val="left" w:pos="426"/>
          <w:tab w:val="left" w:pos="3750"/>
          <w:tab w:val="right" w:pos="9809"/>
        </w:tabs>
        <w:jc w:val="center"/>
        <w:outlineLvl w:val="1"/>
        <w:rPr>
          <w:b/>
          <w:sz w:val="18"/>
          <w:szCs w:val="18"/>
        </w:rPr>
      </w:pPr>
      <w:r w:rsidRPr="00BC67D1">
        <w:rPr>
          <w:b/>
          <w:sz w:val="18"/>
          <w:szCs w:val="18"/>
        </w:rPr>
        <w:t xml:space="preserve">ПРОЕКТ ПРОИЗВОДСТВА РАБОТ (Доп. к ППР) </w:t>
      </w:r>
    </w:p>
    <w:p w14:paraId="40DDC8CB" w14:textId="77777777" w:rsidR="00BC67D1" w:rsidRPr="00BC67D1" w:rsidRDefault="00BC67D1" w:rsidP="00BC67D1">
      <w:pPr>
        <w:keepNext/>
        <w:widowControl w:val="0"/>
        <w:tabs>
          <w:tab w:val="left" w:pos="284"/>
          <w:tab w:val="left" w:pos="426"/>
          <w:tab w:val="left" w:pos="3750"/>
          <w:tab w:val="right" w:pos="9809"/>
        </w:tabs>
        <w:jc w:val="center"/>
        <w:outlineLvl w:val="1"/>
        <w:rPr>
          <w:b/>
          <w:sz w:val="18"/>
          <w:szCs w:val="18"/>
        </w:rPr>
      </w:pPr>
    </w:p>
    <w:p w14:paraId="176CE2A6" w14:textId="77777777" w:rsidR="00BC67D1" w:rsidRPr="00BC67D1" w:rsidRDefault="00BC67D1" w:rsidP="00BC67D1">
      <w:pPr>
        <w:keepNext/>
        <w:widowControl w:val="0"/>
        <w:tabs>
          <w:tab w:val="left" w:pos="284"/>
          <w:tab w:val="left" w:pos="426"/>
          <w:tab w:val="left" w:pos="3750"/>
          <w:tab w:val="right" w:pos="9809"/>
        </w:tabs>
        <w:jc w:val="center"/>
        <w:outlineLvl w:val="1"/>
        <w:rPr>
          <w:b/>
          <w:sz w:val="18"/>
          <w:szCs w:val="18"/>
        </w:rPr>
      </w:pPr>
      <w:r w:rsidRPr="00BC67D1">
        <w:rPr>
          <w:b/>
          <w:sz w:val="18"/>
          <w:szCs w:val="18"/>
        </w:rPr>
        <w:t>Название ППР</w:t>
      </w:r>
    </w:p>
    <w:p w14:paraId="473FB80C" w14:textId="77777777" w:rsidR="00BC67D1" w:rsidRPr="00BC67D1" w:rsidRDefault="00BC67D1" w:rsidP="00BC67D1">
      <w:pPr>
        <w:widowControl w:val="0"/>
        <w:tabs>
          <w:tab w:val="left" w:pos="284"/>
          <w:tab w:val="left" w:pos="426"/>
        </w:tabs>
        <w:rPr>
          <w:sz w:val="18"/>
          <w:szCs w:val="18"/>
        </w:rPr>
      </w:pPr>
      <w:r w:rsidRPr="00BC67D1">
        <w:rPr>
          <w:sz w:val="18"/>
          <w:szCs w:val="18"/>
        </w:rPr>
        <w:t xml:space="preserve">Шифр: </w:t>
      </w:r>
    </w:p>
    <w:p w14:paraId="7284719C" w14:textId="77777777" w:rsidR="00BC67D1" w:rsidRPr="00BC67D1" w:rsidRDefault="00BC67D1" w:rsidP="00BC67D1">
      <w:pPr>
        <w:widowControl w:val="0"/>
        <w:tabs>
          <w:tab w:val="left" w:pos="284"/>
          <w:tab w:val="left" w:pos="426"/>
        </w:tabs>
        <w:rPr>
          <w:i/>
          <w:sz w:val="18"/>
          <w:szCs w:val="18"/>
        </w:rPr>
      </w:pPr>
      <w:r w:rsidRPr="00BC67D1">
        <w:rPr>
          <w:b/>
          <w:sz w:val="18"/>
          <w:szCs w:val="18"/>
        </w:rPr>
        <w:t>Разработано:</w:t>
      </w:r>
      <w:r w:rsidRPr="00BC67D1">
        <w:rPr>
          <w:sz w:val="18"/>
          <w:szCs w:val="18"/>
        </w:rPr>
        <w:t xml:space="preserve"> </w:t>
      </w:r>
      <w:r w:rsidRPr="00BC67D1">
        <w:rPr>
          <w:i/>
          <w:sz w:val="18"/>
          <w:szCs w:val="18"/>
        </w:rPr>
        <w:t>(наименование подрядной организации)</w:t>
      </w:r>
    </w:p>
    <w:tbl>
      <w:tblPr>
        <w:tblW w:w="5000" w:type="pct"/>
        <w:tblCellMar>
          <w:left w:w="10" w:type="dxa"/>
          <w:right w:w="10" w:type="dxa"/>
        </w:tblCellMar>
        <w:tblLook w:val="04A0" w:firstRow="1" w:lastRow="0" w:firstColumn="1" w:lastColumn="0" w:noHBand="0" w:noVBand="1"/>
      </w:tblPr>
      <w:tblGrid>
        <w:gridCol w:w="4669"/>
        <w:gridCol w:w="2362"/>
        <w:gridCol w:w="1539"/>
        <w:gridCol w:w="804"/>
      </w:tblGrid>
      <w:tr w:rsidR="00BC67D1" w:rsidRPr="00BC67D1" w14:paraId="6BD8F657" w14:textId="77777777" w:rsidTr="008C0FD1">
        <w:trPr>
          <w:trHeight w:hRule="exact" w:val="518"/>
        </w:trPr>
        <w:tc>
          <w:tcPr>
            <w:tcW w:w="2490" w:type="pct"/>
            <w:tcBorders>
              <w:top w:val="single" w:sz="4" w:space="0" w:color="auto"/>
              <w:left w:val="single" w:sz="4" w:space="0" w:color="auto"/>
            </w:tcBorders>
            <w:shd w:val="clear" w:color="auto" w:fill="FFFFFF"/>
            <w:vAlign w:val="center"/>
          </w:tcPr>
          <w:p w14:paraId="5E0751ED" w14:textId="77777777" w:rsidR="00BC67D1" w:rsidRPr="00BC67D1" w:rsidRDefault="00BC67D1" w:rsidP="00BC67D1">
            <w:pPr>
              <w:widowControl w:val="0"/>
              <w:tabs>
                <w:tab w:val="left" w:pos="284"/>
                <w:tab w:val="left" w:pos="426"/>
              </w:tabs>
              <w:spacing w:line="240" w:lineRule="exact"/>
              <w:rPr>
                <w:sz w:val="18"/>
                <w:szCs w:val="18"/>
                <w:lang w:bidi="ru-RU"/>
              </w:rPr>
            </w:pPr>
            <w:r w:rsidRPr="00BC67D1">
              <w:rPr>
                <w:i/>
                <w:iCs/>
                <w:color w:val="000000"/>
                <w:sz w:val="18"/>
                <w:szCs w:val="18"/>
                <w:shd w:val="clear" w:color="auto" w:fill="FFFFFF"/>
                <w:lang w:bidi="ru-RU"/>
              </w:rPr>
              <w:t>Должность разработчика</w:t>
            </w:r>
          </w:p>
        </w:tc>
        <w:tc>
          <w:tcPr>
            <w:tcW w:w="1260" w:type="pct"/>
            <w:tcBorders>
              <w:top w:val="single" w:sz="4" w:space="0" w:color="auto"/>
              <w:left w:val="single" w:sz="4" w:space="0" w:color="auto"/>
            </w:tcBorders>
            <w:shd w:val="clear" w:color="auto" w:fill="FFFFFF"/>
          </w:tcPr>
          <w:p w14:paraId="59DECC6F"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c>
          <w:tcPr>
            <w:tcW w:w="821" w:type="pct"/>
            <w:tcBorders>
              <w:top w:val="single" w:sz="4" w:space="0" w:color="auto"/>
              <w:left w:val="single" w:sz="4" w:space="0" w:color="auto"/>
            </w:tcBorders>
            <w:shd w:val="clear" w:color="auto" w:fill="FFFFFF"/>
          </w:tcPr>
          <w:p w14:paraId="5355A846"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c>
          <w:tcPr>
            <w:tcW w:w="429" w:type="pct"/>
            <w:tcBorders>
              <w:top w:val="single" w:sz="4" w:space="0" w:color="auto"/>
              <w:right w:val="single" w:sz="4" w:space="0" w:color="auto"/>
            </w:tcBorders>
            <w:shd w:val="clear" w:color="auto" w:fill="FFFFFF"/>
          </w:tcPr>
          <w:p w14:paraId="18255921"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r>
      <w:tr w:rsidR="00BC67D1" w:rsidRPr="00BC67D1" w14:paraId="64A79369" w14:textId="77777777" w:rsidTr="008C0FD1">
        <w:trPr>
          <w:trHeight w:hRule="exact" w:val="518"/>
        </w:trPr>
        <w:tc>
          <w:tcPr>
            <w:tcW w:w="2490" w:type="pct"/>
            <w:tcBorders>
              <w:top w:val="single" w:sz="4" w:space="0" w:color="auto"/>
              <w:left w:val="single" w:sz="4" w:space="0" w:color="auto"/>
            </w:tcBorders>
            <w:shd w:val="clear" w:color="auto" w:fill="FFFFFF"/>
            <w:vAlign w:val="center"/>
          </w:tcPr>
          <w:p w14:paraId="7D6F6003" w14:textId="77777777" w:rsidR="00BC67D1" w:rsidRPr="00BC67D1" w:rsidRDefault="00BC67D1" w:rsidP="00BC67D1">
            <w:pPr>
              <w:widowControl w:val="0"/>
              <w:tabs>
                <w:tab w:val="left" w:pos="284"/>
                <w:tab w:val="left" w:pos="426"/>
              </w:tabs>
              <w:spacing w:line="240" w:lineRule="exact"/>
              <w:rPr>
                <w:sz w:val="18"/>
                <w:szCs w:val="18"/>
                <w:lang w:bidi="ru-RU"/>
              </w:rPr>
            </w:pPr>
            <w:r w:rsidRPr="00BC67D1">
              <w:rPr>
                <w:b/>
                <w:bCs/>
                <w:color w:val="000000"/>
                <w:sz w:val="18"/>
                <w:szCs w:val="18"/>
                <w:shd w:val="clear" w:color="auto" w:fill="FFFFFF"/>
                <w:lang w:bidi="ru-RU"/>
              </w:rPr>
              <w:t>Главный инженер</w:t>
            </w:r>
          </w:p>
        </w:tc>
        <w:tc>
          <w:tcPr>
            <w:tcW w:w="1260" w:type="pct"/>
            <w:tcBorders>
              <w:top w:val="single" w:sz="4" w:space="0" w:color="auto"/>
              <w:left w:val="single" w:sz="4" w:space="0" w:color="auto"/>
            </w:tcBorders>
            <w:shd w:val="clear" w:color="auto" w:fill="FFFFFF"/>
          </w:tcPr>
          <w:p w14:paraId="34C34F66"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c>
          <w:tcPr>
            <w:tcW w:w="821" w:type="pct"/>
            <w:tcBorders>
              <w:top w:val="single" w:sz="4" w:space="0" w:color="auto"/>
              <w:left w:val="single" w:sz="4" w:space="0" w:color="auto"/>
            </w:tcBorders>
            <w:shd w:val="clear" w:color="auto" w:fill="FFFFFF"/>
          </w:tcPr>
          <w:p w14:paraId="43C9BCB8"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c>
          <w:tcPr>
            <w:tcW w:w="429" w:type="pct"/>
            <w:tcBorders>
              <w:top w:val="single" w:sz="4" w:space="0" w:color="auto"/>
              <w:right w:val="single" w:sz="4" w:space="0" w:color="auto"/>
            </w:tcBorders>
            <w:shd w:val="clear" w:color="auto" w:fill="FFFFFF"/>
          </w:tcPr>
          <w:p w14:paraId="2D59AF51"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r>
      <w:tr w:rsidR="00BC67D1" w:rsidRPr="00BC67D1" w14:paraId="4D6D6E07" w14:textId="77777777" w:rsidTr="008C0FD1">
        <w:trPr>
          <w:trHeight w:hRule="exact" w:val="528"/>
        </w:trPr>
        <w:tc>
          <w:tcPr>
            <w:tcW w:w="2490" w:type="pct"/>
            <w:tcBorders>
              <w:top w:val="single" w:sz="4" w:space="0" w:color="auto"/>
              <w:left w:val="single" w:sz="4" w:space="0" w:color="auto"/>
            </w:tcBorders>
            <w:shd w:val="clear" w:color="auto" w:fill="FFFFFF"/>
            <w:vAlign w:val="center"/>
          </w:tcPr>
          <w:p w14:paraId="0BCF0CF2" w14:textId="77777777" w:rsidR="00BC67D1" w:rsidRPr="00BC67D1" w:rsidRDefault="00BC67D1" w:rsidP="00BC67D1">
            <w:pPr>
              <w:widowControl w:val="0"/>
              <w:tabs>
                <w:tab w:val="left" w:pos="284"/>
                <w:tab w:val="left" w:pos="426"/>
              </w:tabs>
              <w:spacing w:line="240" w:lineRule="exact"/>
              <w:rPr>
                <w:sz w:val="18"/>
                <w:szCs w:val="18"/>
                <w:lang w:bidi="ru-RU"/>
              </w:rPr>
            </w:pPr>
            <w:r w:rsidRPr="00BC67D1">
              <w:rPr>
                <w:b/>
                <w:bCs/>
                <w:color w:val="000000"/>
                <w:sz w:val="18"/>
                <w:szCs w:val="18"/>
                <w:shd w:val="clear" w:color="auto" w:fill="FFFFFF"/>
                <w:lang w:bidi="ru-RU"/>
              </w:rPr>
              <w:t>ОТ</w:t>
            </w:r>
          </w:p>
        </w:tc>
        <w:tc>
          <w:tcPr>
            <w:tcW w:w="1260" w:type="pct"/>
            <w:tcBorders>
              <w:top w:val="single" w:sz="4" w:space="0" w:color="auto"/>
              <w:left w:val="single" w:sz="4" w:space="0" w:color="auto"/>
            </w:tcBorders>
            <w:shd w:val="clear" w:color="auto" w:fill="FFFFFF"/>
          </w:tcPr>
          <w:p w14:paraId="213065AD"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c>
          <w:tcPr>
            <w:tcW w:w="821" w:type="pct"/>
            <w:tcBorders>
              <w:top w:val="single" w:sz="4" w:space="0" w:color="auto"/>
              <w:left w:val="single" w:sz="4" w:space="0" w:color="auto"/>
            </w:tcBorders>
            <w:shd w:val="clear" w:color="auto" w:fill="FFFFFF"/>
          </w:tcPr>
          <w:p w14:paraId="58B95571"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c>
          <w:tcPr>
            <w:tcW w:w="429" w:type="pct"/>
            <w:tcBorders>
              <w:top w:val="single" w:sz="4" w:space="0" w:color="auto"/>
              <w:right w:val="single" w:sz="4" w:space="0" w:color="auto"/>
            </w:tcBorders>
            <w:shd w:val="clear" w:color="auto" w:fill="FFFFFF"/>
          </w:tcPr>
          <w:p w14:paraId="590FC7B6"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r>
      <w:tr w:rsidR="00BC67D1" w:rsidRPr="00BC67D1" w14:paraId="42A770C5" w14:textId="77777777" w:rsidTr="008C0FD1">
        <w:trPr>
          <w:trHeight w:hRule="exact" w:val="533"/>
        </w:trPr>
        <w:tc>
          <w:tcPr>
            <w:tcW w:w="2490" w:type="pct"/>
            <w:tcBorders>
              <w:top w:val="single" w:sz="4" w:space="0" w:color="auto"/>
              <w:left w:val="single" w:sz="4" w:space="0" w:color="auto"/>
              <w:bottom w:val="single" w:sz="4" w:space="0" w:color="auto"/>
            </w:tcBorders>
            <w:shd w:val="clear" w:color="auto" w:fill="FFFFFF"/>
            <w:vAlign w:val="center"/>
          </w:tcPr>
          <w:p w14:paraId="7A22E55F" w14:textId="77777777" w:rsidR="00BC67D1" w:rsidRPr="00BC67D1" w:rsidRDefault="00BC67D1" w:rsidP="00BC67D1">
            <w:pPr>
              <w:widowControl w:val="0"/>
              <w:tabs>
                <w:tab w:val="left" w:pos="284"/>
                <w:tab w:val="left" w:pos="426"/>
              </w:tabs>
              <w:spacing w:line="240" w:lineRule="exact"/>
              <w:rPr>
                <w:sz w:val="18"/>
                <w:szCs w:val="18"/>
                <w:lang w:bidi="ru-RU"/>
              </w:rPr>
            </w:pPr>
            <w:r w:rsidRPr="00BC67D1">
              <w:rPr>
                <w:b/>
                <w:bCs/>
                <w:color w:val="000000"/>
                <w:sz w:val="18"/>
                <w:szCs w:val="18"/>
                <w:shd w:val="clear" w:color="auto" w:fill="FFFFFF"/>
                <w:lang w:bidi="ru-RU"/>
              </w:rPr>
              <w:t>ПТО</w:t>
            </w:r>
          </w:p>
        </w:tc>
        <w:tc>
          <w:tcPr>
            <w:tcW w:w="1260" w:type="pct"/>
            <w:tcBorders>
              <w:top w:val="single" w:sz="4" w:space="0" w:color="auto"/>
              <w:left w:val="single" w:sz="4" w:space="0" w:color="auto"/>
              <w:bottom w:val="single" w:sz="4" w:space="0" w:color="auto"/>
            </w:tcBorders>
            <w:shd w:val="clear" w:color="auto" w:fill="FFFFFF"/>
          </w:tcPr>
          <w:p w14:paraId="27C65DC2"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c>
          <w:tcPr>
            <w:tcW w:w="821" w:type="pct"/>
            <w:tcBorders>
              <w:top w:val="single" w:sz="4" w:space="0" w:color="auto"/>
              <w:left w:val="single" w:sz="4" w:space="0" w:color="auto"/>
              <w:bottom w:val="single" w:sz="4" w:space="0" w:color="auto"/>
            </w:tcBorders>
            <w:shd w:val="clear" w:color="auto" w:fill="FFFFFF"/>
          </w:tcPr>
          <w:p w14:paraId="000792DA"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c>
          <w:tcPr>
            <w:tcW w:w="429" w:type="pct"/>
            <w:tcBorders>
              <w:top w:val="single" w:sz="4" w:space="0" w:color="auto"/>
              <w:bottom w:val="single" w:sz="4" w:space="0" w:color="auto"/>
              <w:right w:val="single" w:sz="4" w:space="0" w:color="auto"/>
            </w:tcBorders>
            <w:shd w:val="clear" w:color="auto" w:fill="FFFFFF"/>
          </w:tcPr>
          <w:p w14:paraId="3D997197" w14:textId="77777777" w:rsidR="00BC67D1" w:rsidRPr="00BC67D1" w:rsidRDefault="00BC67D1" w:rsidP="00BC67D1">
            <w:pPr>
              <w:widowControl w:val="0"/>
              <w:tabs>
                <w:tab w:val="left" w:pos="284"/>
                <w:tab w:val="left" w:pos="426"/>
              </w:tabs>
              <w:rPr>
                <w:rFonts w:eastAsia="Arial Unicode MS"/>
                <w:color w:val="000000"/>
                <w:sz w:val="18"/>
                <w:szCs w:val="18"/>
                <w:lang w:bidi="ru-RU"/>
              </w:rPr>
            </w:pPr>
          </w:p>
        </w:tc>
      </w:tr>
    </w:tbl>
    <w:p w14:paraId="2C9DFE8C" w14:textId="77777777" w:rsidR="00BC67D1" w:rsidRPr="00BC67D1" w:rsidRDefault="00BC67D1" w:rsidP="00BC67D1">
      <w:pPr>
        <w:widowControl w:val="0"/>
        <w:tabs>
          <w:tab w:val="left" w:pos="284"/>
          <w:tab w:val="left" w:pos="426"/>
        </w:tabs>
        <w:rPr>
          <w:sz w:val="18"/>
          <w:szCs w:val="18"/>
        </w:rPr>
      </w:pPr>
    </w:p>
    <w:tbl>
      <w:tblPr>
        <w:tblW w:w="5000" w:type="pct"/>
        <w:tblLook w:val="00A0" w:firstRow="1" w:lastRow="0" w:firstColumn="1" w:lastColumn="0" w:noHBand="0" w:noVBand="0"/>
      </w:tblPr>
      <w:tblGrid>
        <w:gridCol w:w="4786"/>
        <w:gridCol w:w="2347"/>
        <w:gridCol w:w="77"/>
        <w:gridCol w:w="2360"/>
      </w:tblGrid>
      <w:tr w:rsidR="00BC67D1" w:rsidRPr="00BC67D1" w14:paraId="33347095" w14:textId="77777777" w:rsidTr="008C0FD1">
        <w:trPr>
          <w:trHeight w:val="375"/>
        </w:trPr>
        <w:tc>
          <w:tcPr>
            <w:tcW w:w="2501" w:type="pct"/>
            <w:tcBorders>
              <w:top w:val="nil"/>
              <w:left w:val="nil"/>
              <w:bottom w:val="nil"/>
              <w:right w:val="nil"/>
            </w:tcBorders>
            <w:vAlign w:val="center"/>
          </w:tcPr>
          <w:p w14:paraId="443B178D" w14:textId="77777777" w:rsidR="00BC67D1" w:rsidRPr="00BC67D1" w:rsidRDefault="00BC67D1" w:rsidP="00BC67D1">
            <w:pPr>
              <w:widowControl w:val="0"/>
              <w:tabs>
                <w:tab w:val="left" w:pos="284"/>
                <w:tab w:val="left" w:pos="426"/>
              </w:tabs>
              <w:rPr>
                <w:b/>
                <w:sz w:val="18"/>
                <w:szCs w:val="18"/>
              </w:rPr>
            </w:pPr>
            <w:r w:rsidRPr="00BC67D1">
              <w:rPr>
                <w:b/>
                <w:sz w:val="18"/>
                <w:szCs w:val="18"/>
              </w:rPr>
              <w:t>Визы:</w:t>
            </w:r>
          </w:p>
        </w:tc>
        <w:tc>
          <w:tcPr>
            <w:tcW w:w="1266" w:type="pct"/>
            <w:gridSpan w:val="2"/>
            <w:tcBorders>
              <w:top w:val="nil"/>
              <w:left w:val="nil"/>
              <w:bottom w:val="nil"/>
              <w:right w:val="nil"/>
            </w:tcBorders>
            <w:vAlign w:val="center"/>
          </w:tcPr>
          <w:p w14:paraId="2A035C22" w14:textId="77777777" w:rsidR="00BC67D1" w:rsidRPr="00BC67D1" w:rsidRDefault="00BC67D1" w:rsidP="00BC67D1">
            <w:pPr>
              <w:widowControl w:val="0"/>
              <w:tabs>
                <w:tab w:val="left" w:pos="284"/>
                <w:tab w:val="left" w:pos="426"/>
              </w:tabs>
              <w:jc w:val="center"/>
              <w:rPr>
                <w:b/>
                <w:sz w:val="18"/>
                <w:szCs w:val="18"/>
              </w:rPr>
            </w:pPr>
          </w:p>
        </w:tc>
        <w:tc>
          <w:tcPr>
            <w:tcW w:w="1233" w:type="pct"/>
            <w:tcBorders>
              <w:top w:val="nil"/>
              <w:left w:val="nil"/>
              <w:bottom w:val="nil"/>
              <w:right w:val="nil"/>
            </w:tcBorders>
            <w:vAlign w:val="center"/>
          </w:tcPr>
          <w:p w14:paraId="5DF24B02" w14:textId="77777777" w:rsidR="00BC67D1" w:rsidRPr="00BC67D1" w:rsidRDefault="00BC67D1" w:rsidP="00BC67D1">
            <w:pPr>
              <w:widowControl w:val="0"/>
              <w:tabs>
                <w:tab w:val="left" w:pos="284"/>
                <w:tab w:val="left" w:pos="426"/>
              </w:tabs>
              <w:rPr>
                <w:b/>
                <w:sz w:val="18"/>
                <w:szCs w:val="18"/>
              </w:rPr>
            </w:pPr>
          </w:p>
        </w:tc>
      </w:tr>
      <w:tr w:rsidR="00BC67D1" w:rsidRPr="00BC67D1" w14:paraId="279226A7" w14:textId="77777777" w:rsidTr="008C0FD1">
        <w:trPr>
          <w:trHeight w:val="375"/>
        </w:trPr>
        <w:tc>
          <w:tcPr>
            <w:tcW w:w="5000" w:type="pct"/>
            <w:gridSpan w:val="4"/>
            <w:tcBorders>
              <w:top w:val="nil"/>
              <w:left w:val="nil"/>
              <w:bottom w:val="nil"/>
              <w:right w:val="nil"/>
            </w:tcBorders>
            <w:vAlign w:val="center"/>
          </w:tcPr>
          <w:p w14:paraId="7DCFCA55" w14:textId="77777777" w:rsidR="00BC67D1" w:rsidRPr="00BC67D1" w:rsidRDefault="00BC67D1" w:rsidP="00BC67D1">
            <w:pPr>
              <w:widowControl w:val="0"/>
              <w:tabs>
                <w:tab w:val="left" w:pos="284"/>
                <w:tab w:val="left" w:pos="426"/>
              </w:tabs>
              <w:rPr>
                <w:bCs/>
                <w:iCs/>
                <w:sz w:val="18"/>
                <w:szCs w:val="18"/>
              </w:rPr>
            </w:pPr>
            <w:r w:rsidRPr="00BC67D1">
              <w:rPr>
                <w:bCs/>
                <w:iCs/>
                <w:sz w:val="18"/>
                <w:szCs w:val="18"/>
              </w:rPr>
              <w:t xml:space="preserve">Филиал «Березовский» ООО "Юнипро Инжиниринг" </w:t>
            </w:r>
          </w:p>
        </w:tc>
      </w:tr>
      <w:tr w:rsidR="00BC67D1" w:rsidRPr="00BC67D1" w14:paraId="3BB61A1D" w14:textId="77777777" w:rsidTr="008C0FD1">
        <w:trPr>
          <w:trHeight w:val="492"/>
        </w:trPr>
        <w:tc>
          <w:tcPr>
            <w:tcW w:w="2501" w:type="pct"/>
            <w:tcBorders>
              <w:top w:val="single" w:sz="4" w:space="0" w:color="auto"/>
              <w:left w:val="single" w:sz="4" w:space="0" w:color="auto"/>
              <w:bottom w:val="single" w:sz="4" w:space="0" w:color="auto"/>
              <w:right w:val="single" w:sz="4" w:space="0" w:color="auto"/>
            </w:tcBorders>
            <w:noWrap/>
            <w:vAlign w:val="center"/>
          </w:tcPr>
          <w:p w14:paraId="2CE18D3E" w14:textId="77777777" w:rsidR="00BC67D1" w:rsidRPr="00BC67D1" w:rsidRDefault="00BC67D1" w:rsidP="00BC67D1">
            <w:pPr>
              <w:widowControl w:val="0"/>
              <w:tabs>
                <w:tab w:val="left" w:pos="284"/>
                <w:tab w:val="left" w:pos="426"/>
              </w:tabs>
              <w:rPr>
                <w:sz w:val="18"/>
                <w:szCs w:val="18"/>
              </w:rPr>
            </w:pPr>
            <w:r w:rsidRPr="00BC67D1">
              <w:rPr>
                <w:sz w:val="18"/>
                <w:szCs w:val="18"/>
              </w:rPr>
              <w:t>СОТиТБ</w:t>
            </w:r>
          </w:p>
        </w:tc>
        <w:tc>
          <w:tcPr>
            <w:tcW w:w="1226" w:type="pct"/>
            <w:tcBorders>
              <w:top w:val="single" w:sz="4" w:space="0" w:color="auto"/>
              <w:left w:val="nil"/>
              <w:bottom w:val="single" w:sz="4" w:space="0" w:color="auto"/>
              <w:right w:val="single" w:sz="4" w:space="0" w:color="auto"/>
            </w:tcBorders>
            <w:noWrap/>
            <w:vAlign w:val="center"/>
          </w:tcPr>
          <w:p w14:paraId="63F43C51" w14:textId="77777777" w:rsidR="00BC67D1" w:rsidRPr="00BC67D1" w:rsidRDefault="00BC67D1" w:rsidP="00BC67D1">
            <w:pPr>
              <w:widowControl w:val="0"/>
              <w:tabs>
                <w:tab w:val="left" w:pos="284"/>
                <w:tab w:val="left" w:pos="426"/>
              </w:tabs>
              <w:jc w:val="center"/>
              <w:rPr>
                <w:sz w:val="18"/>
                <w:szCs w:val="18"/>
              </w:rPr>
            </w:pPr>
          </w:p>
        </w:tc>
        <w:tc>
          <w:tcPr>
            <w:tcW w:w="1273" w:type="pct"/>
            <w:gridSpan w:val="2"/>
            <w:tcBorders>
              <w:top w:val="single" w:sz="4" w:space="0" w:color="auto"/>
              <w:left w:val="nil"/>
              <w:bottom w:val="single" w:sz="4" w:space="0" w:color="auto"/>
              <w:right w:val="single" w:sz="4" w:space="0" w:color="auto"/>
            </w:tcBorders>
            <w:noWrap/>
            <w:vAlign w:val="center"/>
          </w:tcPr>
          <w:p w14:paraId="2BBAE37E" w14:textId="77777777" w:rsidR="00BC67D1" w:rsidRPr="00BC67D1" w:rsidRDefault="00BC67D1" w:rsidP="00BC67D1">
            <w:pPr>
              <w:widowControl w:val="0"/>
              <w:tabs>
                <w:tab w:val="left" w:pos="284"/>
                <w:tab w:val="left" w:pos="426"/>
              </w:tabs>
              <w:rPr>
                <w:sz w:val="18"/>
                <w:szCs w:val="18"/>
              </w:rPr>
            </w:pPr>
          </w:p>
        </w:tc>
      </w:tr>
      <w:tr w:rsidR="00BC67D1" w:rsidRPr="00BC67D1" w14:paraId="111DB237" w14:textId="77777777" w:rsidTr="008C0FD1">
        <w:trPr>
          <w:trHeight w:val="542"/>
        </w:trPr>
        <w:tc>
          <w:tcPr>
            <w:tcW w:w="2501" w:type="pct"/>
            <w:tcBorders>
              <w:top w:val="nil"/>
              <w:left w:val="single" w:sz="4" w:space="0" w:color="auto"/>
              <w:bottom w:val="single" w:sz="4" w:space="0" w:color="auto"/>
              <w:right w:val="single" w:sz="4" w:space="0" w:color="auto"/>
            </w:tcBorders>
            <w:noWrap/>
            <w:vAlign w:val="center"/>
          </w:tcPr>
          <w:p w14:paraId="54148CFF" w14:textId="77777777" w:rsidR="00BC67D1" w:rsidRPr="00BC67D1" w:rsidRDefault="00BC67D1" w:rsidP="00BC67D1">
            <w:pPr>
              <w:widowControl w:val="0"/>
              <w:tabs>
                <w:tab w:val="left" w:pos="284"/>
                <w:tab w:val="left" w:pos="426"/>
              </w:tabs>
              <w:rPr>
                <w:sz w:val="18"/>
                <w:szCs w:val="18"/>
              </w:rPr>
            </w:pPr>
            <w:r w:rsidRPr="00BC67D1">
              <w:rPr>
                <w:sz w:val="18"/>
                <w:szCs w:val="18"/>
              </w:rPr>
              <w:t xml:space="preserve">ОС </w:t>
            </w:r>
          </w:p>
        </w:tc>
        <w:tc>
          <w:tcPr>
            <w:tcW w:w="1226" w:type="pct"/>
            <w:tcBorders>
              <w:top w:val="nil"/>
              <w:left w:val="nil"/>
              <w:bottom w:val="single" w:sz="4" w:space="0" w:color="auto"/>
              <w:right w:val="single" w:sz="4" w:space="0" w:color="auto"/>
            </w:tcBorders>
            <w:noWrap/>
            <w:vAlign w:val="center"/>
          </w:tcPr>
          <w:p w14:paraId="3371F0E6" w14:textId="77777777" w:rsidR="00BC67D1" w:rsidRPr="00BC67D1" w:rsidRDefault="00BC67D1" w:rsidP="00BC67D1">
            <w:pPr>
              <w:widowControl w:val="0"/>
              <w:tabs>
                <w:tab w:val="left" w:pos="284"/>
                <w:tab w:val="left" w:pos="426"/>
              </w:tabs>
              <w:jc w:val="center"/>
              <w:rPr>
                <w:sz w:val="18"/>
                <w:szCs w:val="18"/>
              </w:rPr>
            </w:pPr>
          </w:p>
        </w:tc>
        <w:tc>
          <w:tcPr>
            <w:tcW w:w="1273" w:type="pct"/>
            <w:gridSpan w:val="2"/>
            <w:tcBorders>
              <w:top w:val="nil"/>
              <w:left w:val="nil"/>
              <w:bottom w:val="single" w:sz="4" w:space="0" w:color="auto"/>
              <w:right w:val="single" w:sz="4" w:space="0" w:color="auto"/>
            </w:tcBorders>
            <w:noWrap/>
            <w:vAlign w:val="center"/>
          </w:tcPr>
          <w:p w14:paraId="35336E5D" w14:textId="77777777" w:rsidR="00BC67D1" w:rsidRPr="00BC67D1" w:rsidRDefault="00BC67D1" w:rsidP="00BC67D1">
            <w:pPr>
              <w:widowControl w:val="0"/>
              <w:tabs>
                <w:tab w:val="left" w:pos="284"/>
                <w:tab w:val="left" w:pos="426"/>
              </w:tabs>
              <w:rPr>
                <w:sz w:val="18"/>
                <w:szCs w:val="18"/>
              </w:rPr>
            </w:pPr>
          </w:p>
        </w:tc>
      </w:tr>
      <w:tr w:rsidR="00BC67D1" w:rsidRPr="00BC67D1" w14:paraId="33408946" w14:textId="77777777" w:rsidTr="008C0FD1">
        <w:trPr>
          <w:trHeight w:val="421"/>
        </w:trPr>
        <w:tc>
          <w:tcPr>
            <w:tcW w:w="2501" w:type="pct"/>
            <w:tcBorders>
              <w:top w:val="single" w:sz="4" w:space="0" w:color="auto"/>
              <w:left w:val="single" w:sz="4" w:space="0" w:color="auto"/>
              <w:bottom w:val="single" w:sz="4" w:space="0" w:color="auto"/>
              <w:right w:val="single" w:sz="4" w:space="0" w:color="auto"/>
            </w:tcBorders>
            <w:noWrap/>
            <w:vAlign w:val="center"/>
          </w:tcPr>
          <w:p w14:paraId="3B4AA5F2" w14:textId="77777777" w:rsidR="00BC67D1" w:rsidRPr="00BC67D1" w:rsidRDefault="00BC67D1" w:rsidP="00BC67D1">
            <w:pPr>
              <w:widowControl w:val="0"/>
              <w:tabs>
                <w:tab w:val="left" w:pos="284"/>
                <w:tab w:val="left" w:pos="426"/>
              </w:tabs>
              <w:rPr>
                <w:sz w:val="18"/>
                <w:szCs w:val="18"/>
              </w:rPr>
            </w:pPr>
          </w:p>
        </w:tc>
        <w:tc>
          <w:tcPr>
            <w:tcW w:w="1226" w:type="pct"/>
            <w:tcBorders>
              <w:top w:val="single" w:sz="4" w:space="0" w:color="auto"/>
              <w:left w:val="single" w:sz="4" w:space="0" w:color="auto"/>
              <w:bottom w:val="single" w:sz="4" w:space="0" w:color="auto"/>
              <w:right w:val="single" w:sz="4" w:space="0" w:color="auto"/>
            </w:tcBorders>
            <w:vAlign w:val="center"/>
          </w:tcPr>
          <w:p w14:paraId="39CD1712" w14:textId="77777777" w:rsidR="00BC67D1" w:rsidRPr="00BC67D1" w:rsidRDefault="00BC67D1" w:rsidP="00BC67D1">
            <w:pPr>
              <w:widowControl w:val="0"/>
              <w:tabs>
                <w:tab w:val="left" w:pos="284"/>
                <w:tab w:val="left" w:pos="426"/>
              </w:tabs>
              <w:rPr>
                <w:sz w:val="18"/>
                <w:szCs w:val="18"/>
              </w:rPr>
            </w:pPr>
          </w:p>
        </w:tc>
        <w:tc>
          <w:tcPr>
            <w:tcW w:w="1273" w:type="pct"/>
            <w:gridSpan w:val="2"/>
            <w:tcBorders>
              <w:top w:val="single" w:sz="4" w:space="0" w:color="auto"/>
              <w:left w:val="single" w:sz="4" w:space="0" w:color="auto"/>
              <w:bottom w:val="single" w:sz="4" w:space="0" w:color="auto"/>
              <w:right w:val="single" w:sz="4" w:space="0" w:color="auto"/>
            </w:tcBorders>
            <w:noWrap/>
            <w:vAlign w:val="center"/>
          </w:tcPr>
          <w:p w14:paraId="0BFAE56F" w14:textId="77777777" w:rsidR="00BC67D1" w:rsidRPr="00BC67D1" w:rsidRDefault="00BC67D1" w:rsidP="00BC67D1">
            <w:pPr>
              <w:widowControl w:val="0"/>
              <w:tabs>
                <w:tab w:val="left" w:pos="284"/>
                <w:tab w:val="left" w:pos="426"/>
              </w:tabs>
              <w:rPr>
                <w:sz w:val="18"/>
                <w:szCs w:val="18"/>
              </w:rPr>
            </w:pPr>
          </w:p>
        </w:tc>
      </w:tr>
    </w:tbl>
    <w:p w14:paraId="4DDF13E0" w14:textId="77777777" w:rsidR="00BC67D1" w:rsidRPr="00BC67D1" w:rsidRDefault="00BC67D1" w:rsidP="00BC67D1">
      <w:pPr>
        <w:tabs>
          <w:tab w:val="left" w:pos="2795"/>
        </w:tabs>
        <w:autoSpaceDE w:val="0"/>
        <w:autoSpaceDN w:val="0"/>
        <w:rPr>
          <w:sz w:val="18"/>
          <w:szCs w:val="18"/>
        </w:rPr>
      </w:pPr>
    </w:p>
    <w:p w14:paraId="020A633A" w14:textId="77777777" w:rsidR="00BC67D1" w:rsidRPr="00BC67D1" w:rsidRDefault="00BC67D1" w:rsidP="00BC67D1">
      <w:pPr>
        <w:tabs>
          <w:tab w:val="left" w:pos="284"/>
        </w:tabs>
        <w:rPr>
          <w:sz w:val="18"/>
          <w:szCs w:val="18"/>
        </w:rPr>
      </w:pPr>
    </w:p>
    <w:p w14:paraId="638D5C4B" w14:textId="77777777" w:rsidR="00BC67D1" w:rsidRPr="00BC67D1" w:rsidRDefault="00BC67D1" w:rsidP="00BC67D1">
      <w:pPr>
        <w:tabs>
          <w:tab w:val="left" w:pos="284"/>
        </w:tabs>
        <w:rPr>
          <w:sz w:val="18"/>
          <w:szCs w:val="18"/>
        </w:rPr>
      </w:pPr>
    </w:p>
    <w:p w14:paraId="4891ED22" w14:textId="77777777" w:rsidR="00F8435E" w:rsidRPr="00BC67D1" w:rsidRDefault="00F8435E" w:rsidP="00BC67D1">
      <w:pPr>
        <w:spacing w:after="200" w:line="276" w:lineRule="auto"/>
        <w:rPr>
          <w:rFonts w:eastAsia="Calibri"/>
          <w:lang w:eastAsia="en-US"/>
        </w:rPr>
      </w:pPr>
    </w:p>
    <w:p w14:paraId="214304E6" w14:textId="77777777" w:rsidR="00F8435E" w:rsidRDefault="00F8435E" w:rsidP="00F8435E">
      <w:pPr>
        <w:spacing w:after="200" w:line="276" w:lineRule="auto"/>
        <w:jc w:val="right"/>
        <w:rPr>
          <w:rFonts w:eastAsia="Calibri"/>
          <w:b/>
          <w:u w:val="single"/>
          <w:lang w:eastAsia="en-US"/>
        </w:rPr>
      </w:pPr>
    </w:p>
    <w:p w14:paraId="231FB357" w14:textId="77777777" w:rsidR="00F8435E" w:rsidRDefault="00F8435E" w:rsidP="00727DA7">
      <w:pPr>
        <w:spacing w:after="200" w:line="276" w:lineRule="auto"/>
        <w:jc w:val="center"/>
        <w:rPr>
          <w:rFonts w:eastAsia="Calibri"/>
          <w:b/>
          <w:u w:val="single"/>
          <w:lang w:eastAsia="en-US"/>
        </w:rPr>
      </w:pPr>
    </w:p>
    <w:p w14:paraId="122FC489" w14:textId="77777777" w:rsidR="00F8435E" w:rsidRDefault="00F8435E" w:rsidP="00F8435E">
      <w:pPr>
        <w:spacing w:after="200" w:line="276" w:lineRule="auto"/>
        <w:jc w:val="right"/>
        <w:rPr>
          <w:rFonts w:eastAsia="Calibri"/>
          <w:b/>
          <w:u w:val="single"/>
          <w:lang w:eastAsia="en-US"/>
        </w:rPr>
      </w:pPr>
    </w:p>
    <w:p w14:paraId="4D936A86" w14:textId="77777777" w:rsidR="00F8435E" w:rsidRDefault="00F8435E" w:rsidP="00F8435E">
      <w:pPr>
        <w:spacing w:after="200" w:line="276" w:lineRule="auto"/>
        <w:jc w:val="right"/>
        <w:rPr>
          <w:rFonts w:eastAsia="Calibri"/>
          <w:b/>
          <w:u w:val="single"/>
          <w:lang w:eastAsia="en-US"/>
        </w:rPr>
      </w:pPr>
    </w:p>
    <w:p w14:paraId="2B6A7DB5" w14:textId="77777777" w:rsidR="00F8435E" w:rsidRDefault="00F8435E" w:rsidP="00F8435E">
      <w:pPr>
        <w:spacing w:after="200" w:line="276" w:lineRule="auto"/>
        <w:jc w:val="right"/>
        <w:rPr>
          <w:rFonts w:eastAsia="Calibri"/>
          <w:b/>
          <w:u w:val="single"/>
          <w:lang w:eastAsia="en-US"/>
        </w:rPr>
      </w:pPr>
    </w:p>
    <w:p w14:paraId="2F65593A" w14:textId="77777777" w:rsidR="00F8435E" w:rsidRDefault="00F8435E" w:rsidP="00F8435E">
      <w:pPr>
        <w:spacing w:after="200" w:line="276" w:lineRule="auto"/>
        <w:jc w:val="right"/>
        <w:rPr>
          <w:rFonts w:eastAsia="Calibri"/>
          <w:b/>
          <w:u w:val="single"/>
          <w:lang w:eastAsia="en-US"/>
        </w:rPr>
      </w:pPr>
    </w:p>
    <w:p w14:paraId="288F92FD" w14:textId="77777777" w:rsidR="00F8435E" w:rsidRDefault="00F8435E" w:rsidP="00727DA7">
      <w:pPr>
        <w:jc w:val="center"/>
        <w:rPr>
          <w:b/>
          <w:sz w:val="22"/>
          <w:szCs w:val="22"/>
        </w:rPr>
      </w:pPr>
    </w:p>
    <w:p w14:paraId="394399B9" w14:textId="77777777" w:rsidR="00F8435E" w:rsidRDefault="00F8435E" w:rsidP="00F8435E">
      <w:pPr>
        <w:spacing w:after="200" w:line="276" w:lineRule="auto"/>
        <w:jc w:val="right"/>
        <w:rPr>
          <w:rFonts w:eastAsia="Calibri"/>
          <w:b/>
          <w:u w:val="single"/>
          <w:lang w:eastAsia="en-US"/>
        </w:rPr>
      </w:pPr>
    </w:p>
    <w:p w14:paraId="716D1516" w14:textId="77777777" w:rsidR="00F8435E" w:rsidRDefault="00F8435E" w:rsidP="00F8435E">
      <w:pPr>
        <w:spacing w:after="200" w:line="276" w:lineRule="auto"/>
        <w:jc w:val="right"/>
        <w:rPr>
          <w:rFonts w:eastAsia="Calibri"/>
          <w:b/>
          <w:u w:val="single"/>
          <w:lang w:eastAsia="en-US"/>
        </w:rPr>
      </w:pPr>
    </w:p>
    <w:p w14:paraId="00CEE6C1" w14:textId="77777777" w:rsidR="00F8435E" w:rsidRDefault="00F8435E" w:rsidP="00F8435E">
      <w:pPr>
        <w:spacing w:after="200" w:line="276" w:lineRule="auto"/>
        <w:jc w:val="right"/>
        <w:rPr>
          <w:rFonts w:eastAsia="Calibri"/>
          <w:b/>
          <w:u w:val="single"/>
          <w:lang w:eastAsia="en-US"/>
        </w:rPr>
      </w:pPr>
    </w:p>
    <w:p w14:paraId="1C773409" w14:textId="77777777" w:rsidR="00F8435E" w:rsidRDefault="00F8435E" w:rsidP="00F8435E">
      <w:pPr>
        <w:spacing w:after="200" w:line="276" w:lineRule="auto"/>
        <w:jc w:val="right"/>
        <w:rPr>
          <w:rFonts w:eastAsia="Calibri"/>
          <w:b/>
          <w:u w:val="single"/>
          <w:lang w:eastAsia="en-US"/>
        </w:rPr>
      </w:pPr>
    </w:p>
    <w:p w14:paraId="24140069" w14:textId="77777777" w:rsidR="00F8435E" w:rsidRDefault="00F8435E" w:rsidP="00F8435E">
      <w:pPr>
        <w:spacing w:after="200" w:line="276" w:lineRule="auto"/>
        <w:jc w:val="right"/>
        <w:rPr>
          <w:rFonts w:eastAsia="Calibri"/>
          <w:b/>
          <w:u w:val="single"/>
          <w:lang w:eastAsia="en-US"/>
        </w:rPr>
      </w:pPr>
    </w:p>
    <w:p w14:paraId="2E607188" w14:textId="77777777" w:rsidR="00F8435E" w:rsidRDefault="00F8435E" w:rsidP="00F8435E">
      <w:pPr>
        <w:spacing w:after="200" w:line="276" w:lineRule="auto"/>
        <w:jc w:val="right"/>
        <w:rPr>
          <w:rFonts w:eastAsia="Calibri"/>
          <w:b/>
          <w:u w:val="single"/>
          <w:lang w:eastAsia="en-US"/>
        </w:rPr>
      </w:pPr>
    </w:p>
    <w:p w14:paraId="44F04523" w14:textId="77777777" w:rsidR="00F8435E" w:rsidRDefault="00F8435E" w:rsidP="00F8435E">
      <w:pPr>
        <w:spacing w:after="200" w:line="276" w:lineRule="auto"/>
        <w:jc w:val="right"/>
        <w:rPr>
          <w:rFonts w:eastAsia="Calibri"/>
          <w:b/>
          <w:u w:val="single"/>
          <w:lang w:eastAsia="en-US"/>
        </w:rPr>
      </w:pPr>
    </w:p>
    <w:p w14:paraId="50991FED" w14:textId="77777777" w:rsidR="00F8435E" w:rsidRDefault="00F8435E" w:rsidP="00F8435E">
      <w:pPr>
        <w:spacing w:after="200" w:line="276" w:lineRule="auto"/>
        <w:jc w:val="right"/>
        <w:rPr>
          <w:rFonts w:eastAsia="Calibri"/>
          <w:b/>
          <w:u w:val="single"/>
          <w:lang w:eastAsia="en-US"/>
        </w:rPr>
      </w:pPr>
    </w:p>
    <w:p w14:paraId="1D6A9EEB" w14:textId="77777777" w:rsidR="00F8435E" w:rsidRDefault="00F8435E" w:rsidP="00F8435E">
      <w:pPr>
        <w:spacing w:after="200" w:line="276" w:lineRule="auto"/>
        <w:jc w:val="right"/>
        <w:rPr>
          <w:rFonts w:eastAsia="Calibri"/>
          <w:b/>
          <w:u w:val="single"/>
          <w:lang w:eastAsia="en-US"/>
        </w:rPr>
      </w:pPr>
    </w:p>
    <w:p w14:paraId="1E5F4C5B" w14:textId="77777777" w:rsidR="00F8435E" w:rsidRDefault="00F8435E" w:rsidP="00F8435E">
      <w:pPr>
        <w:spacing w:after="200" w:line="276" w:lineRule="auto"/>
        <w:jc w:val="right"/>
        <w:rPr>
          <w:rFonts w:eastAsia="Calibri"/>
          <w:b/>
          <w:u w:val="single"/>
          <w:lang w:eastAsia="en-US"/>
        </w:rPr>
      </w:pPr>
    </w:p>
    <w:p w14:paraId="329F594D" w14:textId="77777777" w:rsidR="00BC67D1" w:rsidRDefault="00BC67D1" w:rsidP="00F8435E">
      <w:pPr>
        <w:spacing w:after="200" w:line="276" w:lineRule="auto"/>
        <w:jc w:val="right"/>
        <w:rPr>
          <w:rFonts w:eastAsia="Calibri"/>
          <w:b/>
          <w:u w:val="single"/>
          <w:lang w:eastAsia="en-US"/>
        </w:rPr>
      </w:pPr>
    </w:p>
    <w:p w14:paraId="2631B13F" w14:textId="77777777" w:rsidR="00BC67D1" w:rsidRDefault="00BC67D1" w:rsidP="00F8435E">
      <w:pPr>
        <w:spacing w:after="200" w:line="276" w:lineRule="auto"/>
        <w:jc w:val="right"/>
        <w:rPr>
          <w:rFonts w:eastAsia="Calibri"/>
          <w:b/>
          <w:u w:val="single"/>
          <w:lang w:eastAsia="en-US"/>
        </w:rPr>
      </w:pPr>
    </w:p>
    <w:p w14:paraId="5B69824B" w14:textId="77777777" w:rsidR="00BC67D1" w:rsidRDefault="00BC67D1" w:rsidP="00F8435E">
      <w:pPr>
        <w:spacing w:after="200" w:line="276" w:lineRule="auto"/>
        <w:jc w:val="right"/>
        <w:rPr>
          <w:rFonts w:eastAsia="Calibri"/>
          <w:b/>
          <w:u w:val="single"/>
          <w:lang w:eastAsia="en-US"/>
        </w:rPr>
      </w:pPr>
    </w:p>
    <w:p w14:paraId="79B8713A" w14:textId="77777777" w:rsidR="00BC67D1" w:rsidRDefault="00BC67D1" w:rsidP="00F8435E">
      <w:pPr>
        <w:spacing w:after="200" w:line="276" w:lineRule="auto"/>
        <w:jc w:val="right"/>
        <w:rPr>
          <w:rFonts w:eastAsia="Calibri"/>
          <w:b/>
          <w:u w:val="single"/>
          <w:lang w:eastAsia="en-US"/>
        </w:rPr>
      </w:pPr>
    </w:p>
    <w:p w14:paraId="4900EE43" w14:textId="77777777" w:rsidR="00F8435E" w:rsidRDefault="00F8435E" w:rsidP="00F8435E">
      <w:pPr>
        <w:spacing w:after="200" w:line="276" w:lineRule="auto"/>
        <w:jc w:val="right"/>
        <w:rPr>
          <w:rFonts w:eastAsia="Calibri"/>
          <w:b/>
          <w:u w:val="single"/>
          <w:lang w:eastAsia="en-US"/>
        </w:rPr>
      </w:pPr>
    </w:p>
    <w:p w14:paraId="43C16AD0" w14:textId="77777777" w:rsidR="00F8435E" w:rsidRDefault="00F8435E" w:rsidP="00F8435E">
      <w:pPr>
        <w:spacing w:after="200" w:line="276" w:lineRule="auto"/>
        <w:jc w:val="right"/>
        <w:rPr>
          <w:rFonts w:eastAsia="Calibri"/>
          <w:b/>
          <w:u w:val="single"/>
          <w:lang w:eastAsia="en-US"/>
        </w:rPr>
      </w:pPr>
    </w:p>
    <w:p w14:paraId="1BD5B8B4" w14:textId="77777777" w:rsidR="003824EB" w:rsidRPr="00D2283F" w:rsidRDefault="003824EB" w:rsidP="00CE242A">
      <w:pPr>
        <w:ind w:left="5670"/>
        <w:jc w:val="right"/>
        <w:rPr>
          <w:color w:val="000000"/>
          <w:sz w:val="22"/>
          <w:szCs w:val="22"/>
        </w:rPr>
      </w:pPr>
      <w:r w:rsidRPr="00D2283F">
        <w:rPr>
          <w:color w:val="000000"/>
          <w:sz w:val="22"/>
          <w:szCs w:val="22"/>
        </w:rPr>
        <w:t>Приложени</w:t>
      </w:r>
      <w:r>
        <w:rPr>
          <w:color w:val="000000"/>
          <w:sz w:val="22"/>
          <w:szCs w:val="22"/>
        </w:rPr>
        <w:t>е № 2</w:t>
      </w:r>
      <w:r w:rsidRPr="00D2283F">
        <w:rPr>
          <w:color w:val="000000"/>
          <w:sz w:val="22"/>
          <w:szCs w:val="22"/>
        </w:rPr>
        <w:t xml:space="preserve"> </w:t>
      </w:r>
    </w:p>
    <w:p w14:paraId="711B8803" w14:textId="77777777" w:rsidR="003824EB" w:rsidRPr="00D2283F" w:rsidRDefault="003824EB" w:rsidP="00CE242A">
      <w:pPr>
        <w:ind w:left="5670"/>
        <w:jc w:val="right"/>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483DC4E3" w14:textId="1A2747E4" w:rsidR="003824EB" w:rsidRPr="00D2283F" w:rsidRDefault="00BC67D1" w:rsidP="00CE242A">
      <w:pPr>
        <w:ind w:left="5670"/>
        <w:jc w:val="right"/>
        <w:rPr>
          <w:i/>
          <w:color w:val="000000"/>
          <w:sz w:val="22"/>
          <w:szCs w:val="22"/>
        </w:rPr>
      </w:pPr>
      <w:r>
        <w:rPr>
          <w:color w:val="000000"/>
          <w:sz w:val="22"/>
          <w:szCs w:val="22"/>
        </w:rPr>
        <w:t>от «___» ______________ 2017</w:t>
      </w:r>
      <w:r w:rsidR="003824EB">
        <w:rPr>
          <w:color w:val="000000"/>
          <w:sz w:val="22"/>
          <w:szCs w:val="22"/>
        </w:rPr>
        <w:t xml:space="preserve"> </w:t>
      </w:r>
      <w:r w:rsidR="003824EB" w:rsidRPr="00D2283F">
        <w:rPr>
          <w:color w:val="000000"/>
          <w:sz w:val="22"/>
          <w:szCs w:val="22"/>
        </w:rPr>
        <w:t>года</w:t>
      </w:r>
    </w:p>
    <w:p w14:paraId="04B72497" w14:textId="77777777" w:rsidR="003824EB" w:rsidRPr="00D2283F" w:rsidRDefault="003824EB" w:rsidP="003824EB">
      <w:pPr>
        <w:ind w:left="5670"/>
        <w:jc w:val="both"/>
        <w:rPr>
          <w:b/>
          <w:sz w:val="22"/>
          <w:szCs w:val="22"/>
        </w:rPr>
      </w:pPr>
    </w:p>
    <w:p w14:paraId="01036C75" w14:textId="77777777" w:rsidR="003824EB" w:rsidRPr="00CE242A" w:rsidRDefault="003824EB" w:rsidP="003824EB">
      <w:pPr>
        <w:jc w:val="center"/>
        <w:rPr>
          <w:b/>
          <w:sz w:val="22"/>
          <w:szCs w:val="22"/>
        </w:rPr>
      </w:pPr>
      <w:r w:rsidRPr="00CE242A">
        <w:rPr>
          <w:b/>
          <w:sz w:val="22"/>
          <w:szCs w:val="22"/>
        </w:rPr>
        <w:t>Ведомость объемов и стоимости работ</w:t>
      </w:r>
    </w:p>
    <w:p w14:paraId="7B646F6F" w14:textId="77777777" w:rsidR="003824EB" w:rsidRPr="005E1799" w:rsidRDefault="003824EB" w:rsidP="003824EB">
      <w:pPr>
        <w:rPr>
          <w:sz w:val="16"/>
          <w:szCs w:val="16"/>
        </w:rPr>
      </w:pPr>
    </w:p>
    <w:p w14:paraId="0CC59387" w14:textId="77777777" w:rsidR="003824EB" w:rsidRDefault="003824EB" w:rsidP="003824EB">
      <w:pPr>
        <w:rPr>
          <w:sz w:val="22"/>
          <w:szCs w:val="22"/>
        </w:rPr>
      </w:pPr>
    </w:p>
    <w:p w14:paraId="6FFDAED9" w14:textId="77777777" w:rsidR="00BC67D1" w:rsidRDefault="00BC67D1" w:rsidP="003824EB">
      <w:pPr>
        <w:rPr>
          <w:sz w:val="22"/>
          <w:szCs w:val="22"/>
        </w:rPr>
      </w:pPr>
    </w:p>
    <w:p w14:paraId="72299D6F" w14:textId="77777777" w:rsidR="00BC67D1" w:rsidRDefault="00BC67D1" w:rsidP="003824EB">
      <w:pPr>
        <w:rPr>
          <w:sz w:val="22"/>
          <w:szCs w:val="22"/>
        </w:rPr>
      </w:pPr>
    </w:p>
    <w:p w14:paraId="4189AD06" w14:textId="77777777" w:rsidR="00BC67D1" w:rsidRDefault="00BC67D1" w:rsidP="003824EB">
      <w:pPr>
        <w:rPr>
          <w:sz w:val="22"/>
          <w:szCs w:val="22"/>
        </w:rPr>
      </w:pPr>
    </w:p>
    <w:p w14:paraId="59BFA934" w14:textId="77777777" w:rsidR="00BC67D1" w:rsidRDefault="00BC67D1" w:rsidP="003824EB">
      <w:pPr>
        <w:rPr>
          <w:sz w:val="22"/>
          <w:szCs w:val="22"/>
        </w:rPr>
      </w:pPr>
    </w:p>
    <w:p w14:paraId="28CB0A8E" w14:textId="77777777" w:rsidR="00BC67D1" w:rsidRDefault="00BC67D1" w:rsidP="003824EB">
      <w:pPr>
        <w:rPr>
          <w:sz w:val="22"/>
          <w:szCs w:val="22"/>
        </w:rPr>
      </w:pPr>
    </w:p>
    <w:p w14:paraId="1060BB30" w14:textId="77777777" w:rsidR="00BC67D1" w:rsidRDefault="00BC67D1" w:rsidP="003824EB">
      <w:pPr>
        <w:rPr>
          <w:sz w:val="22"/>
          <w:szCs w:val="22"/>
        </w:rPr>
      </w:pPr>
    </w:p>
    <w:p w14:paraId="69F9CC7E" w14:textId="77777777" w:rsidR="00BC67D1" w:rsidRDefault="00BC67D1" w:rsidP="003824EB">
      <w:pPr>
        <w:rPr>
          <w:sz w:val="22"/>
          <w:szCs w:val="22"/>
        </w:rPr>
      </w:pPr>
    </w:p>
    <w:p w14:paraId="2F26F67C" w14:textId="77777777" w:rsidR="00BC67D1" w:rsidRDefault="00BC67D1" w:rsidP="003824EB">
      <w:pPr>
        <w:rPr>
          <w:sz w:val="22"/>
          <w:szCs w:val="22"/>
        </w:rPr>
      </w:pPr>
    </w:p>
    <w:p w14:paraId="04CABE6E" w14:textId="77777777" w:rsidR="00BC67D1" w:rsidRDefault="00BC67D1" w:rsidP="003824EB">
      <w:pPr>
        <w:rPr>
          <w:sz w:val="22"/>
          <w:szCs w:val="22"/>
        </w:rPr>
      </w:pPr>
    </w:p>
    <w:p w14:paraId="70F82B18" w14:textId="77777777" w:rsidR="00BC67D1" w:rsidRDefault="00BC67D1" w:rsidP="003824EB">
      <w:pPr>
        <w:rPr>
          <w:sz w:val="22"/>
          <w:szCs w:val="22"/>
        </w:rPr>
      </w:pPr>
    </w:p>
    <w:p w14:paraId="7B9A2D34" w14:textId="77777777" w:rsidR="00BC67D1" w:rsidRDefault="00BC67D1" w:rsidP="003824EB">
      <w:pPr>
        <w:rPr>
          <w:sz w:val="22"/>
          <w:szCs w:val="22"/>
        </w:rPr>
      </w:pPr>
    </w:p>
    <w:p w14:paraId="64C51CE6" w14:textId="77777777" w:rsidR="00BC67D1" w:rsidRDefault="00BC67D1" w:rsidP="003824EB">
      <w:pPr>
        <w:rPr>
          <w:sz w:val="22"/>
          <w:szCs w:val="22"/>
        </w:rPr>
      </w:pPr>
    </w:p>
    <w:p w14:paraId="78F28AE1" w14:textId="77777777" w:rsidR="00BC67D1" w:rsidRDefault="00BC67D1" w:rsidP="003824EB">
      <w:pPr>
        <w:rPr>
          <w:sz w:val="22"/>
          <w:szCs w:val="22"/>
        </w:rPr>
      </w:pPr>
    </w:p>
    <w:p w14:paraId="0BC6C617" w14:textId="77777777" w:rsidR="00BC67D1" w:rsidRPr="00D2283F" w:rsidRDefault="00BC67D1" w:rsidP="003824EB">
      <w:pPr>
        <w:rPr>
          <w:sz w:val="22"/>
          <w:szCs w:val="22"/>
        </w:rPr>
      </w:pPr>
    </w:p>
    <w:p w14:paraId="12B96ABA"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13929" w:type="dxa"/>
        <w:tblLayout w:type="fixed"/>
        <w:tblLook w:val="0000" w:firstRow="0" w:lastRow="0" w:firstColumn="0" w:lastColumn="0" w:noHBand="0" w:noVBand="0"/>
      </w:tblPr>
      <w:tblGrid>
        <w:gridCol w:w="4643"/>
        <w:gridCol w:w="4643"/>
        <w:gridCol w:w="4643"/>
      </w:tblGrid>
      <w:tr w:rsidR="00A125CB" w:rsidRPr="00D2283F" w14:paraId="5C977894" w14:textId="77777777" w:rsidTr="00A125CB">
        <w:tc>
          <w:tcPr>
            <w:tcW w:w="4643" w:type="dxa"/>
          </w:tcPr>
          <w:p w14:paraId="6A4EF97E" w14:textId="734559B8" w:rsidR="00A125CB" w:rsidRPr="00D2283F" w:rsidRDefault="00A125CB" w:rsidP="003B2081">
            <w:pPr>
              <w:pStyle w:val="a5"/>
              <w:jc w:val="both"/>
              <w:rPr>
                <w:color w:val="000000"/>
                <w:sz w:val="22"/>
                <w:szCs w:val="22"/>
              </w:rPr>
            </w:pPr>
            <w:r w:rsidRPr="00D146D1">
              <w:rPr>
                <w:color w:val="000000"/>
                <w:sz w:val="22"/>
                <w:szCs w:val="22"/>
              </w:rPr>
              <w:t>Подрядчик:</w:t>
            </w:r>
          </w:p>
        </w:tc>
        <w:tc>
          <w:tcPr>
            <w:tcW w:w="4643" w:type="dxa"/>
          </w:tcPr>
          <w:p w14:paraId="3EAB827F" w14:textId="1A7CD41B" w:rsidR="00A125CB" w:rsidRPr="00D2283F" w:rsidRDefault="00A125CB" w:rsidP="003B2081">
            <w:pPr>
              <w:pStyle w:val="a5"/>
              <w:jc w:val="both"/>
              <w:rPr>
                <w:b w:val="0"/>
                <w:color w:val="000000"/>
                <w:sz w:val="22"/>
                <w:szCs w:val="22"/>
              </w:rPr>
            </w:pPr>
            <w:r w:rsidRPr="00D2283F">
              <w:rPr>
                <w:color w:val="000000"/>
                <w:sz w:val="22"/>
                <w:szCs w:val="22"/>
              </w:rPr>
              <w:t>Заказчик:</w:t>
            </w:r>
          </w:p>
        </w:tc>
        <w:tc>
          <w:tcPr>
            <w:tcW w:w="4643" w:type="dxa"/>
          </w:tcPr>
          <w:p w14:paraId="6E401C63" w14:textId="2D1FF94B" w:rsidR="00A125CB" w:rsidRPr="00D2283F" w:rsidRDefault="00A125CB" w:rsidP="003B2081">
            <w:pPr>
              <w:pStyle w:val="a5"/>
              <w:jc w:val="both"/>
              <w:rPr>
                <w:b w:val="0"/>
                <w:color w:val="000000"/>
                <w:sz w:val="22"/>
                <w:szCs w:val="22"/>
              </w:rPr>
            </w:pPr>
          </w:p>
        </w:tc>
      </w:tr>
      <w:tr w:rsidR="00A125CB" w:rsidRPr="00D2283F" w14:paraId="1B25F1CA" w14:textId="77777777" w:rsidTr="00A125CB">
        <w:tc>
          <w:tcPr>
            <w:tcW w:w="4643" w:type="dxa"/>
          </w:tcPr>
          <w:p w14:paraId="2108B3A6" w14:textId="77777777" w:rsidR="00A125CB" w:rsidRDefault="00A125CB" w:rsidP="00770D4E">
            <w:pPr>
              <w:ind w:firstLine="567"/>
              <w:jc w:val="both"/>
              <w:rPr>
                <w:color w:val="000000"/>
                <w:sz w:val="22"/>
                <w:szCs w:val="22"/>
                <w:lang w:eastAsia="x-none"/>
              </w:rPr>
            </w:pPr>
          </w:p>
          <w:p w14:paraId="63AA06A4" w14:textId="77777777" w:rsidR="00BC67D1" w:rsidRDefault="00BC67D1" w:rsidP="00770D4E">
            <w:pPr>
              <w:ind w:firstLine="567"/>
              <w:jc w:val="both"/>
              <w:rPr>
                <w:color w:val="000000"/>
                <w:sz w:val="22"/>
                <w:szCs w:val="22"/>
                <w:lang w:eastAsia="x-none"/>
              </w:rPr>
            </w:pPr>
          </w:p>
          <w:p w14:paraId="0CCDBAD1" w14:textId="77777777" w:rsidR="00BC67D1" w:rsidRDefault="00BC67D1" w:rsidP="00770D4E">
            <w:pPr>
              <w:ind w:firstLine="567"/>
              <w:jc w:val="both"/>
              <w:rPr>
                <w:color w:val="000000"/>
                <w:sz w:val="22"/>
                <w:szCs w:val="22"/>
                <w:lang w:eastAsia="x-none"/>
              </w:rPr>
            </w:pPr>
          </w:p>
          <w:p w14:paraId="65E0A0EC" w14:textId="77777777" w:rsidR="00A125CB" w:rsidRPr="00503C87" w:rsidRDefault="00A125CB" w:rsidP="00770D4E">
            <w:pPr>
              <w:ind w:firstLine="567"/>
              <w:jc w:val="both"/>
              <w:rPr>
                <w:color w:val="000000"/>
                <w:sz w:val="22"/>
                <w:szCs w:val="22"/>
                <w:lang w:val="x-none" w:eastAsia="x-none"/>
              </w:rPr>
            </w:pPr>
          </w:p>
          <w:p w14:paraId="758A71B8" w14:textId="51D8BDA9" w:rsidR="00A125CB" w:rsidRPr="00503C87" w:rsidRDefault="00A125CB" w:rsidP="00770D4E">
            <w:pPr>
              <w:jc w:val="both"/>
              <w:rPr>
                <w:color w:val="000000"/>
                <w:sz w:val="22"/>
                <w:szCs w:val="22"/>
                <w:lang w:val="x-none" w:eastAsia="x-none"/>
              </w:rPr>
            </w:pPr>
            <w:r w:rsidRPr="00503C87">
              <w:rPr>
                <w:color w:val="000000"/>
                <w:sz w:val="22"/>
                <w:szCs w:val="22"/>
                <w:lang w:val="x-none" w:eastAsia="x-none"/>
              </w:rPr>
              <w:t>______________ /</w:t>
            </w:r>
            <w:r w:rsidR="00BC67D1">
              <w:rPr>
                <w:color w:val="000000"/>
                <w:sz w:val="22"/>
                <w:szCs w:val="22"/>
                <w:lang w:eastAsia="x-none"/>
              </w:rPr>
              <w:t>____________</w:t>
            </w:r>
            <w:r w:rsidRPr="00503C87">
              <w:rPr>
                <w:color w:val="000000"/>
                <w:sz w:val="22"/>
                <w:szCs w:val="22"/>
                <w:lang w:val="x-none" w:eastAsia="x-none"/>
              </w:rPr>
              <w:t>/</w:t>
            </w:r>
          </w:p>
          <w:p w14:paraId="3E5402DF" w14:textId="5B39A6F0" w:rsidR="00A125CB" w:rsidRDefault="00A125CB" w:rsidP="00A125CB">
            <w:pPr>
              <w:jc w:val="both"/>
              <w:rPr>
                <w:color w:val="000000"/>
                <w:sz w:val="22"/>
                <w:szCs w:val="22"/>
                <w:lang w:eastAsia="x-none"/>
              </w:rPr>
            </w:pPr>
            <w:r w:rsidRPr="00503C87">
              <w:rPr>
                <w:color w:val="000000"/>
                <w:sz w:val="22"/>
                <w:szCs w:val="22"/>
              </w:rPr>
              <w:t>м.п.</w:t>
            </w:r>
          </w:p>
        </w:tc>
        <w:tc>
          <w:tcPr>
            <w:tcW w:w="4643" w:type="dxa"/>
          </w:tcPr>
          <w:p w14:paraId="0677EE25" w14:textId="77777777" w:rsidR="006A0E2A" w:rsidRDefault="006A0E2A" w:rsidP="006A0E2A">
            <w:pPr>
              <w:ind w:firstLine="35"/>
              <w:jc w:val="both"/>
              <w:rPr>
                <w:color w:val="000000"/>
                <w:sz w:val="22"/>
                <w:szCs w:val="22"/>
                <w:lang w:eastAsia="x-none"/>
              </w:rPr>
            </w:pPr>
            <w:r w:rsidRPr="006A0E2A">
              <w:rPr>
                <w:color w:val="000000"/>
                <w:sz w:val="22"/>
                <w:szCs w:val="22"/>
                <w:lang w:eastAsia="x-none"/>
              </w:rPr>
              <w:t xml:space="preserve">Представитель </w:t>
            </w:r>
          </w:p>
          <w:p w14:paraId="1C02FD2A" w14:textId="103C8538" w:rsidR="006A0E2A" w:rsidRPr="006A0E2A" w:rsidRDefault="00AD47AB" w:rsidP="006A0E2A">
            <w:pPr>
              <w:ind w:firstLine="35"/>
              <w:jc w:val="both"/>
              <w:rPr>
                <w:color w:val="000000"/>
                <w:sz w:val="22"/>
                <w:szCs w:val="22"/>
                <w:lang w:eastAsia="x-none"/>
              </w:rPr>
            </w:pPr>
            <w:r>
              <w:rPr>
                <w:color w:val="000000"/>
                <w:sz w:val="22"/>
                <w:szCs w:val="22"/>
                <w:lang w:eastAsia="x-none"/>
              </w:rPr>
              <w:t>ПАО</w:t>
            </w:r>
            <w:r w:rsidR="006A0E2A" w:rsidRPr="006A0E2A">
              <w:rPr>
                <w:color w:val="000000"/>
                <w:sz w:val="22"/>
                <w:szCs w:val="22"/>
                <w:lang w:eastAsia="x-none"/>
              </w:rPr>
              <w:t xml:space="preserve"> «</w:t>
            </w:r>
            <w:r>
              <w:rPr>
                <w:color w:val="000000"/>
                <w:sz w:val="22"/>
                <w:szCs w:val="22"/>
                <w:lang w:eastAsia="x-none"/>
              </w:rPr>
              <w:t>Юнипро</w:t>
            </w:r>
            <w:r w:rsidR="006A0E2A" w:rsidRPr="006A0E2A">
              <w:rPr>
                <w:color w:val="000000"/>
                <w:sz w:val="22"/>
                <w:szCs w:val="22"/>
                <w:lang w:eastAsia="x-none"/>
              </w:rPr>
              <w:t>»</w:t>
            </w:r>
          </w:p>
          <w:p w14:paraId="39B6E543" w14:textId="77777777" w:rsidR="006A0E2A" w:rsidRPr="006A0E2A" w:rsidRDefault="006A0E2A" w:rsidP="006A0E2A">
            <w:pPr>
              <w:ind w:firstLine="35"/>
              <w:jc w:val="both"/>
              <w:rPr>
                <w:color w:val="000000"/>
                <w:sz w:val="22"/>
                <w:szCs w:val="22"/>
                <w:lang w:eastAsia="x-none"/>
              </w:rPr>
            </w:pPr>
          </w:p>
          <w:p w14:paraId="09B6A518" w14:textId="77777777" w:rsidR="006A0E2A" w:rsidRPr="006A0E2A" w:rsidRDefault="006A0E2A" w:rsidP="006A0E2A">
            <w:pPr>
              <w:ind w:firstLine="35"/>
              <w:jc w:val="both"/>
              <w:rPr>
                <w:color w:val="000000"/>
                <w:sz w:val="22"/>
                <w:szCs w:val="22"/>
                <w:lang w:eastAsia="x-none"/>
              </w:rPr>
            </w:pPr>
          </w:p>
          <w:p w14:paraId="3EE84B95" w14:textId="6FBBA669" w:rsidR="006A0E2A" w:rsidRPr="006A0E2A" w:rsidRDefault="006A0E2A" w:rsidP="006A0E2A">
            <w:pPr>
              <w:ind w:firstLine="35"/>
              <w:jc w:val="both"/>
              <w:rPr>
                <w:color w:val="000000"/>
                <w:sz w:val="22"/>
                <w:szCs w:val="22"/>
                <w:lang w:eastAsia="x-none"/>
              </w:rPr>
            </w:pPr>
            <w:r w:rsidRPr="006A0E2A">
              <w:rPr>
                <w:color w:val="000000"/>
                <w:sz w:val="22"/>
                <w:szCs w:val="22"/>
                <w:lang w:eastAsia="x-none"/>
              </w:rPr>
              <w:t>_________________ /</w:t>
            </w:r>
            <w:r w:rsidR="00BC67D1">
              <w:rPr>
                <w:color w:val="000000"/>
                <w:sz w:val="22"/>
                <w:szCs w:val="22"/>
                <w:lang w:eastAsia="x-none"/>
              </w:rPr>
              <w:t>Д.Д. Кузаков</w:t>
            </w:r>
            <w:r w:rsidRPr="006A0E2A">
              <w:rPr>
                <w:color w:val="000000"/>
                <w:sz w:val="22"/>
                <w:szCs w:val="22"/>
                <w:lang w:eastAsia="x-none"/>
              </w:rPr>
              <w:t>/</w:t>
            </w:r>
          </w:p>
          <w:p w14:paraId="0026D626" w14:textId="70A86001" w:rsidR="00A125CB" w:rsidRPr="005F036A" w:rsidRDefault="006A0E2A" w:rsidP="006A0E2A">
            <w:pPr>
              <w:pStyle w:val="a5"/>
              <w:ind w:firstLine="567"/>
              <w:jc w:val="both"/>
              <w:rPr>
                <w:b w:val="0"/>
                <w:color w:val="000000"/>
                <w:sz w:val="22"/>
                <w:szCs w:val="22"/>
              </w:rPr>
            </w:pPr>
            <w:r w:rsidRPr="006A0E2A">
              <w:rPr>
                <w:color w:val="000000"/>
                <w:sz w:val="22"/>
                <w:szCs w:val="22"/>
              </w:rPr>
              <w:t xml:space="preserve">            м.п.</w:t>
            </w:r>
          </w:p>
        </w:tc>
        <w:tc>
          <w:tcPr>
            <w:tcW w:w="4643" w:type="dxa"/>
          </w:tcPr>
          <w:p w14:paraId="6ED61928" w14:textId="54BA0A38" w:rsidR="00A125CB" w:rsidRPr="005F036A" w:rsidRDefault="00A125CB" w:rsidP="003B2081">
            <w:pPr>
              <w:pStyle w:val="a5"/>
              <w:ind w:firstLine="567"/>
              <w:jc w:val="both"/>
              <w:rPr>
                <w:b w:val="0"/>
                <w:color w:val="000000"/>
                <w:sz w:val="22"/>
                <w:szCs w:val="22"/>
              </w:rPr>
            </w:pPr>
          </w:p>
        </w:tc>
      </w:tr>
    </w:tbl>
    <w:p w14:paraId="19B9A196" w14:textId="77777777" w:rsidR="003824EB" w:rsidRDefault="003824EB" w:rsidP="003824EB">
      <w:pPr>
        <w:ind w:left="5670"/>
        <w:jc w:val="both"/>
        <w:rPr>
          <w:color w:val="000000"/>
          <w:sz w:val="22"/>
          <w:szCs w:val="22"/>
        </w:rPr>
      </w:pPr>
    </w:p>
    <w:p w14:paraId="0178AABF" w14:textId="77777777" w:rsidR="003824EB" w:rsidRDefault="003824EB" w:rsidP="003824EB">
      <w:r>
        <w:br w:type="page"/>
      </w:r>
    </w:p>
    <w:p w14:paraId="0D3B1E28" w14:textId="77777777" w:rsidR="003824EB" w:rsidRPr="00D2283F" w:rsidRDefault="003824EB" w:rsidP="003824EB">
      <w:pPr>
        <w:ind w:left="5670"/>
        <w:jc w:val="both"/>
        <w:rPr>
          <w:color w:val="000000"/>
          <w:sz w:val="22"/>
          <w:szCs w:val="22"/>
        </w:rPr>
      </w:pPr>
      <w:r w:rsidRPr="00D2283F">
        <w:rPr>
          <w:color w:val="000000"/>
          <w:sz w:val="22"/>
          <w:szCs w:val="22"/>
        </w:rPr>
        <w:t xml:space="preserve">Приложение № 3 </w:t>
      </w:r>
    </w:p>
    <w:p w14:paraId="3000A3EC"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239D6D57" w14:textId="47D5E36A" w:rsidR="003824EB" w:rsidRPr="00D2283F" w:rsidRDefault="00BC67D1" w:rsidP="003824EB">
      <w:pPr>
        <w:ind w:left="5670"/>
        <w:rPr>
          <w:i/>
          <w:color w:val="000000"/>
          <w:sz w:val="22"/>
          <w:szCs w:val="22"/>
        </w:rPr>
      </w:pPr>
      <w:r>
        <w:rPr>
          <w:color w:val="000000"/>
          <w:sz w:val="22"/>
          <w:szCs w:val="22"/>
        </w:rPr>
        <w:t>от «___» ______________ 2017</w:t>
      </w:r>
      <w:r w:rsidR="003824EB">
        <w:rPr>
          <w:color w:val="000000"/>
          <w:sz w:val="22"/>
          <w:szCs w:val="22"/>
        </w:rPr>
        <w:t xml:space="preserve"> </w:t>
      </w:r>
      <w:r w:rsidR="003824EB" w:rsidRPr="00D2283F">
        <w:rPr>
          <w:color w:val="000000"/>
          <w:sz w:val="22"/>
          <w:szCs w:val="22"/>
        </w:rPr>
        <w:t>года</w:t>
      </w:r>
    </w:p>
    <w:p w14:paraId="69786135" w14:textId="77777777" w:rsidR="003824EB" w:rsidRPr="00D2283F" w:rsidRDefault="003824EB" w:rsidP="003824EB">
      <w:pPr>
        <w:ind w:left="5670"/>
        <w:jc w:val="both"/>
        <w:rPr>
          <w:sz w:val="22"/>
          <w:szCs w:val="22"/>
        </w:rPr>
      </w:pPr>
    </w:p>
    <w:p w14:paraId="4A361218" w14:textId="77777777" w:rsidR="003824EB" w:rsidRDefault="003824EB" w:rsidP="003824EB">
      <w:pPr>
        <w:jc w:val="center"/>
        <w:rPr>
          <w:b/>
          <w:sz w:val="22"/>
          <w:szCs w:val="22"/>
        </w:rPr>
      </w:pPr>
      <w:r w:rsidRPr="00D2283F">
        <w:rPr>
          <w:b/>
          <w:sz w:val="22"/>
          <w:szCs w:val="22"/>
        </w:rPr>
        <w:t xml:space="preserve">График </w:t>
      </w:r>
      <w:r>
        <w:rPr>
          <w:b/>
          <w:sz w:val="22"/>
          <w:szCs w:val="22"/>
        </w:rPr>
        <w:t>выполнения</w:t>
      </w:r>
      <w:r w:rsidRPr="00D2283F">
        <w:rPr>
          <w:b/>
          <w:sz w:val="22"/>
          <w:szCs w:val="22"/>
        </w:rPr>
        <w:t xml:space="preserve"> работ</w:t>
      </w:r>
      <w:r>
        <w:rPr>
          <w:b/>
          <w:sz w:val="22"/>
          <w:szCs w:val="22"/>
        </w:rPr>
        <w:t xml:space="preserve"> и движения рабочей силы</w:t>
      </w:r>
    </w:p>
    <w:p w14:paraId="1761112A" w14:textId="77777777" w:rsidR="003824EB" w:rsidRPr="00D2283F" w:rsidRDefault="003824EB" w:rsidP="003824EB">
      <w:pPr>
        <w:jc w:val="center"/>
        <w:rPr>
          <w:b/>
          <w:sz w:val="22"/>
          <w:szCs w:val="22"/>
        </w:rPr>
      </w:pPr>
    </w:p>
    <w:p w14:paraId="0220AFBD" w14:textId="77777777" w:rsidR="003824EB" w:rsidRDefault="003824EB" w:rsidP="003824EB">
      <w:pPr>
        <w:rPr>
          <w:sz w:val="22"/>
          <w:szCs w:val="22"/>
        </w:rPr>
      </w:pPr>
    </w:p>
    <w:p w14:paraId="738244BA" w14:textId="77777777" w:rsidR="00BC67D1" w:rsidRDefault="00BC67D1" w:rsidP="003824EB">
      <w:pPr>
        <w:rPr>
          <w:sz w:val="22"/>
          <w:szCs w:val="22"/>
        </w:rPr>
      </w:pPr>
    </w:p>
    <w:p w14:paraId="67939100" w14:textId="77777777" w:rsidR="00BC67D1" w:rsidRDefault="00BC67D1" w:rsidP="003824EB">
      <w:pPr>
        <w:rPr>
          <w:sz w:val="22"/>
          <w:szCs w:val="22"/>
        </w:rPr>
      </w:pPr>
    </w:p>
    <w:p w14:paraId="232E898A" w14:textId="77777777" w:rsidR="00BC67D1" w:rsidRDefault="00BC67D1" w:rsidP="003824EB">
      <w:pPr>
        <w:rPr>
          <w:sz w:val="22"/>
          <w:szCs w:val="22"/>
        </w:rPr>
      </w:pPr>
    </w:p>
    <w:p w14:paraId="4B5F331F" w14:textId="77777777" w:rsidR="00BC67D1" w:rsidRDefault="00BC67D1" w:rsidP="003824EB">
      <w:pPr>
        <w:rPr>
          <w:sz w:val="22"/>
          <w:szCs w:val="22"/>
        </w:rPr>
      </w:pPr>
    </w:p>
    <w:p w14:paraId="1E390AC0" w14:textId="77777777" w:rsidR="00BC67D1" w:rsidRDefault="00BC67D1" w:rsidP="003824EB">
      <w:pPr>
        <w:rPr>
          <w:sz w:val="22"/>
          <w:szCs w:val="22"/>
        </w:rPr>
      </w:pPr>
    </w:p>
    <w:p w14:paraId="0D5E1D1A" w14:textId="77777777" w:rsidR="00BC67D1" w:rsidRDefault="00BC67D1" w:rsidP="003824EB">
      <w:pPr>
        <w:rPr>
          <w:sz w:val="22"/>
          <w:szCs w:val="22"/>
        </w:rPr>
      </w:pPr>
    </w:p>
    <w:p w14:paraId="6E8F2E82" w14:textId="77777777" w:rsidR="00BC67D1" w:rsidRDefault="00BC67D1" w:rsidP="003824EB">
      <w:pPr>
        <w:rPr>
          <w:sz w:val="22"/>
          <w:szCs w:val="22"/>
        </w:rPr>
      </w:pPr>
    </w:p>
    <w:p w14:paraId="05F816AF" w14:textId="77777777" w:rsidR="00BC67D1" w:rsidRDefault="00BC67D1" w:rsidP="003824EB">
      <w:pPr>
        <w:rPr>
          <w:sz w:val="22"/>
          <w:szCs w:val="22"/>
        </w:rPr>
      </w:pPr>
    </w:p>
    <w:p w14:paraId="198AE8F4" w14:textId="77777777" w:rsidR="00BC67D1" w:rsidRDefault="00BC67D1" w:rsidP="003824EB">
      <w:pPr>
        <w:rPr>
          <w:sz w:val="22"/>
          <w:szCs w:val="22"/>
        </w:rPr>
      </w:pPr>
    </w:p>
    <w:p w14:paraId="0117A705" w14:textId="77777777" w:rsidR="00BC67D1" w:rsidRPr="00D2283F" w:rsidRDefault="00BC67D1" w:rsidP="003824EB">
      <w:pPr>
        <w:rPr>
          <w:sz w:val="22"/>
          <w:szCs w:val="22"/>
        </w:rPr>
      </w:pPr>
    </w:p>
    <w:p w14:paraId="3B029012" w14:textId="77777777" w:rsidR="003824EB" w:rsidRPr="00D2283F" w:rsidRDefault="003824EB" w:rsidP="003824EB">
      <w:pPr>
        <w:jc w:val="center"/>
        <w:rPr>
          <w:b/>
          <w:sz w:val="22"/>
          <w:szCs w:val="22"/>
        </w:rPr>
      </w:pPr>
      <w:r w:rsidRPr="00D2283F">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A125CB" w:rsidRPr="00D2283F" w14:paraId="5517211F" w14:textId="77777777" w:rsidTr="003B2081">
        <w:tc>
          <w:tcPr>
            <w:tcW w:w="4643" w:type="dxa"/>
          </w:tcPr>
          <w:p w14:paraId="6C5DD509" w14:textId="0570D8B1" w:rsidR="00A125CB" w:rsidRPr="00D2283F" w:rsidRDefault="00A125CB" w:rsidP="003B2081">
            <w:pPr>
              <w:pStyle w:val="a5"/>
              <w:jc w:val="both"/>
              <w:rPr>
                <w:b w:val="0"/>
                <w:color w:val="000000"/>
                <w:sz w:val="22"/>
                <w:szCs w:val="22"/>
              </w:rPr>
            </w:pPr>
            <w:r w:rsidRPr="00D146D1">
              <w:rPr>
                <w:color w:val="000000"/>
                <w:sz w:val="22"/>
                <w:szCs w:val="22"/>
              </w:rPr>
              <w:t>Подрядчик:</w:t>
            </w:r>
          </w:p>
        </w:tc>
        <w:tc>
          <w:tcPr>
            <w:tcW w:w="4643" w:type="dxa"/>
          </w:tcPr>
          <w:p w14:paraId="66C2AA96" w14:textId="77777777" w:rsidR="00A125CB" w:rsidRPr="00D2283F" w:rsidRDefault="00A125CB" w:rsidP="003B2081">
            <w:pPr>
              <w:pStyle w:val="a5"/>
              <w:jc w:val="both"/>
              <w:rPr>
                <w:color w:val="000000"/>
                <w:sz w:val="22"/>
                <w:szCs w:val="22"/>
              </w:rPr>
            </w:pPr>
            <w:r w:rsidRPr="00D2283F">
              <w:rPr>
                <w:color w:val="000000"/>
                <w:sz w:val="22"/>
                <w:szCs w:val="22"/>
              </w:rPr>
              <w:t>Заказчик:</w:t>
            </w:r>
          </w:p>
        </w:tc>
      </w:tr>
      <w:tr w:rsidR="00A125CB" w:rsidRPr="00D2283F" w14:paraId="38B35B4A" w14:textId="77777777" w:rsidTr="003B2081">
        <w:tc>
          <w:tcPr>
            <w:tcW w:w="4643" w:type="dxa"/>
          </w:tcPr>
          <w:p w14:paraId="389B4E4E" w14:textId="58E4352D" w:rsidR="00A125CB" w:rsidRDefault="00A125CB" w:rsidP="00770D4E">
            <w:pPr>
              <w:jc w:val="both"/>
              <w:rPr>
                <w:color w:val="000000"/>
                <w:sz w:val="22"/>
                <w:szCs w:val="22"/>
                <w:lang w:eastAsia="x-none"/>
              </w:rPr>
            </w:pPr>
          </w:p>
          <w:p w14:paraId="2DF4D8D7" w14:textId="77777777" w:rsidR="00BC67D1" w:rsidRPr="00A54990" w:rsidRDefault="00BC67D1" w:rsidP="00770D4E">
            <w:pPr>
              <w:jc w:val="both"/>
              <w:rPr>
                <w:color w:val="000000"/>
                <w:sz w:val="22"/>
                <w:szCs w:val="22"/>
                <w:lang w:eastAsia="x-none"/>
              </w:rPr>
            </w:pPr>
          </w:p>
          <w:p w14:paraId="3917DB75" w14:textId="77777777" w:rsidR="00A125CB" w:rsidRDefault="00A125CB" w:rsidP="00770D4E">
            <w:pPr>
              <w:ind w:firstLine="567"/>
              <w:jc w:val="both"/>
              <w:rPr>
                <w:color w:val="000000"/>
                <w:sz w:val="22"/>
                <w:szCs w:val="22"/>
                <w:lang w:eastAsia="x-none"/>
              </w:rPr>
            </w:pPr>
          </w:p>
          <w:p w14:paraId="634AD82A" w14:textId="77777777" w:rsidR="00A125CB" w:rsidRPr="00503C87" w:rsidRDefault="00A125CB" w:rsidP="00770D4E">
            <w:pPr>
              <w:ind w:firstLine="567"/>
              <w:jc w:val="both"/>
              <w:rPr>
                <w:color w:val="000000"/>
                <w:sz w:val="22"/>
                <w:szCs w:val="22"/>
                <w:lang w:val="x-none" w:eastAsia="x-none"/>
              </w:rPr>
            </w:pPr>
          </w:p>
          <w:p w14:paraId="4953BA18" w14:textId="2B2AE1D4" w:rsidR="00A125CB" w:rsidRPr="00503C87" w:rsidRDefault="00A125CB" w:rsidP="00770D4E">
            <w:pPr>
              <w:jc w:val="both"/>
              <w:rPr>
                <w:color w:val="000000"/>
                <w:sz w:val="22"/>
                <w:szCs w:val="22"/>
                <w:lang w:val="x-none" w:eastAsia="x-none"/>
              </w:rPr>
            </w:pPr>
            <w:r w:rsidRPr="00503C87">
              <w:rPr>
                <w:color w:val="000000"/>
                <w:sz w:val="22"/>
                <w:szCs w:val="22"/>
                <w:lang w:val="x-none" w:eastAsia="x-none"/>
              </w:rPr>
              <w:t>______________ /</w:t>
            </w:r>
            <w:r w:rsidR="00BC67D1">
              <w:rPr>
                <w:color w:val="000000"/>
                <w:sz w:val="22"/>
                <w:szCs w:val="22"/>
                <w:lang w:eastAsia="x-none"/>
              </w:rPr>
              <w:t>___________</w:t>
            </w:r>
            <w:r w:rsidRPr="00503C87">
              <w:rPr>
                <w:color w:val="000000"/>
                <w:sz w:val="22"/>
                <w:szCs w:val="22"/>
                <w:lang w:val="x-none" w:eastAsia="x-none"/>
              </w:rPr>
              <w:t>/</w:t>
            </w:r>
          </w:p>
          <w:p w14:paraId="525AACFD" w14:textId="2C1707B5" w:rsidR="00A125CB" w:rsidRPr="005F036A" w:rsidRDefault="00A125CB" w:rsidP="003B2081">
            <w:pPr>
              <w:pStyle w:val="a5"/>
              <w:ind w:firstLine="567"/>
              <w:jc w:val="both"/>
              <w:rPr>
                <w:b w:val="0"/>
                <w:color w:val="000000"/>
                <w:sz w:val="22"/>
                <w:szCs w:val="22"/>
              </w:rPr>
            </w:pPr>
            <w:r w:rsidRPr="00503C87">
              <w:rPr>
                <w:color w:val="000000"/>
                <w:sz w:val="22"/>
                <w:szCs w:val="22"/>
              </w:rPr>
              <w:t>м.п.</w:t>
            </w:r>
          </w:p>
        </w:tc>
        <w:tc>
          <w:tcPr>
            <w:tcW w:w="4643" w:type="dxa"/>
          </w:tcPr>
          <w:p w14:paraId="5471C93C" w14:textId="77777777" w:rsidR="006A0E2A" w:rsidRDefault="006A0E2A" w:rsidP="006A0E2A">
            <w:pPr>
              <w:ind w:firstLine="35"/>
              <w:jc w:val="both"/>
              <w:rPr>
                <w:color w:val="000000"/>
                <w:sz w:val="22"/>
                <w:szCs w:val="22"/>
                <w:lang w:eastAsia="x-none"/>
              </w:rPr>
            </w:pPr>
            <w:r>
              <w:rPr>
                <w:color w:val="000000"/>
                <w:sz w:val="22"/>
                <w:szCs w:val="22"/>
                <w:lang w:eastAsia="x-none"/>
              </w:rPr>
              <w:t>Представитель</w:t>
            </w:r>
          </w:p>
          <w:p w14:paraId="00777083" w14:textId="3DF79AD0" w:rsidR="006A0E2A" w:rsidRDefault="006A0E2A" w:rsidP="006A0E2A">
            <w:pPr>
              <w:ind w:firstLine="35"/>
              <w:jc w:val="both"/>
              <w:rPr>
                <w:color w:val="000000"/>
                <w:sz w:val="22"/>
                <w:szCs w:val="22"/>
                <w:lang w:eastAsia="x-none"/>
              </w:rPr>
            </w:pPr>
            <w:r>
              <w:rPr>
                <w:color w:val="000000"/>
                <w:sz w:val="22"/>
                <w:szCs w:val="22"/>
                <w:lang w:eastAsia="x-none"/>
              </w:rPr>
              <w:t xml:space="preserve"> </w:t>
            </w:r>
            <w:r w:rsidR="00AD47AB">
              <w:rPr>
                <w:color w:val="000000"/>
                <w:sz w:val="22"/>
                <w:szCs w:val="22"/>
                <w:lang w:eastAsia="x-none"/>
              </w:rPr>
              <w:t>ПАО</w:t>
            </w:r>
            <w:r>
              <w:rPr>
                <w:color w:val="000000"/>
                <w:sz w:val="22"/>
                <w:szCs w:val="22"/>
                <w:lang w:eastAsia="x-none"/>
              </w:rPr>
              <w:t xml:space="preserve"> «</w:t>
            </w:r>
            <w:r w:rsidR="00AD47AB">
              <w:rPr>
                <w:color w:val="000000"/>
                <w:sz w:val="22"/>
                <w:szCs w:val="22"/>
                <w:lang w:eastAsia="x-none"/>
              </w:rPr>
              <w:t>Юнипро</w:t>
            </w:r>
            <w:r>
              <w:rPr>
                <w:color w:val="000000"/>
                <w:sz w:val="22"/>
                <w:szCs w:val="22"/>
                <w:lang w:eastAsia="x-none"/>
              </w:rPr>
              <w:t>»</w:t>
            </w:r>
          </w:p>
          <w:p w14:paraId="5B878A02" w14:textId="77777777" w:rsidR="006A0E2A" w:rsidRDefault="006A0E2A" w:rsidP="006A0E2A">
            <w:pPr>
              <w:ind w:firstLine="35"/>
              <w:jc w:val="both"/>
              <w:rPr>
                <w:color w:val="000000"/>
                <w:sz w:val="22"/>
                <w:szCs w:val="22"/>
                <w:lang w:eastAsia="x-none"/>
              </w:rPr>
            </w:pPr>
          </w:p>
          <w:p w14:paraId="79C642AE" w14:textId="77777777" w:rsidR="006A0E2A" w:rsidRPr="003824EB" w:rsidRDefault="006A0E2A" w:rsidP="006A0E2A">
            <w:pPr>
              <w:ind w:firstLine="35"/>
              <w:jc w:val="both"/>
              <w:rPr>
                <w:color w:val="000000"/>
                <w:sz w:val="22"/>
                <w:szCs w:val="22"/>
                <w:lang w:eastAsia="x-none"/>
              </w:rPr>
            </w:pPr>
          </w:p>
          <w:p w14:paraId="45F8F789" w14:textId="05A471FA" w:rsidR="006A0E2A" w:rsidRPr="00503C87" w:rsidRDefault="006A0E2A" w:rsidP="006A0E2A">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BC67D1">
              <w:rPr>
                <w:color w:val="000000"/>
                <w:sz w:val="22"/>
                <w:szCs w:val="22"/>
                <w:lang w:eastAsia="x-none"/>
              </w:rPr>
              <w:t>Д.Д. Кузаков</w:t>
            </w:r>
            <w:r w:rsidRPr="00503C87">
              <w:rPr>
                <w:color w:val="000000"/>
                <w:sz w:val="22"/>
                <w:szCs w:val="22"/>
                <w:lang w:val="x-none" w:eastAsia="x-none"/>
              </w:rPr>
              <w:t>/</w:t>
            </w:r>
          </w:p>
          <w:p w14:paraId="70E267C1" w14:textId="7B3D1304" w:rsidR="00A125CB" w:rsidRPr="009252EB" w:rsidRDefault="006A0E2A" w:rsidP="006A0E2A">
            <w:pPr>
              <w:pStyle w:val="a5"/>
              <w:jc w:val="both"/>
              <w:rPr>
                <w:b w:val="0"/>
                <w:color w:val="000000"/>
                <w:sz w:val="22"/>
                <w:szCs w:val="22"/>
              </w:rPr>
            </w:pPr>
            <w:r>
              <w:rPr>
                <w:color w:val="000000"/>
                <w:sz w:val="22"/>
                <w:szCs w:val="22"/>
              </w:rPr>
              <w:t xml:space="preserve">            </w:t>
            </w:r>
            <w:r w:rsidRPr="00503C87">
              <w:rPr>
                <w:color w:val="000000"/>
                <w:sz w:val="22"/>
                <w:szCs w:val="22"/>
              </w:rPr>
              <w:t>м.п.</w:t>
            </w:r>
          </w:p>
        </w:tc>
      </w:tr>
      <w:tr w:rsidR="003824EB" w:rsidRPr="00D2283F" w14:paraId="0074D2EF" w14:textId="77777777" w:rsidTr="003B2081">
        <w:tc>
          <w:tcPr>
            <w:tcW w:w="4643" w:type="dxa"/>
          </w:tcPr>
          <w:p w14:paraId="53C1E93E" w14:textId="77777777" w:rsidR="003824EB" w:rsidRPr="00D2283F" w:rsidRDefault="003824EB" w:rsidP="003B2081">
            <w:pPr>
              <w:pStyle w:val="a5"/>
              <w:jc w:val="both"/>
              <w:rPr>
                <w:b w:val="0"/>
                <w:color w:val="000000"/>
                <w:sz w:val="22"/>
                <w:szCs w:val="22"/>
              </w:rPr>
            </w:pPr>
          </w:p>
        </w:tc>
        <w:tc>
          <w:tcPr>
            <w:tcW w:w="4643" w:type="dxa"/>
          </w:tcPr>
          <w:p w14:paraId="511DD4AD" w14:textId="77777777" w:rsidR="003824EB" w:rsidRPr="00D2283F" w:rsidRDefault="003824EB" w:rsidP="003B2081">
            <w:pPr>
              <w:pStyle w:val="a5"/>
              <w:jc w:val="both"/>
              <w:rPr>
                <w:b w:val="0"/>
                <w:color w:val="000000"/>
                <w:sz w:val="22"/>
                <w:szCs w:val="22"/>
              </w:rPr>
            </w:pPr>
          </w:p>
        </w:tc>
      </w:tr>
    </w:tbl>
    <w:p w14:paraId="1CCCC563" w14:textId="77777777" w:rsidR="003824EB" w:rsidRPr="00D2283F" w:rsidRDefault="003824EB" w:rsidP="003824EB">
      <w:pPr>
        <w:spacing w:after="200" w:line="276" w:lineRule="auto"/>
        <w:rPr>
          <w:b/>
          <w:i/>
          <w:color w:val="000000"/>
          <w:sz w:val="22"/>
          <w:szCs w:val="22"/>
        </w:rPr>
      </w:pPr>
      <w:r w:rsidRPr="00D2283F">
        <w:rPr>
          <w:b/>
          <w:i/>
          <w:color w:val="000000"/>
          <w:sz w:val="22"/>
          <w:szCs w:val="22"/>
        </w:rPr>
        <w:br w:type="page"/>
      </w:r>
    </w:p>
    <w:p w14:paraId="76BD2108" w14:textId="77777777" w:rsidR="003824EB" w:rsidRPr="00D2283F" w:rsidRDefault="003824EB" w:rsidP="003824EB">
      <w:pPr>
        <w:ind w:left="5670"/>
        <w:jc w:val="both"/>
        <w:rPr>
          <w:color w:val="000000"/>
          <w:sz w:val="22"/>
          <w:szCs w:val="22"/>
        </w:rPr>
      </w:pPr>
      <w:r w:rsidRPr="00D2283F">
        <w:rPr>
          <w:color w:val="000000"/>
          <w:sz w:val="22"/>
          <w:szCs w:val="22"/>
        </w:rPr>
        <w:t xml:space="preserve">Приложение № 4 </w:t>
      </w:r>
    </w:p>
    <w:p w14:paraId="50A932D8"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06105F2A" w14:textId="63613787" w:rsidR="003824EB" w:rsidRPr="00D2283F" w:rsidRDefault="00BC67D1" w:rsidP="003824EB">
      <w:pPr>
        <w:ind w:left="5670"/>
        <w:rPr>
          <w:i/>
          <w:color w:val="000000"/>
          <w:sz w:val="22"/>
          <w:szCs w:val="22"/>
        </w:rPr>
      </w:pPr>
      <w:r>
        <w:rPr>
          <w:color w:val="000000"/>
          <w:sz w:val="22"/>
          <w:szCs w:val="22"/>
        </w:rPr>
        <w:t>от «___» ______________ 2017</w:t>
      </w:r>
      <w:r w:rsidR="003824EB">
        <w:rPr>
          <w:color w:val="000000"/>
          <w:sz w:val="22"/>
          <w:szCs w:val="22"/>
        </w:rPr>
        <w:t xml:space="preserve"> </w:t>
      </w:r>
      <w:r w:rsidR="003824EB" w:rsidRPr="00D2283F">
        <w:rPr>
          <w:color w:val="000000"/>
          <w:sz w:val="22"/>
          <w:szCs w:val="22"/>
        </w:rPr>
        <w:t>года</w:t>
      </w:r>
    </w:p>
    <w:p w14:paraId="3D1F87CE" w14:textId="77777777" w:rsidR="003824EB" w:rsidRPr="00D2283F" w:rsidRDefault="003824EB" w:rsidP="003824EB">
      <w:pPr>
        <w:ind w:left="5670"/>
        <w:jc w:val="both"/>
        <w:rPr>
          <w:color w:val="000000"/>
          <w:sz w:val="22"/>
          <w:szCs w:val="22"/>
        </w:rPr>
      </w:pPr>
    </w:p>
    <w:p w14:paraId="7DA9B07D" w14:textId="77777777" w:rsidR="003824EB" w:rsidRDefault="003824EB" w:rsidP="003824EB">
      <w:pPr>
        <w:spacing w:before="240" w:after="240"/>
        <w:jc w:val="center"/>
        <w:rPr>
          <w:b/>
          <w:color w:val="000000"/>
          <w:sz w:val="22"/>
          <w:szCs w:val="22"/>
          <w:lang w:eastAsia="en-US"/>
        </w:rPr>
      </w:pPr>
      <w:r w:rsidRPr="003F6CB3">
        <w:rPr>
          <w:b/>
          <w:color w:val="000000"/>
          <w:sz w:val="22"/>
          <w:szCs w:val="22"/>
          <w:lang w:eastAsia="en-US"/>
        </w:rPr>
        <w:t>Перечень материалов и оборудования, поставляемых</w:t>
      </w:r>
      <w:r>
        <w:rPr>
          <w:b/>
          <w:color w:val="000000"/>
          <w:sz w:val="22"/>
          <w:szCs w:val="22"/>
          <w:lang w:eastAsia="en-US"/>
        </w:rPr>
        <w:t xml:space="preserve"> Подрядчиком</w:t>
      </w:r>
      <w:r w:rsidRPr="003F6CB3">
        <w:rPr>
          <w:b/>
          <w:color w:val="000000"/>
          <w:sz w:val="22"/>
          <w:szCs w:val="22"/>
          <w:lang w:eastAsia="en-US"/>
        </w:rPr>
        <w:t xml:space="preserve"> </w:t>
      </w:r>
    </w:p>
    <w:p w14:paraId="7C65E136" w14:textId="77777777" w:rsidR="003824EB" w:rsidRDefault="003824EB" w:rsidP="003824EB">
      <w:pPr>
        <w:ind w:left="5387"/>
        <w:jc w:val="both"/>
        <w:rPr>
          <w:color w:val="000000"/>
          <w:sz w:val="22"/>
          <w:szCs w:val="22"/>
        </w:rPr>
      </w:pPr>
    </w:p>
    <w:p w14:paraId="10B52E9C" w14:textId="77777777" w:rsidR="00BC67D1" w:rsidRDefault="00BC67D1" w:rsidP="003824EB">
      <w:pPr>
        <w:ind w:left="5387"/>
        <w:jc w:val="both"/>
        <w:rPr>
          <w:color w:val="000000"/>
          <w:sz w:val="22"/>
          <w:szCs w:val="22"/>
        </w:rPr>
      </w:pPr>
    </w:p>
    <w:p w14:paraId="11C9BF49" w14:textId="77777777" w:rsidR="00BC67D1" w:rsidRDefault="00BC67D1" w:rsidP="003824EB">
      <w:pPr>
        <w:ind w:left="5387"/>
        <w:jc w:val="both"/>
        <w:rPr>
          <w:color w:val="000000"/>
          <w:sz w:val="22"/>
          <w:szCs w:val="22"/>
        </w:rPr>
      </w:pPr>
    </w:p>
    <w:p w14:paraId="03BC183C" w14:textId="77777777" w:rsidR="00BC67D1" w:rsidRDefault="00BC67D1" w:rsidP="003824EB">
      <w:pPr>
        <w:ind w:left="5387"/>
        <w:jc w:val="both"/>
        <w:rPr>
          <w:color w:val="000000"/>
          <w:sz w:val="22"/>
          <w:szCs w:val="22"/>
        </w:rPr>
      </w:pPr>
    </w:p>
    <w:p w14:paraId="61FA5890" w14:textId="77777777" w:rsidR="00BC67D1" w:rsidRDefault="00BC67D1" w:rsidP="003824EB">
      <w:pPr>
        <w:ind w:left="5387"/>
        <w:jc w:val="both"/>
        <w:rPr>
          <w:color w:val="000000"/>
          <w:sz w:val="22"/>
          <w:szCs w:val="22"/>
        </w:rPr>
      </w:pPr>
    </w:p>
    <w:p w14:paraId="5C2470F1" w14:textId="77777777" w:rsidR="00BC67D1" w:rsidRDefault="00BC67D1" w:rsidP="003824EB">
      <w:pPr>
        <w:ind w:left="5387"/>
        <w:jc w:val="both"/>
        <w:rPr>
          <w:color w:val="000000"/>
          <w:sz w:val="22"/>
          <w:szCs w:val="22"/>
        </w:rPr>
      </w:pPr>
    </w:p>
    <w:p w14:paraId="7D0DA537" w14:textId="77777777" w:rsidR="00BC67D1" w:rsidRDefault="00BC67D1" w:rsidP="003824EB">
      <w:pPr>
        <w:ind w:left="5387"/>
        <w:jc w:val="both"/>
        <w:rPr>
          <w:color w:val="000000"/>
          <w:sz w:val="22"/>
          <w:szCs w:val="22"/>
        </w:rPr>
      </w:pPr>
    </w:p>
    <w:p w14:paraId="0F881CC1" w14:textId="77777777" w:rsidR="00BC67D1" w:rsidRDefault="00BC67D1" w:rsidP="003824EB">
      <w:pPr>
        <w:ind w:left="5387"/>
        <w:jc w:val="both"/>
        <w:rPr>
          <w:color w:val="000000"/>
          <w:sz w:val="22"/>
          <w:szCs w:val="22"/>
        </w:rPr>
      </w:pPr>
    </w:p>
    <w:p w14:paraId="6B7DCE86" w14:textId="77777777" w:rsidR="003824EB" w:rsidRDefault="003824EB" w:rsidP="003824EB">
      <w:pPr>
        <w:ind w:left="5387"/>
        <w:jc w:val="both"/>
        <w:rPr>
          <w:color w:val="000000"/>
          <w:sz w:val="22"/>
          <w:szCs w:val="22"/>
        </w:rPr>
      </w:pPr>
    </w:p>
    <w:p w14:paraId="0C50727E" w14:textId="77777777" w:rsidR="00A54990" w:rsidRPr="00D146D1" w:rsidRDefault="00A54990" w:rsidP="00A54990">
      <w:pPr>
        <w:jc w:val="center"/>
        <w:rPr>
          <w:b/>
          <w:sz w:val="22"/>
          <w:szCs w:val="22"/>
        </w:rPr>
      </w:pPr>
      <w:r w:rsidRPr="00D146D1">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A54990" w:rsidRPr="00D146D1" w14:paraId="0B9D4BCE" w14:textId="77777777" w:rsidTr="00E006BA">
        <w:tc>
          <w:tcPr>
            <w:tcW w:w="4643" w:type="dxa"/>
          </w:tcPr>
          <w:p w14:paraId="05451582" w14:textId="77777777" w:rsidR="00A54990" w:rsidRPr="00D146D1" w:rsidRDefault="00A54990" w:rsidP="00E006BA">
            <w:pPr>
              <w:pStyle w:val="a5"/>
              <w:jc w:val="both"/>
              <w:rPr>
                <w:b w:val="0"/>
                <w:color w:val="000000"/>
                <w:sz w:val="22"/>
                <w:szCs w:val="22"/>
              </w:rPr>
            </w:pPr>
            <w:r w:rsidRPr="00D146D1">
              <w:rPr>
                <w:color w:val="000000"/>
                <w:sz w:val="22"/>
                <w:szCs w:val="22"/>
              </w:rPr>
              <w:t>Подрядчик:</w:t>
            </w:r>
          </w:p>
        </w:tc>
        <w:tc>
          <w:tcPr>
            <w:tcW w:w="4643" w:type="dxa"/>
          </w:tcPr>
          <w:p w14:paraId="4656D103" w14:textId="77777777" w:rsidR="00A54990" w:rsidRPr="00D146D1" w:rsidRDefault="00A54990" w:rsidP="00E006BA">
            <w:pPr>
              <w:pStyle w:val="a5"/>
              <w:jc w:val="both"/>
              <w:rPr>
                <w:color w:val="000000"/>
                <w:sz w:val="22"/>
                <w:szCs w:val="22"/>
              </w:rPr>
            </w:pPr>
            <w:r w:rsidRPr="00D146D1">
              <w:rPr>
                <w:color w:val="000000"/>
                <w:sz w:val="22"/>
                <w:szCs w:val="22"/>
              </w:rPr>
              <w:t>Заказчик:</w:t>
            </w:r>
          </w:p>
        </w:tc>
      </w:tr>
      <w:tr w:rsidR="00A54990" w:rsidRPr="00D146D1" w14:paraId="5AEBADBA" w14:textId="77777777" w:rsidTr="00E006BA">
        <w:tc>
          <w:tcPr>
            <w:tcW w:w="4643" w:type="dxa"/>
          </w:tcPr>
          <w:p w14:paraId="6820D0A9" w14:textId="77777777" w:rsidR="00A54990" w:rsidRDefault="00A54990" w:rsidP="00E006BA">
            <w:pPr>
              <w:ind w:firstLine="567"/>
              <w:jc w:val="both"/>
              <w:rPr>
                <w:color w:val="000000"/>
                <w:sz w:val="22"/>
                <w:szCs w:val="22"/>
                <w:lang w:eastAsia="x-none"/>
              </w:rPr>
            </w:pPr>
          </w:p>
          <w:p w14:paraId="239C1880" w14:textId="77777777" w:rsidR="00BC67D1" w:rsidRDefault="00BC67D1" w:rsidP="00E006BA">
            <w:pPr>
              <w:ind w:firstLine="567"/>
              <w:jc w:val="both"/>
              <w:rPr>
                <w:color w:val="000000"/>
                <w:sz w:val="22"/>
                <w:szCs w:val="22"/>
                <w:lang w:eastAsia="x-none"/>
              </w:rPr>
            </w:pPr>
          </w:p>
          <w:p w14:paraId="3664B3E7" w14:textId="77777777" w:rsidR="00BC67D1" w:rsidRDefault="00BC67D1" w:rsidP="00E006BA">
            <w:pPr>
              <w:ind w:firstLine="567"/>
              <w:jc w:val="both"/>
              <w:rPr>
                <w:color w:val="000000"/>
                <w:sz w:val="22"/>
                <w:szCs w:val="22"/>
                <w:lang w:eastAsia="x-none"/>
              </w:rPr>
            </w:pPr>
          </w:p>
          <w:p w14:paraId="4DF1D968" w14:textId="77777777" w:rsidR="00A54990" w:rsidRPr="00503C87" w:rsidRDefault="00A54990" w:rsidP="00E006BA">
            <w:pPr>
              <w:ind w:firstLine="567"/>
              <w:jc w:val="both"/>
              <w:rPr>
                <w:color w:val="000000"/>
                <w:sz w:val="22"/>
                <w:szCs w:val="22"/>
                <w:lang w:val="x-none" w:eastAsia="x-none"/>
              </w:rPr>
            </w:pPr>
          </w:p>
          <w:p w14:paraId="522E47D7" w14:textId="1F302256" w:rsidR="00A54990" w:rsidRPr="00503C87" w:rsidRDefault="00A54990" w:rsidP="00E006BA">
            <w:pPr>
              <w:jc w:val="both"/>
              <w:rPr>
                <w:color w:val="000000"/>
                <w:sz w:val="22"/>
                <w:szCs w:val="22"/>
                <w:lang w:val="x-none" w:eastAsia="x-none"/>
              </w:rPr>
            </w:pPr>
            <w:r w:rsidRPr="00503C87">
              <w:rPr>
                <w:color w:val="000000"/>
                <w:sz w:val="22"/>
                <w:szCs w:val="22"/>
                <w:lang w:val="x-none" w:eastAsia="x-none"/>
              </w:rPr>
              <w:t>______________ /</w:t>
            </w:r>
            <w:r w:rsidR="00BC67D1">
              <w:rPr>
                <w:color w:val="000000"/>
                <w:sz w:val="22"/>
                <w:szCs w:val="22"/>
                <w:lang w:eastAsia="x-none"/>
              </w:rPr>
              <w:t>__________</w:t>
            </w:r>
            <w:r w:rsidRPr="00503C87">
              <w:rPr>
                <w:color w:val="000000"/>
                <w:sz w:val="22"/>
                <w:szCs w:val="22"/>
                <w:lang w:val="x-none" w:eastAsia="x-none"/>
              </w:rPr>
              <w:t>/</w:t>
            </w:r>
          </w:p>
          <w:p w14:paraId="5486F3DF" w14:textId="77777777" w:rsidR="00A54990" w:rsidRPr="003B2081" w:rsidRDefault="00A54990" w:rsidP="00E006BA">
            <w:pPr>
              <w:pStyle w:val="a5"/>
              <w:ind w:firstLine="567"/>
              <w:jc w:val="both"/>
              <w:rPr>
                <w:color w:val="000000"/>
                <w:sz w:val="22"/>
                <w:szCs w:val="22"/>
              </w:rPr>
            </w:pPr>
            <w:r w:rsidRPr="00503C87">
              <w:rPr>
                <w:color w:val="000000"/>
                <w:sz w:val="22"/>
                <w:szCs w:val="22"/>
              </w:rPr>
              <w:t>м.п.</w:t>
            </w:r>
          </w:p>
        </w:tc>
        <w:tc>
          <w:tcPr>
            <w:tcW w:w="4643" w:type="dxa"/>
          </w:tcPr>
          <w:p w14:paraId="78100FFC" w14:textId="77777777" w:rsidR="006A0E2A" w:rsidRDefault="006A0E2A" w:rsidP="006A0E2A">
            <w:pPr>
              <w:ind w:firstLine="35"/>
              <w:jc w:val="both"/>
              <w:rPr>
                <w:color w:val="000000"/>
                <w:sz w:val="22"/>
                <w:szCs w:val="22"/>
                <w:lang w:eastAsia="x-none"/>
              </w:rPr>
            </w:pPr>
            <w:r>
              <w:rPr>
                <w:color w:val="000000"/>
                <w:sz w:val="22"/>
                <w:szCs w:val="22"/>
                <w:lang w:eastAsia="x-none"/>
              </w:rPr>
              <w:t xml:space="preserve">Представитель </w:t>
            </w:r>
          </w:p>
          <w:p w14:paraId="5A3F25A2" w14:textId="5B934BDE" w:rsidR="006A0E2A" w:rsidRDefault="00AD47AB" w:rsidP="006A0E2A">
            <w:pPr>
              <w:ind w:firstLine="35"/>
              <w:jc w:val="both"/>
              <w:rPr>
                <w:color w:val="000000"/>
                <w:sz w:val="22"/>
                <w:szCs w:val="22"/>
                <w:lang w:eastAsia="x-none"/>
              </w:rPr>
            </w:pPr>
            <w:r>
              <w:rPr>
                <w:color w:val="000000"/>
                <w:sz w:val="22"/>
                <w:szCs w:val="22"/>
                <w:lang w:eastAsia="x-none"/>
              </w:rPr>
              <w:t>ПАО</w:t>
            </w:r>
            <w:r w:rsidR="006A0E2A">
              <w:rPr>
                <w:color w:val="000000"/>
                <w:sz w:val="22"/>
                <w:szCs w:val="22"/>
                <w:lang w:eastAsia="x-none"/>
              </w:rPr>
              <w:t xml:space="preserve"> «</w:t>
            </w:r>
            <w:r>
              <w:rPr>
                <w:color w:val="000000"/>
                <w:sz w:val="22"/>
                <w:szCs w:val="22"/>
                <w:lang w:eastAsia="x-none"/>
              </w:rPr>
              <w:t>Юнипро</w:t>
            </w:r>
            <w:r w:rsidR="006A0E2A">
              <w:rPr>
                <w:color w:val="000000"/>
                <w:sz w:val="22"/>
                <w:szCs w:val="22"/>
                <w:lang w:eastAsia="x-none"/>
              </w:rPr>
              <w:t>»</w:t>
            </w:r>
          </w:p>
          <w:p w14:paraId="439396A3" w14:textId="77777777" w:rsidR="006A0E2A" w:rsidRDefault="006A0E2A" w:rsidP="006A0E2A">
            <w:pPr>
              <w:ind w:firstLine="35"/>
              <w:jc w:val="both"/>
              <w:rPr>
                <w:color w:val="000000"/>
                <w:sz w:val="22"/>
                <w:szCs w:val="22"/>
                <w:lang w:eastAsia="x-none"/>
              </w:rPr>
            </w:pPr>
          </w:p>
          <w:p w14:paraId="6D77EAA1" w14:textId="77777777" w:rsidR="006A0E2A" w:rsidRPr="003824EB" w:rsidRDefault="006A0E2A" w:rsidP="006A0E2A">
            <w:pPr>
              <w:ind w:firstLine="35"/>
              <w:jc w:val="both"/>
              <w:rPr>
                <w:color w:val="000000"/>
                <w:sz w:val="22"/>
                <w:szCs w:val="22"/>
                <w:lang w:eastAsia="x-none"/>
              </w:rPr>
            </w:pPr>
          </w:p>
          <w:p w14:paraId="2C710971" w14:textId="240CAF79" w:rsidR="006A0E2A" w:rsidRPr="00503C87" w:rsidRDefault="006A0E2A" w:rsidP="006A0E2A">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BC67D1">
              <w:rPr>
                <w:color w:val="000000"/>
                <w:sz w:val="22"/>
                <w:szCs w:val="22"/>
                <w:lang w:eastAsia="x-none"/>
              </w:rPr>
              <w:t>Д.Д. Кузаков</w:t>
            </w:r>
            <w:r w:rsidRPr="00503C87">
              <w:rPr>
                <w:color w:val="000000"/>
                <w:sz w:val="22"/>
                <w:szCs w:val="22"/>
                <w:lang w:val="x-none" w:eastAsia="x-none"/>
              </w:rPr>
              <w:t>/</w:t>
            </w:r>
          </w:p>
          <w:p w14:paraId="410AEB24" w14:textId="0783FDB6" w:rsidR="00A54990" w:rsidRPr="003B2081" w:rsidRDefault="006A0E2A" w:rsidP="006A0E2A">
            <w:pPr>
              <w:pStyle w:val="a5"/>
              <w:jc w:val="both"/>
              <w:rPr>
                <w:color w:val="000000"/>
                <w:sz w:val="22"/>
                <w:szCs w:val="22"/>
              </w:rPr>
            </w:pPr>
            <w:r>
              <w:rPr>
                <w:color w:val="000000"/>
                <w:sz w:val="22"/>
                <w:szCs w:val="22"/>
              </w:rPr>
              <w:t xml:space="preserve">            </w:t>
            </w:r>
            <w:r w:rsidRPr="00503C87">
              <w:rPr>
                <w:color w:val="000000"/>
                <w:sz w:val="22"/>
                <w:szCs w:val="22"/>
              </w:rPr>
              <w:t>м.п.</w:t>
            </w:r>
          </w:p>
        </w:tc>
      </w:tr>
    </w:tbl>
    <w:p w14:paraId="3AE396D9" w14:textId="77777777" w:rsidR="003824EB" w:rsidRDefault="003824EB" w:rsidP="003824EB">
      <w:pPr>
        <w:ind w:left="5387"/>
        <w:jc w:val="both"/>
        <w:rPr>
          <w:color w:val="000000"/>
          <w:sz w:val="22"/>
          <w:szCs w:val="22"/>
        </w:rPr>
      </w:pPr>
    </w:p>
    <w:p w14:paraId="481ED674" w14:textId="77777777" w:rsidR="003824EB" w:rsidRDefault="003824EB" w:rsidP="003824EB">
      <w:pPr>
        <w:rPr>
          <w:color w:val="000000"/>
          <w:sz w:val="22"/>
          <w:szCs w:val="22"/>
        </w:rPr>
      </w:pPr>
      <w:r>
        <w:rPr>
          <w:color w:val="000000"/>
          <w:sz w:val="22"/>
          <w:szCs w:val="22"/>
        </w:rPr>
        <w:br w:type="page"/>
      </w:r>
    </w:p>
    <w:p w14:paraId="6215EEE3" w14:textId="77777777" w:rsidR="003824EB" w:rsidRPr="00B755E6" w:rsidRDefault="003824EB" w:rsidP="003824EB">
      <w:pPr>
        <w:ind w:left="5670"/>
        <w:jc w:val="both"/>
        <w:rPr>
          <w:color w:val="000000"/>
          <w:sz w:val="22"/>
          <w:szCs w:val="22"/>
        </w:rPr>
      </w:pPr>
      <w:r w:rsidRPr="00B755E6">
        <w:rPr>
          <w:color w:val="000000"/>
          <w:sz w:val="22"/>
          <w:szCs w:val="22"/>
        </w:rPr>
        <w:t xml:space="preserve">Приложение № </w:t>
      </w:r>
      <w:r>
        <w:rPr>
          <w:color w:val="000000"/>
          <w:sz w:val="22"/>
          <w:szCs w:val="22"/>
        </w:rPr>
        <w:t>5</w:t>
      </w:r>
      <w:r w:rsidRPr="00B755E6">
        <w:rPr>
          <w:color w:val="000000"/>
          <w:sz w:val="22"/>
          <w:szCs w:val="22"/>
        </w:rPr>
        <w:t xml:space="preserve"> </w:t>
      </w:r>
    </w:p>
    <w:p w14:paraId="7E7A76FE" w14:textId="77777777" w:rsidR="003824EB" w:rsidRPr="00D2283F" w:rsidRDefault="003824EB" w:rsidP="003824EB">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3B33EA21" w14:textId="55E4AC4E" w:rsidR="003824EB" w:rsidRPr="00D2283F" w:rsidRDefault="00BC67D1" w:rsidP="003824EB">
      <w:pPr>
        <w:ind w:left="5670"/>
        <w:rPr>
          <w:i/>
          <w:color w:val="000000"/>
          <w:sz w:val="22"/>
          <w:szCs w:val="22"/>
        </w:rPr>
      </w:pPr>
      <w:r>
        <w:rPr>
          <w:color w:val="000000"/>
          <w:sz w:val="22"/>
          <w:szCs w:val="22"/>
        </w:rPr>
        <w:t>от «___» ______________ 2017</w:t>
      </w:r>
      <w:r w:rsidR="003824EB">
        <w:rPr>
          <w:color w:val="000000"/>
          <w:sz w:val="22"/>
          <w:szCs w:val="22"/>
        </w:rPr>
        <w:t xml:space="preserve"> </w:t>
      </w:r>
      <w:r w:rsidR="003824EB" w:rsidRPr="00D2283F">
        <w:rPr>
          <w:color w:val="000000"/>
          <w:sz w:val="22"/>
          <w:szCs w:val="22"/>
        </w:rPr>
        <w:t>года</w:t>
      </w:r>
    </w:p>
    <w:p w14:paraId="51A9D791" w14:textId="77777777" w:rsidR="003824EB" w:rsidRPr="00B755E6" w:rsidRDefault="003824EB" w:rsidP="003824EB">
      <w:pPr>
        <w:ind w:left="5387"/>
        <w:jc w:val="both"/>
        <w:rPr>
          <w:i/>
          <w:color w:val="000000"/>
          <w:sz w:val="22"/>
          <w:szCs w:val="22"/>
        </w:rPr>
      </w:pPr>
    </w:p>
    <w:p w14:paraId="7BBFBEDF" w14:textId="77777777" w:rsidR="003824EB" w:rsidRPr="00B755E6" w:rsidRDefault="003824EB" w:rsidP="003824EB">
      <w:pPr>
        <w:spacing w:before="120" w:after="120"/>
        <w:jc w:val="center"/>
        <w:rPr>
          <w:b/>
          <w:sz w:val="22"/>
          <w:szCs w:val="22"/>
        </w:rPr>
      </w:pPr>
      <w:r w:rsidRPr="00B755E6">
        <w:rPr>
          <w:b/>
          <w:sz w:val="22"/>
          <w:szCs w:val="22"/>
        </w:rPr>
        <w:t>Форма: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70"/>
      </w:tblGrid>
      <w:tr w:rsidR="003824EB" w:rsidRPr="00B755E6" w14:paraId="3F29E3F6" w14:textId="77777777" w:rsidTr="002D30B7">
        <w:trPr>
          <w:trHeight w:val="2117"/>
        </w:trPr>
        <w:tc>
          <w:tcPr>
            <w:tcW w:w="9570" w:type="dxa"/>
            <w:shd w:val="clear" w:color="auto" w:fill="auto"/>
          </w:tcPr>
          <w:p w14:paraId="060A721E" w14:textId="77777777" w:rsidR="003824EB" w:rsidRPr="00B755E6" w:rsidRDefault="003824EB" w:rsidP="003B2081">
            <w:pPr>
              <w:rPr>
                <w:sz w:val="22"/>
                <w:szCs w:val="22"/>
              </w:rPr>
            </w:pPr>
          </w:p>
          <w:p w14:paraId="59C89B2D" w14:textId="77777777" w:rsidR="003824EB" w:rsidRPr="00B755E6" w:rsidRDefault="003824EB" w:rsidP="003B2081">
            <w:pPr>
              <w:jc w:val="center"/>
              <w:rPr>
                <w:sz w:val="22"/>
                <w:szCs w:val="22"/>
              </w:rPr>
            </w:pPr>
            <w:r w:rsidRPr="00B755E6">
              <w:rPr>
                <w:sz w:val="22"/>
                <w:szCs w:val="22"/>
              </w:rPr>
              <w:t xml:space="preserve">Итоговый акт </w:t>
            </w:r>
          </w:p>
          <w:p w14:paraId="7FF5E29D" w14:textId="77777777" w:rsidR="003824EB" w:rsidRPr="00B755E6" w:rsidRDefault="003824EB" w:rsidP="003B2081">
            <w:pPr>
              <w:jc w:val="center"/>
              <w:rPr>
                <w:sz w:val="22"/>
                <w:szCs w:val="22"/>
              </w:rPr>
            </w:pPr>
            <w:r w:rsidRPr="00B755E6">
              <w:rPr>
                <w:sz w:val="22"/>
                <w:szCs w:val="22"/>
              </w:rPr>
              <w:t xml:space="preserve">сдачи-приемки выполненных работ </w:t>
            </w:r>
          </w:p>
          <w:p w14:paraId="17039600" w14:textId="77777777" w:rsidR="003824EB" w:rsidRPr="00B755E6" w:rsidRDefault="003824EB" w:rsidP="003B2081">
            <w:pPr>
              <w:jc w:val="center"/>
              <w:rPr>
                <w:sz w:val="22"/>
                <w:szCs w:val="22"/>
              </w:rPr>
            </w:pPr>
          </w:p>
          <w:p w14:paraId="7F9E464D" w14:textId="77777777" w:rsidR="003824EB" w:rsidRPr="00B755E6" w:rsidRDefault="003824EB" w:rsidP="003B2081">
            <w:pPr>
              <w:jc w:val="center"/>
              <w:rPr>
                <w:sz w:val="22"/>
                <w:szCs w:val="22"/>
              </w:rPr>
            </w:pPr>
            <w:r w:rsidRPr="00B755E6">
              <w:rPr>
                <w:sz w:val="22"/>
                <w:szCs w:val="22"/>
              </w:rPr>
              <w:t>по договору подряда № _________от ___________201__ года</w:t>
            </w:r>
          </w:p>
          <w:p w14:paraId="75FC0309" w14:textId="77777777" w:rsidR="003824EB" w:rsidRPr="00B755E6" w:rsidRDefault="003824EB" w:rsidP="003B2081">
            <w:pPr>
              <w:ind w:left="284" w:right="140"/>
              <w:jc w:val="center"/>
              <w:rPr>
                <w:sz w:val="22"/>
                <w:szCs w:val="22"/>
              </w:rPr>
            </w:pPr>
          </w:p>
          <w:p w14:paraId="600D7544" w14:textId="77777777" w:rsidR="003824EB" w:rsidRPr="00B755E6" w:rsidRDefault="003824EB" w:rsidP="003B2081">
            <w:pPr>
              <w:ind w:left="284" w:right="140"/>
              <w:rPr>
                <w:sz w:val="22"/>
                <w:szCs w:val="22"/>
              </w:rPr>
            </w:pPr>
            <w:r w:rsidRPr="00B755E6">
              <w:rPr>
                <w:sz w:val="22"/>
                <w:szCs w:val="22"/>
              </w:rPr>
              <w:t>г. Шарыпово</w:t>
            </w:r>
            <w:r w:rsidRPr="00B755E6">
              <w:rPr>
                <w:sz w:val="22"/>
                <w:szCs w:val="22"/>
              </w:rPr>
              <w:tab/>
            </w:r>
            <w:r w:rsidRPr="00B755E6">
              <w:rPr>
                <w:sz w:val="22"/>
                <w:szCs w:val="22"/>
              </w:rPr>
              <w:tab/>
            </w:r>
            <w:r w:rsidRPr="00B755E6">
              <w:rPr>
                <w:sz w:val="22"/>
                <w:szCs w:val="22"/>
              </w:rPr>
              <w:tab/>
            </w:r>
            <w:r w:rsidRPr="00B755E6">
              <w:rPr>
                <w:sz w:val="22"/>
                <w:szCs w:val="22"/>
              </w:rPr>
              <w:tab/>
              <w:t xml:space="preserve">       « ___»________________201__ года</w:t>
            </w:r>
          </w:p>
          <w:p w14:paraId="7F589B6C" w14:textId="77777777" w:rsidR="003824EB" w:rsidRPr="00B755E6" w:rsidRDefault="003824EB" w:rsidP="003B2081">
            <w:pPr>
              <w:ind w:right="140"/>
              <w:jc w:val="both"/>
              <w:rPr>
                <w:sz w:val="22"/>
                <w:szCs w:val="22"/>
              </w:rPr>
            </w:pPr>
          </w:p>
          <w:p w14:paraId="054F89C1" w14:textId="6DE34FDF" w:rsidR="003824EB" w:rsidRPr="00B755E6" w:rsidRDefault="003824EB" w:rsidP="003B2081">
            <w:pPr>
              <w:ind w:left="284" w:right="140"/>
              <w:jc w:val="both"/>
              <w:rPr>
                <w:sz w:val="22"/>
                <w:szCs w:val="22"/>
              </w:rPr>
            </w:pPr>
            <w:r w:rsidRPr="00B755E6">
              <w:rPr>
                <w:sz w:val="22"/>
                <w:szCs w:val="22"/>
              </w:rPr>
              <w:t xml:space="preserve">Мы, нижеподписавшиеся, </w:t>
            </w:r>
            <w:r w:rsidR="00AD47AB">
              <w:rPr>
                <w:sz w:val="22"/>
                <w:szCs w:val="22"/>
              </w:rPr>
              <w:t>ПАО</w:t>
            </w:r>
            <w:r w:rsidRPr="00B755E6">
              <w:rPr>
                <w:sz w:val="22"/>
                <w:szCs w:val="22"/>
              </w:rPr>
              <w:t xml:space="preserve"> «</w:t>
            </w:r>
            <w:r w:rsidR="00AD47AB">
              <w:rPr>
                <w:sz w:val="22"/>
                <w:szCs w:val="22"/>
              </w:rPr>
              <w:t>Юнипро</w:t>
            </w:r>
            <w:r w:rsidRPr="00B755E6">
              <w:rPr>
                <w:sz w:val="22"/>
                <w:szCs w:val="22"/>
              </w:rPr>
              <w:t>», именуемое в дальнейшем «Заказчик», в лице__, действующего на основании _______, с одной стороны, __________________ (__________), именуемое в дальнейшем «Подрядчик», в лице __________________________, действующего на основании _____________, с другой стороны, составили настоящий акт о том, что:</w:t>
            </w:r>
          </w:p>
          <w:p w14:paraId="57646CFB" w14:textId="77777777" w:rsidR="003824EB" w:rsidRPr="00B755E6" w:rsidRDefault="003824EB" w:rsidP="003B2081">
            <w:pPr>
              <w:ind w:left="284" w:right="140"/>
              <w:rPr>
                <w:sz w:val="22"/>
                <w:szCs w:val="22"/>
              </w:rPr>
            </w:pPr>
          </w:p>
          <w:p w14:paraId="42B5B80B" w14:textId="77777777" w:rsidR="003824EB" w:rsidRPr="00B755E6" w:rsidRDefault="003824EB" w:rsidP="003B2081">
            <w:pPr>
              <w:ind w:left="283" w:right="140"/>
              <w:contextualSpacing/>
              <w:jc w:val="both"/>
              <w:rPr>
                <w:sz w:val="22"/>
                <w:szCs w:val="22"/>
              </w:rPr>
            </w:pPr>
            <w:r w:rsidRPr="00B755E6">
              <w:rPr>
                <w:sz w:val="22"/>
                <w:szCs w:val="22"/>
              </w:rPr>
              <w:t>1.Подрядчик выполнил в полном объеме работы ____________________________________________________ на Объекте: _____________________________________________________________.</w:t>
            </w:r>
          </w:p>
          <w:p w14:paraId="50625630" w14:textId="77777777" w:rsidR="003824EB" w:rsidRPr="00B755E6" w:rsidRDefault="003824EB" w:rsidP="003B2081">
            <w:pPr>
              <w:spacing w:after="160"/>
              <w:ind w:firstLine="284"/>
              <w:jc w:val="both"/>
              <w:rPr>
                <w:sz w:val="22"/>
                <w:szCs w:val="22"/>
              </w:rPr>
            </w:pPr>
            <w:r w:rsidRPr="00B755E6">
              <w:rPr>
                <w:sz w:val="22"/>
                <w:szCs w:val="22"/>
              </w:rPr>
              <w:t>2. Стоимость выполненных работ по Договору подряда № __________ от ____________ (далее-Договор) составляет_____________________________ в том числе НДС 18%____________________________</w:t>
            </w:r>
          </w:p>
          <w:p w14:paraId="67914142" w14:textId="77777777" w:rsidR="003824EB" w:rsidRPr="00B755E6" w:rsidRDefault="003824EB" w:rsidP="003B2081">
            <w:pPr>
              <w:spacing w:after="160"/>
              <w:ind w:firstLine="284"/>
              <w:jc w:val="both"/>
              <w:rPr>
                <w:sz w:val="22"/>
                <w:szCs w:val="22"/>
              </w:rPr>
            </w:pPr>
            <w:r w:rsidRPr="00B755E6">
              <w:rPr>
                <w:sz w:val="22"/>
                <w:szCs w:val="22"/>
              </w:rPr>
              <w:t>3. Заказчиком аккумулированы гарантийные удержания по Договору в размере   ___________________________ том числе НДС 18%.</w:t>
            </w:r>
          </w:p>
          <w:p w14:paraId="4A81684D" w14:textId="77777777" w:rsidR="003824EB" w:rsidRPr="00B755E6" w:rsidRDefault="003824EB" w:rsidP="003B2081">
            <w:pPr>
              <w:spacing w:after="160"/>
              <w:jc w:val="both"/>
              <w:rPr>
                <w:sz w:val="22"/>
                <w:szCs w:val="22"/>
              </w:rPr>
            </w:pPr>
            <w:r w:rsidRPr="00B755E6">
              <w:rPr>
                <w:sz w:val="22"/>
                <w:szCs w:val="22"/>
              </w:rPr>
              <w:t xml:space="preserve">   4. Результат работ полностью соответствует требованиям Договора и Технического задания, дополнительным соглашениям № ____ от , № ___ от _____,.</w:t>
            </w:r>
          </w:p>
          <w:p w14:paraId="618B3E51" w14:textId="77777777" w:rsidR="003824EB" w:rsidRPr="00B755E6" w:rsidRDefault="003824EB" w:rsidP="003B2081">
            <w:pPr>
              <w:ind w:right="140" w:firstLine="284"/>
              <w:jc w:val="both"/>
              <w:rPr>
                <w:sz w:val="22"/>
                <w:szCs w:val="22"/>
              </w:rPr>
            </w:pPr>
            <w:r w:rsidRPr="00B755E6">
              <w:rPr>
                <w:sz w:val="22"/>
                <w:szCs w:val="22"/>
              </w:rPr>
              <w:t xml:space="preserve">5. Подрядчиком предоставлена исполнительная документация подтверждающая выполнение работ в полном объеме, что подтверждается актом приема-передачи исполнительной документации №  от ____________.   </w:t>
            </w:r>
          </w:p>
          <w:p w14:paraId="35E29C4B" w14:textId="77777777" w:rsidR="003824EB" w:rsidRPr="00B755E6" w:rsidRDefault="003824EB" w:rsidP="007D32D2">
            <w:pPr>
              <w:pStyle w:val="afb"/>
              <w:numPr>
                <w:ilvl w:val="0"/>
                <w:numId w:val="10"/>
              </w:numPr>
              <w:ind w:left="0" w:right="140" w:firstLine="360"/>
              <w:jc w:val="both"/>
              <w:rPr>
                <w:sz w:val="22"/>
                <w:szCs w:val="22"/>
              </w:rPr>
            </w:pPr>
            <w:r w:rsidRPr="00B755E6">
              <w:rPr>
                <w:sz w:val="22"/>
                <w:szCs w:val="22"/>
              </w:rPr>
              <w:t>Подрядчик исполнил обязанность по содержанию и уборке площадки производства работ, а также приведение ее в соответствие установленным санитарным нормам Российской Федерации.</w:t>
            </w:r>
          </w:p>
          <w:p w14:paraId="5192AE2E" w14:textId="77777777" w:rsidR="003824EB" w:rsidRPr="00B755E6" w:rsidRDefault="003824EB" w:rsidP="007D32D2">
            <w:pPr>
              <w:pStyle w:val="afb"/>
              <w:numPr>
                <w:ilvl w:val="0"/>
                <w:numId w:val="10"/>
              </w:numPr>
              <w:ind w:left="0" w:right="140" w:firstLine="360"/>
              <w:jc w:val="both"/>
              <w:rPr>
                <w:sz w:val="22"/>
                <w:szCs w:val="22"/>
              </w:rPr>
            </w:pPr>
            <w:r w:rsidRPr="00B755E6">
              <w:rPr>
                <w:sz w:val="22"/>
                <w:szCs w:val="22"/>
              </w:rPr>
              <w:t>Отчеты об использовании поставленных Заказчиком материалов и оборудования представлены Подрядчиком в полном объеме, неизрасходованный остаток материалов и оборудования возвращены Заказчику в полном объеме (при необходимости).</w:t>
            </w:r>
          </w:p>
          <w:p w14:paraId="0330F8C0" w14:textId="77777777" w:rsidR="003824EB" w:rsidRPr="00B755E6" w:rsidRDefault="003824EB" w:rsidP="007D32D2">
            <w:pPr>
              <w:pStyle w:val="afb"/>
              <w:numPr>
                <w:ilvl w:val="0"/>
                <w:numId w:val="10"/>
              </w:numPr>
              <w:ind w:left="0" w:right="140" w:firstLine="360"/>
              <w:jc w:val="both"/>
              <w:rPr>
                <w:sz w:val="22"/>
                <w:szCs w:val="22"/>
              </w:rPr>
            </w:pPr>
            <w:r w:rsidRPr="00B755E6">
              <w:rPr>
                <w:sz w:val="22"/>
                <w:szCs w:val="22"/>
              </w:rPr>
              <w:t xml:space="preserve">По результатам исполнения Договора Заказчиком к Подрядчику применены меры ответственности: </w:t>
            </w:r>
          </w:p>
          <w:p w14:paraId="08C38FA8" w14:textId="77777777" w:rsidR="003824EB" w:rsidRPr="00B755E6" w:rsidRDefault="003824EB" w:rsidP="003B2081">
            <w:pPr>
              <w:pStyle w:val="afb"/>
              <w:ind w:left="34" w:right="140" w:firstLine="284"/>
              <w:jc w:val="both"/>
              <w:rPr>
                <w:sz w:val="22"/>
                <w:szCs w:val="22"/>
              </w:rPr>
            </w:pPr>
            <w:r w:rsidRPr="00B755E6">
              <w:rPr>
                <w:sz w:val="22"/>
                <w:szCs w:val="22"/>
              </w:rPr>
              <w:t xml:space="preserve">(1) неустойка за просрочку работ в размере _____ рублей (НДС не начисляется), </w:t>
            </w:r>
          </w:p>
          <w:p w14:paraId="516AD276" w14:textId="77777777" w:rsidR="003824EB" w:rsidRPr="00B755E6" w:rsidRDefault="003824EB" w:rsidP="003B2081">
            <w:pPr>
              <w:pStyle w:val="afb"/>
              <w:ind w:left="34" w:right="140" w:firstLine="284"/>
              <w:jc w:val="both"/>
              <w:rPr>
                <w:sz w:val="22"/>
                <w:szCs w:val="22"/>
              </w:rPr>
            </w:pPr>
            <w:r w:rsidRPr="00B755E6">
              <w:rPr>
                <w:sz w:val="22"/>
                <w:szCs w:val="22"/>
              </w:rPr>
              <w:t xml:space="preserve">(2) неустойка в связи с дефектами работ поставленной продукции в размере _____ рублей (НДС не начисляется), проценты за пользование авансом в размере _____ рублей, </w:t>
            </w:r>
          </w:p>
          <w:p w14:paraId="0A18CCB5" w14:textId="77777777" w:rsidR="003824EB" w:rsidRPr="00B755E6" w:rsidRDefault="003824EB" w:rsidP="003B2081">
            <w:pPr>
              <w:pStyle w:val="afb"/>
              <w:ind w:left="34" w:right="140" w:firstLine="284"/>
              <w:jc w:val="both"/>
              <w:rPr>
                <w:sz w:val="22"/>
                <w:szCs w:val="22"/>
              </w:rPr>
            </w:pPr>
            <w:r w:rsidRPr="00B755E6">
              <w:rPr>
                <w:sz w:val="22"/>
                <w:szCs w:val="22"/>
              </w:rPr>
              <w:t xml:space="preserve">(3) возмещение расходов/убытков Заказчика в связи с ______ (НДС не начисляется), </w:t>
            </w:r>
          </w:p>
          <w:p w14:paraId="7471E9C2" w14:textId="77777777" w:rsidR="003824EB" w:rsidRPr="00B755E6" w:rsidRDefault="003824EB" w:rsidP="003B2081">
            <w:pPr>
              <w:pStyle w:val="afb"/>
              <w:ind w:left="34" w:right="140" w:firstLine="284"/>
              <w:jc w:val="both"/>
              <w:rPr>
                <w:i/>
                <w:sz w:val="22"/>
                <w:szCs w:val="22"/>
              </w:rPr>
            </w:pPr>
            <w:r w:rsidRPr="00B755E6">
              <w:rPr>
                <w:i/>
                <w:sz w:val="22"/>
                <w:szCs w:val="22"/>
              </w:rPr>
              <w:t>(4) иное_____ (претензии по ОТ и  Т.Б. и т.п.).</w:t>
            </w:r>
          </w:p>
          <w:p w14:paraId="5121A58C" w14:textId="77777777" w:rsidR="003824EB" w:rsidRPr="00B755E6" w:rsidRDefault="003824EB" w:rsidP="007D32D2">
            <w:pPr>
              <w:numPr>
                <w:ilvl w:val="0"/>
                <w:numId w:val="10"/>
              </w:numPr>
              <w:ind w:left="0" w:right="140" w:firstLine="360"/>
              <w:jc w:val="both"/>
              <w:rPr>
                <w:sz w:val="22"/>
                <w:szCs w:val="22"/>
              </w:rPr>
            </w:pPr>
            <w:r w:rsidRPr="00B755E6">
              <w:rPr>
                <w:sz w:val="22"/>
                <w:szCs w:val="22"/>
              </w:rPr>
              <w:t>Подрядчик подтверждает свое согласие с удовлетворением претензии Заказчика о выплате/компенсации ___________ (неустойки, процентов, убытков), указанной в п. 8 настоящего Акта, за счет суммы гарантийных удержаний.</w:t>
            </w:r>
          </w:p>
          <w:p w14:paraId="12D8BF42" w14:textId="77777777" w:rsidR="003824EB" w:rsidRDefault="003824EB" w:rsidP="007D32D2">
            <w:pPr>
              <w:numPr>
                <w:ilvl w:val="0"/>
                <w:numId w:val="10"/>
              </w:numPr>
              <w:ind w:left="0" w:right="140" w:firstLine="360"/>
              <w:jc w:val="both"/>
              <w:rPr>
                <w:sz w:val="22"/>
                <w:szCs w:val="22"/>
              </w:rPr>
            </w:pPr>
            <w:r w:rsidRPr="00B755E6">
              <w:rPr>
                <w:sz w:val="22"/>
                <w:szCs w:val="22"/>
              </w:rPr>
              <w:t>Стороны согласовали, что подлежащая оплате Подрядчику сумма отложенного платежа/гарантийных удержаний составляет _______ рублей, включая НДС 18 %. Указанная сумма оплачивается Заказчиком на расчетный счет Подрядчика/Исполнителя/Поставщика в срок установленный  Договором.</w:t>
            </w:r>
          </w:p>
          <w:p w14:paraId="202E00D3" w14:textId="77777777" w:rsidR="002D30B7" w:rsidRPr="00B755E6" w:rsidRDefault="002D30B7" w:rsidP="002D30B7">
            <w:pPr>
              <w:ind w:left="360" w:right="140"/>
              <w:jc w:val="both"/>
              <w:rPr>
                <w:sz w:val="22"/>
                <w:szCs w:val="22"/>
              </w:rPr>
            </w:pPr>
          </w:p>
          <w:p w14:paraId="1FE25AD2" w14:textId="77777777" w:rsidR="003824EB" w:rsidRPr="00B755E6" w:rsidRDefault="003824EB" w:rsidP="003B2081">
            <w:pPr>
              <w:ind w:right="140"/>
              <w:jc w:val="both"/>
              <w:rPr>
                <w:sz w:val="22"/>
                <w:szCs w:val="22"/>
              </w:rPr>
            </w:pPr>
            <w:r w:rsidRPr="00B755E6">
              <w:rPr>
                <w:sz w:val="22"/>
                <w:szCs w:val="22"/>
              </w:rPr>
              <w:t xml:space="preserve">         Настоящий акт составлен в двух экземплярах - по одному для каждой из Сторон.</w:t>
            </w:r>
          </w:p>
          <w:p w14:paraId="49C2FEA8" w14:textId="77777777" w:rsidR="003824EB" w:rsidRPr="00B755E6" w:rsidRDefault="003824EB" w:rsidP="003B2081">
            <w:pPr>
              <w:ind w:left="284" w:right="140"/>
              <w:contextualSpacing/>
              <w:jc w:val="both"/>
              <w:rPr>
                <w:sz w:val="22"/>
                <w:szCs w:val="22"/>
              </w:rPr>
            </w:pPr>
          </w:p>
          <w:tbl>
            <w:tblPr>
              <w:tblW w:w="0" w:type="auto"/>
              <w:tblInd w:w="284" w:type="dxa"/>
              <w:tblLook w:val="04A0" w:firstRow="1" w:lastRow="0" w:firstColumn="1" w:lastColumn="0" w:noHBand="0" w:noVBand="1"/>
            </w:tblPr>
            <w:tblGrid>
              <w:gridCol w:w="4552"/>
              <w:gridCol w:w="4508"/>
            </w:tblGrid>
            <w:tr w:rsidR="003824EB" w:rsidRPr="00B755E6" w14:paraId="6833FAE2" w14:textId="77777777" w:rsidTr="003B2081">
              <w:tc>
                <w:tcPr>
                  <w:tcW w:w="4552" w:type="dxa"/>
                  <w:shd w:val="clear" w:color="auto" w:fill="auto"/>
                </w:tcPr>
                <w:p w14:paraId="58B0611A" w14:textId="77777777" w:rsidR="003824EB" w:rsidRPr="00B755E6" w:rsidRDefault="003824EB" w:rsidP="003B2081">
                  <w:pPr>
                    <w:ind w:right="140"/>
                    <w:contextualSpacing/>
                    <w:jc w:val="both"/>
                    <w:rPr>
                      <w:sz w:val="22"/>
                      <w:szCs w:val="22"/>
                    </w:rPr>
                  </w:pPr>
                  <w:r w:rsidRPr="00B755E6">
                    <w:rPr>
                      <w:sz w:val="22"/>
                      <w:szCs w:val="22"/>
                    </w:rPr>
                    <w:t>Подрядчик:</w:t>
                  </w:r>
                </w:p>
                <w:p w14:paraId="0189F5C5" w14:textId="77777777" w:rsidR="003824EB" w:rsidRPr="00B755E6" w:rsidRDefault="003824EB" w:rsidP="003B2081">
                  <w:pPr>
                    <w:ind w:right="140"/>
                    <w:contextualSpacing/>
                    <w:jc w:val="both"/>
                    <w:rPr>
                      <w:sz w:val="22"/>
                      <w:szCs w:val="22"/>
                    </w:rPr>
                  </w:pPr>
                  <w:r w:rsidRPr="00B755E6">
                    <w:rPr>
                      <w:sz w:val="22"/>
                      <w:szCs w:val="22"/>
                    </w:rPr>
                    <w:t>__________________</w:t>
                  </w:r>
                </w:p>
              </w:tc>
              <w:tc>
                <w:tcPr>
                  <w:tcW w:w="4508" w:type="dxa"/>
                  <w:shd w:val="clear" w:color="auto" w:fill="auto"/>
                </w:tcPr>
                <w:p w14:paraId="24A63972" w14:textId="77777777" w:rsidR="003824EB" w:rsidRPr="00B755E6" w:rsidRDefault="003824EB" w:rsidP="003B2081">
                  <w:pPr>
                    <w:jc w:val="both"/>
                    <w:rPr>
                      <w:sz w:val="22"/>
                      <w:szCs w:val="22"/>
                    </w:rPr>
                  </w:pPr>
                  <w:r w:rsidRPr="00B755E6">
                    <w:rPr>
                      <w:sz w:val="22"/>
                      <w:szCs w:val="22"/>
                    </w:rPr>
                    <w:t>Заказчик:</w:t>
                  </w:r>
                </w:p>
                <w:p w14:paraId="17F68AB5" w14:textId="77777777" w:rsidR="003824EB" w:rsidRPr="00B755E6" w:rsidRDefault="003824EB" w:rsidP="003B2081">
                  <w:pPr>
                    <w:jc w:val="both"/>
                    <w:rPr>
                      <w:sz w:val="22"/>
                      <w:szCs w:val="22"/>
                    </w:rPr>
                  </w:pPr>
                  <w:r w:rsidRPr="00B755E6">
                    <w:rPr>
                      <w:sz w:val="22"/>
                      <w:szCs w:val="22"/>
                    </w:rPr>
                    <w:t>_______________________</w:t>
                  </w:r>
                </w:p>
              </w:tc>
            </w:tr>
            <w:tr w:rsidR="003824EB" w:rsidRPr="00B755E6" w14:paraId="13685521" w14:textId="77777777" w:rsidTr="003B2081">
              <w:tc>
                <w:tcPr>
                  <w:tcW w:w="4552" w:type="dxa"/>
                  <w:shd w:val="clear" w:color="auto" w:fill="auto"/>
                </w:tcPr>
                <w:p w14:paraId="2D2CB058" w14:textId="77777777" w:rsidR="003824EB" w:rsidRPr="00B755E6" w:rsidRDefault="003824EB" w:rsidP="003B2081">
                  <w:pPr>
                    <w:ind w:right="140"/>
                    <w:contextualSpacing/>
                    <w:jc w:val="both"/>
                    <w:rPr>
                      <w:sz w:val="22"/>
                      <w:szCs w:val="22"/>
                    </w:rPr>
                  </w:pPr>
                  <w:r w:rsidRPr="00B755E6">
                    <w:rPr>
                      <w:sz w:val="22"/>
                      <w:szCs w:val="22"/>
                    </w:rPr>
                    <w:t>м.п.</w:t>
                  </w:r>
                </w:p>
              </w:tc>
              <w:tc>
                <w:tcPr>
                  <w:tcW w:w="4508" w:type="dxa"/>
                  <w:shd w:val="clear" w:color="auto" w:fill="auto"/>
                </w:tcPr>
                <w:p w14:paraId="2675E1E8" w14:textId="77777777" w:rsidR="003824EB" w:rsidRPr="00B755E6" w:rsidRDefault="003824EB" w:rsidP="003B2081">
                  <w:pPr>
                    <w:jc w:val="both"/>
                    <w:rPr>
                      <w:sz w:val="22"/>
                      <w:szCs w:val="22"/>
                    </w:rPr>
                  </w:pPr>
                  <w:r w:rsidRPr="00B755E6">
                    <w:rPr>
                      <w:sz w:val="22"/>
                      <w:szCs w:val="22"/>
                    </w:rPr>
                    <w:t>м.п.</w:t>
                  </w:r>
                </w:p>
              </w:tc>
            </w:tr>
          </w:tbl>
          <w:p w14:paraId="24969048" w14:textId="77777777" w:rsidR="003824EB" w:rsidRPr="00B755E6" w:rsidRDefault="003824EB" w:rsidP="003B2081">
            <w:pPr>
              <w:rPr>
                <w:sz w:val="22"/>
                <w:szCs w:val="22"/>
              </w:rPr>
            </w:pPr>
            <w:r w:rsidRPr="00B755E6">
              <w:rPr>
                <w:sz w:val="22"/>
                <w:szCs w:val="22"/>
              </w:rPr>
              <w:t xml:space="preserve">    </w:t>
            </w:r>
          </w:p>
        </w:tc>
      </w:tr>
    </w:tbl>
    <w:p w14:paraId="451B2AFC" w14:textId="77777777" w:rsidR="003824EB" w:rsidRPr="00B755E6" w:rsidRDefault="003824EB" w:rsidP="003824EB">
      <w:pPr>
        <w:jc w:val="both"/>
        <w:rPr>
          <w:b/>
          <w:sz w:val="22"/>
          <w:szCs w:val="22"/>
          <w:lang w:val="en-US"/>
        </w:rPr>
      </w:pPr>
    </w:p>
    <w:p w14:paraId="3E4CDE7D" w14:textId="77777777" w:rsidR="003824EB" w:rsidRPr="00B755E6" w:rsidRDefault="003824EB" w:rsidP="003824EB">
      <w:pPr>
        <w:jc w:val="both"/>
        <w:rPr>
          <w:b/>
          <w:sz w:val="22"/>
          <w:szCs w:val="22"/>
          <w:lang w:val="en-US"/>
        </w:rPr>
      </w:pPr>
    </w:p>
    <w:p w14:paraId="26002C31" w14:textId="77777777" w:rsidR="003824EB" w:rsidRPr="00B755E6" w:rsidRDefault="003824EB" w:rsidP="003824EB">
      <w:pPr>
        <w:jc w:val="both"/>
        <w:rPr>
          <w:b/>
          <w:sz w:val="22"/>
          <w:szCs w:val="22"/>
        </w:rPr>
      </w:pPr>
      <w:r w:rsidRPr="00B755E6">
        <w:rPr>
          <w:b/>
          <w:sz w:val="22"/>
          <w:szCs w:val="22"/>
        </w:rPr>
        <w:t>Форму Итогового акта сдачи-приемки работ  согласовали:</w:t>
      </w:r>
    </w:p>
    <w:p w14:paraId="6FAC11EA" w14:textId="77777777" w:rsidR="003824EB" w:rsidRDefault="003824EB" w:rsidP="003824EB">
      <w:pPr>
        <w:jc w:val="center"/>
        <w:rPr>
          <w:b/>
          <w:sz w:val="22"/>
          <w:szCs w:val="22"/>
        </w:rPr>
      </w:pPr>
    </w:p>
    <w:p w14:paraId="4579AEA6" w14:textId="77777777" w:rsidR="00A54990" w:rsidRDefault="00A54990" w:rsidP="00A54990">
      <w:pPr>
        <w:ind w:left="5387"/>
        <w:jc w:val="both"/>
        <w:rPr>
          <w:color w:val="000000"/>
          <w:sz w:val="22"/>
          <w:szCs w:val="22"/>
        </w:rPr>
      </w:pPr>
    </w:p>
    <w:p w14:paraId="40B320B3" w14:textId="77777777" w:rsidR="00BC67D1" w:rsidRDefault="00BC67D1" w:rsidP="00A54990">
      <w:pPr>
        <w:ind w:left="5387"/>
        <w:jc w:val="both"/>
        <w:rPr>
          <w:color w:val="000000"/>
          <w:sz w:val="22"/>
          <w:szCs w:val="22"/>
        </w:rPr>
      </w:pPr>
    </w:p>
    <w:p w14:paraId="32FA503D" w14:textId="77777777" w:rsidR="00BC67D1" w:rsidRDefault="00BC67D1" w:rsidP="00A54990">
      <w:pPr>
        <w:ind w:left="5387"/>
        <w:jc w:val="both"/>
        <w:rPr>
          <w:color w:val="000000"/>
          <w:sz w:val="22"/>
          <w:szCs w:val="22"/>
        </w:rPr>
      </w:pPr>
    </w:p>
    <w:p w14:paraId="47E50C80" w14:textId="77777777" w:rsidR="00BC67D1" w:rsidRDefault="00BC67D1" w:rsidP="00A54990">
      <w:pPr>
        <w:ind w:left="5387"/>
        <w:jc w:val="both"/>
        <w:rPr>
          <w:color w:val="000000"/>
          <w:sz w:val="22"/>
          <w:szCs w:val="22"/>
        </w:rPr>
      </w:pPr>
    </w:p>
    <w:p w14:paraId="682DF6CF" w14:textId="77777777" w:rsidR="00A54990" w:rsidRPr="00D146D1" w:rsidRDefault="00A54990" w:rsidP="00A54990">
      <w:pPr>
        <w:jc w:val="center"/>
        <w:rPr>
          <w:b/>
          <w:sz w:val="22"/>
          <w:szCs w:val="22"/>
        </w:rPr>
      </w:pPr>
      <w:r w:rsidRPr="00D146D1">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A54990" w:rsidRPr="00D146D1" w14:paraId="12B6B65F" w14:textId="77777777" w:rsidTr="00E006BA">
        <w:tc>
          <w:tcPr>
            <w:tcW w:w="4643" w:type="dxa"/>
          </w:tcPr>
          <w:p w14:paraId="4662619A" w14:textId="77777777" w:rsidR="00A54990" w:rsidRPr="00D146D1" w:rsidRDefault="00A54990" w:rsidP="00E006BA">
            <w:pPr>
              <w:pStyle w:val="a5"/>
              <w:jc w:val="both"/>
              <w:rPr>
                <w:b w:val="0"/>
                <w:color w:val="000000"/>
                <w:sz w:val="22"/>
                <w:szCs w:val="22"/>
              </w:rPr>
            </w:pPr>
            <w:r w:rsidRPr="00D146D1">
              <w:rPr>
                <w:color w:val="000000"/>
                <w:sz w:val="22"/>
                <w:szCs w:val="22"/>
              </w:rPr>
              <w:t>Подрядчик:</w:t>
            </w:r>
          </w:p>
        </w:tc>
        <w:tc>
          <w:tcPr>
            <w:tcW w:w="4643" w:type="dxa"/>
          </w:tcPr>
          <w:p w14:paraId="47473B32" w14:textId="77777777" w:rsidR="00A54990" w:rsidRPr="002F5270" w:rsidRDefault="00A54990" w:rsidP="00E006BA">
            <w:pPr>
              <w:pStyle w:val="a5"/>
              <w:jc w:val="both"/>
              <w:rPr>
                <w:color w:val="000000"/>
                <w:sz w:val="22"/>
                <w:szCs w:val="22"/>
                <w:lang w:val="ru-RU"/>
              </w:rPr>
            </w:pPr>
            <w:r w:rsidRPr="00D146D1">
              <w:rPr>
                <w:color w:val="000000"/>
                <w:sz w:val="22"/>
                <w:szCs w:val="22"/>
              </w:rPr>
              <w:t>Заказчик:</w:t>
            </w:r>
          </w:p>
        </w:tc>
      </w:tr>
      <w:tr w:rsidR="00A54990" w:rsidRPr="00D146D1" w14:paraId="550C8CE5" w14:textId="77777777" w:rsidTr="00E006BA">
        <w:tc>
          <w:tcPr>
            <w:tcW w:w="4643" w:type="dxa"/>
          </w:tcPr>
          <w:p w14:paraId="55F1B5EE" w14:textId="391D6A42" w:rsidR="00A54990" w:rsidRDefault="00A54990" w:rsidP="00E006BA">
            <w:pPr>
              <w:jc w:val="both"/>
              <w:rPr>
                <w:color w:val="000000"/>
                <w:sz w:val="22"/>
                <w:szCs w:val="22"/>
                <w:lang w:eastAsia="x-none"/>
              </w:rPr>
            </w:pPr>
          </w:p>
          <w:p w14:paraId="38824510" w14:textId="77777777" w:rsidR="00BC67D1" w:rsidRPr="00A54990" w:rsidRDefault="00BC67D1" w:rsidP="00E006BA">
            <w:pPr>
              <w:jc w:val="both"/>
              <w:rPr>
                <w:color w:val="000000"/>
                <w:sz w:val="22"/>
                <w:szCs w:val="22"/>
                <w:lang w:eastAsia="x-none"/>
              </w:rPr>
            </w:pPr>
          </w:p>
          <w:p w14:paraId="34DD599B" w14:textId="77777777" w:rsidR="00A54990" w:rsidRDefault="00A54990" w:rsidP="00E006BA">
            <w:pPr>
              <w:ind w:firstLine="567"/>
              <w:jc w:val="both"/>
              <w:rPr>
                <w:color w:val="000000"/>
                <w:sz w:val="22"/>
                <w:szCs w:val="22"/>
                <w:lang w:eastAsia="x-none"/>
              </w:rPr>
            </w:pPr>
          </w:p>
          <w:p w14:paraId="2AC36999" w14:textId="77777777" w:rsidR="00A54990" w:rsidRPr="00503C87" w:rsidRDefault="00A54990" w:rsidP="00E006BA">
            <w:pPr>
              <w:ind w:firstLine="567"/>
              <w:jc w:val="both"/>
              <w:rPr>
                <w:color w:val="000000"/>
                <w:sz w:val="22"/>
                <w:szCs w:val="22"/>
                <w:lang w:val="x-none" w:eastAsia="x-none"/>
              </w:rPr>
            </w:pPr>
          </w:p>
          <w:p w14:paraId="25B6E7B4" w14:textId="3665E952" w:rsidR="00A54990" w:rsidRPr="00503C87" w:rsidRDefault="00A54990" w:rsidP="00E006BA">
            <w:pPr>
              <w:jc w:val="both"/>
              <w:rPr>
                <w:color w:val="000000"/>
                <w:sz w:val="22"/>
                <w:szCs w:val="22"/>
                <w:lang w:val="x-none" w:eastAsia="x-none"/>
              </w:rPr>
            </w:pPr>
            <w:r w:rsidRPr="00503C87">
              <w:rPr>
                <w:color w:val="000000"/>
                <w:sz w:val="22"/>
                <w:szCs w:val="22"/>
                <w:lang w:val="x-none" w:eastAsia="x-none"/>
              </w:rPr>
              <w:t>______________ /</w:t>
            </w:r>
            <w:r w:rsidR="00BC67D1">
              <w:rPr>
                <w:color w:val="000000"/>
                <w:sz w:val="22"/>
                <w:szCs w:val="22"/>
                <w:lang w:eastAsia="x-none"/>
              </w:rPr>
              <w:t>_________</w:t>
            </w:r>
            <w:r w:rsidRPr="00503C87">
              <w:rPr>
                <w:color w:val="000000"/>
                <w:sz w:val="22"/>
                <w:szCs w:val="22"/>
                <w:lang w:val="x-none" w:eastAsia="x-none"/>
              </w:rPr>
              <w:t>/</w:t>
            </w:r>
          </w:p>
          <w:p w14:paraId="74E3A50D" w14:textId="77777777" w:rsidR="00A54990" w:rsidRPr="003B2081" w:rsidRDefault="00A54990" w:rsidP="00E006BA">
            <w:pPr>
              <w:pStyle w:val="a5"/>
              <w:ind w:firstLine="567"/>
              <w:jc w:val="both"/>
              <w:rPr>
                <w:color w:val="000000"/>
                <w:sz w:val="22"/>
                <w:szCs w:val="22"/>
              </w:rPr>
            </w:pPr>
            <w:r w:rsidRPr="00503C87">
              <w:rPr>
                <w:color w:val="000000"/>
                <w:sz w:val="22"/>
                <w:szCs w:val="22"/>
              </w:rPr>
              <w:t>м.п.</w:t>
            </w:r>
          </w:p>
        </w:tc>
        <w:tc>
          <w:tcPr>
            <w:tcW w:w="4643" w:type="dxa"/>
          </w:tcPr>
          <w:p w14:paraId="4333BB4E" w14:textId="77777777" w:rsidR="002F5270" w:rsidRDefault="006A0E2A" w:rsidP="006A0E2A">
            <w:pPr>
              <w:ind w:firstLine="35"/>
              <w:jc w:val="both"/>
              <w:rPr>
                <w:color w:val="000000"/>
                <w:sz w:val="22"/>
                <w:szCs w:val="22"/>
                <w:lang w:eastAsia="x-none"/>
              </w:rPr>
            </w:pPr>
            <w:r>
              <w:rPr>
                <w:color w:val="000000"/>
                <w:sz w:val="22"/>
                <w:szCs w:val="22"/>
                <w:lang w:eastAsia="x-none"/>
              </w:rPr>
              <w:t>Представитель</w:t>
            </w:r>
          </w:p>
          <w:p w14:paraId="2E7A8FF4" w14:textId="67A8C0D9" w:rsidR="006A0E2A" w:rsidRDefault="006A0E2A" w:rsidP="006A0E2A">
            <w:pPr>
              <w:ind w:firstLine="35"/>
              <w:jc w:val="both"/>
              <w:rPr>
                <w:color w:val="000000"/>
                <w:sz w:val="22"/>
                <w:szCs w:val="22"/>
                <w:lang w:eastAsia="x-none"/>
              </w:rPr>
            </w:pPr>
            <w:r>
              <w:rPr>
                <w:color w:val="000000"/>
                <w:sz w:val="22"/>
                <w:szCs w:val="22"/>
                <w:lang w:eastAsia="x-none"/>
              </w:rPr>
              <w:t xml:space="preserve"> </w:t>
            </w:r>
            <w:r w:rsidR="00AD47AB">
              <w:rPr>
                <w:color w:val="000000"/>
                <w:sz w:val="22"/>
                <w:szCs w:val="22"/>
                <w:lang w:eastAsia="x-none"/>
              </w:rPr>
              <w:t>ПАО</w:t>
            </w:r>
            <w:r>
              <w:rPr>
                <w:color w:val="000000"/>
                <w:sz w:val="22"/>
                <w:szCs w:val="22"/>
                <w:lang w:eastAsia="x-none"/>
              </w:rPr>
              <w:t xml:space="preserve"> «</w:t>
            </w:r>
            <w:r w:rsidR="00AD47AB">
              <w:rPr>
                <w:color w:val="000000"/>
                <w:sz w:val="22"/>
                <w:szCs w:val="22"/>
                <w:lang w:eastAsia="x-none"/>
              </w:rPr>
              <w:t>Юнипро</w:t>
            </w:r>
            <w:r>
              <w:rPr>
                <w:color w:val="000000"/>
                <w:sz w:val="22"/>
                <w:szCs w:val="22"/>
                <w:lang w:eastAsia="x-none"/>
              </w:rPr>
              <w:t>»</w:t>
            </w:r>
          </w:p>
          <w:p w14:paraId="793AD048" w14:textId="77777777" w:rsidR="006A0E2A" w:rsidRDefault="006A0E2A" w:rsidP="006A0E2A">
            <w:pPr>
              <w:ind w:firstLine="35"/>
              <w:jc w:val="both"/>
              <w:rPr>
                <w:color w:val="000000"/>
                <w:sz w:val="22"/>
                <w:szCs w:val="22"/>
                <w:lang w:eastAsia="x-none"/>
              </w:rPr>
            </w:pPr>
          </w:p>
          <w:p w14:paraId="6055405B" w14:textId="77777777" w:rsidR="006A0E2A" w:rsidRPr="003824EB" w:rsidRDefault="006A0E2A" w:rsidP="006A0E2A">
            <w:pPr>
              <w:ind w:firstLine="35"/>
              <w:jc w:val="both"/>
              <w:rPr>
                <w:color w:val="000000"/>
                <w:sz w:val="22"/>
                <w:szCs w:val="22"/>
                <w:lang w:eastAsia="x-none"/>
              </w:rPr>
            </w:pPr>
          </w:p>
          <w:p w14:paraId="4192D9F8" w14:textId="74F54306" w:rsidR="006A0E2A" w:rsidRPr="00503C87" w:rsidRDefault="006A0E2A" w:rsidP="006A0E2A">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BC67D1">
              <w:rPr>
                <w:color w:val="000000"/>
                <w:sz w:val="22"/>
                <w:szCs w:val="22"/>
                <w:lang w:eastAsia="x-none"/>
              </w:rPr>
              <w:t>Д.Д. Кузаков</w:t>
            </w:r>
            <w:r w:rsidRPr="00503C87">
              <w:rPr>
                <w:color w:val="000000"/>
                <w:sz w:val="22"/>
                <w:szCs w:val="22"/>
                <w:lang w:val="x-none" w:eastAsia="x-none"/>
              </w:rPr>
              <w:t>/</w:t>
            </w:r>
          </w:p>
          <w:p w14:paraId="7B4D06D8" w14:textId="39C0E30C" w:rsidR="00A54990" w:rsidRPr="003B2081" w:rsidRDefault="006A0E2A" w:rsidP="006A0E2A">
            <w:pPr>
              <w:pStyle w:val="a5"/>
              <w:jc w:val="both"/>
              <w:rPr>
                <w:color w:val="000000"/>
                <w:sz w:val="22"/>
                <w:szCs w:val="22"/>
              </w:rPr>
            </w:pPr>
            <w:r>
              <w:rPr>
                <w:color w:val="000000"/>
                <w:sz w:val="22"/>
                <w:szCs w:val="22"/>
              </w:rPr>
              <w:t xml:space="preserve">            </w:t>
            </w:r>
            <w:r w:rsidRPr="00503C87">
              <w:rPr>
                <w:color w:val="000000"/>
                <w:sz w:val="22"/>
                <w:szCs w:val="22"/>
              </w:rPr>
              <w:t>м.п.</w:t>
            </w:r>
          </w:p>
        </w:tc>
      </w:tr>
    </w:tbl>
    <w:p w14:paraId="17CC3FBA" w14:textId="77777777" w:rsidR="00950F55" w:rsidRDefault="00950F55" w:rsidP="003824EB">
      <w:pPr>
        <w:rPr>
          <w:sz w:val="22"/>
          <w:szCs w:val="22"/>
        </w:rPr>
      </w:pPr>
    </w:p>
    <w:p w14:paraId="11B58BC7" w14:textId="77777777" w:rsidR="00950F55" w:rsidRDefault="00950F55">
      <w:pPr>
        <w:rPr>
          <w:sz w:val="22"/>
          <w:szCs w:val="22"/>
        </w:rPr>
      </w:pPr>
      <w:r>
        <w:rPr>
          <w:sz w:val="22"/>
          <w:szCs w:val="22"/>
        </w:rPr>
        <w:br w:type="page"/>
      </w:r>
    </w:p>
    <w:p w14:paraId="7CC01686" w14:textId="77777777" w:rsidR="00950F55" w:rsidRPr="00D2283F" w:rsidRDefault="00F476E7" w:rsidP="00950F55">
      <w:pPr>
        <w:ind w:left="5670"/>
        <w:jc w:val="both"/>
        <w:rPr>
          <w:color w:val="000000"/>
          <w:sz w:val="22"/>
          <w:szCs w:val="22"/>
        </w:rPr>
      </w:pPr>
      <w:r>
        <w:rPr>
          <w:color w:val="000000"/>
          <w:sz w:val="22"/>
          <w:szCs w:val="22"/>
        </w:rPr>
        <w:t>Приложение № 6</w:t>
      </w:r>
      <w:r w:rsidR="00950F55" w:rsidRPr="00D2283F">
        <w:rPr>
          <w:color w:val="000000"/>
          <w:sz w:val="22"/>
          <w:szCs w:val="22"/>
        </w:rPr>
        <w:t xml:space="preserve"> </w:t>
      </w:r>
    </w:p>
    <w:p w14:paraId="702D0C96" w14:textId="77777777" w:rsidR="00950F55" w:rsidRPr="00D2283F" w:rsidRDefault="00950F55" w:rsidP="00950F55">
      <w:pPr>
        <w:ind w:left="5670"/>
        <w:rPr>
          <w:color w:val="000000"/>
          <w:sz w:val="22"/>
          <w:szCs w:val="22"/>
        </w:rPr>
      </w:pPr>
      <w:r w:rsidRPr="00D2283F">
        <w:rPr>
          <w:color w:val="000000"/>
          <w:sz w:val="22"/>
          <w:szCs w:val="22"/>
        </w:rPr>
        <w:t>к договору подряда  </w:t>
      </w:r>
      <w:r>
        <w:rPr>
          <w:color w:val="000000"/>
          <w:sz w:val="22"/>
          <w:szCs w:val="22"/>
        </w:rPr>
        <w:t>______________</w:t>
      </w:r>
      <w:r w:rsidRPr="00D2283F">
        <w:rPr>
          <w:color w:val="000000"/>
          <w:sz w:val="22"/>
          <w:szCs w:val="22"/>
        </w:rPr>
        <w:t xml:space="preserve"> </w:t>
      </w:r>
    </w:p>
    <w:p w14:paraId="0B48C4B7" w14:textId="794ABC30" w:rsidR="00950F55" w:rsidRPr="00D2283F" w:rsidRDefault="00950F55" w:rsidP="00950F55">
      <w:pPr>
        <w:ind w:left="5670"/>
        <w:rPr>
          <w:i/>
          <w:color w:val="000000"/>
          <w:sz w:val="22"/>
          <w:szCs w:val="22"/>
        </w:rPr>
      </w:pPr>
      <w:r>
        <w:rPr>
          <w:color w:val="000000"/>
          <w:sz w:val="22"/>
          <w:szCs w:val="22"/>
        </w:rPr>
        <w:t>от «___» __</w:t>
      </w:r>
      <w:r w:rsidR="00BC67D1">
        <w:rPr>
          <w:color w:val="000000"/>
          <w:sz w:val="22"/>
          <w:szCs w:val="22"/>
        </w:rPr>
        <w:t>____________ 2017</w:t>
      </w:r>
      <w:r>
        <w:rPr>
          <w:color w:val="000000"/>
          <w:sz w:val="22"/>
          <w:szCs w:val="22"/>
        </w:rPr>
        <w:t xml:space="preserve"> </w:t>
      </w:r>
      <w:r w:rsidRPr="00D2283F">
        <w:rPr>
          <w:color w:val="000000"/>
          <w:sz w:val="22"/>
          <w:szCs w:val="22"/>
        </w:rPr>
        <w:t>года</w:t>
      </w:r>
    </w:p>
    <w:p w14:paraId="01AF5B74" w14:textId="77777777" w:rsidR="00950F55" w:rsidRPr="00D2283F" w:rsidRDefault="00950F55" w:rsidP="00950F55">
      <w:pPr>
        <w:ind w:left="5670"/>
        <w:jc w:val="both"/>
        <w:rPr>
          <w:color w:val="000000"/>
          <w:sz w:val="22"/>
          <w:szCs w:val="22"/>
        </w:rPr>
      </w:pPr>
    </w:p>
    <w:p w14:paraId="3F5422BE" w14:textId="77777777" w:rsidR="00950F55" w:rsidRDefault="00950F55" w:rsidP="00950F55">
      <w:pPr>
        <w:ind w:left="5387"/>
        <w:jc w:val="both"/>
        <w:rPr>
          <w:color w:val="000000"/>
          <w:sz w:val="22"/>
          <w:szCs w:val="22"/>
        </w:rPr>
      </w:pPr>
    </w:p>
    <w:p w14:paraId="19C5B64F" w14:textId="77777777" w:rsidR="00F476E7" w:rsidRPr="00F476E7" w:rsidRDefault="00F476E7" w:rsidP="00F476E7">
      <w:pPr>
        <w:jc w:val="center"/>
        <w:rPr>
          <w:b/>
          <w:color w:val="000000"/>
          <w:sz w:val="22"/>
          <w:szCs w:val="22"/>
        </w:rPr>
      </w:pPr>
      <w:r w:rsidRPr="00F476E7">
        <w:rPr>
          <w:b/>
          <w:color w:val="000000"/>
          <w:sz w:val="22"/>
          <w:szCs w:val="22"/>
        </w:rPr>
        <w:t>Не применяется</w:t>
      </w:r>
    </w:p>
    <w:p w14:paraId="50EFB2AA" w14:textId="77777777" w:rsidR="00F476E7" w:rsidRDefault="00F476E7" w:rsidP="00F476E7">
      <w:pPr>
        <w:jc w:val="center"/>
        <w:rPr>
          <w:color w:val="000000"/>
          <w:sz w:val="22"/>
          <w:szCs w:val="22"/>
        </w:rPr>
      </w:pPr>
    </w:p>
    <w:p w14:paraId="16A605EB" w14:textId="77777777" w:rsidR="00F476E7" w:rsidRDefault="00F476E7" w:rsidP="00F476E7">
      <w:pPr>
        <w:jc w:val="center"/>
        <w:rPr>
          <w:color w:val="000000"/>
          <w:sz w:val="22"/>
          <w:szCs w:val="22"/>
        </w:rPr>
      </w:pPr>
    </w:p>
    <w:p w14:paraId="5D8613EB" w14:textId="77777777" w:rsidR="00A54990" w:rsidRDefault="00A54990" w:rsidP="00A54990">
      <w:pPr>
        <w:ind w:left="5387"/>
        <w:jc w:val="both"/>
        <w:rPr>
          <w:color w:val="000000"/>
          <w:sz w:val="22"/>
          <w:szCs w:val="22"/>
        </w:rPr>
      </w:pPr>
    </w:p>
    <w:p w14:paraId="7BB6F955" w14:textId="77777777" w:rsidR="00A54990" w:rsidRPr="00D146D1" w:rsidRDefault="00A54990" w:rsidP="00A54990">
      <w:pPr>
        <w:jc w:val="center"/>
        <w:rPr>
          <w:b/>
          <w:sz w:val="22"/>
          <w:szCs w:val="22"/>
        </w:rPr>
      </w:pPr>
      <w:r w:rsidRPr="00D146D1">
        <w:rPr>
          <w:b/>
          <w:sz w:val="22"/>
          <w:szCs w:val="22"/>
        </w:rPr>
        <w:t>Подписи сторон</w:t>
      </w:r>
      <w:r>
        <w:rPr>
          <w:b/>
          <w:sz w:val="22"/>
          <w:szCs w:val="22"/>
        </w:rPr>
        <w:t>:</w:t>
      </w:r>
    </w:p>
    <w:tbl>
      <w:tblPr>
        <w:tblW w:w="0" w:type="auto"/>
        <w:tblLayout w:type="fixed"/>
        <w:tblLook w:val="0000" w:firstRow="0" w:lastRow="0" w:firstColumn="0" w:lastColumn="0" w:noHBand="0" w:noVBand="0"/>
      </w:tblPr>
      <w:tblGrid>
        <w:gridCol w:w="4643"/>
        <w:gridCol w:w="4643"/>
      </w:tblGrid>
      <w:tr w:rsidR="00A54990" w:rsidRPr="00D146D1" w14:paraId="00A7D792" w14:textId="77777777" w:rsidTr="00E006BA">
        <w:tc>
          <w:tcPr>
            <w:tcW w:w="4643" w:type="dxa"/>
          </w:tcPr>
          <w:p w14:paraId="35881F5A" w14:textId="77777777" w:rsidR="00A54990" w:rsidRPr="00D146D1" w:rsidRDefault="00A54990" w:rsidP="00E006BA">
            <w:pPr>
              <w:pStyle w:val="a5"/>
              <w:jc w:val="both"/>
              <w:rPr>
                <w:b w:val="0"/>
                <w:color w:val="000000"/>
                <w:sz w:val="22"/>
                <w:szCs w:val="22"/>
              </w:rPr>
            </w:pPr>
            <w:r w:rsidRPr="00D146D1">
              <w:rPr>
                <w:color w:val="000000"/>
                <w:sz w:val="22"/>
                <w:szCs w:val="22"/>
              </w:rPr>
              <w:t>Подрядчик:</w:t>
            </w:r>
          </w:p>
        </w:tc>
        <w:tc>
          <w:tcPr>
            <w:tcW w:w="4643" w:type="dxa"/>
          </w:tcPr>
          <w:p w14:paraId="422781B5" w14:textId="77777777" w:rsidR="00A54990" w:rsidRPr="00D146D1" w:rsidRDefault="00A54990" w:rsidP="00E006BA">
            <w:pPr>
              <w:pStyle w:val="a5"/>
              <w:jc w:val="both"/>
              <w:rPr>
                <w:color w:val="000000"/>
                <w:sz w:val="22"/>
                <w:szCs w:val="22"/>
              </w:rPr>
            </w:pPr>
            <w:r w:rsidRPr="00D146D1">
              <w:rPr>
                <w:color w:val="000000"/>
                <w:sz w:val="22"/>
                <w:szCs w:val="22"/>
              </w:rPr>
              <w:t>Заказчик:</w:t>
            </w:r>
          </w:p>
        </w:tc>
      </w:tr>
      <w:tr w:rsidR="00A54990" w:rsidRPr="00D146D1" w14:paraId="594324D7" w14:textId="77777777" w:rsidTr="00E006BA">
        <w:tc>
          <w:tcPr>
            <w:tcW w:w="4643" w:type="dxa"/>
          </w:tcPr>
          <w:p w14:paraId="7005A2CB" w14:textId="43226F8E" w:rsidR="00A54990" w:rsidRPr="00A54990" w:rsidRDefault="00A54990" w:rsidP="00E006BA">
            <w:pPr>
              <w:jc w:val="both"/>
              <w:rPr>
                <w:color w:val="000000"/>
                <w:sz w:val="22"/>
                <w:szCs w:val="22"/>
                <w:lang w:eastAsia="x-none"/>
              </w:rPr>
            </w:pPr>
          </w:p>
          <w:p w14:paraId="23434AAC" w14:textId="77777777" w:rsidR="00A54990" w:rsidRDefault="00A54990" w:rsidP="00E006BA">
            <w:pPr>
              <w:ind w:firstLine="567"/>
              <w:jc w:val="both"/>
              <w:rPr>
                <w:color w:val="000000"/>
                <w:sz w:val="22"/>
                <w:szCs w:val="22"/>
                <w:lang w:eastAsia="x-none"/>
              </w:rPr>
            </w:pPr>
          </w:p>
          <w:p w14:paraId="58695393" w14:textId="77777777" w:rsidR="00BC67D1" w:rsidRDefault="00BC67D1" w:rsidP="00E006BA">
            <w:pPr>
              <w:ind w:firstLine="567"/>
              <w:jc w:val="both"/>
              <w:rPr>
                <w:color w:val="000000"/>
                <w:sz w:val="22"/>
                <w:szCs w:val="22"/>
                <w:lang w:eastAsia="x-none"/>
              </w:rPr>
            </w:pPr>
          </w:p>
          <w:p w14:paraId="679464F3" w14:textId="77777777" w:rsidR="00A54990" w:rsidRPr="00503C87" w:rsidRDefault="00A54990" w:rsidP="00E006BA">
            <w:pPr>
              <w:ind w:firstLine="567"/>
              <w:jc w:val="both"/>
              <w:rPr>
                <w:color w:val="000000"/>
                <w:sz w:val="22"/>
                <w:szCs w:val="22"/>
                <w:lang w:val="x-none" w:eastAsia="x-none"/>
              </w:rPr>
            </w:pPr>
          </w:p>
          <w:p w14:paraId="42F1AE85" w14:textId="78546310" w:rsidR="00A54990" w:rsidRPr="00503C87" w:rsidRDefault="00A54990" w:rsidP="00E006BA">
            <w:pPr>
              <w:jc w:val="both"/>
              <w:rPr>
                <w:color w:val="000000"/>
                <w:sz w:val="22"/>
                <w:szCs w:val="22"/>
                <w:lang w:val="x-none" w:eastAsia="x-none"/>
              </w:rPr>
            </w:pPr>
            <w:r w:rsidRPr="00503C87">
              <w:rPr>
                <w:color w:val="000000"/>
                <w:sz w:val="22"/>
                <w:szCs w:val="22"/>
                <w:lang w:val="x-none" w:eastAsia="x-none"/>
              </w:rPr>
              <w:t>______________ /</w:t>
            </w:r>
            <w:r w:rsidR="00BC67D1">
              <w:rPr>
                <w:color w:val="000000"/>
                <w:sz w:val="22"/>
                <w:szCs w:val="22"/>
                <w:lang w:eastAsia="x-none"/>
              </w:rPr>
              <w:t>________</w:t>
            </w:r>
            <w:r w:rsidRPr="00503C87">
              <w:rPr>
                <w:color w:val="000000"/>
                <w:sz w:val="22"/>
                <w:szCs w:val="22"/>
                <w:lang w:val="x-none" w:eastAsia="x-none"/>
              </w:rPr>
              <w:t>/</w:t>
            </w:r>
          </w:p>
          <w:p w14:paraId="4CC101E7" w14:textId="77777777" w:rsidR="00A54990" w:rsidRPr="003B2081" w:rsidRDefault="00A54990" w:rsidP="00E006BA">
            <w:pPr>
              <w:pStyle w:val="a5"/>
              <w:ind w:firstLine="567"/>
              <w:jc w:val="both"/>
              <w:rPr>
                <w:color w:val="000000"/>
                <w:sz w:val="22"/>
                <w:szCs w:val="22"/>
              </w:rPr>
            </w:pPr>
            <w:r w:rsidRPr="00503C87">
              <w:rPr>
                <w:color w:val="000000"/>
                <w:sz w:val="22"/>
                <w:szCs w:val="22"/>
              </w:rPr>
              <w:t>м.п.</w:t>
            </w:r>
          </w:p>
        </w:tc>
        <w:tc>
          <w:tcPr>
            <w:tcW w:w="4643" w:type="dxa"/>
          </w:tcPr>
          <w:p w14:paraId="124E97B4" w14:textId="77777777" w:rsidR="002F5270" w:rsidRDefault="006A0E2A" w:rsidP="006A0E2A">
            <w:pPr>
              <w:ind w:firstLine="35"/>
              <w:jc w:val="both"/>
              <w:rPr>
                <w:color w:val="000000"/>
                <w:sz w:val="22"/>
                <w:szCs w:val="22"/>
                <w:lang w:eastAsia="x-none"/>
              </w:rPr>
            </w:pPr>
            <w:r>
              <w:rPr>
                <w:color w:val="000000"/>
                <w:sz w:val="22"/>
                <w:szCs w:val="22"/>
                <w:lang w:eastAsia="x-none"/>
              </w:rPr>
              <w:t xml:space="preserve">Представитель </w:t>
            </w:r>
          </w:p>
          <w:p w14:paraId="63CDE53A" w14:textId="722D4320" w:rsidR="006A0E2A" w:rsidRDefault="00AD47AB" w:rsidP="006A0E2A">
            <w:pPr>
              <w:ind w:firstLine="35"/>
              <w:jc w:val="both"/>
              <w:rPr>
                <w:color w:val="000000"/>
                <w:sz w:val="22"/>
                <w:szCs w:val="22"/>
                <w:lang w:eastAsia="x-none"/>
              </w:rPr>
            </w:pPr>
            <w:r>
              <w:rPr>
                <w:color w:val="000000"/>
                <w:sz w:val="22"/>
                <w:szCs w:val="22"/>
                <w:lang w:eastAsia="x-none"/>
              </w:rPr>
              <w:t>ПАО</w:t>
            </w:r>
            <w:r w:rsidR="006A0E2A">
              <w:rPr>
                <w:color w:val="000000"/>
                <w:sz w:val="22"/>
                <w:szCs w:val="22"/>
                <w:lang w:eastAsia="x-none"/>
              </w:rPr>
              <w:t xml:space="preserve"> «</w:t>
            </w:r>
            <w:r>
              <w:rPr>
                <w:color w:val="000000"/>
                <w:sz w:val="22"/>
                <w:szCs w:val="22"/>
                <w:lang w:eastAsia="x-none"/>
              </w:rPr>
              <w:t>Юнипро</w:t>
            </w:r>
            <w:r w:rsidR="006A0E2A">
              <w:rPr>
                <w:color w:val="000000"/>
                <w:sz w:val="22"/>
                <w:szCs w:val="22"/>
                <w:lang w:eastAsia="x-none"/>
              </w:rPr>
              <w:t>»</w:t>
            </w:r>
          </w:p>
          <w:p w14:paraId="6CDFDE4D" w14:textId="77777777" w:rsidR="006A0E2A" w:rsidRDefault="006A0E2A" w:rsidP="006A0E2A">
            <w:pPr>
              <w:ind w:firstLine="35"/>
              <w:jc w:val="both"/>
              <w:rPr>
                <w:color w:val="000000"/>
                <w:sz w:val="22"/>
                <w:szCs w:val="22"/>
                <w:lang w:eastAsia="x-none"/>
              </w:rPr>
            </w:pPr>
          </w:p>
          <w:p w14:paraId="7750F7B4" w14:textId="77777777" w:rsidR="006A0E2A" w:rsidRPr="003824EB" w:rsidRDefault="006A0E2A" w:rsidP="006A0E2A">
            <w:pPr>
              <w:ind w:firstLine="35"/>
              <w:jc w:val="both"/>
              <w:rPr>
                <w:color w:val="000000"/>
                <w:sz w:val="22"/>
                <w:szCs w:val="22"/>
                <w:lang w:eastAsia="x-none"/>
              </w:rPr>
            </w:pPr>
          </w:p>
          <w:p w14:paraId="783B9C17" w14:textId="3D914AA9" w:rsidR="006A0E2A" w:rsidRPr="00503C87" w:rsidRDefault="006A0E2A" w:rsidP="006A0E2A">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BC67D1">
              <w:rPr>
                <w:color w:val="000000"/>
                <w:sz w:val="22"/>
                <w:szCs w:val="22"/>
                <w:lang w:eastAsia="x-none"/>
              </w:rPr>
              <w:t>Д.Д. Кузаков</w:t>
            </w:r>
            <w:r w:rsidRPr="00503C87">
              <w:rPr>
                <w:color w:val="000000"/>
                <w:sz w:val="22"/>
                <w:szCs w:val="22"/>
                <w:lang w:val="x-none" w:eastAsia="x-none"/>
              </w:rPr>
              <w:t>/</w:t>
            </w:r>
          </w:p>
          <w:p w14:paraId="6E01E1DF" w14:textId="21E0072F" w:rsidR="00A54990" w:rsidRPr="003B2081" w:rsidRDefault="006A0E2A" w:rsidP="006A0E2A">
            <w:pPr>
              <w:pStyle w:val="a5"/>
              <w:jc w:val="both"/>
              <w:rPr>
                <w:color w:val="000000"/>
                <w:sz w:val="22"/>
                <w:szCs w:val="22"/>
              </w:rPr>
            </w:pPr>
            <w:r>
              <w:rPr>
                <w:color w:val="000000"/>
                <w:sz w:val="22"/>
                <w:szCs w:val="22"/>
              </w:rPr>
              <w:t xml:space="preserve">            </w:t>
            </w:r>
            <w:r w:rsidRPr="00503C87">
              <w:rPr>
                <w:color w:val="000000"/>
                <w:sz w:val="22"/>
                <w:szCs w:val="22"/>
              </w:rPr>
              <w:t>м.п.</w:t>
            </w:r>
          </w:p>
        </w:tc>
      </w:tr>
    </w:tbl>
    <w:p w14:paraId="5EBDB48D" w14:textId="77777777" w:rsidR="00950F55" w:rsidRDefault="00950F55" w:rsidP="00950F55">
      <w:pPr>
        <w:ind w:left="5387"/>
        <w:jc w:val="both"/>
        <w:rPr>
          <w:color w:val="000000"/>
          <w:sz w:val="22"/>
          <w:szCs w:val="22"/>
        </w:rPr>
      </w:pPr>
    </w:p>
    <w:p w14:paraId="2EC479BD" w14:textId="77777777" w:rsidR="003824EB" w:rsidRDefault="003824EB" w:rsidP="003824EB">
      <w:pPr>
        <w:rPr>
          <w:sz w:val="22"/>
          <w:szCs w:val="22"/>
        </w:rPr>
      </w:pPr>
    </w:p>
    <w:p w14:paraId="427F0C72" w14:textId="77777777" w:rsidR="00950F55" w:rsidRPr="00B755E6" w:rsidRDefault="00950F55" w:rsidP="003824EB">
      <w:pPr>
        <w:rPr>
          <w:sz w:val="22"/>
          <w:szCs w:val="22"/>
        </w:rPr>
      </w:pPr>
    </w:p>
    <w:p w14:paraId="1F0D4184" w14:textId="77777777" w:rsidR="003824EB" w:rsidRDefault="003824EB" w:rsidP="003824EB">
      <w:pPr>
        <w:rPr>
          <w:sz w:val="22"/>
          <w:szCs w:val="22"/>
        </w:rPr>
        <w:sectPr w:rsidR="003824EB" w:rsidSect="00BC67D1">
          <w:headerReference w:type="even" r:id="rId15"/>
          <w:headerReference w:type="default" r:id="rId16"/>
          <w:footerReference w:type="default" r:id="rId17"/>
          <w:footerReference w:type="first" r:id="rId18"/>
          <w:pgSz w:w="11906" w:h="16838" w:code="9"/>
          <w:pgMar w:top="568" w:right="851" w:bottom="1134" w:left="1701" w:header="709" w:footer="709" w:gutter="0"/>
          <w:cols w:space="708"/>
          <w:titlePg/>
          <w:docGrid w:linePitch="360"/>
        </w:sectPr>
      </w:pPr>
    </w:p>
    <w:p w14:paraId="5A971F19" w14:textId="77777777" w:rsidR="003824EB" w:rsidRPr="005F036A" w:rsidRDefault="00950F55" w:rsidP="003824EB">
      <w:pPr>
        <w:tabs>
          <w:tab w:val="left" w:pos="10065"/>
          <w:tab w:val="center" w:pos="12317"/>
        </w:tabs>
        <w:ind w:firstLine="10065"/>
        <w:rPr>
          <w:sz w:val="22"/>
          <w:szCs w:val="22"/>
        </w:rPr>
      </w:pPr>
      <w:r>
        <w:rPr>
          <w:sz w:val="22"/>
          <w:szCs w:val="22"/>
        </w:rPr>
        <w:t>Приложение № 7</w:t>
      </w:r>
      <w:r w:rsidR="003824EB">
        <w:rPr>
          <w:sz w:val="22"/>
          <w:szCs w:val="22"/>
        </w:rPr>
        <w:tab/>
      </w:r>
    </w:p>
    <w:p w14:paraId="7290DA1F" w14:textId="77777777" w:rsidR="003824EB" w:rsidRPr="00D2283F" w:rsidRDefault="003824EB" w:rsidP="003824EB">
      <w:pPr>
        <w:tabs>
          <w:tab w:val="left" w:pos="10065"/>
        </w:tabs>
        <w:ind w:left="10065"/>
        <w:rPr>
          <w:color w:val="000000"/>
          <w:sz w:val="22"/>
          <w:szCs w:val="22"/>
        </w:rPr>
      </w:pPr>
      <w:r>
        <w:rPr>
          <w:color w:val="000000"/>
          <w:sz w:val="22"/>
          <w:szCs w:val="22"/>
        </w:rPr>
        <w:t xml:space="preserve">к </w:t>
      </w:r>
      <w:r w:rsidRPr="00D2283F">
        <w:rPr>
          <w:color w:val="000000"/>
          <w:sz w:val="22"/>
          <w:szCs w:val="22"/>
        </w:rPr>
        <w:t>договору подряда № </w:t>
      </w:r>
      <w:r>
        <w:rPr>
          <w:color w:val="000000"/>
          <w:sz w:val="22"/>
          <w:szCs w:val="22"/>
        </w:rPr>
        <w:t>_____________</w:t>
      </w:r>
      <w:r w:rsidRPr="00D2283F">
        <w:rPr>
          <w:color w:val="000000"/>
          <w:sz w:val="22"/>
          <w:szCs w:val="22"/>
        </w:rPr>
        <w:t xml:space="preserve"> </w:t>
      </w:r>
    </w:p>
    <w:p w14:paraId="3A0CC183" w14:textId="3839EADE" w:rsidR="003824EB" w:rsidRPr="00D2283F" w:rsidRDefault="00BC67D1" w:rsidP="003824EB">
      <w:pPr>
        <w:tabs>
          <w:tab w:val="left" w:pos="10065"/>
        </w:tabs>
        <w:ind w:left="10065"/>
        <w:rPr>
          <w:i/>
          <w:color w:val="000000"/>
          <w:sz w:val="22"/>
          <w:szCs w:val="22"/>
        </w:rPr>
      </w:pPr>
      <w:r>
        <w:rPr>
          <w:color w:val="000000"/>
          <w:sz w:val="22"/>
          <w:szCs w:val="22"/>
        </w:rPr>
        <w:t>от «___» _______________ 2017</w:t>
      </w:r>
      <w:r w:rsidR="003824EB">
        <w:rPr>
          <w:color w:val="000000"/>
          <w:sz w:val="22"/>
          <w:szCs w:val="22"/>
        </w:rPr>
        <w:t xml:space="preserve"> </w:t>
      </w:r>
      <w:r w:rsidR="003824EB" w:rsidRPr="00D2283F">
        <w:rPr>
          <w:color w:val="000000"/>
          <w:sz w:val="22"/>
          <w:szCs w:val="22"/>
        </w:rPr>
        <w:t>года</w:t>
      </w:r>
    </w:p>
    <w:p w14:paraId="166887F3" w14:textId="77777777" w:rsidR="003824EB" w:rsidRPr="005F036A" w:rsidRDefault="003824EB" w:rsidP="003824EB">
      <w:pPr>
        <w:jc w:val="right"/>
        <w:rPr>
          <w:sz w:val="22"/>
          <w:szCs w:val="22"/>
        </w:rPr>
      </w:pPr>
    </w:p>
    <w:p w14:paraId="43342216" w14:textId="77777777" w:rsidR="003824EB" w:rsidRPr="005F036A" w:rsidRDefault="003824EB" w:rsidP="003824EB">
      <w:pPr>
        <w:ind w:left="-142"/>
        <w:jc w:val="center"/>
        <w:rPr>
          <w:b/>
          <w:sz w:val="22"/>
          <w:szCs w:val="22"/>
        </w:rPr>
      </w:pPr>
    </w:p>
    <w:p w14:paraId="420C714C" w14:textId="77777777" w:rsidR="003824EB" w:rsidRPr="005F036A" w:rsidRDefault="003824EB" w:rsidP="003824EB">
      <w:pPr>
        <w:ind w:left="-142"/>
        <w:jc w:val="center"/>
        <w:rPr>
          <w:b/>
          <w:sz w:val="22"/>
          <w:szCs w:val="22"/>
        </w:rPr>
      </w:pPr>
      <w:r w:rsidRPr="005F036A">
        <w:rPr>
          <w:b/>
          <w:sz w:val="22"/>
          <w:szCs w:val="22"/>
        </w:rPr>
        <w:t>РЕГЛАМЕНТ ПРЕДСТАВЛЕНИЯ ГРАФИКОВ И ОТЧЕТНОСТИ</w:t>
      </w:r>
    </w:p>
    <w:p w14:paraId="72633923" w14:textId="77777777" w:rsidR="003824EB" w:rsidRPr="005F036A" w:rsidRDefault="003824EB" w:rsidP="003824EB">
      <w:pPr>
        <w:ind w:left="-142"/>
        <w:jc w:val="center"/>
        <w:rPr>
          <w:b/>
          <w:sz w:val="22"/>
          <w:szCs w:val="22"/>
        </w:rPr>
      </w:pPr>
    </w:p>
    <w:tbl>
      <w:tblPr>
        <w:tblStyle w:val="aff3"/>
        <w:tblW w:w="14709" w:type="dxa"/>
        <w:tblLayout w:type="fixed"/>
        <w:tblLook w:val="04A0" w:firstRow="1" w:lastRow="0" w:firstColumn="1" w:lastColumn="0" w:noHBand="0" w:noVBand="1"/>
      </w:tblPr>
      <w:tblGrid>
        <w:gridCol w:w="534"/>
        <w:gridCol w:w="2268"/>
        <w:gridCol w:w="6095"/>
        <w:gridCol w:w="3402"/>
        <w:gridCol w:w="2410"/>
      </w:tblGrid>
      <w:tr w:rsidR="003824EB" w:rsidRPr="005F036A" w14:paraId="4CAC1109" w14:textId="77777777" w:rsidTr="003B2081">
        <w:trPr>
          <w:trHeight w:val="793"/>
        </w:trPr>
        <w:tc>
          <w:tcPr>
            <w:tcW w:w="534" w:type="dxa"/>
          </w:tcPr>
          <w:p w14:paraId="6393ED52" w14:textId="77777777" w:rsidR="003824EB" w:rsidRPr="005F036A" w:rsidRDefault="003824EB" w:rsidP="003B2081">
            <w:pPr>
              <w:rPr>
                <w:b/>
                <w:i/>
                <w:sz w:val="22"/>
                <w:szCs w:val="22"/>
              </w:rPr>
            </w:pPr>
            <w:r w:rsidRPr="005F036A">
              <w:rPr>
                <w:b/>
                <w:i/>
                <w:sz w:val="22"/>
                <w:szCs w:val="22"/>
              </w:rPr>
              <w:t>№ п/п</w:t>
            </w:r>
          </w:p>
        </w:tc>
        <w:tc>
          <w:tcPr>
            <w:tcW w:w="2268" w:type="dxa"/>
          </w:tcPr>
          <w:p w14:paraId="3D045B80" w14:textId="77777777" w:rsidR="003824EB" w:rsidRPr="005F036A" w:rsidRDefault="003824EB" w:rsidP="003B2081">
            <w:pPr>
              <w:rPr>
                <w:b/>
                <w:i/>
                <w:sz w:val="22"/>
                <w:szCs w:val="22"/>
              </w:rPr>
            </w:pPr>
            <w:r w:rsidRPr="005F036A">
              <w:rPr>
                <w:b/>
                <w:i/>
                <w:sz w:val="22"/>
                <w:szCs w:val="22"/>
              </w:rPr>
              <w:t xml:space="preserve">Виды предоставления графика / отчетности </w:t>
            </w:r>
          </w:p>
        </w:tc>
        <w:tc>
          <w:tcPr>
            <w:tcW w:w="6095" w:type="dxa"/>
          </w:tcPr>
          <w:p w14:paraId="6B3708E0" w14:textId="77777777" w:rsidR="003824EB" w:rsidRPr="005F036A" w:rsidRDefault="003824EB" w:rsidP="003B2081">
            <w:pPr>
              <w:rPr>
                <w:b/>
                <w:i/>
                <w:sz w:val="22"/>
                <w:szCs w:val="22"/>
              </w:rPr>
            </w:pPr>
            <w:r w:rsidRPr="005F036A">
              <w:rPr>
                <w:b/>
                <w:i/>
                <w:sz w:val="22"/>
                <w:szCs w:val="22"/>
              </w:rPr>
              <w:t xml:space="preserve">Общие требования к графику/  отчетности </w:t>
            </w:r>
          </w:p>
        </w:tc>
        <w:tc>
          <w:tcPr>
            <w:tcW w:w="3402" w:type="dxa"/>
          </w:tcPr>
          <w:p w14:paraId="395C6F3D" w14:textId="1F1CAF7D" w:rsidR="003824EB" w:rsidRPr="005F036A" w:rsidRDefault="003824EB" w:rsidP="003B2081">
            <w:pPr>
              <w:rPr>
                <w:b/>
                <w:i/>
                <w:sz w:val="22"/>
                <w:szCs w:val="22"/>
              </w:rPr>
            </w:pPr>
            <w:r w:rsidRPr="005F036A">
              <w:rPr>
                <w:b/>
                <w:i/>
                <w:sz w:val="22"/>
                <w:szCs w:val="22"/>
              </w:rPr>
              <w:t xml:space="preserve">Формы  предоставления в </w:t>
            </w:r>
            <w:r w:rsidR="00AD47AB">
              <w:rPr>
                <w:b/>
                <w:i/>
                <w:sz w:val="22"/>
                <w:szCs w:val="22"/>
              </w:rPr>
              <w:t>ПАО</w:t>
            </w:r>
            <w:r w:rsidRPr="005F036A">
              <w:rPr>
                <w:b/>
                <w:i/>
                <w:sz w:val="22"/>
                <w:szCs w:val="22"/>
              </w:rPr>
              <w:t xml:space="preserve"> «</w:t>
            </w:r>
            <w:r w:rsidR="00AD47AB">
              <w:rPr>
                <w:b/>
                <w:i/>
                <w:sz w:val="22"/>
                <w:szCs w:val="22"/>
              </w:rPr>
              <w:t>Юнипро</w:t>
            </w:r>
            <w:r w:rsidRPr="005F036A">
              <w:rPr>
                <w:b/>
                <w:i/>
                <w:sz w:val="22"/>
                <w:szCs w:val="22"/>
              </w:rPr>
              <w:t>»</w:t>
            </w:r>
          </w:p>
        </w:tc>
        <w:tc>
          <w:tcPr>
            <w:tcW w:w="2410" w:type="dxa"/>
          </w:tcPr>
          <w:p w14:paraId="2A24465C" w14:textId="504F1D77" w:rsidR="003824EB" w:rsidRPr="005F036A" w:rsidRDefault="003824EB" w:rsidP="003B2081">
            <w:pPr>
              <w:rPr>
                <w:b/>
                <w:i/>
                <w:sz w:val="22"/>
                <w:szCs w:val="22"/>
              </w:rPr>
            </w:pPr>
            <w:r w:rsidRPr="005F036A">
              <w:rPr>
                <w:b/>
                <w:i/>
                <w:sz w:val="22"/>
                <w:szCs w:val="22"/>
              </w:rPr>
              <w:t xml:space="preserve">Срок предоставления в  </w:t>
            </w:r>
            <w:r w:rsidR="00AD47AB">
              <w:rPr>
                <w:b/>
                <w:i/>
                <w:sz w:val="22"/>
                <w:szCs w:val="22"/>
              </w:rPr>
              <w:t>ПАО</w:t>
            </w:r>
            <w:r w:rsidRPr="005F036A">
              <w:rPr>
                <w:b/>
                <w:i/>
                <w:sz w:val="22"/>
                <w:szCs w:val="22"/>
              </w:rPr>
              <w:t xml:space="preserve"> «</w:t>
            </w:r>
            <w:r w:rsidR="00AD47AB">
              <w:rPr>
                <w:b/>
                <w:i/>
                <w:sz w:val="22"/>
                <w:szCs w:val="22"/>
              </w:rPr>
              <w:t>Юнипро</w:t>
            </w:r>
            <w:r w:rsidRPr="005F036A">
              <w:rPr>
                <w:b/>
                <w:i/>
                <w:sz w:val="22"/>
                <w:szCs w:val="22"/>
              </w:rPr>
              <w:t>»</w:t>
            </w:r>
          </w:p>
        </w:tc>
      </w:tr>
      <w:tr w:rsidR="003824EB" w:rsidRPr="005F036A" w14:paraId="358D9978" w14:textId="77777777" w:rsidTr="003B2081">
        <w:trPr>
          <w:trHeight w:val="793"/>
        </w:trPr>
        <w:tc>
          <w:tcPr>
            <w:tcW w:w="534" w:type="dxa"/>
          </w:tcPr>
          <w:p w14:paraId="00166967" w14:textId="77777777" w:rsidR="003824EB" w:rsidRPr="005F036A" w:rsidRDefault="003824EB" w:rsidP="003B2081">
            <w:pPr>
              <w:rPr>
                <w:sz w:val="22"/>
                <w:szCs w:val="22"/>
              </w:rPr>
            </w:pPr>
            <w:r w:rsidRPr="005F036A">
              <w:rPr>
                <w:sz w:val="22"/>
                <w:szCs w:val="22"/>
              </w:rPr>
              <w:t>1</w:t>
            </w:r>
          </w:p>
        </w:tc>
        <w:tc>
          <w:tcPr>
            <w:tcW w:w="2268" w:type="dxa"/>
          </w:tcPr>
          <w:p w14:paraId="76D653CE" w14:textId="77777777" w:rsidR="003824EB" w:rsidRPr="005F036A" w:rsidRDefault="003824EB" w:rsidP="003B2081">
            <w:pPr>
              <w:rPr>
                <w:b/>
                <w:i/>
                <w:sz w:val="22"/>
                <w:szCs w:val="22"/>
              </w:rPr>
            </w:pPr>
            <w:r w:rsidRPr="005F036A">
              <w:rPr>
                <w:b/>
                <w:sz w:val="22"/>
                <w:szCs w:val="22"/>
              </w:rPr>
              <w:t xml:space="preserve">Отчет о количестве используемой  рабочей силы </w:t>
            </w:r>
          </w:p>
        </w:tc>
        <w:tc>
          <w:tcPr>
            <w:tcW w:w="6095" w:type="dxa"/>
          </w:tcPr>
          <w:p w14:paraId="1759F94E" w14:textId="77777777" w:rsidR="003824EB" w:rsidRPr="005F036A" w:rsidRDefault="003824EB" w:rsidP="003B2081">
            <w:pPr>
              <w:pStyle w:val="ListBullet"/>
              <w:numPr>
                <w:ilvl w:val="0"/>
                <w:numId w:val="0"/>
              </w:numPr>
              <w:tabs>
                <w:tab w:val="left" w:pos="4320"/>
                <w:tab w:val="left" w:pos="5760"/>
                <w:tab w:val="left" w:pos="7200"/>
              </w:tabs>
              <w:spacing w:after="0"/>
              <w:ind w:left="33"/>
              <w:jc w:val="both"/>
              <w:rPr>
                <w:rFonts w:ascii="Times New Roman" w:hAnsi="Times New Roman"/>
                <w:sz w:val="22"/>
                <w:szCs w:val="22"/>
                <w:lang w:val="ru-RU"/>
              </w:rPr>
            </w:pPr>
            <w:r w:rsidRPr="005F036A">
              <w:rPr>
                <w:rFonts w:ascii="Times New Roman" w:hAnsi="Times New Roman"/>
                <w:sz w:val="22"/>
                <w:szCs w:val="22"/>
                <w:lang w:val="ru-RU"/>
              </w:rPr>
              <w:t>Отчет о количестве используемой  рабочей силы должен содержать информацию о количестве используемого персонала (включая персонал Субподрядчиков) и фактически отработанном персоналом Подрядчика (Субподрядчиков) времени (в часах) в отчетный период (неделя)</w:t>
            </w:r>
          </w:p>
        </w:tc>
        <w:tc>
          <w:tcPr>
            <w:tcW w:w="3402" w:type="dxa"/>
          </w:tcPr>
          <w:p w14:paraId="71BDE300" w14:textId="77777777" w:rsidR="003824EB" w:rsidRPr="005F036A" w:rsidRDefault="003824EB" w:rsidP="003B2081">
            <w:pPr>
              <w:pStyle w:val="aff6"/>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2410" w:type="dxa"/>
          </w:tcPr>
          <w:p w14:paraId="1CBA63A6" w14:textId="77777777" w:rsidR="003824EB" w:rsidRPr="005F036A" w:rsidRDefault="003824EB" w:rsidP="003B2081">
            <w:pPr>
              <w:pStyle w:val="aff6"/>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Первый рабочий день, следующий за отчетн</w:t>
            </w:r>
            <w:r>
              <w:rPr>
                <w:rFonts w:ascii="Times New Roman" w:hAnsi="Times New Roman" w:cs="Times New Roman"/>
                <w:sz w:val="22"/>
                <w:szCs w:val="22"/>
              </w:rPr>
              <w:t>ым</w:t>
            </w:r>
          </w:p>
        </w:tc>
      </w:tr>
      <w:tr w:rsidR="003824EB" w:rsidRPr="005F036A" w14:paraId="27D29C74" w14:textId="77777777" w:rsidTr="003B2081">
        <w:trPr>
          <w:trHeight w:val="793"/>
        </w:trPr>
        <w:tc>
          <w:tcPr>
            <w:tcW w:w="534" w:type="dxa"/>
          </w:tcPr>
          <w:p w14:paraId="144552FC" w14:textId="77777777" w:rsidR="003824EB" w:rsidRPr="005F036A" w:rsidRDefault="003824EB" w:rsidP="003B2081">
            <w:pPr>
              <w:rPr>
                <w:sz w:val="22"/>
                <w:szCs w:val="22"/>
              </w:rPr>
            </w:pPr>
            <w:r w:rsidRPr="005F036A">
              <w:rPr>
                <w:sz w:val="22"/>
                <w:szCs w:val="22"/>
              </w:rPr>
              <w:t>2</w:t>
            </w:r>
          </w:p>
        </w:tc>
        <w:tc>
          <w:tcPr>
            <w:tcW w:w="2268" w:type="dxa"/>
          </w:tcPr>
          <w:p w14:paraId="428D3E7A" w14:textId="77777777" w:rsidR="003824EB" w:rsidRPr="005F036A" w:rsidRDefault="003824EB" w:rsidP="003B2081">
            <w:pPr>
              <w:rPr>
                <w:b/>
                <w:sz w:val="22"/>
                <w:szCs w:val="22"/>
              </w:rPr>
            </w:pPr>
            <w:r w:rsidRPr="005F036A">
              <w:rPr>
                <w:b/>
                <w:sz w:val="22"/>
                <w:szCs w:val="22"/>
              </w:rPr>
              <w:t>План работ на месяц</w:t>
            </w:r>
          </w:p>
          <w:p w14:paraId="3FA29940" w14:textId="77777777" w:rsidR="003824EB" w:rsidRPr="005F036A" w:rsidRDefault="003824EB" w:rsidP="003B2081">
            <w:pPr>
              <w:rPr>
                <w:b/>
                <w:sz w:val="22"/>
                <w:szCs w:val="22"/>
              </w:rPr>
            </w:pPr>
            <w:r w:rsidRPr="005F036A">
              <w:rPr>
                <w:sz w:val="22"/>
                <w:szCs w:val="22"/>
              </w:rPr>
              <w:t xml:space="preserve"> (с указанием плана работ на каждый день месяца)</w:t>
            </w:r>
          </w:p>
        </w:tc>
        <w:tc>
          <w:tcPr>
            <w:tcW w:w="6095" w:type="dxa"/>
          </w:tcPr>
          <w:p w14:paraId="5BDDF84D" w14:textId="77777777" w:rsidR="003824EB" w:rsidRPr="005F036A" w:rsidRDefault="003824EB" w:rsidP="003B2081">
            <w:pPr>
              <w:pStyle w:val="aff6"/>
              <w:tabs>
                <w:tab w:val="left" w:pos="282"/>
              </w:tabs>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Проводиться планирование работ и численности персонала на каждый день месяца с указанием количества работников,  занятых при выполнении каждого вида работ.</w:t>
            </w:r>
          </w:p>
          <w:p w14:paraId="6D8B89D2" w14:textId="77777777" w:rsidR="003824EB" w:rsidRPr="005F036A" w:rsidRDefault="003824EB" w:rsidP="003B2081">
            <w:pPr>
              <w:pStyle w:val="aff6"/>
              <w:tabs>
                <w:tab w:val="left" w:pos="282"/>
              </w:tabs>
              <w:spacing w:before="0" w:line="240" w:lineRule="auto"/>
              <w:ind w:firstLine="0"/>
              <w:rPr>
                <w:rFonts w:ascii="Times New Roman" w:hAnsi="Times New Roman" w:cs="Times New Roman"/>
                <w:sz w:val="22"/>
                <w:szCs w:val="22"/>
              </w:rPr>
            </w:pPr>
          </w:p>
        </w:tc>
        <w:tc>
          <w:tcPr>
            <w:tcW w:w="3402" w:type="dxa"/>
          </w:tcPr>
          <w:p w14:paraId="1D33340E" w14:textId="77777777" w:rsidR="003824EB" w:rsidRPr="005F036A" w:rsidRDefault="003824EB" w:rsidP="003B2081">
            <w:pPr>
              <w:pStyle w:val="aff6"/>
              <w:tabs>
                <w:tab w:val="clear" w:pos="709"/>
                <w:tab w:val="left" w:pos="19"/>
                <w:tab w:val="left" w:pos="478"/>
              </w:tabs>
              <w:spacing w:before="0" w:line="240" w:lineRule="auto"/>
              <w:ind w:firstLine="0"/>
              <w:rPr>
                <w:rFonts w:ascii="Times New Roman" w:hAnsi="Times New Roman" w:cs="Times New Roman"/>
                <w:b/>
                <w:i/>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2410" w:type="dxa"/>
          </w:tcPr>
          <w:p w14:paraId="5060ACD1" w14:textId="77777777" w:rsidR="003824EB" w:rsidRPr="005F036A" w:rsidRDefault="003824EB" w:rsidP="003B2081">
            <w:pPr>
              <w:pStyle w:val="aff6"/>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Ежеме</w:t>
            </w:r>
            <w:r>
              <w:rPr>
                <w:rFonts w:ascii="Times New Roman" w:hAnsi="Times New Roman" w:cs="Times New Roman"/>
                <w:sz w:val="22"/>
                <w:szCs w:val="22"/>
              </w:rPr>
              <w:t>с</w:t>
            </w:r>
            <w:r w:rsidRPr="005F036A">
              <w:rPr>
                <w:rFonts w:ascii="Times New Roman" w:hAnsi="Times New Roman" w:cs="Times New Roman"/>
                <w:sz w:val="22"/>
                <w:szCs w:val="22"/>
              </w:rPr>
              <w:t xml:space="preserve">ячно, до 1-го числа предстоящего отчётного месяца </w:t>
            </w:r>
          </w:p>
        </w:tc>
      </w:tr>
      <w:tr w:rsidR="003824EB" w:rsidRPr="005F036A" w14:paraId="1FBE6D19" w14:textId="77777777" w:rsidTr="003B2081">
        <w:trPr>
          <w:trHeight w:val="793"/>
        </w:trPr>
        <w:tc>
          <w:tcPr>
            <w:tcW w:w="534" w:type="dxa"/>
          </w:tcPr>
          <w:p w14:paraId="55C8CF67" w14:textId="77777777" w:rsidR="003824EB" w:rsidRPr="005F036A" w:rsidRDefault="003824EB" w:rsidP="003B2081">
            <w:pPr>
              <w:rPr>
                <w:sz w:val="22"/>
                <w:szCs w:val="22"/>
              </w:rPr>
            </w:pPr>
            <w:r w:rsidRPr="005F036A">
              <w:rPr>
                <w:sz w:val="22"/>
                <w:szCs w:val="22"/>
              </w:rPr>
              <w:t>3</w:t>
            </w:r>
          </w:p>
        </w:tc>
        <w:tc>
          <w:tcPr>
            <w:tcW w:w="2268" w:type="dxa"/>
          </w:tcPr>
          <w:p w14:paraId="13C98447" w14:textId="77777777" w:rsidR="003824EB" w:rsidRPr="005F036A" w:rsidRDefault="003824EB" w:rsidP="003B2081">
            <w:pPr>
              <w:rPr>
                <w:b/>
                <w:sz w:val="22"/>
                <w:szCs w:val="22"/>
              </w:rPr>
            </w:pPr>
            <w:r w:rsidRPr="005F036A">
              <w:rPr>
                <w:b/>
                <w:sz w:val="22"/>
                <w:szCs w:val="22"/>
              </w:rPr>
              <w:t>Факт работы за  месяц</w:t>
            </w:r>
          </w:p>
          <w:p w14:paraId="34E453D0" w14:textId="77777777" w:rsidR="003824EB" w:rsidRPr="005F036A" w:rsidRDefault="003824EB" w:rsidP="003B2081">
            <w:pPr>
              <w:rPr>
                <w:b/>
                <w:sz w:val="22"/>
                <w:szCs w:val="22"/>
              </w:rPr>
            </w:pPr>
            <w:r w:rsidRPr="005F036A">
              <w:rPr>
                <w:sz w:val="22"/>
                <w:szCs w:val="22"/>
              </w:rPr>
              <w:t xml:space="preserve"> </w:t>
            </w:r>
          </w:p>
        </w:tc>
        <w:tc>
          <w:tcPr>
            <w:tcW w:w="6095" w:type="dxa"/>
          </w:tcPr>
          <w:p w14:paraId="367018FF" w14:textId="77777777" w:rsidR="003824EB" w:rsidRPr="005F036A" w:rsidRDefault="003824EB" w:rsidP="003B2081">
            <w:pPr>
              <w:pStyle w:val="ListBullet"/>
              <w:numPr>
                <w:ilvl w:val="0"/>
                <w:numId w:val="0"/>
              </w:numPr>
              <w:tabs>
                <w:tab w:val="left" w:pos="4320"/>
                <w:tab w:val="left" w:pos="5760"/>
                <w:tab w:val="left" w:pos="7200"/>
              </w:tabs>
              <w:spacing w:after="0"/>
              <w:jc w:val="both"/>
              <w:rPr>
                <w:rFonts w:ascii="Times New Roman" w:hAnsi="Times New Roman"/>
                <w:sz w:val="22"/>
                <w:szCs w:val="22"/>
                <w:lang w:val="ru-RU"/>
              </w:rPr>
            </w:pPr>
            <w:r w:rsidRPr="005F036A">
              <w:rPr>
                <w:rFonts w:ascii="Times New Roman" w:hAnsi="Times New Roman"/>
                <w:sz w:val="22"/>
                <w:szCs w:val="22"/>
                <w:lang w:val="ru-RU"/>
              </w:rPr>
              <w:t xml:space="preserve">Указывается объем работ, фактически выполненных ежедневно за отчетный месяц,  с указанием количества работников, фактически занятых при выполнении работ; </w:t>
            </w:r>
          </w:p>
        </w:tc>
        <w:tc>
          <w:tcPr>
            <w:tcW w:w="3402" w:type="dxa"/>
          </w:tcPr>
          <w:p w14:paraId="057BBE97" w14:textId="77777777" w:rsidR="003824EB" w:rsidRPr="005F036A" w:rsidRDefault="003824EB" w:rsidP="003B2081">
            <w:pPr>
              <w:pStyle w:val="aff6"/>
              <w:tabs>
                <w:tab w:val="clear" w:pos="709"/>
                <w:tab w:val="left" w:pos="19"/>
                <w:tab w:val="left" w:pos="478"/>
              </w:tabs>
              <w:spacing w:before="0" w:line="240" w:lineRule="auto"/>
              <w:ind w:left="19" w:firstLine="0"/>
              <w:rPr>
                <w:rFonts w:ascii="Times New Roman" w:hAnsi="Times New Roman" w:cs="Times New Roman"/>
                <w:sz w:val="22"/>
                <w:szCs w:val="22"/>
              </w:rPr>
            </w:pPr>
            <w:r w:rsidRPr="005F036A">
              <w:rPr>
                <w:rFonts w:ascii="Times New Roman" w:hAnsi="Times New Roman" w:cs="Times New Roman"/>
                <w:sz w:val="22"/>
                <w:szCs w:val="22"/>
              </w:rPr>
              <w:t xml:space="preserve">- В электронном виде в формате </w:t>
            </w:r>
            <w:r w:rsidRPr="005F036A">
              <w:rPr>
                <w:rFonts w:ascii="Times New Roman" w:hAnsi="Times New Roman" w:cs="Times New Roman"/>
                <w:sz w:val="22"/>
                <w:szCs w:val="22"/>
                <w:lang w:val="en-US"/>
              </w:rPr>
              <w:t>Excel</w:t>
            </w:r>
            <w:r w:rsidRPr="005F036A">
              <w:rPr>
                <w:rFonts w:ascii="Times New Roman" w:hAnsi="Times New Roman" w:cs="Times New Roman"/>
                <w:sz w:val="22"/>
                <w:szCs w:val="22"/>
              </w:rPr>
              <w:t xml:space="preserve"> </w:t>
            </w:r>
          </w:p>
        </w:tc>
        <w:tc>
          <w:tcPr>
            <w:tcW w:w="2410" w:type="dxa"/>
          </w:tcPr>
          <w:p w14:paraId="774B530F" w14:textId="77777777" w:rsidR="003824EB" w:rsidRPr="005F036A" w:rsidRDefault="003824EB" w:rsidP="003B2081">
            <w:pPr>
              <w:pStyle w:val="aff6"/>
              <w:spacing w:before="0" w:line="240" w:lineRule="auto"/>
              <w:ind w:firstLine="0"/>
              <w:rPr>
                <w:rFonts w:ascii="Times New Roman" w:hAnsi="Times New Roman" w:cs="Times New Roman"/>
                <w:sz w:val="22"/>
                <w:szCs w:val="22"/>
              </w:rPr>
            </w:pPr>
            <w:r w:rsidRPr="005F036A">
              <w:rPr>
                <w:rFonts w:ascii="Times New Roman" w:hAnsi="Times New Roman" w:cs="Times New Roman"/>
                <w:sz w:val="22"/>
                <w:szCs w:val="22"/>
              </w:rPr>
              <w:t xml:space="preserve">Ежемесячно, до 3-го числа месяца, следующего за отчетным </w:t>
            </w:r>
          </w:p>
        </w:tc>
      </w:tr>
    </w:tbl>
    <w:p w14:paraId="676C1B4A" w14:textId="77777777" w:rsidR="003824EB" w:rsidRPr="00376771" w:rsidRDefault="003824EB" w:rsidP="003824EB">
      <w:pPr>
        <w:jc w:val="center"/>
        <w:rPr>
          <w:b/>
          <w:sz w:val="22"/>
          <w:szCs w:val="22"/>
        </w:rPr>
      </w:pPr>
      <w:r w:rsidRPr="00376771">
        <w:rPr>
          <w:b/>
          <w:sz w:val="22"/>
          <w:szCs w:val="22"/>
        </w:rPr>
        <w:t>Подписи сторон:</w:t>
      </w:r>
    </w:p>
    <w:tbl>
      <w:tblPr>
        <w:tblW w:w="9639" w:type="dxa"/>
        <w:tblInd w:w="2464" w:type="dxa"/>
        <w:tblLook w:val="04A0" w:firstRow="1" w:lastRow="0" w:firstColumn="1" w:lastColumn="0" w:noHBand="0" w:noVBand="1"/>
      </w:tblPr>
      <w:tblGrid>
        <w:gridCol w:w="5018"/>
        <w:gridCol w:w="4621"/>
      </w:tblGrid>
      <w:tr w:rsidR="003824EB" w:rsidRPr="005F036A" w14:paraId="33C7F7FA" w14:textId="77777777" w:rsidTr="003B2081">
        <w:tc>
          <w:tcPr>
            <w:tcW w:w="5018" w:type="dxa"/>
          </w:tcPr>
          <w:p w14:paraId="395FE377" w14:textId="77777777" w:rsidR="003824EB" w:rsidRPr="005F036A" w:rsidRDefault="003824EB" w:rsidP="003B2081">
            <w:pPr>
              <w:rPr>
                <w:b/>
                <w:sz w:val="22"/>
                <w:szCs w:val="22"/>
              </w:rPr>
            </w:pPr>
            <w:r w:rsidRPr="005F036A">
              <w:rPr>
                <w:b/>
                <w:sz w:val="22"/>
                <w:szCs w:val="22"/>
              </w:rPr>
              <w:t>Подрядчик</w:t>
            </w:r>
          </w:p>
        </w:tc>
        <w:tc>
          <w:tcPr>
            <w:tcW w:w="4621" w:type="dxa"/>
          </w:tcPr>
          <w:p w14:paraId="2EA61031" w14:textId="77777777" w:rsidR="003824EB" w:rsidRPr="006E218A" w:rsidRDefault="003824EB" w:rsidP="003B2081">
            <w:pPr>
              <w:rPr>
                <w:b/>
                <w:sz w:val="22"/>
                <w:szCs w:val="22"/>
              </w:rPr>
            </w:pPr>
            <w:r w:rsidRPr="006E218A">
              <w:rPr>
                <w:b/>
                <w:color w:val="000000"/>
                <w:sz w:val="22"/>
                <w:szCs w:val="22"/>
              </w:rPr>
              <w:t>Заказчик:</w:t>
            </w:r>
          </w:p>
        </w:tc>
      </w:tr>
      <w:tr w:rsidR="003B2081" w:rsidRPr="005F036A" w14:paraId="524F5CAA" w14:textId="77777777" w:rsidTr="003B2081">
        <w:tc>
          <w:tcPr>
            <w:tcW w:w="5018" w:type="dxa"/>
          </w:tcPr>
          <w:p w14:paraId="7F45F947" w14:textId="4DA98E73" w:rsidR="00A54990" w:rsidRDefault="00A54990" w:rsidP="00A54990">
            <w:pPr>
              <w:jc w:val="both"/>
              <w:rPr>
                <w:color w:val="000000"/>
                <w:sz w:val="22"/>
                <w:szCs w:val="22"/>
                <w:lang w:eastAsia="x-none"/>
              </w:rPr>
            </w:pPr>
          </w:p>
          <w:p w14:paraId="7CCAA039" w14:textId="77777777" w:rsidR="00BC67D1" w:rsidRPr="00A54990" w:rsidRDefault="00BC67D1" w:rsidP="00A54990">
            <w:pPr>
              <w:jc w:val="both"/>
              <w:rPr>
                <w:color w:val="000000"/>
                <w:sz w:val="22"/>
                <w:szCs w:val="22"/>
                <w:lang w:eastAsia="x-none"/>
              </w:rPr>
            </w:pPr>
          </w:p>
          <w:p w14:paraId="02F48EBF" w14:textId="77777777" w:rsidR="003B2081" w:rsidRDefault="003B2081" w:rsidP="003B2081">
            <w:pPr>
              <w:ind w:firstLine="567"/>
              <w:jc w:val="both"/>
              <w:rPr>
                <w:color w:val="000000"/>
                <w:sz w:val="22"/>
                <w:szCs w:val="22"/>
                <w:lang w:eastAsia="x-none"/>
              </w:rPr>
            </w:pPr>
          </w:p>
          <w:p w14:paraId="6EBA1AFD" w14:textId="77777777" w:rsidR="003B2081" w:rsidRPr="00503C87" w:rsidRDefault="003B2081" w:rsidP="003B2081">
            <w:pPr>
              <w:ind w:firstLine="567"/>
              <w:jc w:val="both"/>
              <w:rPr>
                <w:color w:val="000000"/>
                <w:sz w:val="22"/>
                <w:szCs w:val="22"/>
                <w:lang w:val="x-none" w:eastAsia="x-none"/>
              </w:rPr>
            </w:pPr>
          </w:p>
          <w:p w14:paraId="74AA49FA" w14:textId="18BC12B3" w:rsidR="003B2081" w:rsidRPr="00503C87" w:rsidRDefault="003B2081" w:rsidP="003B2081">
            <w:pPr>
              <w:jc w:val="both"/>
              <w:rPr>
                <w:color w:val="000000"/>
                <w:sz w:val="22"/>
                <w:szCs w:val="22"/>
                <w:lang w:val="x-none" w:eastAsia="x-none"/>
              </w:rPr>
            </w:pPr>
            <w:r w:rsidRPr="00503C87">
              <w:rPr>
                <w:color w:val="000000"/>
                <w:sz w:val="22"/>
                <w:szCs w:val="22"/>
                <w:lang w:val="x-none" w:eastAsia="x-none"/>
              </w:rPr>
              <w:t>______________ /</w:t>
            </w:r>
            <w:r w:rsidR="00BC67D1">
              <w:rPr>
                <w:color w:val="000000"/>
                <w:sz w:val="22"/>
                <w:szCs w:val="22"/>
                <w:lang w:eastAsia="x-none"/>
              </w:rPr>
              <w:t>__________</w:t>
            </w:r>
            <w:r w:rsidRPr="00503C87">
              <w:rPr>
                <w:color w:val="000000"/>
                <w:sz w:val="22"/>
                <w:szCs w:val="22"/>
                <w:lang w:val="x-none" w:eastAsia="x-none"/>
              </w:rPr>
              <w:t>/</w:t>
            </w:r>
          </w:p>
          <w:p w14:paraId="43E4F594" w14:textId="77777777" w:rsidR="003B2081" w:rsidRPr="005F036A" w:rsidRDefault="003B2081" w:rsidP="003B2081">
            <w:pPr>
              <w:pStyle w:val="a5"/>
              <w:ind w:firstLine="567"/>
              <w:jc w:val="both"/>
              <w:rPr>
                <w:b w:val="0"/>
                <w:color w:val="000000"/>
                <w:sz w:val="22"/>
                <w:szCs w:val="22"/>
              </w:rPr>
            </w:pPr>
            <w:r w:rsidRPr="00503C87">
              <w:rPr>
                <w:color w:val="000000"/>
                <w:sz w:val="22"/>
                <w:szCs w:val="22"/>
              </w:rPr>
              <w:t>м.п.</w:t>
            </w:r>
          </w:p>
        </w:tc>
        <w:tc>
          <w:tcPr>
            <w:tcW w:w="4621" w:type="dxa"/>
          </w:tcPr>
          <w:p w14:paraId="69DF065D" w14:textId="77777777" w:rsidR="002F5270" w:rsidRDefault="006A0E2A" w:rsidP="003B2081">
            <w:pPr>
              <w:ind w:firstLine="35"/>
              <w:jc w:val="both"/>
              <w:rPr>
                <w:color w:val="000000"/>
                <w:sz w:val="22"/>
                <w:szCs w:val="22"/>
                <w:lang w:eastAsia="x-none"/>
              </w:rPr>
            </w:pPr>
            <w:r>
              <w:rPr>
                <w:color w:val="000000"/>
                <w:sz w:val="22"/>
                <w:szCs w:val="22"/>
                <w:lang w:eastAsia="x-none"/>
              </w:rPr>
              <w:t>Представитель</w:t>
            </w:r>
          </w:p>
          <w:p w14:paraId="6220502B" w14:textId="1F0EA12F" w:rsidR="003B2081" w:rsidRDefault="006A0E2A" w:rsidP="003B2081">
            <w:pPr>
              <w:ind w:firstLine="35"/>
              <w:jc w:val="both"/>
              <w:rPr>
                <w:color w:val="000000"/>
                <w:sz w:val="22"/>
                <w:szCs w:val="22"/>
                <w:lang w:eastAsia="x-none"/>
              </w:rPr>
            </w:pPr>
            <w:r>
              <w:rPr>
                <w:color w:val="000000"/>
                <w:sz w:val="22"/>
                <w:szCs w:val="22"/>
                <w:lang w:eastAsia="x-none"/>
              </w:rPr>
              <w:t xml:space="preserve"> </w:t>
            </w:r>
            <w:r w:rsidR="00AD47AB">
              <w:rPr>
                <w:color w:val="000000"/>
                <w:sz w:val="22"/>
                <w:szCs w:val="22"/>
                <w:lang w:eastAsia="x-none"/>
              </w:rPr>
              <w:t>ПАО</w:t>
            </w:r>
            <w:r>
              <w:rPr>
                <w:color w:val="000000"/>
                <w:sz w:val="22"/>
                <w:szCs w:val="22"/>
                <w:lang w:eastAsia="x-none"/>
              </w:rPr>
              <w:t xml:space="preserve"> «</w:t>
            </w:r>
            <w:r w:rsidR="00AD47AB">
              <w:rPr>
                <w:color w:val="000000"/>
                <w:sz w:val="22"/>
                <w:szCs w:val="22"/>
                <w:lang w:eastAsia="x-none"/>
              </w:rPr>
              <w:t>Юнипро</w:t>
            </w:r>
            <w:r>
              <w:rPr>
                <w:color w:val="000000"/>
                <w:sz w:val="22"/>
                <w:szCs w:val="22"/>
                <w:lang w:eastAsia="x-none"/>
              </w:rPr>
              <w:t>»</w:t>
            </w:r>
          </w:p>
          <w:p w14:paraId="1592BB14" w14:textId="77777777" w:rsidR="006A0E2A" w:rsidRDefault="006A0E2A" w:rsidP="003B2081">
            <w:pPr>
              <w:ind w:firstLine="35"/>
              <w:jc w:val="both"/>
              <w:rPr>
                <w:color w:val="000000"/>
                <w:sz w:val="22"/>
                <w:szCs w:val="22"/>
                <w:lang w:eastAsia="x-none"/>
              </w:rPr>
            </w:pPr>
          </w:p>
          <w:p w14:paraId="0CB07012" w14:textId="77777777" w:rsidR="003B2081" w:rsidRPr="003824EB" w:rsidRDefault="003B2081" w:rsidP="003B2081">
            <w:pPr>
              <w:ind w:firstLine="35"/>
              <w:jc w:val="both"/>
              <w:rPr>
                <w:color w:val="000000"/>
                <w:sz w:val="22"/>
                <w:szCs w:val="22"/>
                <w:lang w:eastAsia="x-none"/>
              </w:rPr>
            </w:pPr>
          </w:p>
          <w:p w14:paraId="67C80BF9" w14:textId="0CA3F063" w:rsidR="003B2081" w:rsidRPr="00503C87" w:rsidRDefault="003B2081" w:rsidP="003B2081">
            <w:pPr>
              <w:jc w:val="both"/>
              <w:rPr>
                <w:color w:val="000000"/>
                <w:sz w:val="22"/>
                <w:szCs w:val="22"/>
                <w:lang w:val="x-none" w:eastAsia="x-none"/>
              </w:rPr>
            </w:pPr>
            <w:r w:rsidRPr="00503C87">
              <w:rPr>
                <w:color w:val="000000"/>
                <w:sz w:val="22"/>
                <w:szCs w:val="22"/>
                <w:lang w:val="x-none" w:eastAsia="x-none"/>
              </w:rPr>
              <w:t>___________</w:t>
            </w:r>
            <w:r>
              <w:rPr>
                <w:color w:val="000000"/>
                <w:sz w:val="22"/>
                <w:szCs w:val="22"/>
                <w:lang w:eastAsia="x-none"/>
              </w:rPr>
              <w:t>____</w:t>
            </w:r>
            <w:r w:rsidRPr="00503C87">
              <w:rPr>
                <w:color w:val="000000"/>
                <w:sz w:val="22"/>
                <w:szCs w:val="22"/>
                <w:lang w:val="x-none" w:eastAsia="x-none"/>
              </w:rPr>
              <w:t>__ /</w:t>
            </w:r>
            <w:r w:rsidR="00BC67D1">
              <w:rPr>
                <w:color w:val="000000"/>
                <w:sz w:val="22"/>
                <w:szCs w:val="22"/>
                <w:lang w:eastAsia="x-none"/>
              </w:rPr>
              <w:t>Д.Д. Кузаков</w:t>
            </w:r>
            <w:r w:rsidRPr="00503C87">
              <w:rPr>
                <w:color w:val="000000"/>
                <w:sz w:val="22"/>
                <w:szCs w:val="22"/>
                <w:lang w:val="x-none" w:eastAsia="x-none"/>
              </w:rPr>
              <w:t>/</w:t>
            </w:r>
          </w:p>
          <w:p w14:paraId="00803A75" w14:textId="77777777" w:rsidR="003B2081" w:rsidRDefault="003B2081" w:rsidP="003B2081">
            <w:pPr>
              <w:pStyle w:val="a5"/>
              <w:jc w:val="both"/>
              <w:rPr>
                <w:b w:val="0"/>
                <w:sz w:val="22"/>
                <w:szCs w:val="22"/>
              </w:rPr>
            </w:pPr>
            <w:r>
              <w:rPr>
                <w:color w:val="000000"/>
                <w:sz w:val="22"/>
                <w:szCs w:val="22"/>
              </w:rPr>
              <w:t xml:space="preserve">            </w:t>
            </w:r>
            <w:r w:rsidRPr="00503C87">
              <w:rPr>
                <w:color w:val="000000"/>
                <w:sz w:val="22"/>
                <w:szCs w:val="22"/>
              </w:rPr>
              <w:t>м.п.</w:t>
            </w:r>
          </w:p>
        </w:tc>
      </w:tr>
    </w:tbl>
    <w:p w14:paraId="49A2CE82" w14:textId="77777777" w:rsidR="00EF2622" w:rsidRPr="00503C87" w:rsidRDefault="00EF2622" w:rsidP="00EF2622">
      <w:pPr>
        <w:spacing w:before="240" w:after="240"/>
        <w:jc w:val="both"/>
        <w:rPr>
          <w:color w:val="000000"/>
          <w:sz w:val="22"/>
          <w:szCs w:val="22"/>
        </w:rPr>
      </w:pPr>
    </w:p>
    <w:sectPr w:rsidR="00EF2622" w:rsidRPr="00503C87" w:rsidSect="003824EB">
      <w:headerReference w:type="even" r:id="rId19"/>
      <w:headerReference w:type="default" r:id="rId20"/>
      <w:footerReference w:type="even" r:id="rId21"/>
      <w:footerReference w:type="default" r:id="rId22"/>
      <w:headerReference w:type="first" r:id="rId23"/>
      <w:footerReference w:type="first" r:id="rId24"/>
      <w:pgSz w:w="16838" w:h="11906" w:orient="landscape" w:code="9"/>
      <w:pgMar w:top="1701" w:right="1134" w:bottom="851"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3003E8" w14:textId="77777777" w:rsidR="00730331" w:rsidRDefault="00730331">
      <w:r>
        <w:separator/>
      </w:r>
    </w:p>
  </w:endnote>
  <w:endnote w:type="continuationSeparator" w:id="0">
    <w:p w14:paraId="22AD5B1D" w14:textId="77777777" w:rsidR="00730331" w:rsidRDefault="00730331">
      <w:r>
        <w:continuationSeparator/>
      </w:r>
    </w:p>
  </w:endnote>
  <w:endnote w:type="continuationNotice" w:id="1">
    <w:p w14:paraId="1482C60E" w14:textId="77777777" w:rsidR="00730331" w:rsidRDefault="0073033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GE Inspira">
    <w:altName w:val="Trebuchet MS"/>
    <w:panose1 w:val="020B0604020202020204"/>
    <w:charset w:val="00"/>
    <w:family w:val="swiss"/>
    <w:pitch w:val="variable"/>
    <w:sig w:usb0="00000287" w:usb1="00000000" w:usb2="00000000" w:usb3="00000000" w:csb0="0000009F" w:csb1="00000000"/>
  </w:font>
  <w:font w:name="Franklin Gothic Book">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Sylfaen">
    <w:panose1 w:val="010A0502050306030303"/>
    <w:charset w:val="00"/>
    <w:family w:val="roman"/>
    <w:notTrueType/>
    <w:pitch w:val="variable"/>
    <w:sig w:usb0="00C00283" w:usb1="00000000" w:usb2="00000000" w:usb3="00000000" w:csb0="0000000D"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CAC61F" w14:textId="5382B1C1" w:rsidR="00BC67D1" w:rsidRDefault="00E70331">
    <w:pPr>
      <w:rPr>
        <w:sz w:val="2"/>
        <w:szCs w:val="2"/>
      </w:rPr>
    </w:pPr>
    <w:r>
      <w:rPr>
        <w:noProof/>
      </w:rPr>
      <mc:AlternateContent>
        <mc:Choice Requires="wps">
          <w:drawing>
            <wp:anchor distT="0" distB="0" distL="63500" distR="63500" simplePos="0" relativeHeight="251657728" behindDoc="1" locked="0" layoutInCell="1" allowOverlap="1" wp14:anchorId="411A9A3E" wp14:editId="2FC92AFB">
              <wp:simplePos x="0" y="0"/>
              <wp:positionH relativeFrom="page">
                <wp:posOffset>3464560</wp:posOffset>
              </wp:positionH>
              <wp:positionV relativeFrom="page">
                <wp:posOffset>10088245</wp:posOffset>
              </wp:positionV>
              <wp:extent cx="1234440" cy="137160"/>
              <wp:effectExtent l="0" t="0" r="0" b="9525"/>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137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9C03B5" w14:textId="77777777" w:rsidR="00BC67D1" w:rsidRDefault="00BC67D1">
                          <w:pPr>
                            <w:pStyle w:val="afff0"/>
                            <w:shd w:val="clear" w:color="auto" w:fill="auto"/>
                            <w:spacing w:line="240" w:lineRule="auto"/>
                          </w:pPr>
                          <w:r w:rsidRPr="00BC3D0D">
                            <w:rPr>
                              <w:rStyle w:val="afff1"/>
                              <w:rFonts w:eastAsia="Calibri"/>
                            </w:rPr>
                            <w:t>Шарыпово 2014 г.</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11A9A3E" id="_x0000_t202" coordsize="21600,21600" o:spt="202" path="m,l,21600r21600,l21600,xe">
              <v:stroke joinstyle="miter"/>
              <v:path gradientshapeok="t" o:connecttype="rect"/>
            </v:shapetype>
            <v:shape id="Поле 21" o:spid="_x0000_s1029" type="#_x0000_t202" style="position:absolute;margin-left:272.8pt;margin-top:794.35pt;width:97.2pt;height:10.8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" filled="f" stroked="f">
              <v:textbox style="mso-fit-shape-to-text:t" inset="0,0,0,0">
                <w:txbxContent>
                  <w:p w14:paraId="349C03B5" w14:textId="77777777" w:rsidR="00BC67D1" w:rsidRDefault="00BC67D1">
                    <w:pPr>
                      <w:pStyle w:val="afff0"/>
                      <w:shd w:val="clear" w:color="auto" w:fill="auto"/>
                      <w:spacing w:line="240" w:lineRule="auto"/>
                    </w:pPr>
                    <w:r w:rsidRPr="00BC3D0D">
                      <w:rPr>
                        <w:rStyle w:val="afff1"/>
                        <w:rFonts w:eastAsia="Calibri"/>
                      </w:rPr>
                      <w:t>Шарыпово 2014 г.</w:t>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7080BF" w14:textId="77777777" w:rsidR="00BC67D1" w:rsidRDefault="00BC67D1">
    <w:pPr>
      <w:pStyle w:val="ab"/>
      <w:jc w:val="right"/>
    </w:pPr>
    <w:r>
      <w:fldChar w:fldCharType="begin"/>
    </w:r>
    <w:r>
      <w:instrText>PAGE   \* MERGEFORMAT</w:instrText>
    </w:r>
    <w:r>
      <w:fldChar w:fldCharType="separate"/>
    </w:r>
    <w:r w:rsidR="00E70331">
      <w:rPr>
        <w:noProof/>
      </w:rPr>
      <w:t>18</w:t>
    </w:r>
    <w:r>
      <w:fldChar w:fldCharType="end"/>
    </w:r>
  </w:p>
  <w:p w14:paraId="1707E167" w14:textId="77777777" w:rsidR="00BC67D1" w:rsidRDefault="00BC67D1">
    <w:pPr>
      <w:pStyle w:val="ab"/>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C9EE40" w14:textId="77777777" w:rsidR="00730331" w:rsidRPr="00132857" w:rsidRDefault="00730331">
    <w:pPr>
      <w:pStyle w:val="ab"/>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sidR="00EE5C53">
      <w:rPr>
        <w:rFonts w:ascii="Verdana" w:hAnsi="Verdana"/>
        <w:noProof/>
        <w:sz w:val="20"/>
        <w:szCs w:val="20"/>
      </w:rPr>
      <w:t>60</w:t>
    </w:r>
    <w:r w:rsidRPr="00D95E64">
      <w:rPr>
        <w:rFonts w:ascii="Verdana" w:hAnsi="Verdana"/>
        <w:sz w:val="20"/>
        <w:szCs w:val="20"/>
      </w:rPr>
      <w:fldChar w:fldCharType="end"/>
    </w:r>
  </w:p>
  <w:p w14:paraId="45C5D0AF" w14:textId="77777777" w:rsidR="00730331" w:rsidRDefault="00730331">
    <w:pPr>
      <w:pStyle w:val="ab"/>
      <w:rPr>
        <w:i/>
        <w:sz w:val="20"/>
      </w:rPr>
    </w:pPr>
  </w:p>
  <w:p w14:paraId="50E3B5B2" w14:textId="77777777" w:rsidR="00730331" w:rsidRDefault="00730331"/>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680A6D" w14:textId="77777777" w:rsidR="00730331" w:rsidRDefault="00730331">
    <w:pPr>
      <w:pStyle w:val="ab"/>
      <w:jc w:val="center"/>
    </w:pPr>
  </w:p>
  <w:p w14:paraId="0F64AE26" w14:textId="77777777" w:rsidR="00730331" w:rsidRDefault="00730331">
    <w:pPr>
      <w:pStyle w:val="ab"/>
    </w:pPr>
  </w:p>
  <w:p w14:paraId="2479A446" w14:textId="77777777" w:rsidR="00730331" w:rsidRDefault="00730331"/>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6FD47B" w14:textId="77777777" w:rsidR="00730331" w:rsidRDefault="00730331">
    <w:pPr>
      <w:pStyle w:val="ab"/>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5A9AC" w14:textId="77777777" w:rsidR="00730331" w:rsidRPr="00132857" w:rsidRDefault="00730331">
    <w:pPr>
      <w:pStyle w:val="ab"/>
      <w:jc w:val="right"/>
      <w:rPr>
        <w:rFonts w:ascii="Verdana" w:hAnsi="Verdana"/>
        <w:sz w:val="20"/>
        <w:szCs w:val="20"/>
      </w:rPr>
    </w:pPr>
    <w:r w:rsidRPr="00D95E64">
      <w:rPr>
        <w:rFonts w:ascii="Verdana" w:hAnsi="Verdana"/>
        <w:sz w:val="20"/>
        <w:szCs w:val="20"/>
      </w:rPr>
      <w:fldChar w:fldCharType="begin"/>
    </w:r>
    <w:r w:rsidRPr="00D95E64">
      <w:rPr>
        <w:rFonts w:ascii="Verdana" w:hAnsi="Verdana"/>
        <w:sz w:val="20"/>
        <w:szCs w:val="20"/>
      </w:rPr>
      <w:instrText xml:space="preserve"> PAGE   \* MERGEFORMAT </w:instrText>
    </w:r>
    <w:r w:rsidRPr="00D95E64">
      <w:rPr>
        <w:rFonts w:ascii="Verdana" w:hAnsi="Verdana"/>
        <w:sz w:val="20"/>
        <w:szCs w:val="20"/>
      </w:rPr>
      <w:fldChar w:fldCharType="separate"/>
    </w:r>
    <w:r>
      <w:rPr>
        <w:rFonts w:ascii="Verdana" w:hAnsi="Verdana"/>
        <w:noProof/>
        <w:sz w:val="20"/>
        <w:szCs w:val="20"/>
      </w:rPr>
      <w:t>56</w:t>
    </w:r>
    <w:r w:rsidRPr="00D95E64">
      <w:rPr>
        <w:rFonts w:ascii="Verdana" w:hAnsi="Verdana"/>
        <w:sz w:val="20"/>
        <w:szCs w:val="20"/>
      </w:rPr>
      <w:fldChar w:fldCharType="end"/>
    </w:r>
  </w:p>
  <w:p w14:paraId="4E1AD179" w14:textId="77777777" w:rsidR="00730331" w:rsidRDefault="00730331">
    <w:pPr>
      <w:pStyle w:val="ab"/>
      <w:rPr>
        <w:i/>
        <w:sz w:val="20"/>
      </w:rPr>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4C0FB" w14:textId="77777777" w:rsidR="00730331" w:rsidRDefault="00730331">
    <w:pPr>
      <w:pStyle w:val="ab"/>
      <w:jc w:val="center"/>
    </w:pPr>
  </w:p>
  <w:p w14:paraId="6F8C657A" w14:textId="77777777" w:rsidR="00730331" w:rsidRDefault="0073033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8EA61E" w14:textId="77777777" w:rsidR="00730331" w:rsidRDefault="00730331">
      <w:r>
        <w:separator/>
      </w:r>
    </w:p>
  </w:footnote>
  <w:footnote w:type="continuationSeparator" w:id="0">
    <w:p w14:paraId="365663D9" w14:textId="77777777" w:rsidR="00730331" w:rsidRDefault="00730331">
      <w:r>
        <w:continuationSeparator/>
      </w:r>
    </w:p>
  </w:footnote>
  <w:footnote w:type="continuationNotice" w:id="1">
    <w:p w14:paraId="0446FBBF" w14:textId="77777777" w:rsidR="00730331" w:rsidRDefault="00730331"/>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619FCE" w14:textId="77777777" w:rsidR="00730331" w:rsidRDefault="00730331">
    <w:pPr>
      <w:pStyle w:val="a9"/>
      <w:framePr w:wrap="around" w:vAnchor="text" w:hAnchor="margin" w:y="1"/>
      <w:rPr>
        <w:rStyle w:val="ad"/>
      </w:rPr>
    </w:pPr>
    <w:r>
      <w:rPr>
        <w:rStyle w:val="ad"/>
      </w:rPr>
      <w:fldChar w:fldCharType="begin"/>
    </w:r>
    <w:r>
      <w:rPr>
        <w:rStyle w:val="ad"/>
      </w:rPr>
      <w:instrText xml:space="preserve">PAGE  </w:instrText>
    </w:r>
    <w:r>
      <w:rPr>
        <w:rStyle w:val="ad"/>
      </w:rPr>
      <w:fldChar w:fldCharType="end"/>
    </w:r>
  </w:p>
  <w:p w14:paraId="273C9BBF" w14:textId="77777777" w:rsidR="00730331" w:rsidRDefault="00730331">
    <w:pPr>
      <w:pStyle w:val="a9"/>
      <w:ind w:firstLine="360"/>
    </w:pPr>
  </w:p>
  <w:p w14:paraId="5B2FB62B" w14:textId="77777777" w:rsidR="00730331" w:rsidRDefault="00730331"/>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27E4C3" w14:textId="77777777" w:rsidR="00730331" w:rsidRDefault="00730331" w:rsidP="00157AE0">
    <w:pPr>
      <w:pStyle w:val="a9"/>
      <w:framePr w:wrap="around" w:vAnchor="text" w:hAnchor="margin" w:y="1"/>
    </w:pPr>
  </w:p>
  <w:p w14:paraId="177FF3DE" w14:textId="77777777" w:rsidR="00730331" w:rsidRDefault="00730331"/>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6667F6F" w14:textId="77777777" w:rsidR="00730331" w:rsidRDefault="00730331">
    <w:pPr>
      <w:pStyle w:val="a9"/>
      <w:framePr w:wrap="around" w:vAnchor="text" w:hAnchor="margin" w:y="1"/>
      <w:rPr>
        <w:rStyle w:val="ad"/>
      </w:rPr>
    </w:pPr>
    <w:r>
      <w:rPr>
        <w:rStyle w:val="ad"/>
      </w:rPr>
      <w:fldChar w:fldCharType="begin"/>
    </w:r>
    <w:r>
      <w:rPr>
        <w:rStyle w:val="ad"/>
      </w:rPr>
      <w:instrText xml:space="preserve">PAGE  </w:instrText>
    </w:r>
    <w:r>
      <w:rPr>
        <w:rStyle w:val="ad"/>
      </w:rPr>
      <w:fldChar w:fldCharType="end"/>
    </w:r>
  </w:p>
  <w:p w14:paraId="15339A98" w14:textId="77777777" w:rsidR="00730331" w:rsidRDefault="00730331">
    <w:pPr>
      <w:pStyle w:val="a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36D4B85" w14:textId="77777777" w:rsidR="00730331" w:rsidRDefault="00730331" w:rsidP="00157AE0">
    <w:pPr>
      <w:pStyle w:val="a9"/>
      <w:framePr w:wrap="around" w:vAnchor="text" w:hAnchor="margin" w:y="1"/>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90C5B5" w14:textId="77777777" w:rsidR="00730331" w:rsidRDefault="00730331">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FB5033"/>
    <w:multiLevelType w:val="multilevel"/>
    <w:tmpl w:val="3994756A"/>
    <w:lvl w:ilvl="0">
      <w:start w:val="1"/>
      <w:numFmt w:val="decimal"/>
      <w:lvlText w:val="%1."/>
      <w:lvlJc w:val="left"/>
      <w:pPr>
        <w:ind w:left="720" w:hanging="360"/>
      </w:pPr>
      <w:rPr>
        <w:rFonts w:hint="default"/>
      </w:rPr>
    </w:lvl>
    <w:lvl w:ilvl="1">
      <w:start w:val="1"/>
      <w:numFmt w:val="decimal"/>
      <w:isLgl/>
      <w:lvlText w:val="%1.%2"/>
      <w:lvlJc w:val="left"/>
      <w:pPr>
        <w:ind w:left="735"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4F4CC6"/>
    <w:multiLevelType w:val="multilevel"/>
    <w:tmpl w:val="0C5EC7E2"/>
    <w:lvl w:ilvl="0">
      <w:start w:val="10"/>
      <w:numFmt w:val="decimal"/>
      <w:lvlText w:val="%1."/>
      <w:lvlJc w:val="left"/>
      <w:pPr>
        <w:ind w:left="480" w:hanging="480"/>
      </w:pPr>
      <w:rPr>
        <w:rFonts w:hint="default"/>
      </w:rPr>
    </w:lvl>
    <w:lvl w:ilvl="1">
      <w:start w:val="2"/>
      <w:numFmt w:val="decimal"/>
      <w:lvlText w:val="%1.%2."/>
      <w:lvlJc w:val="left"/>
      <w:pPr>
        <w:ind w:left="622" w:hanging="480"/>
      </w:pPr>
      <w:rPr>
        <w:rFonts w:hint="default"/>
        <w:b/>
      </w:rPr>
    </w:lvl>
    <w:lvl w:ilvl="2">
      <w:start w:val="1"/>
      <w:numFmt w:val="decimal"/>
      <w:lvlText w:val="%1.%2.%3."/>
      <w:lvlJc w:val="left"/>
      <w:pPr>
        <w:ind w:left="2980" w:hanging="720"/>
      </w:pPr>
      <w:rPr>
        <w:rFonts w:hint="default"/>
      </w:rPr>
    </w:lvl>
    <w:lvl w:ilvl="3">
      <w:start w:val="1"/>
      <w:numFmt w:val="decimal"/>
      <w:lvlText w:val="%1.%2.%3.%4."/>
      <w:lvlJc w:val="left"/>
      <w:pPr>
        <w:ind w:left="4110" w:hanging="720"/>
      </w:pPr>
      <w:rPr>
        <w:rFonts w:hint="default"/>
      </w:rPr>
    </w:lvl>
    <w:lvl w:ilvl="4">
      <w:start w:val="1"/>
      <w:numFmt w:val="decimal"/>
      <w:lvlText w:val="%1.%2.%3.%4.%5."/>
      <w:lvlJc w:val="left"/>
      <w:pPr>
        <w:ind w:left="5600" w:hanging="1080"/>
      </w:pPr>
      <w:rPr>
        <w:rFonts w:hint="default"/>
      </w:rPr>
    </w:lvl>
    <w:lvl w:ilvl="5">
      <w:start w:val="1"/>
      <w:numFmt w:val="decimal"/>
      <w:lvlText w:val="%1.%2.%3.%4.%5.%6."/>
      <w:lvlJc w:val="left"/>
      <w:pPr>
        <w:ind w:left="6730" w:hanging="1080"/>
      </w:pPr>
      <w:rPr>
        <w:rFonts w:hint="default"/>
      </w:rPr>
    </w:lvl>
    <w:lvl w:ilvl="6">
      <w:start w:val="1"/>
      <w:numFmt w:val="decimal"/>
      <w:lvlText w:val="%1.%2.%3.%4.%5.%6.%7."/>
      <w:lvlJc w:val="left"/>
      <w:pPr>
        <w:ind w:left="8220" w:hanging="1440"/>
      </w:pPr>
      <w:rPr>
        <w:rFonts w:hint="default"/>
      </w:rPr>
    </w:lvl>
    <w:lvl w:ilvl="7">
      <w:start w:val="1"/>
      <w:numFmt w:val="decimal"/>
      <w:lvlText w:val="%1.%2.%3.%4.%5.%6.%7.%8."/>
      <w:lvlJc w:val="left"/>
      <w:pPr>
        <w:ind w:left="9350" w:hanging="1440"/>
      </w:pPr>
      <w:rPr>
        <w:rFonts w:hint="default"/>
      </w:rPr>
    </w:lvl>
    <w:lvl w:ilvl="8">
      <w:start w:val="1"/>
      <w:numFmt w:val="decimal"/>
      <w:lvlText w:val="%1.%2.%3.%4.%5.%6.%7.%8.%9."/>
      <w:lvlJc w:val="left"/>
      <w:pPr>
        <w:ind w:left="10840" w:hanging="1800"/>
      </w:pPr>
      <w:rPr>
        <w:rFonts w:hint="default"/>
      </w:rPr>
    </w:lvl>
  </w:abstractNum>
  <w:abstractNum w:abstractNumId="2" w15:restartNumberingAfterBreak="0">
    <w:nsid w:val="03590E9E"/>
    <w:multiLevelType w:val="hybridMultilevel"/>
    <w:tmpl w:val="EA96FFCE"/>
    <w:lvl w:ilvl="0" w:tplc="18442E3A">
      <w:start w:val="1"/>
      <w:numFmt w:val="lowerLetter"/>
      <w:lvlText w:val="%1."/>
      <w:lvlJc w:val="left"/>
      <w:pPr>
        <w:ind w:left="720" w:hanging="360"/>
      </w:pPr>
      <w:rPr>
        <w:rFonts w:ascii="Times New Roman" w:eastAsiaTheme="minorHAnsi" w:hAnsi="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3672336"/>
    <w:multiLevelType w:val="multilevel"/>
    <w:tmpl w:val="F4CCDF04"/>
    <w:lvl w:ilvl="0">
      <w:start w:val="7"/>
      <w:numFmt w:val="decimal"/>
      <w:lvlText w:val="%1."/>
      <w:lvlJc w:val="left"/>
      <w:pPr>
        <w:ind w:left="360" w:hanging="360"/>
      </w:pPr>
      <w:rPr>
        <w:rFonts w:hint="default"/>
      </w:rPr>
    </w:lvl>
    <w:lvl w:ilvl="1">
      <w:start w:val="4"/>
      <w:numFmt w:val="decimal"/>
      <w:lvlText w:val="%1.%2."/>
      <w:lvlJc w:val="left"/>
      <w:pPr>
        <w:ind w:left="1495"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4584639"/>
    <w:multiLevelType w:val="hybridMultilevel"/>
    <w:tmpl w:val="7B945E8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 w15:restartNumberingAfterBreak="0">
    <w:nsid w:val="053F68C4"/>
    <w:multiLevelType w:val="hybridMultilevel"/>
    <w:tmpl w:val="533C85E4"/>
    <w:lvl w:ilvl="0" w:tplc="7060B51A">
      <w:start w:val="1"/>
      <w:numFmt w:val="decimal"/>
      <w:lvlText w:val="%1."/>
      <w:lvlJc w:val="left"/>
      <w:pPr>
        <w:ind w:left="644" w:hanging="360"/>
      </w:pPr>
      <w:rPr>
        <w:b/>
        <w:i w:val="0"/>
      </w:rPr>
    </w:lvl>
    <w:lvl w:ilvl="1" w:tplc="E410E956">
      <w:start w:val="1"/>
      <w:numFmt w:val="decimal"/>
      <w:lvlText w:val="%2."/>
      <w:lvlJc w:val="left"/>
      <w:pPr>
        <w:ind w:left="1440" w:hanging="360"/>
      </w:pPr>
      <w:rPr>
        <w:rFonts w:ascii="Verdana" w:eastAsia="Times New Roman" w:hAnsi="Verdana"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7" w15:restartNumberingAfterBreak="0">
    <w:nsid w:val="0C97216A"/>
    <w:multiLevelType w:val="hybridMultilevel"/>
    <w:tmpl w:val="5760909C"/>
    <w:lvl w:ilvl="0" w:tplc="80326CBE">
      <w:start w:val="1"/>
      <w:numFmt w:val="decimal"/>
      <w:lvlText w:val="%1."/>
      <w:lvlJc w:val="left"/>
      <w:pPr>
        <w:ind w:left="1065" w:hanging="705"/>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9" w15:restartNumberingAfterBreak="0">
    <w:nsid w:val="12D071C4"/>
    <w:multiLevelType w:val="hybridMultilevel"/>
    <w:tmpl w:val="72F6D060"/>
    <w:lvl w:ilvl="0" w:tplc="E2DCD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19B01910"/>
    <w:multiLevelType w:val="multilevel"/>
    <w:tmpl w:val="F48678D2"/>
    <w:lvl w:ilvl="0">
      <w:start w:val="1"/>
      <w:numFmt w:val="decimal"/>
      <w:lvlText w:val="%1."/>
      <w:lvlJc w:val="left"/>
      <w:pPr>
        <w:ind w:left="360" w:hanging="360"/>
      </w:pPr>
      <w:rPr>
        <w:rFonts w:hint="default"/>
      </w:rPr>
    </w:lvl>
    <w:lvl w:ilvl="1">
      <w:start w:val="1"/>
      <w:numFmt w:val="decimal"/>
      <w:lvlText w:val="7.%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B861984"/>
    <w:multiLevelType w:val="hybridMultilevel"/>
    <w:tmpl w:val="194E1AD0"/>
    <w:lvl w:ilvl="0" w:tplc="3000CE22">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 w15:restartNumberingAfterBreak="0">
    <w:nsid w:val="205B6BC7"/>
    <w:multiLevelType w:val="hybridMultilevel"/>
    <w:tmpl w:val="AB6CC9E8"/>
    <w:lvl w:ilvl="0" w:tplc="04190001">
      <w:start w:val="1"/>
      <w:numFmt w:val="bullet"/>
      <w:lvlText w:val=""/>
      <w:lvlJc w:val="left"/>
      <w:pPr>
        <w:ind w:left="1289" w:hanging="360"/>
      </w:pPr>
      <w:rPr>
        <w:rFonts w:ascii="Symbol" w:hAnsi="Symbol" w:hint="default"/>
      </w:rPr>
    </w:lvl>
    <w:lvl w:ilvl="1" w:tplc="04190003" w:tentative="1">
      <w:start w:val="1"/>
      <w:numFmt w:val="bullet"/>
      <w:lvlText w:val="o"/>
      <w:lvlJc w:val="left"/>
      <w:pPr>
        <w:ind w:left="2009" w:hanging="360"/>
      </w:pPr>
      <w:rPr>
        <w:rFonts w:ascii="Courier New" w:hAnsi="Courier New" w:cs="Courier New" w:hint="default"/>
      </w:rPr>
    </w:lvl>
    <w:lvl w:ilvl="2" w:tplc="04190005" w:tentative="1">
      <w:start w:val="1"/>
      <w:numFmt w:val="bullet"/>
      <w:lvlText w:val=""/>
      <w:lvlJc w:val="left"/>
      <w:pPr>
        <w:ind w:left="2729" w:hanging="360"/>
      </w:pPr>
      <w:rPr>
        <w:rFonts w:ascii="Wingdings" w:hAnsi="Wingdings" w:hint="default"/>
      </w:rPr>
    </w:lvl>
    <w:lvl w:ilvl="3" w:tplc="04190001">
      <w:start w:val="1"/>
      <w:numFmt w:val="bullet"/>
      <w:lvlText w:val=""/>
      <w:lvlJc w:val="left"/>
      <w:pPr>
        <w:ind w:left="3449" w:hanging="360"/>
      </w:pPr>
      <w:rPr>
        <w:rFonts w:ascii="Symbol" w:hAnsi="Symbol" w:hint="default"/>
      </w:rPr>
    </w:lvl>
    <w:lvl w:ilvl="4" w:tplc="04190003" w:tentative="1">
      <w:start w:val="1"/>
      <w:numFmt w:val="bullet"/>
      <w:lvlText w:val="o"/>
      <w:lvlJc w:val="left"/>
      <w:pPr>
        <w:ind w:left="4169" w:hanging="360"/>
      </w:pPr>
      <w:rPr>
        <w:rFonts w:ascii="Courier New" w:hAnsi="Courier New" w:cs="Courier New" w:hint="default"/>
      </w:rPr>
    </w:lvl>
    <w:lvl w:ilvl="5" w:tplc="04190005" w:tentative="1">
      <w:start w:val="1"/>
      <w:numFmt w:val="bullet"/>
      <w:lvlText w:val=""/>
      <w:lvlJc w:val="left"/>
      <w:pPr>
        <w:ind w:left="4889" w:hanging="360"/>
      </w:pPr>
      <w:rPr>
        <w:rFonts w:ascii="Wingdings" w:hAnsi="Wingdings" w:hint="default"/>
      </w:rPr>
    </w:lvl>
    <w:lvl w:ilvl="6" w:tplc="04190001" w:tentative="1">
      <w:start w:val="1"/>
      <w:numFmt w:val="bullet"/>
      <w:lvlText w:val=""/>
      <w:lvlJc w:val="left"/>
      <w:pPr>
        <w:ind w:left="5609" w:hanging="360"/>
      </w:pPr>
      <w:rPr>
        <w:rFonts w:ascii="Symbol" w:hAnsi="Symbol" w:hint="default"/>
      </w:rPr>
    </w:lvl>
    <w:lvl w:ilvl="7" w:tplc="04190003" w:tentative="1">
      <w:start w:val="1"/>
      <w:numFmt w:val="bullet"/>
      <w:lvlText w:val="o"/>
      <w:lvlJc w:val="left"/>
      <w:pPr>
        <w:ind w:left="6329" w:hanging="360"/>
      </w:pPr>
      <w:rPr>
        <w:rFonts w:ascii="Courier New" w:hAnsi="Courier New" w:cs="Courier New" w:hint="default"/>
      </w:rPr>
    </w:lvl>
    <w:lvl w:ilvl="8" w:tplc="04190005" w:tentative="1">
      <w:start w:val="1"/>
      <w:numFmt w:val="bullet"/>
      <w:lvlText w:val=""/>
      <w:lvlJc w:val="left"/>
      <w:pPr>
        <w:ind w:left="7049" w:hanging="360"/>
      </w:pPr>
      <w:rPr>
        <w:rFonts w:ascii="Wingdings" w:hAnsi="Wingdings" w:hint="default"/>
      </w:rPr>
    </w:lvl>
  </w:abstractNum>
  <w:abstractNum w:abstractNumId="13"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4" w15:restartNumberingAfterBreak="0">
    <w:nsid w:val="249401CC"/>
    <w:multiLevelType w:val="multilevel"/>
    <w:tmpl w:val="AF0CE702"/>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15" w15:restartNumberingAfterBreak="0">
    <w:nsid w:val="28FC7334"/>
    <w:multiLevelType w:val="multilevel"/>
    <w:tmpl w:val="D320102E"/>
    <w:lvl w:ilvl="0">
      <w:start w:val="6"/>
      <w:numFmt w:val="decimal"/>
      <w:lvlText w:val="%1"/>
      <w:lvlJc w:val="left"/>
      <w:pPr>
        <w:ind w:left="360" w:hanging="360"/>
      </w:pPr>
      <w:rPr>
        <w:rFonts w:eastAsia="Times New Roman" w:hint="default"/>
      </w:rPr>
    </w:lvl>
    <w:lvl w:ilvl="1">
      <w:start w:val="1"/>
      <w:numFmt w:val="decimal"/>
      <w:lvlText w:val="%1.%2"/>
      <w:lvlJc w:val="left"/>
      <w:pPr>
        <w:ind w:left="786" w:hanging="360"/>
      </w:pPr>
      <w:rPr>
        <w:rFonts w:eastAsia="Times New Roman" w:hint="default"/>
      </w:rPr>
    </w:lvl>
    <w:lvl w:ilvl="2">
      <w:start w:val="1"/>
      <w:numFmt w:val="decimal"/>
      <w:lvlText w:val="%1.%2.%3"/>
      <w:lvlJc w:val="left"/>
      <w:pPr>
        <w:ind w:left="1628" w:hanging="720"/>
      </w:pPr>
      <w:rPr>
        <w:rFonts w:eastAsia="Times New Roman" w:hint="default"/>
      </w:rPr>
    </w:lvl>
    <w:lvl w:ilvl="3">
      <w:start w:val="1"/>
      <w:numFmt w:val="decimal"/>
      <w:lvlText w:val="%1.%2.%3.%4"/>
      <w:lvlJc w:val="left"/>
      <w:pPr>
        <w:ind w:left="2082" w:hanging="720"/>
      </w:pPr>
      <w:rPr>
        <w:rFonts w:eastAsia="Times New Roman" w:hint="default"/>
      </w:rPr>
    </w:lvl>
    <w:lvl w:ilvl="4">
      <w:start w:val="1"/>
      <w:numFmt w:val="decimal"/>
      <w:lvlText w:val="%1.%2.%3.%4.%5"/>
      <w:lvlJc w:val="left"/>
      <w:pPr>
        <w:ind w:left="2536" w:hanging="720"/>
      </w:pPr>
      <w:rPr>
        <w:rFonts w:eastAsia="Times New Roman" w:hint="default"/>
      </w:rPr>
    </w:lvl>
    <w:lvl w:ilvl="5">
      <w:start w:val="1"/>
      <w:numFmt w:val="decimal"/>
      <w:lvlText w:val="%1.%2.%3.%4.%5.%6"/>
      <w:lvlJc w:val="left"/>
      <w:pPr>
        <w:ind w:left="3350" w:hanging="1080"/>
      </w:pPr>
      <w:rPr>
        <w:rFonts w:eastAsia="Times New Roman" w:hint="default"/>
      </w:rPr>
    </w:lvl>
    <w:lvl w:ilvl="6">
      <w:start w:val="1"/>
      <w:numFmt w:val="decimal"/>
      <w:lvlText w:val="%1.%2.%3.%4.%5.%6.%7"/>
      <w:lvlJc w:val="left"/>
      <w:pPr>
        <w:ind w:left="3804" w:hanging="1080"/>
      </w:pPr>
      <w:rPr>
        <w:rFonts w:eastAsia="Times New Roman" w:hint="default"/>
      </w:rPr>
    </w:lvl>
    <w:lvl w:ilvl="7">
      <w:start w:val="1"/>
      <w:numFmt w:val="decimal"/>
      <w:lvlText w:val="%1.%2.%3.%4.%5.%6.%7.%8"/>
      <w:lvlJc w:val="left"/>
      <w:pPr>
        <w:ind w:left="4618" w:hanging="1440"/>
      </w:pPr>
      <w:rPr>
        <w:rFonts w:eastAsia="Times New Roman" w:hint="default"/>
      </w:rPr>
    </w:lvl>
    <w:lvl w:ilvl="8">
      <w:start w:val="1"/>
      <w:numFmt w:val="decimal"/>
      <w:lvlText w:val="%1.%2.%3.%4.%5.%6.%7.%8.%9"/>
      <w:lvlJc w:val="left"/>
      <w:pPr>
        <w:ind w:left="5072" w:hanging="1440"/>
      </w:pPr>
      <w:rPr>
        <w:rFonts w:eastAsia="Times New Roman" w:hint="default"/>
      </w:rPr>
    </w:lvl>
  </w:abstractNum>
  <w:abstractNum w:abstractNumId="16"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2215"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7" w15:restartNumberingAfterBreak="0">
    <w:nsid w:val="2C5E5E1E"/>
    <w:multiLevelType w:val="multilevel"/>
    <w:tmpl w:val="6748AE76"/>
    <w:lvl w:ilvl="0">
      <w:start w:val="7"/>
      <w:numFmt w:val="decimal"/>
      <w:lvlText w:val="%1."/>
      <w:lvlJc w:val="left"/>
      <w:pPr>
        <w:ind w:left="786" w:hanging="360"/>
      </w:pPr>
      <w:rPr>
        <w:rFonts w:hint="default"/>
        <w:b/>
      </w:rPr>
    </w:lvl>
    <w:lvl w:ilvl="1">
      <w:start w:val="1"/>
      <w:numFmt w:val="decimal"/>
      <w:isLgl/>
      <w:lvlText w:val="%1.%2."/>
      <w:lvlJc w:val="left"/>
      <w:pPr>
        <w:ind w:left="814" w:hanging="360"/>
      </w:pPr>
      <w:rPr>
        <w:rFonts w:hint="default"/>
      </w:rPr>
    </w:lvl>
    <w:lvl w:ilvl="2">
      <w:start w:val="1"/>
      <w:numFmt w:val="decimal"/>
      <w:isLgl/>
      <w:lvlText w:val="%1.%2.%3."/>
      <w:lvlJc w:val="left"/>
      <w:pPr>
        <w:ind w:left="1202" w:hanging="720"/>
      </w:pPr>
      <w:rPr>
        <w:rFonts w:hint="default"/>
      </w:rPr>
    </w:lvl>
    <w:lvl w:ilvl="3">
      <w:start w:val="1"/>
      <w:numFmt w:val="decimal"/>
      <w:isLgl/>
      <w:lvlText w:val="%1.%2.%3.%4."/>
      <w:lvlJc w:val="left"/>
      <w:pPr>
        <w:ind w:left="1230" w:hanging="720"/>
      </w:pPr>
      <w:rPr>
        <w:rFonts w:hint="default"/>
      </w:rPr>
    </w:lvl>
    <w:lvl w:ilvl="4">
      <w:start w:val="1"/>
      <w:numFmt w:val="decimal"/>
      <w:isLgl/>
      <w:lvlText w:val="%1.%2.%3.%4.%5."/>
      <w:lvlJc w:val="left"/>
      <w:pPr>
        <w:ind w:left="1618" w:hanging="1080"/>
      </w:pPr>
      <w:rPr>
        <w:rFonts w:hint="default"/>
      </w:rPr>
    </w:lvl>
    <w:lvl w:ilvl="5">
      <w:start w:val="1"/>
      <w:numFmt w:val="decimal"/>
      <w:isLgl/>
      <w:lvlText w:val="%1.%2.%3.%4.%5.%6."/>
      <w:lvlJc w:val="left"/>
      <w:pPr>
        <w:ind w:left="1646" w:hanging="1080"/>
      </w:pPr>
      <w:rPr>
        <w:rFonts w:hint="default"/>
      </w:rPr>
    </w:lvl>
    <w:lvl w:ilvl="6">
      <w:start w:val="1"/>
      <w:numFmt w:val="decimal"/>
      <w:isLgl/>
      <w:lvlText w:val="%1.%2.%3.%4.%5.%6.%7."/>
      <w:lvlJc w:val="left"/>
      <w:pPr>
        <w:ind w:left="1674" w:hanging="1080"/>
      </w:pPr>
      <w:rPr>
        <w:rFonts w:hint="default"/>
      </w:rPr>
    </w:lvl>
    <w:lvl w:ilvl="7">
      <w:start w:val="1"/>
      <w:numFmt w:val="decimal"/>
      <w:isLgl/>
      <w:lvlText w:val="%1.%2.%3.%4.%5.%6.%7.%8."/>
      <w:lvlJc w:val="left"/>
      <w:pPr>
        <w:ind w:left="2062" w:hanging="1440"/>
      </w:pPr>
      <w:rPr>
        <w:rFonts w:hint="default"/>
      </w:rPr>
    </w:lvl>
    <w:lvl w:ilvl="8">
      <w:start w:val="1"/>
      <w:numFmt w:val="decimal"/>
      <w:isLgl/>
      <w:lvlText w:val="%1.%2.%3.%4.%5.%6.%7.%8.%9."/>
      <w:lvlJc w:val="left"/>
      <w:pPr>
        <w:ind w:left="2090" w:hanging="1440"/>
      </w:pPr>
      <w:rPr>
        <w:rFonts w:hint="default"/>
      </w:rPr>
    </w:lvl>
  </w:abstractNum>
  <w:abstractNum w:abstractNumId="18" w15:restartNumberingAfterBreak="0">
    <w:nsid w:val="2E495581"/>
    <w:multiLevelType w:val="multilevel"/>
    <w:tmpl w:val="D8D26942"/>
    <w:lvl w:ilvl="0">
      <w:start w:val="6"/>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130" w:hanging="72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430" w:hanging="1080"/>
      </w:pPr>
      <w:rPr>
        <w:rFonts w:hint="default"/>
      </w:rPr>
    </w:lvl>
    <w:lvl w:ilvl="6">
      <w:start w:val="1"/>
      <w:numFmt w:val="decimal"/>
      <w:lvlText w:val="%1.%2.%3.%4.%5.%6.%7"/>
      <w:lvlJc w:val="left"/>
      <w:pPr>
        <w:ind w:left="3900" w:hanging="1080"/>
      </w:pPr>
      <w:rPr>
        <w:rFonts w:hint="default"/>
      </w:rPr>
    </w:lvl>
    <w:lvl w:ilvl="7">
      <w:start w:val="1"/>
      <w:numFmt w:val="decimal"/>
      <w:lvlText w:val="%1.%2.%3.%4.%5.%6.%7.%8"/>
      <w:lvlJc w:val="left"/>
      <w:pPr>
        <w:ind w:left="4730" w:hanging="1440"/>
      </w:pPr>
      <w:rPr>
        <w:rFonts w:hint="default"/>
      </w:rPr>
    </w:lvl>
    <w:lvl w:ilvl="8">
      <w:start w:val="1"/>
      <w:numFmt w:val="decimal"/>
      <w:lvlText w:val="%1.%2.%3.%4.%5.%6.%7.%8.%9"/>
      <w:lvlJc w:val="left"/>
      <w:pPr>
        <w:ind w:left="5200" w:hanging="1440"/>
      </w:pPr>
      <w:rPr>
        <w:rFonts w:hint="default"/>
      </w:rPr>
    </w:lvl>
  </w:abstractNum>
  <w:abstractNum w:abstractNumId="19" w15:restartNumberingAfterBreak="0">
    <w:nsid w:val="2E8F6843"/>
    <w:multiLevelType w:val="singleLevel"/>
    <w:tmpl w:val="E7809F34"/>
    <w:lvl w:ilvl="0">
      <w:start w:val="1"/>
      <w:numFmt w:val="bullet"/>
      <w:pStyle w:val="ListBullet"/>
      <w:lvlText w:val=""/>
      <w:lvlJc w:val="left"/>
      <w:pPr>
        <w:tabs>
          <w:tab w:val="num" w:pos="1512"/>
        </w:tabs>
        <w:ind w:left="1512" w:hanging="360"/>
      </w:pPr>
      <w:rPr>
        <w:rFonts w:ascii="Symbol" w:hAnsi="Symbol" w:hint="default"/>
      </w:rPr>
    </w:lvl>
  </w:abstractNum>
  <w:abstractNum w:abstractNumId="20" w15:restartNumberingAfterBreak="0">
    <w:nsid w:val="37AC1334"/>
    <w:multiLevelType w:val="hybridMultilevel"/>
    <w:tmpl w:val="C8F61B50"/>
    <w:lvl w:ilvl="0" w:tplc="7A80E6EE">
      <w:start w:val="1"/>
      <w:numFmt w:val="decimal"/>
      <w:lvlText w:val="4.%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1" w15:restartNumberingAfterBreak="0">
    <w:nsid w:val="3CF37E88"/>
    <w:multiLevelType w:val="hybridMultilevel"/>
    <w:tmpl w:val="E72AC740"/>
    <w:lvl w:ilvl="0" w:tplc="29BA0F2A">
      <w:start w:val="1"/>
      <w:numFmt w:val="decimal"/>
      <w:lvlText w:val="9.1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E5F00B3"/>
    <w:multiLevelType w:val="multilevel"/>
    <w:tmpl w:val="143ECFF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EB26FF6"/>
    <w:multiLevelType w:val="multilevel"/>
    <w:tmpl w:val="3960A2A4"/>
    <w:lvl w:ilvl="0">
      <w:start w:val="1"/>
      <w:numFmt w:val="decimal"/>
      <w:lvlText w:val="%1."/>
      <w:lvlJc w:val="left"/>
      <w:pPr>
        <w:ind w:left="360" w:hanging="360"/>
      </w:pPr>
      <w:rPr>
        <w:rFonts w:hint="default"/>
      </w:rPr>
    </w:lvl>
    <w:lvl w:ilvl="1">
      <w:start w:val="1"/>
      <w:numFmt w:val="decimal"/>
      <w:lvlText w:val="%12.%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0F54B0A"/>
    <w:multiLevelType w:val="multilevel"/>
    <w:tmpl w:val="A0D80602"/>
    <w:lvl w:ilvl="0">
      <w:start w:val="1"/>
      <w:numFmt w:val="decimal"/>
      <w:lvlText w:val="%1."/>
      <w:lvlJc w:val="left"/>
      <w:pPr>
        <w:ind w:left="502" w:hanging="360"/>
      </w:pPr>
      <w:rPr>
        <w:b/>
        <w:i w:val="0"/>
      </w:rPr>
    </w:lvl>
    <w:lvl w:ilvl="1">
      <w:start w:val="1"/>
      <w:numFmt w:val="decimal"/>
      <w:isLgl/>
      <w:lvlText w:val="%1.%2."/>
      <w:lvlJc w:val="left"/>
      <w:pPr>
        <w:ind w:left="1146" w:hanging="720"/>
      </w:pPr>
      <w:rPr>
        <w:rFonts w:hint="default"/>
      </w:rPr>
    </w:lvl>
    <w:lvl w:ilvl="2">
      <w:start w:val="1"/>
      <w:numFmt w:val="decimal"/>
      <w:isLgl/>
      <w:lvlText w:val="%1.%2.%3."/>
      <w:lvlJc w:val="left"/>
      <w:pPr>
        <w:ind w:left="1520" w:hanging="720"/>
      </w:pPr>
      <w:rPr>
        <w:rFonts w:hint="default"/>
      </w:rPr>
    </w:lvl>
    <w:lvl w:ilvl="3">
      <w:start w:val="1"/>
      <w:numFmt w:val="decimal"/>
      <w:isLgl/>
      <w:lvlText w:val="%1.%2.%3.%4."/>
      <w:lvlJc w:val="left"/>
      <w:pPr>
        <w:ind w:left="1880" w:hanging="1080"/>
      </w:pPr>
      <w:rPr>
        <w:rFonts w:hint="default"/>
      </w:rPr>
    </w:lvl>
    <w:lvl w:ilvl="4">
      <w:start w:val="1"/>
      <w:numFmt w:val="decimal"/>
      <w:isLgl/>
      <w:lvlText w:val="%1.%2.%3.%4.%5."/>
      <w:lvlJc w:val="left"/>
      <w:pPr>
        <w:ind w:left="1880" w:hanging="1080"/>
      </w:pPr>
      <w:rPr>
        <w:rFonts w:hint="default"/>
      </w:rPr>
    </w:lvl>
    <w:lvl w:ilvl="5">
      <w:start w:val="1"/>
      <w:numFmt w:val="decimal"/>
      <w:isLgl/>
      <w:lvlText w:val="%1.%2.%3.%4.%5.%6."/>
      <w:lvlJc w:val="left"/>
      <w:pPr>
        <w:ind w:left="2240" w:hanging="1440"/>
      </w:pPr>
      <w:rPr>
        <w:rFonts w:hint="default"/>
      </w:rPr>
    </w:lvl>
    <w:lvl w:ilvl="6">
      <w:start w:val="1"/>
      <w:numFmt w:val="decimal"/>
      <w:isLgl/>
      <w:lvlText w:val="%1.%2.%3.%4.%5.%6.%7."/>
      <w:lvlJc w:val="left"/>
      <w:pPr>
        <w:ind w:left="2240" w:hanging="1440"/>
      </w:pPr>
      <w:rPr>
        <w:rFonts w:hint="default"/>
      </w:rPr>
    </w:lvl>
    <w:lvl w:ilvl="7">
      <w:start w:val="1"/>
      <w:numFmt w:val="decimal"/>
      <w:isLgl/>
      <w:lvlText w:val="%1.%2.%3.%4.%5.%6.%7.%8."/>
      <w:lvlJc w:val="left"/>
      <w:pPr>
        <w:ind w:left="2600" w:hanging="1800"/>
      </w:pPr>
      <w:rPr>
        <w:rFonts w:hint="default"/>
      </w:rPr>
    </w:lvl>
    <w:lvl w:ilvl="8">
      <w:start w:val="1"/>
      <w:numFmt w:val="decimal"/>
      <w:isLgl/>
      <w:lvlText w:val="%1.%2.%3.%4.%5.%6.%7.%8.%9."/>
      <w:lvlJc w:val="left"/>
      <w:pPr>
        <w:ind w:left="2960" w:hanging="2160"/>
      </w:pPr>
      <w:rPr>
        <w:rFonts w:hint="default"/>
      </w:rPr>
    </w:lvl>
  </w:abstractNum>
  <w:abstractNum w:abstractNumId="25" w15:restartNumberingAfterBreak="0">
    <w:nsid w:val="41BD2893"/>
    <w:multiLevelType w:val="hybridMultilevel"/>
    <w:tmpl w:val="F45619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4B180E79"/>
    <w:multiLevelType w:val="hybridMultilevel"/>
    <w:tmpl w:val="CC627414"/>
    <w:lvl w:ilvl="0" w:tplc="E2DCD41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4F5D70A8"/>
    <w:multiLevelType w:val="hybridMultilevel"/>
    <w:tmpl w:val="B6D0D134"/>
    <w:lvl w:ilvl="0" w:tplc="96B64562">
      <w:start w:val="1"/>
      <w:numFmt w:val="decimal"/>
      <w:lvlText w:val="9.%1."/>
      <w:lvlJc w:val="left"/>
      <w:pPr>
        <w:ind w:left="1920" w:hanging="360"/>
      </w:pPr>
      <w:rPr>
        <w:rFonts w:hint="default"/>
      </w:rPr>
    </w:lvl>
    <w:lvl w:ilvl="1" w:tplc="77068B5E">
      <w:start w:val="1"/>
      <w:numFmt w:val="decimal"/>
      <w:lvlText w:val="9.7.%2."/>
      <w:lvlJc w:val="left"/>
      <w:pPr>
        <w:ind w:left="2629" w:hanging="360"/>
      </w:pPr>
      <w:rPr>
        <w:rFonts w:hint="default"/>
      </w:r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8" w15:restartNumberingAfterBreak="0">
    <w:nsid w:val="53437726"/>
    <w:multiLevelType w:val="multilevel"/>
    <w:tmpl w:val="C1D45686"/>
    <w:lvl w:ilvl="0">
      <w:start w:val="1"/>
      <w:numFmt w:val="decimal"/>
      <w:pStyle w:val="a"/>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29" w15:restartNumberingAfterBreak="0">
    <w:nsid w:val="53884BC0"/>
    <w:multiLevelType w:val="hybridMultilevel"/>
    <w:tmpl w:val="43C2000E"/>
    <w:lvl w:ilvl="0" w:tplc="04190019">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6D56C70"/>
    <w:multiLevelType w:val="multilevel"/>
    <w:tmpl w:val="83CCB812"/>
    <w:lvl w:ilvl="0">
      <w:start w:val="6"/>
      <w:numFmt w:val="decimal"/>
      <w:lvlText w:val="%1."/>
      <w:lvlJc w:val="left"/>
      <w:pPr>
        <w:ind w:left="360" w:hanging="360"/>
      </w:pPr>
      <w:rPr>
        <w:rFonts w:hint="default"/>
      </w:rPr>
    </w:lvl>
    <w:lvl w:ilvl="1">
      <w:start w:val="1"/>
      <w:numFmt w:val="decimal"/>
      <w:lvlText w:val="%1.%2."/>
      <w:lvlJc w:val="left"/>
      <w:pPr>
        <w:ind w:left="0" w:firstLine="227"/>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1" w15:restartNumberingAfterBreak="0">
    <w:nsid w:val="574C466C"/>
    <w:multiLevelType w:val="multilevel"/>
    <w:tmpl w:val="364C623C"/>
    <w:lvl w:ilvl="0">
      <w:start w:val="10"/>
      <w:numFmt w:val="decimal"/>
      <w:lvlText w:val="%1."/>
      <w:lvlJc w:val="left"/>
      <w:pPr>
        <w:ind w:left="480" w:hanging="480"/>
      </w:pPr>
      <w:rPr>
        <w:rFonts w:hint="default"/>
      </w:rPr>
    </w:lvl>
    <w:lvl w:ilvl="1">
      <w:start w:val="7"/>
      <w:numFmt w:val="decimal"/>
      <w:lvlText w:val="%1.%2."/>
      <w:lvlJc w:val="left"/>
      <w:pPr>
        <w:ind w:left="1185" w:hanging="480"/>
      </w:pPr>
      <w:rPr>
        <w:rFonts w:hint="default"/>
        <w:b/>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32" w15:restartNumberingAfterBreak="0">
    <w:nsid w:val="5A5D7977"/>
    <w:multiLevelType w:val="hybridMultilevel"/>
    <w:tmpl w:val="37B6C2B6"/>
    <w:lvl w:ilvl="0" w:tplc="3000CE22">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33" w15:restartNumberingAfterBreak="0">
    <w:nsid w:val="5D2A4E18"/>
    <w:multiLevelType w:val="hybridMultilevel"/>
    <w:tmpl w:val="EBB64220"/>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32B378E"/>
    <w:multiLevelType w:val="hybridMultilevel"/>
    <w:tmpl w:val="24CACE56"/>
    <w:lvl w:ilvl="0" w:tplc="4BB4C800">
      <w:start w:val="1"/>
      <w:numFmt w:val="decimal"/>
      <w:lvlText w:val="12.%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5" w15:restartNumberingAfterBreak="0">
    <w:nsid w:val="65F66DE1"/>
    <w:multiLevelType w:val="hybridMultilevel"/>
    <w:tmpl w:val="2A82161C"/>
    <w:lvl w:ilvl="0" w:tplc="E41C823C">
      <w:numFmt w:val="bullet"/>
      <w:lvlText w:val="-"/>
      <w:lvlJc w:val="left"/>
      <w:pPr>
        <w:tabs>
          <w:tab w:val="num" w:pos="1110"/>
        </w:tabs>
        <w:ind w:left="111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6017971"/>
    <w:multiLevelType w:val="multilevel"/>
    <w:tmpl w:val="44B8CA52"/>
    <w:lvl w:ilvl="0">
      <w:start w:val="6"/>
      <w:numFmt w:val="decimal"/>
      <w:lvlText w:val="%1"/>
      <w:lvlJc w:val="left"/>
      <w:pPr>
        <w:ind w:left="786" w:hanging="360"/>
      </w:pPr>
      <w:rPr>
        <w:rFonts w:hint="default"/>
      </w:rPr>
    </w:lvl>
    <w:lvl w:ilvl="1">
      <w:start w:val="2"/>
      <w:numFmt w:val="decimal"/>
      <w:isLgl/>
      <w:lvlText w:val="%1.%2"/>
      <w:lvlJc w:val="left"/>
      <w:pPr>
        <w:ind w:left="928"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146" w:hanging="72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506" w:hanging="108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1866" w:hanging="1440"/>
      </w:pPr>
      <w:rPr>
        <w:rFonts w:hint="default"/>
      </w:rPr>
    </w:lvl>
  </w:abstractNum>
  <w:abstractNum w:abstractNumId="37" w15:restartNumberingAfterBreak="0">
    <w:nsid w:val="671E3354"/>
    <w:multiLevelType w:val="multilevel"/>
    <w:tmpl w:val="6EAAD3E2"/>
    <w:lvl w:ilvl="0">
      <w:start w:val="1"/>
      <w:numFmt w:val="decimal"/>
      <w:lvlText w:val="%1."/>
      <w:lvlJc w:val="left"/>
      <w:pPr>
        <w:tabs>
          <w:tab w:val="num" w:pos="600"/>
        </w:tabs>
        <w:ind w:left="600" w:hanging="600"/>
      </w:pPr>
      <w:rPr>
        <w:rFonts w:hint="default"/>
      </w:rPr>
    </w:lvl>
    <w:lvl w:ilvl="1">
      <w:start w:val="1"/>
      <w:numFmt w:val="decimal"/>
      <w:lvlText w:val="1.%2."/>
      <w:lvlJc w:val="left"/>
      <w:pPr>
        <w:tabs>
          <w:tab w:val="num" w:pos="1026"/>
        </w:tabs>
        <w:ind w:left="1026" w:hanging="600"/>
      </w:pPr>
      <w:rPr>
        <w:rFonts w:hint="default"/>
      </w:rPr>
    </w:lvl>
    <w:lvl w:ilvl="2">
      <w:start w:val="1"/>
      <w:numFmt w:val="decimal"/>
      <w:lvlText w:val="%1.%2.%3."/>
      <w:lvlJc w:val="left"/>
      <w:pPr>
        <w:tabs>
          <w:tab w:val="num" w:pos="-414"/>
        </w:tabs>
        <w:ind w:left="-414" w:hanging="720"/>
      </w:pPr>
      <w:rPr>
        <w:rFonts w:hint="default"/>
      </w:rPr>
    </w:lvl>
    <w:lvl w:ilvl="3">
      <w:start w:val="1"/>
      <w:numFmt w:val="decimal"/>
      <w:lvlText w:val="%1.%2.%3.%4."/>
      <w:lvlJc w:val="left"/>
      <w:pPr>
        <w:tabs>
          <w:tab w:val="num" w:pos="-981"/>
        </w:tabs>
        <w:ind w:left="-981" w:hanging="720"/>
      </w:pPr>
      <w:rPr>
        <w:rFonts w:hint="default"/>
      </w:rPr>
    </w:lvl>
    <w:lvl w:ilvl="4">
      <w:start w:val="1"/>
      <w:numFmt w:val="decimal"/>
      <w:lvlText w:val="%1.%2.%3.%4.%5."/>
      <w:lvlJc w:val="left"/>
      <w:pPr>
        <w:tabs>
          <w:tab w:val="num" w:pos="-1188"/>
        </w:tabs>
        <w:ind w:left="-1188" w:hanging="1080"/>
      </w:pPr>
      <w:rPr>
        <w:rFonts w:hint="default"/>
      </w:rPr>
    </w:lvl>
    <w:lvl w:ilvl="5">
      <w:start w:val="1"/>
      <w:numFmt w:val="decimal"/>
      <w:lvlText w:val="%1.%2.%3.%4.%5.%6."/>
      <w:lvlJc w:val="left"/>
      <w:pPr>
        <w:tabs>
          <w:tab w:val="num" w:pos="-1755"/>
        </w:tabs>
        <w:ind w:left="-1755" w:hanging="1080"/>
      </w:pPr>
      <w:rPr>
        <w:rFonts w:hint="default"/>
      </w:rPr>
    </w:lvl>
    <w:lvl w:ilvl="6">
      <w:start w:val="1"/>
      <w:numFmt w:val="decimal"/>
      <w:lvlText w:val="%1.%2.%3.%4.%5.%6.%7."/>
      <w:lvlJc w:val="left"/>
      <w:pPr>
        <w:tabs>
          <w:tab w:val="num" w:pos="-1962"/>
        </w:tabs>
        <w:ind w:left="-1962" w:hanging="1440"/>
      </w:pPr>
      <w:rPr>
        <w:rFonts w:hint="default"/>
      </w:rPr>
    </w:lvl>
    <w:lvl w:ilvl="7">
      <w:start w:val="1"/>
      <w:numFmt w:val="decimal"/>
      <w:lvlText w:val="%1.%2.%3.%4.%5.%6.%7.%8."/>
      <w:lvlJc w:val="left"/>
      <w:pPr>
        <w:tabs>
          <w:tab w:val="num" w:pos="-2529"/>
        </w:tabs>
        <w:ind w:left="-2529" w:hanging="1440"/>
      </w:pPr>
      <w:rPr>
        <w:rFonts w:hint="default"/>
      </w:rPr>
    </w:lvl>
    <w:lvl w:ilvl="8">
      <w:start w:val="1"/>
      <w:numFmt w:val="decimal"/>
      <w:lvlText w:val="%1.%2.%3.%4.%5.%6.%7.%8.%9."/>
      <w:lvlJc w:val="left"/>
      <w:pPr>
        <w:tabs>
          <w:tab w:val="num" w:pos="-2736"/>
        </w:tabs>
        <w:ind w:left="-2736" w:hanging="1800"/>
      </w:pPr>
      <w:rPr>
        <w:rFonts w:hint="default"/>
      </w:rPr>
    </w:lvl>
  </w:abstractNum>
  <w:abstractNum w:abstractNumId="38" w15:restartNumberingAfterBreak="0">
    <w:nsid w:val="6B9621B5"/>
    <w:multiLevelType w:val="hybridMultilevel"/>
    <w:tmpl w:val="85EACA3C"/>
    <w:lvl w:ilvl="0" w:tplc="3A9CFE68">
      <w:start w:val="1"/>
      <w:numFmt w:val="bullet"/>
      <w:lvlText w:val="­"/>
      <w:lvlJc w:val="left"/>
      <w:pPr>
        <w:ind w:left="1605" w:hanging="360"/>
      </w:pPr>
      <w:rPr>
        <w:rFonts w:ascii="Calibri" w:hAnsi="Calibri" w:hint="default"/>
      </w:rPr>
    </w:lvl>
    <w:lvl w:ilvl="1" w:tplc="04090003">
      <w:start w:val="1"/>
      <w:numFmt w:val="bullet"/>
      <w:lvlText w:val="o"/>
      <w:lvlJc w:val="left"/>
      <w:pPr>
        <w:ind w:left="2325" w:hanging="360"/>
      </w:pPr>
      <w:rPr>
        <w:rFonts w:ascii="Courier New" w:hAnsi="Courier New" w:cs="Times New Roman" w:hint="default"/>
      </w:rPr>
    </w:lvl>
    <w:lvl w:ilvl="2" w:tplc="04090005">
      <w:start w:val="1"/>
      <w:numFmt w:val="bullet"/>
      <w:lvlText w:val=""/>
      <w:lvlJc w:val="left"/>
      <w:pPr>
        <w:ind w:left="3045" w:hanging="360"/>
      </w:pPr>
      <w:rPr>
        <w:rFonts w:ascii="Wingdings" w:hAnsi="Wingdings" w:hint="default"/>
      </w:rPr>
    </w:lvl>
    <w:lvl w:ilvl="3" w:tplc="04090001">
      <w:start w:val="1"/>
      <w:numFmt w:val="bullet"/>
      <w:lvlText w:val=""/>
      <w:lvlJc w:val="left"/>
      <w:pPr>
        <w:ind w:left="3765" w:hanging="360"/>
      </w:pPr>
      <w:rPr>
        <w:rFonts w:ascii="Symbol" w:hAnsi="Symbol" w:hint="default"/>
      </w:rPr>
    </w:lvl>
    <w:lvl w:ilvl="4" w:tplc="04090003">
      <w:start w:val="1"/>
      <w:numFmt w:val="bullet"/>
      <w:lvlText w:val="o"/>
      <w:lvlJc w:val="left"/>
      <w:pPr>
        <w:ind w:left="4485" w:hanging="360"/>
      </w:pPr>
      <w:rPr>
        <w:rFonts w:ascii="Courier New" w:hAnsi="Courier New" w:cs="Times New Roman" w:hint="default"/>
      </w:rPr>
    </w:lvl>
    <w:lvl w:ilvl="5" w:tplc="04090005">
      <w:start w:val="1"/>
      <w:numFmt w:val="bullet"/>
      <w:lvlText w:val=""/>
      <w:lvlJc w:val="left"/>
      <w:pPr>
        <w:ind w:left="5205" w:hanging="360"/>
      </w:pPr>
      <w:rPr>
        <w:rFonts w:ascii="Wingdings" w:hAnsi="Wingdings" w:hint="default"/>
      </w:rPr>
    </w:lvl>
    <w:lvl w:ilvl="6" w:tplc="04090001">
      <w:start w:val="1"/>
      <w:numFmt w:val="bullet"/>
      <w:lvlText w:val=""/>
      <w:lvlJc w:val="left"/>
      <w:pPr>
        <w:ind w:left="5925" w:hanging="360"/>
      </w:pPr>
      <w:rPr>
        <w:rFonts w:ascii="Symbol" w:hAnsi="Symbol" w:hint="default"/>
      </w:rPr>
    </w:lvl>
    <w:lvl w:ilvl="7" w:tplc="04090003">
      <w:start w:val="1"/>
      <w:numFmt w:val="bullet"/>
      <w:lvlText w:val="o"/>
      <w:lvlJc w:val="left"/>
      <w:pPr>
        <w:ind w:left="6645" w:hanging="360"/>
      </w:pPr>
      <w:rPr>
        <w:rFonts w:ascii="Courier New" w:hAnsi="Courier New" w:cs="Times New Roman" w:hint="default"/>
      </w:rPr>
    </w:lvl>
    <w:lvl w:ilvl="8" w:tplc="04090005">
      <w:start w:val="1"/>
      <w:numFmt w:val="bullet"/>
      <w:lvlText w:val=""/>
      <w:lvlJc w:val="left"/>
      <w:pPr>
        <w:ind w:left="7365" w:hanging="360"/>
      </w:pPr>
      <w:rPr>
        <w:rFonts w:ascii="Wingdings" w:hAnsi="Wingdings" w:hint="default"/>
      </w:rPr>
    </w:lvl>
  </w:abstractNum>
  <w:abstractNum w:abstractNumId="39" w15:restartNumberingAfterBreak="0">
    <w:nsid w:val="70F64FD9"/>
    <w:multiLevelType w:val="hybridMultilevel"/>
    <w:tmpl w:val="0E2CF19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222" w:hanging="360"/>
      </w:pPr>
      <w:rPr>
        <w:rFonts w:ascii="Courier New" w:hAnsi="Courier New" w:cs="Courier New" w:hint="default"/>
      </w:rPr>
    </w:lvl>
    <w:lvl w:ilvl="2" w:tplc="04190005" w:tentative="1">
      <w:start w:val="1"/>
      <w:numFmt w:val="bullet"/>
      <w:lvlText w:val=""/>
      <w:lvlJc w:val="left"/>
      <w:pPr>
        <w:ind w:left="1942" w:hanging="360"/>
      </w:pPr>
      <w:rPr>
        <w:rFonts w:ascii="Wingdings" w:hAnsi="Wingdings" w:hint="default"/>
      </w:rPr>
    </w:lvl>
    <w:lvl w:ilvl="3" w:tplc="04190001" w:tentative="1">
      <w:start w:val="1"/>
      <w:numFmt w:val="bullet"/>
      <w:lvlText w:val=""/>
      <w:lvlJc w:val="left"/>
      <w:pPr>
        <w:ind w:left="2662" w:hanging="360"/>
      </w:pPr>
      <w:rPr>
        <w:rFonts w:ascii="Symbol" w:hAnsi="Symbol" w:hint="default"/>
      </w:rPr>
    </w:lvl>
    <w:lvl w:ilvl="4" w:tplc="04190003" w:tentative="1">
      <w:start w:val="1"/>
      <w:numFmt w:val="bullet"/>
      <w:lvlText w:val="o"/>
      <w:lvlJc w:val="left"/>
      <w:pPr>
        <w:ind w:left="3382" w:hanging="360"/>
      </w:pPr>
      <w:rPr>
        <w:rFonts w:ascii="Courier New" w:hAnsi="Courier New" w:cs="Courier New" w:hint="default"/>
      </w:rPr>
    </w:lvl>
    <w:lvl w:ilvl="5" w:tplc="04190005" w:tentative="1">
      <w:start w:val="1"/>
      <w:numFmt w:val="bullet"/>
      <w:lvlText w:val=""/>
      <w:lvlJc w:val="left"/>
      <w:pPr>
        <w:ind w:left="4102" w:hanging="360"/>
      </w:pPr>
      <w:rPr>
        <w:rFonts w:ascii="Wingdings" w:hAnsi="Wingdings" w:hint="default"/>
      </w:rPr>
    </w:lvl>
    <w:lvl w:ilvl="6" w:tplc="04190001" w:tentative="1">
      <w:start w:val="1"/>
      <w:numFmt w:val="bullet"/>
      <w:lvlText w:val=""/>
      <w:lvlJc w:val="left"/>
      <w:pPr>
        <w:ind w:left="4822" w:hanging="360"/>
      </w:pPr>
      <w:rPr>
        <w:rFonts w:ascii="Symbol" w:hAnsi="Symbol" w:hint="default"/>
      </w:rPr>
    </w:lvl>
    <w:lvl w:ilvl="7" w:tplc="04190003" w:tentative="1">
      <w:start w:val="1"/>
      <w:numFmt w:val="bullet"/>
      <w:lvlText w:val="o"/>
      <w:lvlJc w:val="left"/>
      <w:pPr>
        <w:ind w:left="5542" w:hanging="360"/>
      </w:pPr>
      <w:rPr>
        <w:rFonts w:ascii="Courier New" w:hAnsi="Courier New" w:cs="Courier New" w:hint="default"/>
      </w:rPr>
    </w:lvl>
    <w:lvl w:ilvl="8" w:tplc="04190005" w:tentative="1">
      <w:start w:val="1"/>
      <w:numFmt w:val="bullet"/>
      <w:lvlText w:val=""/>
      <w:lvlJc w:val="left"/>
      <w:pPr>
        <w:ind w:left="6262" w:hanging="360"/>
      </w:pPr>
      <w:rPr>
        <w:rFonts w:ascii="Wingdings" w:hAnsi="Wingdings" w:hint="default"/>
      </w:rPr>
    </w:lvl>
  </w:abstractNum>
  <w:abstractNum w:abstractNumId="40" w15:restartNumberingAfterBreak="0">
    <w:nsid w:val="717D2874"/>
    <w:multiLevelType w:val="hybridMultilevel"/>
    <w:tmpl w:val="380A4BA0"/>
    <w:lvl w:ilvl="0" w:tplc="6B424342">
      <w:start w:val="1"/>
      <w:numFmt w:val="bullet"/>
      <w:lvlText w:val=""/>
      <w:lvlJc w:val="left"/>
      <w:pPr>
        <w:tabs>
          <w:tab w:val="num" w:pos="360"/>
        </w:tabs>
        <w:ind w:left="360" w:hanging="360"/>
      </w:pPr>
      <w:rPr>
        <w:rFonts w:ascii="Symbol" w:hAnsi="Symbol" w:hint="default"/>
      </w:rPr>
    </w:lvl>
    <w:lvl w:ilvl="1" w:tplc="8F9484FC">
      <w:start w:val="1"/>
      <w:numFmt w:val="bullet"/>
      <w:lvlText w:val="o"/>
      <w:lvlJc w:val="left"/>
      <w:pPr>
        <w:tabs>
          <w:tab w:val="num" w:pos="1080"/>
        </w:tabs>
        <w:ind w:left="1080" w:hanging="360"/>
      </w:pPr>
      <w:rPr>
        <w:rFonts w:ascii="Courier New" w:hAnsi="Courier New" w:hint="default"/>
      </w:rPr>
    </w:lvl>
    <w:lvl w:ilvl="2" w:tplc="33D24756" w:tentative="1">
      <w:start w:val="1"/>
      <w:numFmt w:val="bullet"/>
      <w:lvlText w:val=""/>
      <w:lvlJc w:val="left"/>
      <w:pPr>
        <w:tabs>
          <w:tab w:val="num" w:pos="1800"/>
        </w:tabs>
        <w:ind w:left="1800" w:hanging="360"/>
      </w:pPr>
      <w:rPr>
        <w:rFonts w:ascii="Wingdings" w:hAnsi="Wingdings" w:hint="default"/>
      </w:rPr>
    </w:lvl>
    <w:lvl w:ilvl="3" w:tplc="199A7654" w:tentative="1">
      <w:start w:val="1"/>
      <w:numFmt w:val="bullet"/>
      <w:lvlText w:val=""/>
      <w:lvlJc w:val="left"/>
      <w:pPr>
        <w:tabs>
          <w:tab w:val="num" w:pos="2520"/>
        </w:tabs>
        <w:ind w:left="2520" w:hanging="360"/>
      </w:pPr>
      <w:rPr>
        <w:rFonts w:ascii="Symbol" w:hAnsi="Symbol" w:hint="default"/>
      </w:rPr>
    </w:lvl>
    <w:lvl w:ilvl="4" w:tplc="FF4EFBDE" w:tentative="1">
      <w:start w:val="1"/>
      <w:numFmt w:val="bullet"/>
      <w:lvlText w:val="o"/>
      <w:lvlJc w:val="left"/>
      <w:pPr>
        <w:tabs>
          <w:tab w:val="num" w:pos="3240"/>
        </w:tabs>
        <w:ind w:left="3240" w:hanging="360"/>
      </w:pPr>
      <w:rPr>
        <w:rFonts w:ascii="Courier New" w:hAnsi="Courier New" w:hint="default"/>
      </w:rPr>
    </w:lvl>
    <w:lvl w:ilvl="5" w:tplc="0004D104" w:tentative="1">
      <w:start w:val="1"/>
      <w:numFmt w:val="bullet"/>
      <w:lvlText w:val=""/>
      <w:lvlJc w:val="left"/>
      <w:pPr>
        <w:tabs>
          <w:tab w:val="num" w:pos="3960"/>
        </w:tabs>
        <w:ind w:left="3960" w:hanging="360"/>
      </w:pPr>
      <w:rPr>
        <w:rFonts w:ascii="Wingdings" w:hAnsi="Wingdings" w:hint="default"/>
      </w:rPr>
    </w:lvl>
    <w:lvl w:ilvl="6" w:tplc="3A5C5FE6" w:tentative="1">
      <w:start w:val="1"/>
      <w:numFmt w:val="bullet"/>
      <w:lvlText w:val=""/>
      <w:lvlJc w:val="left"/>
      <w:pPr>
        <w:tabs>
          <w:tab w:val="num" w:pos="4680"/>
        </w:tabs>
        <w:ind w:left="4680" w:hanging="360"/>
      </w:pPr>
      <w:rPr>
        <w:rFonts w:ascii="Symbol" w:hAnsi="Symbol" w:hint="default"/>
      </w:rPr>
    </w:lvl>
    <w:lvl w:ilvl="7" w:tplc="700CE28A" w:tentative="1">
      <w:start w:val="1"/>
      <w:numFmt w:val="bullet"/>
      <w:lvlText w:val="o"/>
      <w:lvlJc w:val="left"/>
      <w:pPr>
        <w:tabs>
          <w:tab w:val="num" w:pos="5400"/>
        </w:tabs>
        <w:ind w:left="5400" w:hanging="360"/>
      </w:pPr>
      <w:rPr>
        <w:rFonts w:ascii="Courier New" w:hAnsi="Courier New" w:hint="default"/>
      </w:rPr>
    </w:lvl>
    <w:lvl w:ilvl="8" w:tplc="758CDA82" w:tentative="1">
      <w:start w:val="1"/>
      <w:numFmt w:val="bullet"/>
      <w:lvlText w:val=""/>
      <w:lvlJc w:val="left"/>
      <w:pPr>
        <w:tabs>
          <w:tab w:val="num" w:pos="6120"/>
        </w:tabs>
        <w:ind w:left="6120" w:hanging="360"/>
      </w:pPr>
      <w:rPr>
        <w:rFonts w:ascii="Wingdings" w:hAnsi="Wingdings" w:hint="default"/>
      </w:rPr>
    </w:lvl>
  </w:abstractNum>
  <w:abstractNum w:abstractNumId="41" w15:restartNumberingAfterBreak="0">
    <w:nsid w:val="7CD83AA8"/>
    <w:multiLevelType w:val="hybridMultilevel"/>
    <w:tmpl w:val="0888C2A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2" w15:restartNumberingAfterBreak="0">
    <w:nsid w:val="7F110E9D"/>
    <w:multiLevelType w:val="multilevel"/>
    <w:tmpl w:val="E9C26396"/>
    <w:lvl w:ilvl="0">
      <w:start w:val="10"/>
      <w:numFmt w:val="decimal"/>
      <w:lvlText w:val="%1."/>
      <w:lvlJc w:val="left"/>
      <w:pPr>
        <w:ind w:left="480" w:hanging="480"/>
      </w:pPr>
      <w:rPr>
        <w:rFonts w:hint="default"/>
      </w:rPr>
    </w:lvl>
    <w:lvl w:ilvl="1">
      <w:start w:val="4"/>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7"/>
  </w:num>
  <w:num w:numId="2">
    <w:abstractNumId w:val="13"/>
  </w:num>
  <w:num w:numId="3">
    <w:abstractNumId w:val="16"/>
  </w:num>
  <w:num w:numId="4">
    <w:abstractNumId w:val="38"/>
  </w:num>
  <w:num w:numId="5">
    <w:abstractNumId w:val="27"/>
  </w:num>
  <w:num w:numId="6">
    <w:abstractNumId w:val="34"/>
  </w:num>
  <w:num w:numId="7">
    <w:abstractNumId w:val="20"/>
  </w:num>
  <w:num w:numId="8">
    <w:abstractNumId w:val="35"/>
  </w:num>
  <w:num w:numId="9">
    <w:abstractNumId w:val="21"/>
  </w:num>
  <w:num w:numId="10">
    <w:abstractNumId w:val="33"/>
  </w:num>
  <w:num w:numId="11">
    <w:abstractNumId w:val="19"/>
  </w:num>
  <w:num w:numId="12">
    <w:abstractNumId w:val="28"/>
  </w:num>
  <w:num w:numId="13">
    <w:abstractNumId w:val="39"/>
  </w:num>
  <w:num w:numId="14">
    <w:abstractNumId w:val="24"/>
  </w:num>
  <w:num w:numId="15">
    <w:abstractNumId w:val="6"/>
  </w:num>
  <w:num w:numId="16">
    <w:abstractNumId w:val="10"/>
  </w:num>
  <w:num w:numId="17">
    <w:abstractNumId w:val="3"/>
  </w:num>
  <w:num w:numId="18">
    <w:abstractNumId w:val="42"/>
  </w:num>
  <w:num w:numId="19">
    <w:abstractNumId w:val="31"/>
  </w:num>
  <w:num w:numId="20">
    <w:abstractNumId w:val="1"/>
  </w:num>
  <w:num w:numId="21">
    <w:abstractNumId w:val="14"/>
  </w:num>
  <w:num w:numId="22">
    <w:abstractNumId w:val="8"/>
  </w:num>
  <w:num w:numId="2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7"/>
  </w:num>
  <w:num w:numId="25">
    <w:abstractNumId w:val="18"/>
  </w:num>
  <w:num w:numId="26">
    <w:abstractNumId w:val="9"/>
  </w:num>
  <w:num w:numId="27">
    <w:abstractNumId w:val="26"/>
  </w:num>
  <w:num w:numId="28">
    <w:abstractNumId w:val="2"/>
  </w:num>
  <w:num w:numId="29">
    <w:abstractNumId w:val="29"/>
  </w:num>
  <w:num w:numId="30">
    <w:abstractNumId w:val="12"/>
  </w:num>
  <w:num w:numId="31">
    <w:abstractNumId w:val="23"/>
  </w:num>
  <w:num w:numId="32">
    <w:abstractNumId w:val="25"/>
  </w:num>
  <w:num w:numId="33">
    <w:abstractNumId w:val="41"/>
  </w:num>
  <w:num w:numId="34">
    <w:abstractNumId w:val="5"/>
  </w:num>
  <w:num w:numId="35">
    <w:abstractNumId w:val="17"/>
  </w:num>
  <w:num w:numId="36">
    <w:abstractNumId w:val="36"/>
  </w:num>
  <w:num w:numId="37">
    <w:abstractNumId w:val="15"/>
  </w:num>
  <w:num w:numId="38">
    <w:abstractNumId w:val="40"/>
  </w:num>
  <w:num w:numId="39">
    <w:abstractNumId w:val="30"/>
    <w:lvlOverride w:ilvl="0">
      <w:lvl w:ilvl="0">
        <w:start w:val="6"/>
        <w:numFmt w:val="decimal"/>
        <w:lvlText w:val="%1."/>
        <w:lvlJc w:val="left"/>
        <w:pPr>
          <w:ind w:left="360" w:hanging="360"/>
        </w:pPr>
        <w:rPr>
          <w:rFonts w:hint="default"/>
        </w:rPr>
      </w:lvl>
    </w:lvlOverride>
    <w:lvlOverride w:ilvl="1">
      <w:lvl w:ilvl="1">
        <w:start w:val="1"/>
        <w:numFmt w:val="decimal"/>
        <w:lvlText w:val="%1.%2."/>
        <w:lvlJc w:val="left"/>
        <w:pPr>
          <w:ind w:left="0" w:firstLine="227"/>
        </w:pPr>
        <w:rPr>
          <w:rFonts w:hint="default"/>
        </w:rPr>
      </w:lvl>
    </w:lvlOverride>
    <w:lvlOverride w:ilvl="2">
      <w:lvl w:ilvl="2">
        <w:start w:val="1"/>
        <w:numFmt w:val="decimal"/>
        <w:lvlText w:val="%1.%2.%3."/>
        <w:lvlJc w:val="left"/>
        <w:pPr>
          <w:ind w:left="2160" w:hanging="720"/>
        </w:pPr>
        <w:rPr>
          <w:rFonts w:hint="default"/>
        </w:rPr>
      </w:lvl>
    </w:lvlOverride>
    <w:lvlOverride w:ilvl="3">
      <w:lvl w:ilvl="3">
        <w:start w:val="1"/>
        <w:numFmt w:val="decimal"/>
        <w:lvlText w:val="%1.%2.%3.%4."/>
        <w:lvlJc w:val="left"/>
        <w:pPr>
          <w:ind w:left="3240" w:hanging="1080"/>
        </w:pPr>
        <w:rPr>
          <w:rFonts w:hint="default"/>
        </w:rPr>
      </w:lvl>
    </w:lvlOverride>
    <w:lvlOverride w:ilvl="4">
      <w:lvl w:ilvl="4">
        <w:start w:val="1"/>
        <w:numFmt w:val="decimal"/>
        <w:lvlText w:val="%1.%2.%3.%4.%5."/>
        <w:lvlJc w:val="left"/>
        <w:pPr>
          <w:ind w:left="4320" w:hanging="1440"/>
        </w:pPr>
        <w:rPr>
          <w:rFonts w:hint="default"/>
        </w:rPr>
      </w:lvl>
    </w:lvlOverride>
    <w:lvlOverride w:ilvl="5">
      <w:lvl w:ilvl="5">
        <w:start w:val="1"/>
        <w:numFmt w:val="decimal"/>
        <w:lvlText w:val="%1.%2.%3.%4.%5.%6."/>
        <w:lvlJc w:val="left"/>
        <w:pPr>
          <w:ind w:left="5040" w:hanging="1440"/>
        </w:pPr>
        <w:rPr>
          <w:rFonts w:hint="default"/>
        </w:rPr>
      </w:lvl>
    </w:lvlOverride>
    <w:lvlOverride w:ilvl="6">
      <w:lvl w:ilvl="6">
        <w:start w:val="1"/>
        <w:numFmt w:val="decimal"/>
        <w:lvlText w:val="%1.%2.%3.%4.%5.%6.%7."/>
        <w:lvlJc w:val="left"/>
        <w:pPr>
          <w:ind w:left="6120" w:hanging="1800"/>
        </w:pPr>
        <w:rPr>
          <w:rFonts w:hint="default"/>
        </w:rPr>
      </w:lvl>
    </w:lvlOverride>
    <w:lvlOverride w:ilvl="7">
      <w:lvl w:ilvl="7">
        <w:start w:val="1"/>
        <w:numFmt w:val="decimal"/>
        <w:lvlText w:val="%1.%2.%3.%4.%5.%6.%7.%8."/>
        <w:lvlJc w:val="left"/>
        <w:pPr>
          <w:ind w:left="6840" w:hanging="1800"/>
        </w:pPr>
        <w:rPr>
          <w:rFonts w:hint="default"/>
        </w:rPr>
      </w:lvl>
    </w:lvlOverride>
    <w:lvlOverride w:ilvl="8">
      <w:lvl w:ilvl="8">
        <w:start w:val="1"/>
        <w:numFmt w:val="decimal"/>
        <w:lvlText w:val="%1.%2.%3.%4.%5.%6.%7.%8.%9."/>
        <w:lvlJc w:val="left"/>
        <w:pPr>
          <w:ind w:left="7920" w:hanging="2160"/>
        </w:pPr>
        <w:rPr>
          <w:rFonts w:hint="default"/>
        </w:rPr>
      </w:lvl>
    </w:lvlOverride>
  </w:num>
  <w:num w:numId="40">
    <w:abstractNumId w:val="22"/>
  </w:num>
  <w:num w:numId="41">
    <w:abstractNumId w:val="11"/>
  </w:num>
  <w:num w:numId="42">
    <w:abstractNumId w:val="32"/>
  </w:num>
  <w:num w:numId="43">
    <w:abstractNumId w:val="4"/>
  </w:num>
  <w:num w:numId="44">
    <w:abstractNumId w:val="0"/>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08"/>
  <w:characterSpacingControl w:val="doNotCompress"/>
  <w:hdrShapeDefaults>
    <o:shapedefaults v:ext="edit" spidmax="205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60BE"/>
    <w:rsid w:val="00003486"/>
    <w:rsid w:val="0000583E"/>
    <w:rsid w:val="00007A46"/>
    <w:rsid w:val="00013C8C"/>
    <w:rsid w:val="00014655"/>
    <w:rsid w:val="00016F01"/>
    <w:rsid w:val="000177A6"/>
    <w:rsid w:val="00021D3A"/>
    <w:rsid w:val="00023C06"/>
    <w:rsid w:val="00025B6E"/>
    <w:rsid w:val="00026804"/>
    <w:rsid w:val="00031350"/>
    <w:rsid w:val="00032053"/>
    <w:rsid w:val="00032949"/>
    <w:rsid w:val="00032D84"/>
    <w:rsid w:val="00034AD0"/>
    <w:rsid w:val="00035A4D"/>
    <w:rsid w:val="00036A67"/>
    <w:rsid w:val="0004061C"/>
    <w:rsid w:val="000449F2"/>
    <w:rsid w:val="00045BC4"/>
    <w:rsid w:val="00046431"/>
    <w:rsid w:val="00047FEA"/>
    <w:rsid w:val="00050930"/>
    <w:rsid w:val="00051EFE"/>
    <w:rsid w:val="00051F4F"/>
    <w:rsid w:val="000528ED"/>
    <w:rsid w:val="00054E15"/>
    <w:rsid w:val="00056551"/>
    <w:rsid w:val="000574E1"/>
    <w:rsid w:val="000608DA"/>
    <w:rsid w:val="00061050"/>
    <w:rsid w:val="00061914"/>
    <w:rsid w:val="00065F52"/>
    <w:rsid w:val="00066677"/>
    <w:rsid w:val="000669E7"/>
    <w:rsid w:val="00066D1B"/>
    <w:rsid w:val="00067E8B"/>
    <w:rsid w:val="00067EE7"/>
    <w:rsid w:val="0007253C"/>
    <w:rsid w:val="00073392"/>
    <w:rsid w:val="00074808"/>
    <w:rsid w:val="00080937"/>
    <w:rsid w:val="00081471"/>
    <w:rsid w:val="000819BC"/>
    <w:rsid w:val="00083BB3"/>
    <w:rsid w:val="00084020"/>
    <w:rsid w:val="00084EBC"/>
    <w:rsid w:val="00087E89"/>
    <w:rsid w:val="00090DF6"/>
    <w:rsid w:val="00095C3B"/>
    <w:rsid w:val="000A06BD"/>
    <w:rsid w:val="000A3B8D"/>
    <w:rsid w:val="000A4A75"/>
    <w:rsid w:val="000A6640"/>
    <w:rsid w:val="000B00D2"/>
    <w:rsid w:val="000B1BBC"/>
    <w:rsid w:val="000B22C9"/>
    <w:rsid w:val="000B40F3"/>
    <w:rsid w:val="000B5B1A"/>
    <w:rsid w:val="000B7137"/>
    <w:rsid w:val="000B72F4"/>
    <w:rsid w:val="000C20C3"/>
    <w:rsid w:val="000C2908"/>
    <w:rsid w:val="000C2EA2"/>
    <w:rsid w:val="000C689A"/>
    <w:rsid w:val="000D1F9E"/>
    <w:rsid w:val="000D57EE"/>
    <w:rsid w:val="000D76B7"/>
    <w:rsid w:val="000E0BE6"/>
    <w:rsid w:val="000E185F"/>
    <w:rsid w:val="000E1D47"/>
    <w:rsid w:val="000E1EDC"/>
    <w:rsid w:val="000E36D6"/>
    <w:rsid w:val="000E38FB"/>
    <w:rsid w:val="000E5112"/>
    <w:rsid w:val="000F134A"/>
    <w:rsid w:val="000F4246"/>
    <w:rsid w:val="00100643"/>
    <w:rsid w:val="00103B7C"/>
    <w:rsid w:val="0011192F"/>
    <w:rsid w:val="001120BD"/>
    <w:rsid w:val="0011623B"/>
    <w:rsid w:val="00116B8D"/>
    <w:rsid w:val="00117B15"/>
    <w:rsid w:val="001205F9"/>
    <w:rsid w:val="00121729"/>
    <w:rsid w:val="00123A99"/>
    <w:rsid w:val="00125036"/>
    <w:rsid w:val="0012539E"/>
    <w:rsid w:val="0012619E"/>
    <w:rsid w:val="00126473"/>
    <w:rsid w:val="00127C37"/>
    <w:rsid w:val="0013063F"/>
    <w:rsid w:val="00130C9F"/>
    <w:rsid w:val="001311B3"/>
    <w:rsid w:val="00132857"/>
    <w:rsid w:val="00133960"/>
    <w:rsid w:val="00134D0F"/>
    <w:rsid w:val="001351A3"/>
    <w:rsid w:val="001365E4"/>
    <w:rsid w:val="00136F8E"/>
    <w:rsid w:val="00137C08"/>
    <w:rsid w:val="0014009F"/>
    <w:rsid w:val="001418EB"/>
    <w:rsid w:val="00142450"/>
    <w:rsid w:val="001426B2"/>
    <w:rsid w:val="00143166"/>
    <w:rsid w:val="001434C7"/>
    <w:rsid w:val="001442D7"/>
    <w:rsid w:val="00145563"/>
    <w:rsid w:val="001463AE"/>
    <w:rsid w:val="00146824"/>
    <w:rsid w:val="00147C58"/>
    <w:rsid w:val="00151AB8"/>
    <w:rsid w:val="00151C1B"/>
    <w:rsid w:val="00152076"/>
    <w:rsid w:val="00152278"/>
    <w:rsid w:val="0015330F"/>
    <w:rsid w:val="00156731"/>
    <w:rsid w:val="001576DB"/>
    <w:rsid w:val="00157AE0"/>
    <w:rsid w:val="00157B11"/>
    <w:rsid w:val="0016026E"/>
    <w:rsid w:val="00160797"/>
    <w:rsid w:val="00160BC5"/>
    <w:rsid w:val="001612FC"/>
    <w:rsid w:val="00163400"/>
    <w:rsid w:val="001650E3"/>
    <w:rsid w:val="00166F5A"/>
    <w:rsid w:val="00170290"/>
    <w:rsid w:val="00172C25"/>
    <w:rsid w:val="00172F0A"/>
    <w:rsid w:val="00173299"/>
    <w:rsid w:val="001877E9"/>
    <w:rsid w:val="00191702"/>
    <w:rsid w:val="00193C96"/>
    <w:rsid w:val="001A46FE"/>
    <w:rsid w:val="001B2C48"/>
    <w:rsid w:val="001B3156"/>
    <w:rsid w:val="001C0CCA"/>
    <w:rsid w:val="001C27BF"/>
    <w:rsid w:val="001C3DF1"/>
    <w:rsid w:val="001C4B6C"/>
    <w:rsid w:val="001C4FE1"/>
    <w:rsid w:val="001C56FA"/>
    <w:rsid w:val="001C5B1A"/>
    <w:rsid w:val="001C5DA9"/>
    <w:rsid w:val="001C71AD"/>
    <w:rsid w:val="001D026C"/>
    <w:rsid w:val="001D0BD1"/>
    <w:rsid w:val="001D5CEE"/>
    <w:rsid w:val="001D5DFC"/>
    <w:rsid w:val="001D654D"/>
    <w:rsid w:val="001D7C5D"/>
    <w:rsid w:val="001D7E9E"/>
    <w:rsid w:val="001E2680"/>
    <w:rsid w:val="001E4837"/>
    <w:rsid w:val="001E5FB9"/>
    <w:rsid w:val="001E7F03"/>
    <w:rsid w:val="001F1E48"/>
    <w:rsid w:val="001F2795"/>
    <w:rsid w:val="001F44F9"/>
    <w:rsid w:val="001F4A4E"/>
    <w:rsid w:val="001F4CE1"/>
    <w:rsid w:val="001F4FBC"/>
    <w:rsid w:val="001F63F0"/>
    <w:rsid w:val="001F6AA2"/>
    <w:rsid w:val="001F6C57"/>
    <w:rsid w:val="00200380"/>
    <w:rsid w:val="00201510"/>
    <w:rsid w:val="00203C53"/>
    <w:rsid w:val="00205864"/>
    <w:rsid w:val="00206090"/>
    <w:rsid w:val="002064C6"/>
    <w:rsid w:val="002113AB"/>
    <w:rsid w:val="00213674"/>
    <w:rsid w:val="00215F72"/>
    <w:rsid w:val="00217006"/>
    <w:rsid w:val="00222081"/>
    <w:rsid w:val="00225148"/>
    <w:rsid w:val="00225BC5"/>
    <w:rsid w:val="00225EC9"/>
    <w:rsid w:val="002274CC"/>
    <w:rsid w:val="00227586"/>
    <w:rsid w:val="00227E3F"/>
    <w:rsid w:val="00233121"/>
    <w:rsid w:val="00233677"/>
    <w:rsid w:val="00242970"/>
    <w:rsid w:val="00251B57"/>
    <w:rsid w:val="002524FF"/>
    <w:rsid w:val="00252983"/>
    <w:rsid w:val="00253EA9"/>
    <w:rsid w:val="002540F9"/>
    <w:rsid w:val="00254562"/>
    <w:rsid w:val="00257679"/>
    <w:rsid w:val="00257BFA"/>
    <w:rsid w:val="00260492"/>
    <w:rsid w:val="002637FC"/>
    <w:rsid w:val="002638A8"/>
    <w:rsid w:val="002659D4"/>
    <w:rsid w:val="00267A24"/>
    <w:rsid w:val="002735D1"/>
    <w:rsid w:val="0027451F"/>
    <w:rsid w:val="00275456"/>
    <w:rsid w:val="00275649"/>
    <w:rsid w:val="00277B0D"/>
    <w:rsid w:val="00280511"/>
    <w:rsid w:val="00280F91"/>
    <w:rsid w:val="0028101D"/>
    <w:rsid w:val="00282185"/>
    <w:rsid w:val="00282851"/>
    <w:rsid w:val="00283581"/>
    <w:rsid w:val="00284837"/>
    <w:rsid w:val="002900A7"/>
    <w:rsid w:val="002912AB"/>
    <w:rsid w:val="002927C4"/>
    <w:rsid w:val="0029535F"/>
    <w:rsid w:val="002A19AC"/>
    <w:rsid w:val="002A2C13"/>
    <w:rsid w:val="002A2CFA"/>
    <w:rsid w:val="002A33A6"/>
    <w:rsid w:val="002A3588"/>
    <w:rsid w:val="002A48C0"/>
    <w:rsid w:val="002A6732"/>
    <w:rsid w:val="002A6824"/>
    <w:rsid w:val="002A6D46"/>
    <w:rsid w:val="002B4570"/>
    <w:rsid w:val="002B57A9"/>
    <w:rsid w:val="002B6CEE"/>
    <w:rsid w:val="002B70E8"/>
    <w:rsid w:val="002B77E8"/>
    <w:rsid w:val="002C175C"/>
    <w:rsid w:val="002C195C"/>
    <w:rsid w:val="002C1C7F"/>
    <w:rsid w:val="002C2E27"/>
    <w:rsid w:val="002C39F2"/>
    <w:rsid w:val="002C3FAF"/>
    <w:rsid w:val="002C6A7D"/>
    <w:rsid w:val="002C74DD"/>
    <w:rsid w:val="002D032D"/>
    <w:rsid w:val="002D30B7"/>
    <w:rsid w:val="002D31FF"/>
    <w:rsid w:val="002D6A71"/>
    <w:rsid w:val="002D6B65"/>
    <w:rsid w:val="002D6BE9"/>
    <w:rsid w:val="002D6E85"/>
    <w:rsid w:val="002E47FC"/>
    <w:rsid w:val="002E4FE2"/>
    <w:rsid w:val="002E5B4F"/>
    <w:rsid w:val="002E7EE5"/>
    <w:rsid w:val="002F02E4"/>
    <w:rsid w:val="002F0401"/>
    <w:rsid w:val="002F1AC7"/>
    <w:rsid w:val="002F2363"/>
    <w:rsid w:val="002F299D"/>
    <w:rsid w:val="002F35AF"/>
    <w:rsid w:val="002F3E7D"/>
    <w:rsid w:val="002F44AB"/>
    <w:rsid w:val="002F4BD0"/>
    <w:rsid w:val="002F5270"/>
    <w:rsid w:val="002F6A86"/>
    <w:rsid w:val="002F7DF1"/>
    <w:rsid w:val="003016BD"/>
    <w:rsid w:val="00303778"/>
    <w:rsid w:val="00303D26"/>
    <w:rsid w:val="00306087"/>
    <w:rsid w:val="00307105"/>
    <w:rsid w:val="00307837"/>
    <w:rsid w:val="00307B11"/>
    <w:rsid w:val="00310601"/>
    <w:rsid w:val="00314B16"/>
    <w:rsid w:val="00317A67"/>
    <w:rsid w:val="00317F90"/>
    <w:rsid w:val="003204BF"/>
    <w:rsid w:val="0032057B"/>
    <w:rsid w:val="00320EDF"/>
    <w:rsid w:val="00323620"/>
    <w:rsid w:val="00323A2B"/>
    <w:rsid w:val="00323E86"/>
    <w:rsid w:val="003241E1"/>
    <w:rsid w:val="003267BC"/>
    <w:rsid w:val="00331C07"/>
    <w:rsid w:val="00332054"/>
    <w:rsid w:val="00332CCA"/>
    <w:rsid w:val="00334B1A"/>
    <w:rsid w:val="003372D9"/>
    <w:rsid w:val="00341E34"/>
    <w:rsid w:val="00343424"/>
    <w:rsid w:val="0034731D"/>
    <w:rsid w:val="00347B4D"/>
    <w:rsid w:val="00352747"/>
    <w:rsid w:val="00352D90"/>
    <w:rsid w:val="00354589"/>
    <w:rsid w:val="00354B15"/>
    <w:rsid w:val="003605D8"/>
    <w:rsid w:val="00362255"/>
    <w:rsid w:val="00364B75"/>
    <w:rsid w:val="00365251"/>
    <w:rsid w:val="0036635B"/>
    <w:rsid w:val="003675D1"/>
    <w:rsid w:val="00372F25"/>
    <w:rsid w:val="00373BDA"/>
    <w:rsid w:val="00373D23"/>
    <w:rsid w:val="00373F15"/>
    <w:rsid w:val="003752DB"/>
    <w:rsid w:val="003824EB"/>
    <w:rsid w:val="00385E64"/>
    <w:rsid w:val="00386BC3"/>
    <w:rsid w:val="00387F3C"/>
    <w:rsid w:val="00390582"/>
    <w:rsid w:val="00390DDC"/>
    <w:rsid w:val="00392F03"/>
    <w:rsid w:val="00394673"/>
    <w:rsid w:val="00394CBC"/>
    <w:rsid w:val="00394FD9"/>
    <w:rsid w:val="003952EE"/>
    <w:rsid w:val="00395D45"/>
    <w:rsid w:val="00395D46"/>
    <w:rsid w:val="00397D5F"/>
    <w:rsid w:val="003A09C4"/>
    <w:rsid w:val="003A126F"/>
    <w:rsid w:val="003A194E"/>
    <w:rsid w:val="003A2A7D"/>
    <w:rsid w:val="003B121C"/>
    <w:rsid w:val="003B1A87"/>
    <w:rsid w:val="003B2081"/>
    <w:rsid w:val="003B33D7"/>
    <w:rsid w:val="003B6082"/>
    <w:rsid w:val="003B65DE"/>
    <w:rsid w:val="003B7BFB"/>
    <w:rsid w:val="003C1207"/>
    <w:rsid w:val="003C1C6B"/>
    <w:rsid w:val="003C2F65"/>
    <w:rsid w:val="003C4614"/>
    <w:rsid w:val="003C622E"/>
    <w:rsid w:val="003C70BA"/>
    <w:rsid w:val="003D41BF"/>
    <w:rsid w:val="003D4560"/>
    <w:rsid w:val="003D67E2"/>
    <w:rsid w:val="003D6C8A"/>
    <w:rsid w:val="003D7528"/>
    <w:rsid w:val="003E4610"/>
    <w:rsid w:val="003E4CE1"/>
    <w:rsid w:val="003E6170"/>
    <w:rsid w:val="003E734C"/>
    <w:rsid w:val="003F2277"/>
    <w:rsid w:val="003F2A79"/>
    <w:rsid w:val="003F351E"/>
    <w:rsid w:val="003F5442"/>
    <w:rsid w:val="00400CFE"/>
    <w:rsid w:val="00401420"/>
    <w:rsid w:val="00402646"/>
    <w:rsid w:val="0040444B"/>
    <w:rsid w:val="00406D15"/>
    <w:rsid w:val="00410082"/>
    <w:rsid w:val="0041097F"/>
    <w:rsid w:val="00411E48"/>
    <w:rsid w:val="00412CB0"/>
    <w:rsid w:val="00414DDB"/>
    <w:rsid w:val="00415EE5"/>
    <w:rsid w:val="00416818"/>
    <w:rsid w:val="004172CB"/>
    <w:rsid w:val="00421C41"/>
    <w:rsid w:val="004240F7"/>
    <w:rsid w:val="0042773B"/>
    <w:rsid w:val="00430B96"/>
    <w:rsid w:val="00430F7B"/>
    <w:rsid w:val="0043297C"/>
    <w:rsid w:val="00433129"/>
    <w:rsid w:val="00433ECA"/>
    <w:rsid w:val="004342BC"/>
    <w:rsid w:val="0043693F"/>
    <w:rsid w:val="00436B1B"/>
    <w:rsid w:val="004402D8"/>
    <w:rsid w:val="00441CFD"/>
    <w:rsid w:val="004425CC"/>
    <w:rsid w:val="004438AF"/>
    <w:rsid w:val="00447629"/>
    <w:rsid w:val="004514CF"/>
    <w:rsid w:val="00451667"/>
    <w:rsid w:val="0045321F"/>
    <w:rsid w:val="00453AF3"/>
    <w:rsid w:val="00454242"/>
    <w:rsid w:val="004543AB"/>
    <w:rsid w:val="00454A63"/>
    <w:rsid w:val="00456968"/>
    <w:rsid w:val="00456BCA"/>
    <w:rsid w:val="00457A6B"/>
    <w:rsid w:val="00460E40"/>
    <w:rsid w:val="0046145E"/>
    <w:rsid w:val="0046188C"/>
    <w:rsid w:val="00461A8C"/>
    <w:rsid w:val="004649B6"/>
    <w:rsid w:val="00467D95"/>
    <w:rsid w:val="00472AAD"/>
    <w:rsid w:val="00474240"/>
    <w:rsid w:val="00475F03"/>
    <w:rsid w:val="00480277"/>
    <w:rsid w:val="00481219"/>
    <w:rsid w:val="004815A5"/>
    <w:rsid w:val="004836CB"/>
    <w:rsid w:val="00483C63"/>
    <w:rsid w:val="00483E6F"/>
    <w:rsid w:val="0048536C"/>
    <w:rsid w:val="0048674F"/>
    <w:rsid w:val="00487250"/>
    <w:rsid w:val="00487D67"/>
    <w:rsid w:val="004904D9"/>
    <w:rsid w:val="0049147F"/>
    <w:rsid w:val="0049347E"/>
    <w:rsid w:val="00493FDC"/>
    <w:rsid w:val="004978CE"/>
    <w:rsid w:val="00497FC3"/>
    <w:rsid w:val="004A16E0"/>
    <w:rsid w:val="004A242B"/>
    <w:rsid w:val="004A2748"/>
    <w:rsid w:val="004A30C8"/>
    <w:rsid w:val="004A3B2F"/>
    <w:rsid w:val="004A510B"/>
    <w:rsid w:val="004A5911"/>
    <w:rsid w:val="004A6424"/>
    <w:rsid w:val="004A7C35"/>
    <w:rsid w:val="004B22BC"/>
    <w:rsid w:val="004B49B8"/>
    <w:rsid w:val="004B6C39"/>
    <w:rsid w:val="004C0D15"/>
    <w:rsid w:val="004C1B7A"/>
    <w:rsid w:val="004C21AA"/>
    <w:rsid w:val="004C2FFE"/>
    <w:rsid w:val="004C3443"/>
    <w:rsid w:val="004C3570"/>
    <w:rsid w:val="004C3F12"/>
    <w:rsid w:val="004C6011"/>
    <w:rsid w:val="004C73FA"/>
    <w:rsid w:val="004D000A"/>
    <w:rsid w:val="004D214F"/>
    <w:rsid w:val="004D6586"/>
    <w:rsid w:val="004E171F"/>
    <w:rsid w:val="004E2DCC"/>
    <w:rsid w:val="004E3FB5"/>
    <w:rsid w:val="004E6378"/>
    <w:rsid w:val="004F0992"/>
    <w:rsid w:val="004F0B9A"/>
    <w:rsid w:val="004F1752"/>
    <w:rsid w:val="004F211E"/>
    <w:rsid w:val="004F38FE"/>
    <w:rsid w:val="004F3A39"/>
    <w:rsid w:val="004F4542"/>
    <w:rsid w:val="004F49E6"/>
    <w:rsid w:val="004F4CE0"/>
    <w:rsid w:val="004F5990"/>
    <w:rsid w:val="005002DB"/>
    <w:rsid w:val="00500EDD"/>
    <w:rsid w:val="00503357"/>
    <w:rsid w:val="00503C87"/>
    <w:rsid w:val="00505A4C"/>
    <w:rsid w:val="0050610C"/>
    <w:rsid w:val="00506FCC"/>
    <w:rsid w:val="00507D2A"/>
    <w:rsid w:val="0051099D"/>
    <w:rsid w:val="00512CB5"/>
    <w:rsid w:val="00512DBE"/>
    <w:rsid w:val="005148A1"/>
    <w:rsid w:val="00514BEB"/>
    <w:rsid w:val="0051585D"/>
    <w:rsid w:val="005159D5"/>
    <w:rsid w:val="0051758E"/>
    <w:rsid w:val="00517A78"/>
    <w:rsid w:val="005200A0"/>
    <w:rsid w:val="00523E1A"/>
    <w:rsid w:val="00524404"/>
    <w:rsid w:val="00527377"/>
    <w:rsid w:val="00530E79"/>
    <w:rsid w:val="00531C9D"/>
    <w:rsid w:val="0053211E"/>
    <w:rsid w:val="0053213D"/>
    <w:rsid w:val="00533543"/>
    <w:rsid w:val="005365B2"/>
    <w:rsid w:val="00541D8F"/>
    <w:rsid w:val="00541FCC"/>
    <w:rsid w:val="00543CED"/>
    <w:rsid w:val="00544C69"/>
    <w:rsid w:val="00546606"/>
    <w:rsid w:val="005466D0"/>
    <w:rsid w:val="00546B59"/>
    <w:rsid w:val="005509FA"/>
    <w:rsid w:val="00550A84"/>
    <w:rsid w:val="00551872"/>
    <w:rsid w:val="00551C1B"/>
    <w:rsid w:val="00552241"/>
    <w:rsid w:val="005523C5"/>
    <w:rsid w:val="00552B43"/>
    <w:rsid w:val="005536E0"/>
    <w:rsid w:val="00566B4B"/>
    <w:rsid w:val="00570F82"/>
    <w:rsid w:val="005719FB"/>
    <w:rsid w:val="0057298B"/>
    <w:rsid w:val="00572CB9"/>
    <w:rsid w:val="00572CBD"/>
    <w:rsid w:val="005734B2"/>
    <w:rsid w:val="00573582"/>
    <w:rsid w:val="00574B9C"/>
    <w:rsid w:val="00576934"/>
    <w:rsid w:val="00576F74"/>
    <w:rsid w:val="005815B8"/>
    <w:rsid w:val="00581C37"/>
    <w:rsid w:val="005832B3"/>
    <w:rsid w:val="0058461E"/>
    <w:rsid w:val="00586B80"/>
    <w:rsid w:val="0059149D"/>
    <w:rsid w:val="00591C92"/>
    <w:rsid w:val="00592476"/>
    <w:rsid w:val="00592B97"/>
    <w:rsid w:val="005940E5"/>
    <w:rsid w:val="00594AE3"/>
    <w:rsid w:val="005A082D"/>
    <w:rsid w:val="005A42D3"/>
    <w:rsid w:val="005A50BD"/>
    <w:rsid w:val="005A5696"/>
    <w:rsid w:val="005A5FD8"/>
    <w:rsid w:val="005B090F"/>
    <w:rsid w:val="005B1236"/>
    <w:rsid w:val="005B1754"/>
    <w:rsid w:val="005B2869"/>
    <w:rsid w:val="005B2E34"/>
    <w:rsid w:val="005B2F7D"/>
    <w:rsid w:val="005B3AE6"/>
    <w:rsid w:val="005B7286"/>
    <w:rsid w:val="005C0164"/>
    <w:rsid w:val="005C0A1F"/>
    <w:rsid w:val="005C4235"/>
    <w:rsid w:val="005C4AC1"/>
    <w:rsid w:val="005C70AF"/>
    <w:rsid w:val="005D2150"/>
    <w:rsid w:val="005D40DA"/>
    <w:rsid w:val="005D53DA"/>
    <w:rsid w:val="005D67F2"/>
    <w:rsid w:val="005E3C80"/>
    <w:rsid w:val="005E4726"/>
    <w:rsid w:val="005E4C91"/>
    <w:rsid w:val="005E59D3"/>
    <w:rsid w:val="005F0003"/>
    <w:rsid w:val="005F0B9B"/>
    <w:rsid w:val="005F1954"/>
    <w:rsid w:val="005F1991"/>
    <w:rsid w:val="005F21FB"/>
    <w:rsid w:val="005F2F0D"/>
    <w:rsid w:val="005F4CAA"/>
    <w:rsid w:val="0060359A"/>
    <w:rsid w:val="00604660"/>
    <w:rsid w:val="00605E45"/>
    <w:rsid w:val="0061126F"/>
    <w:rsid w:val="00611B2D"/>
    <w:rsid w:val="00611F04"/>
    <w:rsid w:val="00613303"/>
    <w:rsid w:val="00613F92"/>
    <w:rsid w:val="00615335"/>
    <w:rsid w:val="006153F1"/>
    <w:rsid w:val="00615E75"/>
    <w:rsid w:val="006164E9"/>
    <w:rsid w:val="00616A44"/>
    <w:rsid w:val="006178A6"/>
    <w:rsid w:val="006179C0"/>
    <w:rsid w:val="006206EA"/>
    <w:rsid w:val="00621B62"/>
    <w:rsid w:val="00624029"/>
    <w:rsid w:val="006257D5"/>
    <w:rsid w:val="006273AD"/>
    <w:rsid w:val="0063150F"/>
    <w:rsid w:val="00631A30"/>
    <w:rsid w:val="0063364D"/>
    <w:rsid w:val="00633F25"/>
    <w:rsid w:val="006359AB"/>
    <w:rsid w:val="00641163"/>
    <w:rsid w:val="00641F0A"/>
    <w:rsid w:val="006447E2"/>
    <w:rsid w:val="006461B5"/>
    <w:rsid w:val="00646F2F"/>
    <w:rsid w:val="00650BC6"/>
    <w:rsid w:val="006551F7"/>
    <w:rsid w:val="0065645E"/>
    <w:rsid w:val="00656684"/>
    <w:rsid w:val="00657416"/>
    <w:rsid w:val="00662335"/>
    <w:rsid w:val="00662547"/>
    <w:rsid w:val="0066357D"/>
    <w:rsid w:val="00665E87"/>
    <w:rsid w:val="00671B12"/>
    <w:rsid w:val="00675226"/>
    <w:rsid w:val="00680025"/>
    <w:rsid w:val="00681F19"/>
    <w:rsid w:val="006838E4"/>
    <w:rsid w:val="00685E3B"/>
    <w:rsid w:val="0069190F"/>
    <w:rsid w:val="0069217A"/>
    <w:rsid w:val="0069230A"/>
    <w:rsid w:val="00692CE3"/>
    <w:rsid w:val="00693974"/>
    <w:rsid w:val="0069409D"/>
    <w:rsid w:val="00697A6E"/>
    <w:rsid w:val="006A0016"/>
    <w:rsid w:val="006A0DFA"/>
    <w:rsid w:val="006A0E2A"/>
    <w:rsid w:val="006A3B05"/>
    <w:rsid w:val="006A5096"/>
    <w:rsid w:val="006A7BA8"/>
    <w:rsid w:val="006B29D9"/>
    <w:rsid w:val="006B5CEB"/>
    <w:rsid w:val="006C0341"/>
    <w:rsid w:val="006C2DC6"/>
    <w:rsid w:val="006C33A3"/>
    <w:rsid w:val="006C3D78"/>
    <w:rsid w:val="006C4F63"/>
    <w:rsid w:val="006C5C9A"/>
    <w:rsid w:val="006C6104"/>
    <w:rsid w:val="006C65FD"/>
    <w:rsid w:val="006C691B"/>
    <w:rsid w:val="006C6BA4"/>
    <w:rsid w:val="006C6C31"/>
    <w:rsid w:val="006D194D"/>
    <w:rsid w:val="006D22A7"/>
    <w:rsid w:val="006D349E"/>
    <w:rsid w:val="006D41CE"/>
    <w:rsid w:val="006D4320"/>
    <w:rsid w:val="006D4ECD"/>
    <w:rsid w:val="006D6532"/>
    <w:rsid w:val="006E07DD"/>
    <w:rsid w:val="006E1604"/>
    <w:rsid w:val="006E2AE3"/>
    <w:rsid w:val="006E2F7C"/>
    <w:rsid w:val="006E3EE0"/>
    <w:rsid w:val="006E4A35"/>
    <w:rsid w:val="006E56F6"/>
    <w:rsid w:val="006E72EE"/>
    <w:rsid w:val="006E7385"/>
    <w:rsid w:val="006E7789"/>
    <w:rsid w:val="006F2F20"/>
    <w:rsid w:val="006F45F9"/>
    <w:rsid w:val="006F476B"/>
    <w:rsid w:val="006F5D97"/>
    <w:rsid w:val="006F61A3"/>
    <w:rsid w:val="00701342"/>
    <w:rsid w:val="007013C8"/>
    <w:rsid w:val="00702A9D"/>
    <w:rsid w:val="00703410"/>
    <w:rsid w:val="007039F9"/>
    <w:rsid w:val="00704930"/>
    <w:rsid w:val="007079B5"/>
    <w:rsid w:val="00710958"/>
    <w:rsid w:val="00714BC5"/>
    <w:rsid w:val="007168FB"/>
    <w:rsid w:val="00722D18"/>
    <w:rsid w:val="0072450B"/>
    <w:rsid w:val="00726014"/>
    <w:rsid w:val="00726424"/>
    <w:rsid w:val="007276D5"/>
    <w:rsid w:val="00727809"/>
    <w:rsid w:val="00727DA7"/>
    <w:rsid w:val="00730331"/>
    <w:rsid w:val="007341F9"/>
    <w:rsid w:val="007344C0"/>
    <w:rsid w:val="00734B27"/>
    <w:rsid w:val="0073692B"/>
    <w:rsid w:val="007377AE"/>
    <w:rsid w:val="00742843"/>
    <w:rsid w:val="00742DB8"/>
    <w:rsid w:val="007432B0"/>
    <w:rsid w:val="0074599E"/>
    <w:rsid w:val="0074673C"/>
    <w:rsid w:val="00746911"/>
    <w:rsid w:val="00747B8B"/>
    <w:rsid w:val="007550D2"/>
    <w:rsid w:val="00761DDA"/>
    <w:rsid w:val="00762592"/>
    <w:rsid w:val="00764D63"/>
    <w:rsid w:val="00765706"/>
    <w:rsid w:val="00766A6E"/>
    <w:rsid w:val="00770A56"/>
    <w:rsid w:val="00770D4E"/>
    <w:rsid w:val="007724B9"/>
    <w:rsid w:val="007724E2"/>
    <w:rsid w:val="007746A9"/>
    <w:rsid w:val="00776B4C"/>
    <w:rsid w:val="007803CE"/>
    <w:rsid w:val="007811A5"/>
    <w:rsid w:val="0078191B"/>
    <w:rsid w:val="00782997"/>
    <w:rsid w:val="00782CFF"/>
    <w:rsid w:val="007837B4"/>
    <w:rsid w:val="00783D8A"/>
    <w:rsid w:val="00785E93"/>
    <w:rsid w:val="00785FB0"/>
    <w:rsid w:val="00786060"/>
    <w:rsid w:val="007866E4"/>
    <w:rsid w:val="00786C18"/>
    <w:rsid w:val="00791BF1"/>
    <w:rsid w:val="00793663"/>
    <w:rsid w:val="00794BAD"/>
    <w:rsid w:val="007A2B59"/>
    <w:rsid w:val="007A2BDA"/>
    <w:rsid w:val="007A7A41"/>
    <w:rsid w:val="007A7D99"/>
    <w:rsid w:val="007A7E68"/>
    <w:rsid w:val="007B04F2"/>
    <w:rsid w:val="007B22ED"/>
    <w:rsid w:val="007B2C1E"/>
    <w:rsid w:val="007B3621"/>
    <w:rsid w:val="007B37CA"/>
    <w:rsid w:val="007B3A7E"/>
    <w:rsid w:val="007B5302"/>
    <w:rsid w:val="007B5B20"/>
    <w:rsid w:val="007C2965"/>
    <w:rsid w:val="007C3392"/>
    <w:rsid w:val="007C42E3"/>
    <w:rsid w:val="007C52C1"/>
    <w:rsid w:val="007C6E08"/>
    <w:rsid w:val="007C7ECC"/>
    <w:rsid w:val="007D2C4C"/>
    <w:rsid w:val="007D32D2"/>
    <w:rsid w:val="007D713D"/>
    <w:rsid w:val="007E0FC6"/>
    <w:rsid w:val="007E32F7"/>
    <w:rsid w:val="007E41B0"/>
    <w:rsid w:val="007E456A"/>
    <w:rsid w:val="007E7AF7"/>
    <w:rsid w:val="007F1B9C"/>
    <w:rsid w:val="007F1F72"/>
    <w:rsid w:val="007F51EA"/>
    <w:rsid w:val="0080535A"/>
    <w:rsid w:val="00806CB9"/>
    <w:rsid w:val="008123E6"/>
    <w:rsid w:val="0081523E"/>
    <w:rsid w:val="00822125"/>
    <w:rsid w:val="008229EB"/>
    <w:rsid w:val="00822A43"/>
    <w:rsid w:val="00822A58"/>
    <w:rsid w:val="008230A5"/>
    <w:rsid w:val="008238BC"/>
    <w:rsid w:val="008246D5"/>
    <w:rsid w:val="008249EA"/>
    <w:rsid w:val="00827760"/>
    <w:rsid w:val="00831083"/>
    <w:rsid w:val="00833AFC"/>
    <w:rsid w:val="0083464A"/>
    <w:rsid w:val="00835DBA"/>
    <w:rsid w:val="00837D19"/>
    <w:rsid w:val="008402B8"/>
    <w:rsid w:val="0084168C"/>
    <w:rsid w:val="00842E2D"/>
    <w:rsid w:val="00844892"/>
    <w:rsid w:val="00845C9B"/>
    <w:rsid w:val="0084663A"/>
    <w:rsid w:val="00852649"/>
    <w:rsid w:val="008551B1"/>
    <w:rsid w:val="008552B0"/>
    <w:rsid w:val="00855312"/>
    <w:rsid w:val="008563DF"/>
    <w:rsid w:val="00856DEB"/>
    <w:rsid w:val="00857C73"/>
    <w:rsid w:val="00857EF9"/>
    <w:rsid w:val="00862064"/>
    <w:rsid w:val="0086252F"/>
    <w:rsid w:val="00863774"/>
    <w:rsid w:val="00863F64"/>
    <w:rsid w:val="00865F1F"/>
    <w:rsid w:val="00873C45"/>
    <w:rsid w:val="0087505D"/>
    <w:rsid w:val="00875BE0"/>
    <w:rsid w:val="00877862"/>
    <w:rsid w:val="008778F3"/>
    <w:rsid w:val="00880205"/>
    <w:rsid w:val="0088349D"/>
    <w:rsid w:val="00886781"/>
    <w:rsid w:val="00891A78"/>
    <w:rsid w:val="00892164"/>
    <w:rsid w:val="008923E5"/>
    <w:rsid w:val="00892BF3"/>
    <w:rsid w:val="00894E90"/>
    <w:rsid w:val="00896CAC"/>
    <w:rsid w:val="00897B19"/>
    <w:rsid w:val="008A065B"/>
    <w:rsid w:val="008A11AC"/>
    <w:rsid w:val="008A16C8"/>
    <w:rsid w:val="008A46AA"/>
    <w:rsid w:val="008A6C52"/>
    <w:rsid w:val="008B3167"/>
    <w:rsid w:val="008B38CD"/>
    <w:rsid w:val="008B72BC"/>
    <w:rsid w:val="008C0B82"/>
    <w:rsid w:val="008C2437"/>
    <w:rsid w:val="008C59E0"/>
    <w:rsid w:val="008C5E06"/>
    <w:rsid w:val="008D1150"/>
    <w:rsid w:val="008D2130"/>
    <w:rsid w:val="008D3578"/>
    <w:rsid w:val="008D4121"/>
    <w:rsid w:val="008D4D3F"/>
    <w:rsid w:val="008D4F85"/>
    <w:rsid w:val="008D5B75"/>
    <w:rsid w:val="008D6BB7"/>
    <w:rsid w:val="008D7508"/>
    <w:rsid w:val="008D77DE"/>
    <w:rsid w:val="008D7828"/>
    <w:rsid w:val="008E1720"/>
    <w:rsid w:val="008E1BFE"/>
    <w:rsid w:val="008E1F45"/>
    <w:rsid w:val="008E42C1"/>
    <w:rsid w:val="008E4F30"/>
    <w:rsid w:val="008E5A88"/>
    <w:rsid w:val="008E5CD1"/>
    <w:rsid w:val="008E5E12"/>
    <w:rsid w:val="008F16EE"/>
    <w:rsid w:val="008F299C"/>
    <w:rsid w:val="008F2B0F"/>
    <w:rsid w:val="008F3CBA"/>
    <w:rsid w:val="008F5F6B"/>
    <w:rsid w:val="008F6661"/>
    <w:rsid w:val="00901930"/>
    <w:rsid w:val="009033D4"/>
    <w:rsid w:val="00903744"/>
    <w:rsid w:val="00904E62"/>
    <w:rsid w:val="009077E2"/>
    <w:rsid w:val="009104C2"/>
    <w:rsid w:val="009130EF"/>
    <w:rsid w:val="00913639"/>
    <w:rsid w:val="00915841"/>
    <w:rsid w:val="00924061"/>
    <w:rsid w:val="00925974"/>
    <w:rsid w:val="00926F35"/>
    <w:rsid w:val="0092726C"/>
    <w:rsid w:val="00927F53"/>
    <w:rsid w:val="00931D8C"/>
    <w:rsid w:val="009328C9"/>
    <w:rsid w:val="00933649"/>
    <w:rsid w:val="00934594"/>
    <w:rsid w:val="009372E9"/>
    <w:rsid w:val="00937C04"/>
    <w:rsid w:val="00940162"/>
    <w:rsid w:val="00940F5F"/>
    <w:rsid w:val="00943102"/>
    <w:rsid w:val="00943597"/>
    <w:rsid w:val="00944465"/>
    <w:rsid w:val="00944E22"/>
    <w:rsid w:val="00950F55"/>
    <w:rsid w:val="00951615"/>
    <w:rsid w:val="00953C6D"/>
    <w:rsid w:val="0095411C"/>
    <w:rsid w:val="00954420"/>
    <w:rsid w:val="00954931"/>
    <w:rsid w:val="00955966"/>
    <w:rsid w:val="00956C08"/>
    <w:rsid w:val="0096490F"/>
    <w:rsid w:val="00966B61"/>
    <w:rsid w:val="00967872"/>
    <w:rsid w:val="009679C5"/>
    <w:rsid w:val="00970934"/>
    <w:rsid w:val="00973A9F"/>
    <w:rsid w:val="00973AB7"/>
    <w:rsid w:val="009752FA"/>
    <w:rsid w:val="00977178"/>
    <w:rsid w:val="00977849"/>
    <w:rsid w:val="00980A50"/>
    <w:rsid w:val="00982446"/>
    <w:rsid w:val="00983FF4"/>
    <w:rsid w:val="00984053"/>
    <w:rsid w:val="00986158"/>
    <w:rsid w:val="009865A7"/>
    <w:rsid w:val="00990B35"/>
    <w:rsid w:val="0099154B"/>
    <w:rsid w:val="00992A4C"/>
    <w:rsid w:val="0099303C"/>
    <w:rsid w:val="00994AC7"/>
    <w:rsid w:val="00997E1B"/>
    <w:rsid w:val="009A1067"/>
    <w:rsid w:val="009A1214"/>
    <w:rsid w:val="009A2099"/>
    <w:rsid w:val="009A28C8"/>
    <w:rsid w:val="009A3091"/>
    <w:rsid w:val="009A6C24"/>
    <w:rsid w:val="009A77D7"/>
    <w:rsid w:val="009A79AF"/>
    <w:rsid w:val="009B0F0A"/>
    <w:rsid w:val="009B2116"/>
    <w:rsid w:val="009B22B7"/>
    <w:rsid w:val="009B30B3"/>
    <w:rsid w:val="009B31BD"/>
    <w:rsid w:val="009B42AF"/>
    <w:rsid w:val="009B5984"/>
    <w:rsid w:val="009B636A"/>
    <w:rsid w:val="009B6E51"/>
    <w:rsid w:val="009C2C01"/>
    <w:rsid w:val="009C2DE7"/>
    <w:rsid w:val="009C39DF"/>
    <w:rsid w:val="009C3D6A"/>
    <w:rsid w:val="009C4812"/>
    <w:rsid w:val="009C5C25"/>
    <w:rsid w:val="009C6402"/>
    <w:rsid w:val="009C7370"/>
    <w:rsid w:val="009D0558"/>
    <w:rsid w:val="009D2F70"/>
    <w:rsid w:val="009D311F"/>
    <w:rsid w:val="009D3621"/>
    <w:rsid w:val="009D5B58"/>
    <w:rsid w:val="009E2528"/>
    <w:rsid w:val="009E3E40"/>
    <w:rsid w:val="009E4A84"/>
    <w:rsid w:val="009E649E"/>
    <w:rsid w:val="009F07CC"/>
    <w:rsid w:val="009F4039"/>
    <w:rsid w:val="009F475B"/>
    <w:rsid w:val="009F75E0"/>
    <w:rsid w:val="00A01BB0"/>
    <w:rsid w:val="00A04079"/>
    <w:rsid w:val="00A04D02"/>
    <w:rsid w:val="00A0521E"/>
    <w:rsid w:val="00A059DB"/>
    <w:rsid w:val="00A05CA4"/>
    <w:rsid w:val="00A06058"/>
    <w:rsid w:val="00A07010"/>
    <w:rsid w:val="00A07E42"/>
    <w:rsid w:val="00A10687"/>
    <w:rsid w:val="00A11055"/>
    <w:rsid w:val="00A1203E"/>
    <w:rsid w:val="00A125CB"/>
    <w:rsid w:val="00A15D32"/>
    <w:rsid w:val="00A1613A"/>
    <w:rsid w:val="00A16F03"/>
    <w:rsid w:val="00A213CC"/>
    <w:rsid w:val="00A229A0"/>
    <w:rsid w:val="00A278D7"/>
    <w:rsid w:val="00A302DC"/>
    <w:rsid w:val="00A33ADE"/>
    <w:rsid w:val="00A34F6E"/>
    <w:rsid w:val="00A35FA3"/>
    <w:rsid w:val="00A3758C"/>
    <w:rsid w:val="00A44886"/>
    <w:rsid w:val="00A44A21"/>
    <w:rsid w:val="00A44B31"/>
    <w:rsid w:val="00A45349"/>
    <w:rsid w:val="00A52C14"/>
    <w:rsid w:val="00A54990"/>
    <w:rsid w:val="00A57609"/>
    <w:rsid w:val="00A745E9"/>
    <w:rsid w:val="00A77397"/>
    <w:rsid w:val="00A80FD5"/>
    <w:rsid w:val="00A82828"/>
    <w:rsid w:val="00A83E5A"/>
    <w:rsid w:val="00A8429C"/>
    <w:rsid w:val="00A929F7"/>
    <w:rsid w:val="00A92E14"/>
    <w:rsid w:val="00A92E38"/>
    <w:rsid w:val="00A97488"/>
    <w:rsid w:val="00AA0459"/>
    <w:rsid w:val="00AA0DF1"/>
    <w:rsid w:val="00AA1427"/>
    <w:rsid w:val="00AA4A84"/>
    <w:rsid w:val="00AA5EE1"/>
    <w:rsid w:val="00AA708F"/>
    <w:rsid w:val="00AA72BC"/>
    <w:rsid w:val="00AA7728"/>
    <w:rsid w:val="00AB188D"/>
    <w:rsid w:val="00AB26F1"/>
    <w:rsid w:val="00AB42C5"/>
    <w:rsid w:val="00AB4464"/>
    <w:rsid w:val="00AB5D16"/>
    <w:rsid w:val="00AB63A0"/>
    <w:rsid w:val="00AB68E8"/>
    <w:rsid w:val="00AB7FBC"/>
    <w:rsid w:val="00AC05A8"/>
    <w:rsid w:val="00AC4B7B"/>
    <w:rsid w:val="00AC564C"/>
    <w:rsid w:val="00AC7878"/>
    <w:rsid w:val="00AD2BED"/>
    <w:rsid w:val="00AD47AB"/>
    <w:rsid w:val="00AD591A"/>
    <w:rsid w:val="00AD7534"/>
    <w:rsid w:val="00AE13AB"/>
    <w:rsid w:val="00AE21D0"/>
    <w:rsid w:val="00AE315D"/>
    <w:rsid w:val="00AE3F12"/>
    <w:rsid w:val="00AE4704"/>
    <w:rsid w:val="00AE709E"/>
    <w:rsid w:val="00AF0FCE"/>
    <w:rsid w:val="00AF2A55"/>
    <w:rsid w:val="00AF393B"/>
    <w:rsid w:val="00AF3F41"/>
    <w:rsid w:val="00AF4D59"/>
    <w:rsid w:val="00B01D62"/>
    <w:rsid w:val="00B0476A"/>
    <w:rsid w:val="00B05958"/>
    <w:rsid w:val="00B072DA"/>
    <w:rsid w:val="00B10F6F"/>
    <w:rsid w:val="00B1125C"/>
    <w:rsid w:val="00B11339"/>
    <w:rsid w:val="00B11B6D"/>
    <w:rsid w:val="00B1326D"/>
    <w:rsid w:val="00B1420B"/>
    <w:rsid w:val="00B14FCA"/>
    <w:rsid w:val="00B15D5E"/>
    <w:rsid w:val="00B17DFC"/>
    <w:rsid w:val="00B17FDF"/>
    <w:rsid w:val="00B20089"/>
    <w:rsid w:val="00B21215"/>
    <w:rsid w:val="00B2214B"/>
    <w:rsid w:val="00B23F27"/>
    <w:rsid w:val="00B24F9F"/>
    <w:rsid w:val="00B26E7B"/>
    <w:rsid w:val="00B27BAC"/>
    <w:rsid w:val="00B27D2C"/>
    <w:rsid w:val="00B32D9C"/>
    <w:rsid w:val="00B330EE"/>
    <w:rsid w:val="00B36BC4"/>
    <w:rsid w:val="00B40E74"/>
    <w:rsid w:val="00B41E87"/>
    <w:rsid w:val="00B41EE1"/>
    <w:rsid w:val="00B4602F"/>
    <w:rsid w:val="00B47121"/>
    <w:rsid w:val="00B50497"/>
    <w:rsid w:val="00B50808"/>
    <w:rsid w:val="00B52F71"/>
    <w:rsid w:val="00B53A92"/>
    <w:rsid w:val="00B544EF"/>
    <w:rsid w:val="00B56253"/>
    <w:rsid w:val="00B57037"/>
    <w:rsid w:val="00B57C4F"/>
    <w:rsid w:val="00B600B5"/>
    <w:rsid w:val="00B62631"/>
    <w:rsid w:val="00B676CF"/>
    <w:rsid w:val="00B7002C"/>
    <w:rsid w:val="00B70570"/>
    <w:rsid w:val="00B71673"/>
    <w:rsid w:val="00B72357"/>
    <w:rsid w:val="00B72E31"/>
    <w:rsid w:val="00B7532B"/>
    <w:rsid w:val="00B759B8"/>
    <w:rsid w:val="00B762AB"/>
    <w:rsid w:val="00B76622"/>
    <w:rsid w:val="00B81A57"/>
    <w:rsid w:val="00B82BBE"/>
    <w:rsid w:val="00B84449"/>
    <w:rsid w:val="00B86A35"/>
    <w:rsid w:val="00B87046"/>
    <w:rsid w:val="00B87878"/>
    <w:rsid w:val="00B908EC"/>
    <w:rsid w:val="00B92B01"/>
    <w:rsid w:val="00B94BB1"/>
    <w:rsid w:val="00B94D67"/>
    <w:rsid w:val="00B953CC"/>
    <w:rsid w:val="00B9583E"/>
    <w:rsid w:val="00B962E9"/>
    <w:rsid w:val="00BA0AB8"/>
    <w:rsid w:val="00BA415C"/>
    <w:rsid w:val="00BA708A"/>
    <w:rsid w:val="00BB102B"/>
    <w:rsid w:val="00BB3F17"/>
    <w:rsid w:val="00BB4086"/>
    <w:rsid w:val="00BB58AC"/>
    <w:rsid w:val="00BB6FF2"/>
    <w:rsid w:val="00BB74C5"/>
    <w:rsid w:val="00BB7512"/>
    <w:rsid w:val="00BC0B4F"/>
    <w:rsid w:val="00BC2002"/>
    <w:rsid w:val="00BC3E73"/>
    <w:rsid w:val="00BC5CE5"/>
    <w:rsid w:val="00BC5DEB"/>
    <w:rsid w:val="00BC67D1"/>
    <w:rsid w:val="00BC699D"/>
    <w:rsid w:val="00BC7D8E"/>
    <w:rsid w:val="00BD069E"/>
    <w:rsid w:val="00BD37A1"/>
    <w:rsid w:val="00BD6DAC"/>
    <w:rsid w:val="00BE1974"/>
    <w:rsid w:val="00BE1EA0"/>
    <w:rsid w:val="00BE2A79"/>
    <w:rsid w:val="00BE4FE0"/>
    <w:rsid w:val="00BE7BD5"/>
    <w:rsid w:val="00BF0943"/>
    <w:rsid w:val="00BF12D5"/>
    <w:rsid w:val="00BF7C59"/>
    <w:rsid w:val="00C04CAA"/>
    <w:rsid w:val="00C056DF"/>
    <w:rsid w:val="00C107D6"/>
    <w:rsid w:val="00C10ADD"/>
    <w:rsid w:val="00C11A80"/>
    <w:rsid w:val="00C1205E"/>
    <w:rsid w:val="00C16F19"/>
    <w:rsid w:val="00C16F3C"/>
    <w:rsid w:val="00C215F1"/>
    <w:rsid w:val="00C246D5"/>
    <w:rsid w:val="00C24CD8"/>
    <w:rsid w:val="00C33C9E"/>
    <w:rsid w:val="00C34506"/>
    <w:rsid w:val="00C35AE6"/>
    <w:rsid w:val="00C37584"/>
    <w:rsid w:val="00C4069E"/>
    <w:rsid w:val="00C41C3A"/>
    <w:rsid w:val="00C42FF7"/>
    <w:rsid w:val="00C4328B"/>
    <w:rsid w:val="00C450C4"/>
    <w:rsid w:val="00C45A77"/>
    <w:rsid w:val="00C46134"/>
    <w:rsid w:val="00C46191"/>
    <w:rsid w:val="00C46A86"/>
    <w:rsid w:val="00C508B8"/>
    <w:rsid w:val="00C510B8"/>
    <w:rsid w:val="00C52AD5"/>
    <w:rsid w:val="00C539B1"/>
    <w:rsid w:val="00C62D1C"/>
    <w:rsid w:val="00C63A28"/>
    <w:rsid w:val="00C71010"/>
    <w:rsid w:val="00C72E07"/>
    <w:rsid w:val="00C738A4"/>
    <w:rsid w:val="00C7437E"/>
    <w:rsid w:val="00C74816"/>
    <w:rsid w:val="00C7494E"/>
    <w:rsid w:val="00C76D36"/>
    <w:rsid w:val="00C84653"/>
    <w:rsid w:val="00C84B71"/>
    <w:rsid w:val="00C85A55"/>
    <w:rsid w:val="00C863E4"/>
    <w:rsid w:val="00C87D99"/>
    <w:rsid w:val="00C9052A"/>
    <w:rsid w:val="00C90AB4"/>
    <w:rsid w:val="00C91C7E"/>
    <w:rsid w:val="00C91CAF"/>
    <w:rsid w:val="00C92B3E"/>
    <w:rsid w:val="00C94F3F"/>
    <w:rsid w:val="00C951D8"/>
    <w:rsid w:val="00C95AE2"/>
    <w:rsid w:val="00C95B0E"/>
    <w:rsid w:val="00C97591"/>
    <w:rsid w:val="00CA1F65"/>
    <w:rsid w:val="00CA2211"/>
    <w:rsid w:val="00CA299B"/>
    <w:rsid w:val="00CA32A6"/>
    <w:rsid w:val="00CA4448"/>
    <w:rsid w:val="00CB3A05"/>
    <w:rsid w:val="00CB68A5"/>
    <w:rsid w:val="00CB68EA"/>
    <w:rsid w:val="00CB73D5"/>
    <w:rsid w:val="00CC046F"/>
    <w:rsid w:val="00CC0AEE"/>
    <w:rsid w:val="00CC1BA0"/>
    <w:rsid w:val="00CC1F42"/>
    <w:rsid w:val="00CC3282"/>
    <w:rsid w:val="00CC640A"/>
    <w:rsid w:val="00CC6651"/>
    <w:rsid w:val="00CD01B0"/>
    <w:rsid w:val="00CD08E7"/>
    <w:rsid w:val="00CD0EDD"/>
    <w:rsid w:val="00CD5D0F"/>
    <w:rsid w:val="00CD6743"/>
    <w:rsid w:val="00CE1E61"/>
    <w:rsid w:val="00CE242A"/>
    <w:rsid w:val="00CE3DBF"/>
    <w:rsid w:val="00CE625B"/>
    <w:rsid w:val="00CE710A"/>
    <w:rsid w:val="00CE7B8C"/>
    <w:rsid w:val="00CF17A2"/>
    <w:rsid w:val="00CF1831"/>
    <w:rsid w:val="00CF1B80"/>
    <w:rsid w:val="00CF21C3"/>
    <w:rsid w:val="00CF2337"/>
    <w:rsid w:val="00CF2A46"/>
    <w:rsid w:val="00CF50D9"/>
    <w:rsid w:val="00CF58CA"/>
    <w:rsid w:val="00CF6146"/>
    <w:rsid w:val="00CF7409"/>
    <w:rsid w:val="00D0188C"/>
    <w:rsid w:val="00D0190C"/>
    <w:rsid w:val="00D0204D"/>
    <w:rsid w:val="00D0219A"/>
    <w:rsid w:val="00D02BD0"/>
    <w:rsid w:val="00D0334C"/>
    <w:rsid w:val="00D03EB1"/>
    <w:rsid w:val="00D11B4D"/>
    <w:rsid w:val="00D155E6"/>
    <w:rsid w:val="00D202C0"/>
    <w:rsid w:val="00D219C9"/>
    <w:rsid w:val="00D22CE9"/>
    <w:rsid w:val="00D23340"/>
    <w:rsid w:val="00D237AF"/>
    <w:rsid w:val="00D23838"/>
    <w:rsid w:val="00D27037"/>
    <w:rsid w:val="00D330CB"/>
    <w:rsid w:val="00D339D2"/>
    <w:rsid w:val="00D34950"/>
    <w:rsid w:val="00D35F26"/>
    <w:rsid w:val="00D37F3F"/>
    <w:rsid w:val="00D402EF"/>
    <w:rsid w:val="00D416B0"/>
    <w:rsid w:val="00D4225C"/>
    <w:rsid w:val="00D43494"/>
    <w:rsid w:val="00D4403D"/>
    <w:rsid w:val="00D451CE"/>
    <w:rsid w:val="00D45814"/>
    <w:rsid w:val="00D47568"/>
    <w:rsid w:val="00D4783E"/>
    <w:rsid w:val="00D51430"/>
    <w:rsid w:val="00D543A8"/>
    <w:rsid w:val="00D544A2"/>
    <w:rsid w:val="00D54F82"/>
    <w:rsid w:val="00D5629F"/>
    <w:rsid w:val="00D6102A"/>
    <w:rsid w:val="00D636F8"/>
    <w:rsid w:val="00D64E84"/>
    <w:rsid w:val="00D651FD"/>
    <w:rsid w:val="00D721EA"/>
    <w:rsid w:val="00D72A85"/>
    <w:rsid w:val="00D76F31"/>
    <w:rsid w:val="00D80ED7"/>
    <w:rsid w:val="00D825B1"/>
    <w:rsid w:val="00D83166"/>
    <w:rsid w:val="00D8322D"/>
    <w:rsid w:val="00D8455F"/>
    <w:rsid w:val="00D845F7"/>
    <w:rsid w:val="00D8767E"/>
    <w:rsid w:val="00D91B36"/>
    <w:rsid w:val="00D91FBD"/>
    <w:rsid w:val="00D95E64"/>
    <w:rsid w:val="00D960BE"/>
    <w:rsid w:val="00DA2EE0"/>
    <w:rsid w:val="00DA42F5"/>
    <w:rsid w:val="00DA46D8"/>
    <w:rsid w:val="00DA4B0F"/>
    <w:rsid w:val="00DA4C0F"/>
    <w:rsid w:val="00DA554E"/>
    <w:rsid w:val="00DA6C3E"/>
    <w:rsid w:val="00DA7E2B"/>
    <w:rsid w:val="00DB17A7"/>
    <w:rsid w:val="00DB20D4"/>
    <w:rsid w:val="00DB24CA"/>
    <w:rsid w:val="00DB2FA8"/>
    <w:rsid w:val="00DB3EC7"/>
    <w:rsid w:val="00DB4439"/>
    <w:rsid w:val="00DB7E74"/>
    <w:rsid w:val="00DC0AD9"/>
    <w:rsid w:val="00DC0D43"/>
    <w:rsid w:val="00DC16B4"/>
    <w:rsid w:val="00DC1BEA"/>
    <w:rsid w:val="00DC2F4E"/>
    <w:rsid w:val="00DC39F7"/>
    <w:rsid w:val="00DC48F1"/>
    <w:rsid w:val="00DC4EB3"/>
    <w:rsid w:val="00DD0F67"/>
    <w:rsid w:val="00DD164F"/>
    <w:rsid w:val="00DD5416"/>
    <w:rsid w:val="00DD57CB"/>
    <w:rsid w:val="00DD60FF"/>
    <w:rsid w:val="00DD6BEB"/>
    <w:rsid w:val="00DE1552"/>
    <w:rsid w:val="00DF03BA"/>
    <w:rsid w:val="00DF1E0C"/>
    <w:rsid w:val="00DF4AB9"/>
    <w:rsid w:val="00E006BA"/>
    <w:rsid w:val="00E00A0D"/>
    <w:rsid w:val="00E0106C"/>
    <w:rsid w:val="00E01546"/>
    <w:rsid w:val="00E02781"/>
    <w:rsid w:val="00E103E9"/>
    <w:rsid w:val="00E10E97"/>
    <w:rsid w:val="00E12E35"/>
    <w:rsid w:val="00E144AD"/>
    <w:rsid w:val="00E17AA3"/>
    <w:rsid w:val="00E215A0"/>
    <w:rsid w:val="00E21751"/>
    <w:rsid w:val="00E21AD4"/>
    <w:rsid w:val="00E22DDB"/>
    <w:rsid w:val="00E2359D"/>
    <w:rsid w:val="00E25AE9"/>
    <w:rsid w:val="00E308D1"/>
    <w:rsid w:val="00E315F8"/>
    <w:rsid w:val="00E31CF1"/>
    <w:rsid w:val="00E33AC7"/>
    <w:rsid w:val="00E3527C"/>
    <w:rsid w:val="00E35500"/>
    <w:rsid w:val="00E36A4E"/>
    <w:rsid w:val="00E3722E"/>
    <w:rsid w:val="00E37D61"/>
    <w:rsid w:val="00E40E88"/>
    <w:rsid w:val="00E471D6"/>
    <w:rsid w:val="00E5054A"/>
    <w:rsid w:val="00E50A2F"/>
    <w:rsid w:val="00E50ABB"/>
    <w:rsid w:val="00E5117B"/>
    <w:rsid w:val="00E51466"/>
    <w:rsid w:val="00E52FF4"/>
    <w:rsid w:val="00E53267"/>
    <w:rsid w:val="00E57805"/>
    <w:rsid w:val="00E6155E"/>
    <w:rsid w:val="00E63AE7"/>
    <w:rsid w:val="00E640A0"/>
    <w:rsid w:val="00E657B6"/>
    <w:rsid w:val="00E70331"/>
    <w:rsid w:val="00E74530"/>
    <w:rsid w:val="00E81119"/>
    <w:rsid w:val="00E828A4"/>
    <w:rsid w:val="00E84E4D"/>
    <w:rsid w:val="00E9093E"/>
    <w:rsid w:val="00E92A62"/>
    <w:rsid w:val="00E9374A"/>
    <w:rsid w:val="00E944E7"/>
    <w:rsid w:val="00E967C3"/>
    <w:rsid w:val="00E97A30"/>
    <w:rsid w:val="00EA095A"/>
    <w:rsid w:val="00EA30AD"/>
    <w:rsid w:val="00EA6373"/>
    <w:rsid w:val="00EA6982"/>
    <w:rsid w:val="00EB3334"/>
    <w:rsid w:val="00EB3B86"/>
    <w:rsid w:val="00EB47DC"/>
    <w:rsid w:val="00EB50AF"/>
    <w:rsid w:val="00EB5701"/>
    <w:rsid w:val="00EC5F2E"/>
    <w:rsid w:val="00EC5F95"/>
    <w:rsid w:val="00ED2197"/>
    <w:rsid w:val="00ED488A"/>
    <w:rsid w:val="00ED6D9D"/>
    <w:rsid w:val="00ED7031"/>
    <w:rsid w:val="00ED709C"/>
    <w:rsid w:val="00EE054D"/>
    <w:rsid w:val="00EE1636"/>
    <w:rsid w:val="00EE1831"/>
    <w:rsid w:val="00EE2C06"/>
    <w:rsid w:val="00EE5C53"/>
    <w:rsid w:val="00EE79F5"/>
    <w:rsid w:val="00EF0259"/>
    <w:rsid w:val="00EF0343"/>
    <w:rsid w:val="00EF1EEF"/>
    <w:rsid w:val="00EF1FA3"/>
    <w:rsid w:val="00EF2622"/>
    <w:rsid w:val="00EF5156"/>
    <w:rsid w:val="00EF54E4"/>
    <w:rsid w:val="00EF7F8E"/>
    <w:rsid w:val="00F000DA"/>
    <w:rsid w:val="00F000F9"/>
    <w:rsid w:val="00F0285C"/>
    <w:rsid w:val="00F03E2F"/>
    <w:rsid w:val="00F04620"/>
    <w:rsid w:val="00F06952"/>
    <w:rsid w:val="00F07D24"/>
    <w:rsid w:val="00F16B65"/>
    <w:rsid w:val="00F2115C"/>
    <w:rsid w:val="00F240D8"/>
    <w:rsid w:val="00F26103"/>
    <w:rsid w:val="00F26B7B"/>
    <w:rsid w:val="00F3038F"/>
    <w:rsid w:val="00F31114"/>
    <w:rsid w:val="00F3332B"/>
    <w:rsid w:val="00F33722"/>
    <w:rsid w:val="00F34104"/>
    <w:rsid w:val="00F4065E"/>
    <w:rsid w:val="00F4167A"/>
    <w:rsid w:val="00F41E23"/>
    <w:rsid w:val="00F434A2"/>
    <w:rsid w:val="00F455F3"/>
    <w:rsid w:val="00F476E7"/>
    <w:rsid w:val="00F5176B"/>
    <w:rsid w:val="00F52FBF"/>
    <w:rsid w:val="00F548F6"/>
    <w:rsid w:val="00F570B7"/>
    <w:rsid w:val="00F57E04"/>
    <w:rsid w:val="00F63446"/>
    <w:rsid w:val="00F63C37"/>
    <w:rsid w:val="00F63F5C"/>
    <w:rsid w:val="00F65372"/>
    <w:rsid w:val="00F65654"/>
    <w:rsid w:val="00F65DA8"/>
    <w:rsid w:val="00F66E7E"/>
    <w:rsid w:val="00F67E53"/>
    <w:rsid w:val="00F706C5"/>
    <w:rsid w:val="00F71C70"/>
    <w:rsid w:val="00F72041"/>
    <w:rsid w:val="00F757DC"/>
    <w:rsid w:val="00F7591C"/>
    <w:rsid w:val="00F769BC"/>
    <w:rsid w:val="00F77D42"/>
    <w:rsid w:val="00F77DA0"/>
    <w:rsid w:val="00F80681"/>
    <w:rsid w:val="00F809CB"/>
    <w:rsid w:val="00F8435E"/>
    <w:rsid w:val="00F85CF9"/>
    <w:rsid w:val="00F87096"/>
    <w:rsid w:val="00F902B4"/>
    <w:rsid w:val="00F91D80"/>
    <w:rsid w:val="00F92871"/>
    <w:rsid w:val="00F94B7A"/>
    <w:rsid w:val="00F9542F"/>
    <w:rsid w:val="00FA24A9"/>
    <w:rsid w:val="00FA3FDD"/>
    <w:rsid w:val="00FA586D"/>
    <w:rsid w:val="00FA77E0"/>
    <w:rsid w:val="00FA7C77"/>
    <w:rsid w:val="00FB1363"/>
    <w:rsid w:val="00FB3F12"/>
    <w:rsid w:val="00FB5145"/>
    <w:rsid w:val="00FC2874"/>
    <w:rsid w:val="00FC4DFE"/>
    <w:rsid w:val="00FC6054"/>
    <w:rsid w:val="00FC6A84"/>
    <w:rsid w:val="00FD039B"/>
    <w:rsid w:val="00FD14CF"/>
    <w:rsid w:val="00FD2374"/>
    <w:rsid w:val="00FD2C5D"/>
    <w:rsid w:val="00FD3AF1"/>
    <w:rsid w:val="00FD3E6C"/>
    <w:rsid w:val="00FD47DE"/>
    <w:rsid w:val="00FE0347"/>
    <w:rsid w:val="00FE2FD7"/>
    <w:rsid w:val="00FE3587"/>
    <w:rsid w:val="00FE6C74"/>
    <w:rsid w:val="00FE7962"/>
    <w:rsid w:val="00FE79C1"/>
    <w:rsid w:val="00FF0405"/>
    <w:rsid w:val="00FF0A77"/>
    <w:rsid w:val="00FF3643"/>
    <w:rsid w:val="00FF391D"/>
    <w:rsid w:val="00FF3B44"/>
    <w:rsid w:val="00FF4CB3"/>
    <w:rsid w:val="00FF5085"/>
    <w:rsid w:val="00FF5219"/>
    <w:rsid w:val="00FF54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4:docId w14:val="5684E904"/>
  <w15:docId w15:val="{859DC924-5D2A-4DAF-A897-2D04CA3CA7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nhideWhenUsed="1"/>
    <w:lsdException w:name="Block Text" w:semiHidden="1" w:uiPriority="99"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2F5270"/>
    <w:rPr>
      <w:sz w:val="24"/>
      <w:szCs w:val="24"/>
    </w:rPr>
  </w:style>
  <w:style w:type="paragraph" w:styleId="2">
    <w:name w:val="heading 2"/>
    <w:basedOn w:val="a0"/>
    <w:next w:val="a0"/>
    <w:link w:val="20"/>
    <w:qFormat/>
    <w:rsid w:val="00D960BE"/>
    <w:pPr>
      <w:keepNext/>
      <w:ind w:left="-567" w:right="-766"/>
      <w:jc w:val="center"/>
      <w:outlineLvl w:val="1"/>
    </w:pPr>
    <w:rPr>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21">
    <w:name w:val="Body Text 2"/>
    <w:basedOn w:val="a0"/>
    <w:link w:val="22"/>
    <w:uiPriority w:val="99"/>
    <w:rsid w:val="00D960BE"/>
    <w:pPr>
      <w:jc w:val="both"/>
    </w:pPr>
    <w:rPr>
      <w:szCs w:val="20"/>
      <w:lang w:val="x-none" w:eastAsia="x-none"/>
    </w:rPr>
  </w:style>
  <w:style w:type="paragraph" w:styleId="a4">
    <w:name w:val="Block Text"/>
    <w:basedOn w:val="a0"/>
    <w:uiPriority w:val="99"/>
    <w:rsid w:val="00D960BE"/>
    <w:pPr>
      <w:ind w:left="-567" w:right="-766" w:firstLine="851"/>
      <w:jc w:val="both"/>
    </w:pPr>
    <w:rPr>
      <w:szCs w:val="20"/>
    </w:rPr>
  </w:style>
  <w:style w:type="paragraph" w:styleId="a5">
    <w:name w:val="Subtitle"/>
    <w:basedOn w:val="a0"/>
    <w:link w:val="a6"/>
    <w:uiPriority w:val="11"/>
    <w:qFormat/>
    <w:rsid w:val="00D960BE"/>
    <w:pPr>
      <w:jc w:val="center"/>
    </w:pPr>
    <w:rPr>
      <w:b/>
      <w:sz w:val="28"/>
      <w:szCs w:val="20"/>
      <w:lang w:val="x-none" w:eastAsia="x-none"/>
    </w:rPr>
  </w:style>
  <w:style w:type="paragraph" w:styleId="a7">
    <w:name w:val="Body Text Indent"/>
    <w:basedOn w:val="a0"/>
    <w:link w:val="a8"/>
    <w:uiPriority w:val="99"/>
    <w:rsid w:val="00D960BE"/>
    <w:pPr>
      <w:ind w:firstLine="720"/>
      <w:jc w:val="both"/>
    </w:pPr>
    <w:rPr>
      <w:color w:val="000000"/>
      <w:sz w:val="20"/>
      <w:szCs w:val="20"/>
      <w:lang w:val="x-none" w:eastAsia="x-none"/>
    </w:rPr>
  </w:style>
  <w:style w:type="paragraph" w:styleId="a9">
    <w:name w:val="header"/>
    <w:basedOn w:val="a0"/>
    <w:link w:val="aa"/>
    <w:uiPriority w:val="99"/>
    <w:rsid w:val="00D960BE"/>
    <w:pPr>
      <w:tabs>
        <w:tab w:val="center" w:pos="4677"/>
        <w:tab w:val="right" w:pos="9355"/>
      </w:tabs>
    </w:pPr>
    <w:rPr>
      <w:lang w:val="x-none" w:eastAsia="x-none"/>
    </w:rPr>
  </w:style>
  <w:style w:type="paragraph" w:styleId="ab">
    <w:name w:val="footer"/>
    <w:basedOn w:val="a0"/>
    <w:link w:val="ac"/>
    <w:uiPriority w:val="99"/>
    <w:rsid w:val="00D960BE"/>
    <w:pPr>
      <w:tabs>
        <w:tab w:val="center" w:pos="4677"/>
        <w:tab w:val="right" w:pos="9355"/>
      </w:tabs>
    </w:pPr>
    <w:rPr>
      <w:lang w:val="x-none" w:eastAsia="x-none"/>
    </w:rPr>
  </w:style>
  <w:style w:type="character" w:styleId="ad">
    <w:name w:val="page number"/>
    <w:basedOn w:val="a1"/>
    <w:uiPriority w:val="99"/>
    <w:rsid w:val="00D960BE"/>
  </w:style>
  <w:style w:type="paragraph" w:styleId="ae">
    <w:name w:val="Body Text"/>
    <w:basedOn w:val="a0"/>
    <w:link w:val="af"/>
    <w:uiPriority w:val="99"/>
    <w:rsid w:val="00D960BE"/>
    <w:pPr>
      <w:jc w:val="both"/>
    </w:pPr>
    <w:rPr>
      <w:lang w:val="x-none" w:eastAsia="x-none"/>
    </w:rPr>
  </w:style>
  <w:style w:type="paragraph" w:styleId="23">
    <w:name w:val="Body Text Indent 2"/>
    <w:basedOn w:val="a0"/>
    <w:link w:val="24"/>
    <w:uiPriority w:val="99"/>
    <w:rsid w:val="00D960BE"/>
    <w:pPr>
      <w:ind w:left="-540"/>
      <w:jc w:val="both"/>
    </w:pPr>
    <w:rPr>
      <w:sz w:val="20"/>
      <w:lang w:val="x-none" w:eastAsia="x-none"/>
    </w:rPr>
  </w:style>
  <w:style w:type="paragraph" w:styleId="af0">
    <w:name w:val="Plain Text"/>
    <w:basedOn w:val="a0"/>
    <w:link w:val="af1"/>
    <w:rsid w:val="00D960BE"/>
    <w:rPr>
      <w:rFonts w:ascii="Courier New" w:hAnsi="Courier New"/>
      <w:sz w:val="20"/>
      <w:szCs w:val="20"/>
      <w:lang w:val="x-none" w:eastAsia="x-none"/>
    </w:rPr>
  </w:style>
  <w:style w:type="paragraph" w:styleId="af2">
    <w:name w:val="Balloon Text"/>
    <w:basedOn w:val="a0"/>
    <w:link w:val="af3"/>
    <w:uiPriority w:val="99"/>
    <w:semiHidden/>
    <w:rsid w:val="00352747"/>
    <w:rPr>
      <w:rFonts w:ascii="Tahoma" w:hAnsi="Tahoma"/>
      <w:sz w:val="16"/>
      <w:szCs w:val="16"/>
      <w:lang w:val="x-none" w:eastAsia="x-none"/>
    </w:rPr>
  </w:style>
  <w:style w:type="character" w:styleId="af4">
    <w:name w:val="annotation reference"/>
    <w:uiPriority w:val="99"/>
    <w:semiHidden/>
    <w:rsid w:val="00E74530"/>
    <w:rPr>
      <w:sz w:val="16"/>
      <w:szCs w:val="16"/>
    </w:rPr>
  </w:style>
  <w:style w:type="paragraph" w:styleId="af5">
    <w:name w:val="annotation text"/>
    <w:basedOn w:val="a0"/>
    <w:link w:val="af6"/>
    <w:uiPriority w:val="99"/>
    <w:semiHidden/>
    <w:rsid w:val="00E74530"/>
    <w:rPr>
      <w:sz w:val="20"/>
      <w:szCs w:val="20"/>
    </w:rPr>
  </w:style>
  <w:style w:type="paragraph" w:styleId="af7">
    <w:name w:val="annotation subject"/>
    <w:basedOn w:val="af5"/>
    <w:next w:val="af5"/>
    <w:link w:val="af8"/>
    <w:uiPriority w:val="99"/>
    <w:semiHidden/>
    <w:rsid w:val="00E74530"/>
    <w:rPr>
      <w:b/>
      <w:bCs/>
      <w:lang w:val="x-none" w:eastAsia="x-none"/>
    </w:rPr>
  </w:style>
  <w:style w:type="paragraph" w:customStyle="1" w:styleId="af9">
    <w:name w:val="Знак"/>
    <w:basedOn w:val="a0"/>
    <w:rsid w:val="00A059DB"/>
    <w:pPr>
      <w:spacing w:after="160" w:line="240" w:lineRule="exact"/>
    </w:pPr>
    <w:rPr>
      <w:rFonts w:ascii="Verdana" w:hAnsi="Verdana" w:cs="Verdana"/>
      <w:sz w:val="20"/>
      <w:szCs w:val="20"/>
      <w:lang w:val="en-US" w:eastAsia="en-US"/>
    </w:rPr>
  </w:style>
  <w:style w:type="character" w:customStyle="1" w:styleId="a6">
    <w:name w:val="Подзаголовок Знак"/>
    <w:link w:val="a5"/>
    <w:uiPriority w:val="11"/>
    <w:locked/>
    <w:rsid w:val="00354589"/>
    <w:rPr>
      <w:b/>
      <w:sz w:val="28"/>
    </w:rPr>
  </w:style>
  <w:style w:type="paragraph" w:customStyle="1" w:styleId="afa">
    <w:name w:val="Таблица текст"/>
    <w:basedOn w:val="a0"/>
    <w:rsid w:val="00354589"/>
    <w:pPr>
      <w:spacing w:before="40" w:after="40"/>
      <w:ind w:left="57" w:right="57"/>
    </w:pPr>
  </w:style>
  <w:style w:type="character" w:customStyle="1" w:styleId="ac">
    <w:name w:val="Нижний колонтитул Знак"/>
    <w:link w:val="ab"/>
    <w:uiPriority w:val="99"/>
    <w:rsid w:val="00157AE0"/>
    <w:rPr>
      <w:sz w:val="24"/>
      <w:szCs w:val="24"/>
    </w:rPr>
  </w:style>
  <w:style w:type="character" w:customStyle="1" w:styleId="a8">
    <w:name w:val="Основной текст с отступом Знак"/>
    <w:link w:val="a7"/>
    <w:uiPriority w:val="99"/>
    <w:rsid w:val="007E456A"/>
    <w:rPr>
      <w:color w:val="000000"/>
    </w:rPr>
  </w:style>
  <w:style w:type="paragraph" w:styleId="afb">
    <w:name w:val="List Paragraph"/>
    <w:basedOn w:val="a0"/>
    <w:link w:val="afc"/>
    <w:uiPriority w:val="34"/>
    <w:qFormat/>
    <w:rsid w:val="00217006"/>
    <w:pPr>
      <w:ind w:left="720"/>
      <w:contextualSpacing/>
    </w:pPr>
  </w:style>
  <w:style w:type="paragraph" w:customStyle="1" w:styleId="ConsPlusTitle">
    <w:name w:val="ConsPlusTitle"/>
    <w:uiPriority w:val="99"/>
    <w:rsid w:val="00734B27"/>
    <w:pPr>
      <w:autoSpaceDE w:val="0"/>
      <w:autoSpaceDN w:val="0"/>
      <w:adjustRightInd w:val="0"/>
    </w:pPr>
    <w:rPr>
      <w:rFonts w:ascii="Verdana" w:hAnsi="Verdana" w:cs="Verdana"/>
      <w:b/>
      <w:bCs/>
      <w:sz w:val="22"/>
      <w:szCs w:val="22"/>
    </w:rPr>
  </w:style>
  <w:style w:type="character" w:customStyle="1" w:styleId="aa">
    <w:name w:val="Верхний колонтитул Знак"/>
    <w:link w:val="a9"/>
    <w:uiPriority w:val="99"/>
    <w:rsid w:val="007724B9"/>
    <w:rPr>
      <w:sz w:val="24"/>
      <w:szCs w:val="24"/>
    </w:rPr>
  </w:style>
  <w:style w:type="character" w:customStyle="1" w:styleId="afd">
    <w:name w:val="Основной текст_"/>
    <w:link w:val="16"/>
    <w:rsid w:val="00BB102B"/>
    <w:rPr>
      <w:rFonts w:ascii="Verdana" w:eastAsia="Verdana" w:hAnsi="Verdana" w:cs="Verdana"/>
      <w:sz w:val="21"/>
      <w:szCs w:val="21"/>
      <w:shd w:val="clear" w:color="auto" w:fill="FFFFFF"/>
    </w:rPr>
  </w:style>
  <w:style w:type="paragraph" w:customStyle="1" w:styleId="16">
    <w:name w:val="Основной текст16"/>
    <w:basedOn w:val="a0"/>
    <w:link w:val="afd"/>
    <w:rsid w:val="00BB102B"/>
    <w:pPr>
      <w:shd w:val="clear" w:color="auto" w:fill="FFFFFF"/>
      <w:spacing w:before="180" w:after="300" w:line="0" w:lineRule="atLeast"/>
      <w:ind w:hanging="1160"/>
      <w:jc w:val="both"/>
    </w:pPr>
    <w:rPr>
      <w:rFonts w:ascii="Verdana" w:eastAsia="Verdana" w:hAnsi="Verdana"/>
      <w:sz w:val="21"/>
      <w:szCs w:val="21"/>
      <w:lang w:val="x-none" w:eastAsia="x-none"/>
    </w:rPr>
  </w:style>
  <w:style w:type="character" w:customStyle="1" w:styleId="1">
    <w:name w:val="Подзаголовок Знак1"/>
    <w:locked/>
    <w:rsid w:val="00EE79F5"/>
    <w:rPr>
      <w:b/>
      <w:sz w:val="28"/>
      <w:lang w:val="ru-RU" w:eastAsia="ru-RU" w:bidi="ar-SA"/>
    </w:rPr>
  </w:style>
  <w:style w:type="paragraph" w:customStyle="1" w:styleId="EON">
    <w:name w:val="E.ON Основной текст"/>
    <w:basedOn w:val="a0"/>
    <w:link w:val="EON0"/>
    <w:qFormat/>
    <w:rsid w:val="00633F25"/>
    <w:pPr>
      <w:spacing w:line="260" w:lineRule="exact"/>
      <w:contextualSpacing/>
    </w:pPr>
    <w:rPr>
      <w:rFonts w:eastAsia="Calibri"/>
      <w:sz w:val="22"/>
      <w:szCs w:val="22"/>
      <w:lang w:val="x-none" w:eastAsia="en-US"/>
    </w:rPr>
  </w:style>
  <w:style w:type="character" w:customStyle="1" w:styleId="EON0">
    <w:name w:val="E.ON Основной текст Знак"/>
    <w:link w:val="EON"/>
    <w:rsid w:val="00633F25"/>
    <w:rPr>
      <w:rFonts w:eastAsia="Calibri"/>
      <w:sz w:val="22"/>
      <w:szCs w:val="22"/>
      <w:lang w:eastAsia="en-US"/>
    </w:rPr>
  </w:style>
  <w:style w:type="character" w:customStyle="1" w:styleId="42">
    <w:name w:val="Заголовок №4 (2)_"/>
    <w:link w:val="420"/>
    <w:rsid w:val="00CC6651"/>
    <w:rPr>
      <w:rFonts w:ascii="Verdana" w:eastAsia="Verdana" w:hAnsi="Verdana" w:cs="Verdana"/>
      <w:sz w:val="21"/>
      <w:szCs w:val="21"/>
      <w:shd w:val="clear" w:color="auto" w:fill="FFFFFF"/>
    </w:rPr>
  </w:style>
  <w:style w:type="paragraph" w:customStyle="1" w:styleId="420">
    <w:name w:val="Заголовок №4 (2)"/>
    <w:basedOn w:val="a0"/>
    <w:link w:val="42"/>
    <w:rsid w:val="00CC6651"/>
    <w:pPr>
      <w:shd w:val="clear" w:color="auto" w:fill="FFFFFF"/>
      <w:spacing w:after="180" w:line="256" w:lineRule="exact"/>
      <w:ind w:hanging="1140"/>
      <w:outlineLvl w:val="3"/>
    </w:pPr>
    <w:rPr>
      <w:rFonts w:ascii="Verdana" w:eastAsia="Verdana" w:hAnsi="Verdana"/>
      <w:sz w:val="21"/>
      <w:szCs w:val="21"/>
      <w:lang w:val="x-none" w:eastAsia="x-none"/>
    </w:rPr>
  </w:style>
  <w:style w:type="paragraph" w:styleId="afe">
    <w:name w:val="footnote text"/>
    <w:basedOn w:val="a0"/>
    <w:link w:val="aff"/>
    <w:uiPriority w:val="99"/>
    <w:unhideWhenUsed/>
    <w:rsid w:val="00E828A4"/>
    <w:rPr>
      <w:sz w:val="20"/>
      <w:szCs w:val="20"/>
    </w:rPr>
  </w:style>
  <w:style w:type="character" w:customStyle="1" w:styleId="aff">
    <w:name w:val="Текст сноски Знак"/>
    <w:basedOn w:val="a1"/>
    <w:link w:val="afe"/>
    <w:uiPriority w:val="99"/>
    <w:rsid w:val="00E828A4"/>
  </w:style>
  <w:style w:type="character" w:styleId="aff0">
    <w:name w:val="footnote reference"/>
    <w:uiPriority w:val="99"/>
    <w:unhideWhenUsed/>
    <w:rsid w:val="00E828A4"/>
    <w:rPr>
      <w:vertAlign w:val="superscript"/>
    </w:rPr>
  </w:style>
  <w:style w:type="character" w:customStyle="1" w:styleId="20">
    <w:name w:val="Заголовок 2 Знак"/>
    <w:link w:val="2"/>
    <w:locked/>
    <w:rsid w:val="001F63F0"/>
    <w:rPr>
      <w:sz w:val="24"/>
    </w:rPr>
  </w:style>
  <w:style w:type="character" w:customStyle="1" w:styleId="22">
    <w:name w:val="Основной текст 2 Знак"/>
    <w:link w:val="21"/>
    <w:uiPriority w:val="99"/>
    <w:locked/>
    <w:rsid w:val="001F63F0"/>
    <w:rPr>
      <w:sz w:val="24"/>
    </w:rPr>
  </w:style>
  <w:style w:type="character" w:customStyle="1" w:styleId="af">
    <w:name w:val="Основной текст Знак"/>
    <w:link w:val="ae"/>
    <w:uiPriority w:val="99"/>
    <w:locked/>
    <w:rsid w:val="001F63F0"/>
    <w:rPr>
      <w:sz w:val="24"/>
      <w:szCs w:val="24"/>
    </w:rPr>
  </w:style>
  <w:style w:type="character" w:customStyle="1" w:styleId="24">
    <w:name w:val="Основной текст с отступом 2 Знак"/>
    <w:link w:val="23"/>
    <w:uiPriority w:val="99"/>
    <w:locked/>
    <w:rsid w:val="001F63F0"/>
    <w:rPr>
      <w:szCs w:val="24"/>
    </w:rPr>
  </w:style>
  <w:style w:type="character" w:customStyle="1" w:styleId="af1">
    <w:name w:val="Текст Знак"/>
    <w:link w:val="af0"/>
    <w:uiPriority w:val="99"/>
    <w:locked/>
    <w:rsid w:val="001F63F0"/>
    <w:rPr>
      <w:rFonts w:ascii="Courier New" w:hAnsi="Courier New"/>
    </w:rPr>
  </w:style>
  <w:style w:type="character" w:customStyle="1" w:styleId="af3">
    <w:name w:val="Текст выноски Знак"/>
    <w:link w:val="af2"/>
    <w:uiPriority w:val="99"/>
    <w:semiHidden/>
    <w:locked/>
    <w:rsid w:val="001F63F0"/>
    <w:rPr>
      <w:rFonts w:ascii="Tahoma" w:hAnsi="Tahoma" w:cs="Tahoma"/>
      <w:sz w:val="16"/>
      <w:szCs w:val="16"/>
    </w:rPr>
  </w:style>
  <w:style w:type="character" w:customStyle="1" w:styleId="af6">
    <w:name w:val="Текст примечания Знак"/>
    <w:basedOn w:val="a1"/>
    <w:link w:val="af5"/>
    <w:uiPriority w:val="99"/>
    <w:semiHidden/>
    <w:locked/>
    <w:rsid w:val="001F63F0"/>
  </w:style>
  <w:style w:type="character" w:customStyle="1" w:styleId="af8">
    <w:name w:val="Тема примечания Знак"/>
    <w:link w:val="af7"/>
    <w:uiPriority w:val="99"/>
    <w:semiHidden/>
    <w:locked/>
    <w:rsid w:val="001F63F0"/>
    <w:rPr>
      <w:b/>
      <w:bCs/>
    </w:rPr>
  </w:style>
  <w:style w:type="character" w:customStyle="1" w:styleId="ListParagraphChar1">
    <w:name w:val="List Paragraph Char1"/>
    <w:link w:val="10"/>
    <w:locked/>
    <w:rsid w:val="00E97A30"/>
    <w:rPr>
      <w:rFonts w:ascii="Calibri" w:hAnsi="Calibri" w:cs="Calibri"/>
    </w:rPr>
  </w:style>
  <w:style w:type="paragraph" w:customStyle="1" w:styleId="10">
    <w:name w:val="Абзац списка1"/>
    <w:basedOn w:val="a0"/>
    <w:link w:val="ListParagraphChar1"/>
    <w:rsid w:val="00E97A30"/>
    <w:pPr>
      <w:spacing w:after="200" w:line="276" w:lineRule="auto"/>
      <w:ind w:left="720"/>
    </w:pPr>
    <w:rPr>
      <w:rFonts w:ascii="Calibri" w:hAnsi="Calibri"/>
      <w:sz w:val="20"/>
      <w:szCs w:val="20"/>
      <w:lang w:val="x-none" w:eastAsia="x-none"/>
    </w:rPr>
  </w:style>
  <w:style w:type="paragraph" w:customStyle="1" w:styleId="25">
    <w:name w:val="Абзац списка2"/>
    <w:basedOn w:val="a0"/>
    <w:rsid w:val="0099303C"/>
    <w:pPr>
      <w:spacing w:after="200" w:line="276" w:lineRule="auto"/>
      <w:ind w:left="720"/>
    </w:pPr>
    <w:rPr>
      <w:rFonts w:ascii="Calibri" w:hAnsi="Calibri" w:cs="Calibri"/>
      <w:sz w:val="22"/>
      <w:szCs w:val="22"/>
      <w:lang w:eastAsia="en-US"/>
    </w:rPr>
  </w:style>
  <w:style w:type="character" w:customStyle="1" w:styleId="11">
    <w:name w:val="Текст Знак1"/>
    <w:locked/>
    <w:rsid w:val="00FD47DE"/>
    <w:rPr>
      <w:rFonts w:ascii="Courier New" w:eastAsia="Times New Roman" w:hAnsi="Courier New" w:cs="Courier New"/>
      <w:sz w:val="20"/>
      <w:szCs w:val="20"/>
    </w:rPr>
  </w:style>
  <w:style w:type="paragraph" w:customStyle="1" w:styleId="3">
    <w:name w:val="Абзац списка3"/>
    <w:basedOn w:val="a0"/>
    <w:rsid w:val="00AB7FBC"/>
    <w:pPr>
      <w:spacing w:after="200" w:line="276" w:lineRule="auto"/>
      <w:ind w:left="720"/>
    </w:pPr>
    <w:rPr>
      <w:rFonts w:ascii="Calibri" w:hAnsi="Calibri" w:cs="Calibri"/>
      <w:sz w:val="22"/>
      <w:szCs w:val="22"/>
      <w:lang w:eastAsia="en-US"/>
    </w:rPr>
  </w:style>
  <w:style w:type="character" w:customStyle="1" w:styleId="FontStyle217">
    <w:name w:val="Font Style217"/>
    <w:rsid w:val="00954420"/>
    <w:rPr>
      <w:rFonts w:ascii="Times New Roman" w:hAnsi="Times New Roman" w:cs="Times New Roman"/>
      <w:sz w:val="20"/>
      <w:szCs w:val="20"/>
    </w:rPr>
  </w:style>
  <w:style w:type="paragraph" w:styleId="aff1">
    <w:name w:val="No Spacing"/>
    <w:link w:val="aff2"/>
    <w:uiPriority w:val="1"/>
    <w:qFormat/>
    <w:rsid w:val="001C27BF"/>
    <w:rPr>
      <w:rFonts w:ascii="Calibri" w:hAnsi="Calibri"/>
      <w:sz w:val="22"/>
      <w:szCs w:val="22"/>
    </w:rPr>
  </w:style>
  <w:style w:type="character" w:customStyle="1" w:styleId="aff2">
    <w:name w:val="Без интервала Знак"/>
    <w:link w:val="aff1"/>
    <w:uiPriority w:val="1"/>
    <w:rsid w:val="001C27BF"/>
    <w:rPr>
      <w:rFonts w:ascii="Calibri" w:hAnsi="Calibri"/>
      <w:sz w:val="22"/>
      <w:szCs w:val="22"/>
      <w:lang w:bidi="ar-SA"/>
    </w:rPr>
  </w:style>
  <w:style w:type="table" w:styleId="aff3">
    <w:name w:val="Table Grid"/>
    <w:basedOn w:val="a2"/>
    <w:uiPriority w:val="59"/>
    <w:rsid w:val="003267B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4">
    <w:name w:val="Revision"/>
    <w:hidden/>
    <w:uiPriority w:val="99"/>
    <w:semiHidden/>
    <w:rsid w:val="00B62631"/>
    <w:rPr>
      <w:sz w:val="24"/>
      <w:szCs w:val="24"/>
    </w:rPr>
  </w:style>
  <w:style w:type="character" w:styleId="aff5">
    <w:name w:val="endnote reference"/>
    <w:rsid w:val="003A126F"/>
    <w:rPr>
      <w:vertAlign w:val="superscript"/>
    </w:rPr>
  </w:style>
  <w:style w:type="paragraph" w:customStyle="1" w:styleId="ConsPlusNormal">
    <w:name w:val="ConsPlusNormal"/>
    <w:rsid w:val="00323E86"/>
    <w:pPr>
      <w:autoSpaceDE w:val="0"/>
      <w:autoSpaceDN w:val="0"/>
      <w:adjustRightInd w:val="0"/>
    </w:pPr>
    <w:rPr>
      <w:rFonts w:ascii="Verdana" w:hAnsi="Verdana" w:cs="Verdana"/>
      <w:sz w:val="22"/>
      <w:szCs w:val="22"/>
    </w:rPr>
  </w:style>
  <w:style w:type="paragraph" w:customStyle="1" w:styleId="ConsNormal">
    <w:name w:val="ConsNormal"/>
    <w:rsid w:val="00116B8D"/>
    <w:pPr>
      <w:autoSpaceDE w:val="0"/>
      <w:autoSpaceDN w:val="0"/>
      <w:adjustRightInd w:val="0"/>
      <w:ind w:right="19772" w:firstLine="720"/>
    </w:pPr>
    <w:rPr>
      <w:rFonts w:ascii="Arial" w:hAnsi="Arial" w:cs="Arial"/>
    </w:rPr>
  </w:style>
  <w:style w:type="character" w:customStyle="1" w:styleId="afc">
    <w:name w:val="Абзац списка Знак"/>
    <w:basedOn w:val="a1"/>
    <w:link w:val="afb"/>
    <w:uiPriority w:val="34"/>
    <w:rsid w:val="003824EB"/>
    <w:rPr>
      <w:sz w:val="24"/>
      <w:szCs w:val="24"/>
    </w:rPr>
  </w:style>
  <w:style w:type="paragraph" w:customStyle="1" w:styleId="aff6">
    <w:name w:val="Документ"/>
    <w:basedOn w:val="a0"/>
    <w:link w:val="aff7"/>
    <w:rsid w:val="003824EB"/>
    <w:pPr>
      <w:tabs>
        <w:tab w:val="left" w:pos="709"/>
      </w:tabs>
      <w:spacing w:before="60" w:line="360" w:lineRule="auto"/>
      <w:ind w:firstLine="425"/>
      <w:jc w:val="both"/>
    </w:pPr>
    <w:rPr>
      <w:rFonts w:ascii="Arial" w:hAnsi="Arial" w:cs="Arial"/>
      <w:lang w:eastAsia="en-US"/>
    </w:rPr>
  </w:style>
  <w:style w:type="character" w:customStyle="1" w:styleId="aff7">
    <w:name w:val="Документ Знак"/>
    <w:basedOn w:val="a1"/>
    <w:link w:val="aff6"/>
    <w:rsid w:val="003824EB"/>
    <w:rPr>
      <w:rFonts w:ascii="Arial" w:hAnsi="Arial" w:cs="Arial"/>
      <w:sz w:val="24"/>
      <w:szCs w:val="24"/>
      <w:lang w:eastAsia="en-US"/>
    </w:rPr>
  </w:style>
  <w:style w:type="paragraph" w:customStyle="1" w:styleId="ListBullet">
    <w:name w:val="List:Bullet"/>
    <w:basedOn w:val="a0"/>
    <w:rsid w:val="003824EB"/>
    <w:pPr>
      <w:numPr>
        <w:numId w:val="11"/>
      </w:numPr>
      <w:spacing w:after="60"/>
    </w:pPr>
    <w:rPr>
      <w:rFonts w:ascii="GE Inspira" w:hAnsi="GE Inspira"/>
      <w:szCs w:val="20"/>
      <w:lang w:val="en-US" w:eastAsia="en-US"/>
    </w:rPr>
  </w:style>
  <w:style w:type="paragraph" w:customStyle="1" w:styleId="a">
    <w:name w:val="Список нумерованный"/>
    <w:basedOn w:val="a0"/>
    <w:rsid w:val="003824EB"/>
    <w:pPr>
      <w:numPr>
        <w:numId w:val="12"/>
      </w:numPr>
      <w:spacing w:after="240"/>
    </w:pPr>
    <w:rPr>
      <w:rFonts w:ascii="Verdana" w:hAnsi="Verdana"/>
      <w:sz w:val="18"/>
    </w:rPr>
  </w:style>
  <w:style w:type="paragraph" w:customStyle="1" w:styleId="6">
    <w:name w:val="Основной текст6"/>
    <w:basedOn w:val="a0"/>
    <w:rsid w:val="003824EB"/>
    <w:pPr>
      <w:shd w:val="clear" w:color="auto" w:fill="FFFFFF"/>
      <w:spacing w:after="180" w:line="227" w:lineRule="exact"/>
      <w:ind w:hanging="460"/>
    </w:pPr>
    <w:rPr>
      <w:rFonts w:ascii="Verdana" w:eastAsia="Verdana" w:hAnsi="Verdana" w:cs="Verdana"/>
      <w:color w:val="000000"/>
      <w:spacing w:val="-10"/>
      <w:sz w:val="19"/>
      <w:szCs w:val="19"/>
      <w:lang w:val="ru"/>
    </w:rPr>
  </w:style>
  <w:style w:type="character" w:customStyle="1" w:styleId="26">
    <w:name w:val="Заголовок №2_"/>
    <w:basedOn w:val="a1"/>
    <w:link w:val="27"/>
    <w:rsid w:val="003824EB"/>
    <w:rPr>
      <w:rFonts w:ascii="Verdana" w:eastAsia="Verdana" w:hAnsi="Verdana" w:cs="Verdana"/>
      <w:sz w:val="19"/>
      <w:szCs w:val="19"/>
      <w:shd w:val="clear" w:color="auto" w:fill="FFFFFF"/>
    </w:rPr>
  </w:style>
  <w:style w:type="paragraph" w:customStyle="1" w:styleId="27">
    <w:name w:val="Заголовок №2"/>
    <w:basedOn w:val="a0"/>
    <w:link w:val="26"/>
    <w:rsid w:val="003824EB"/>
    <w:pPr>
      <w:shd w:val="clear" w:color="auto" w:fill="FFFFFF"/>
      <w:spacing w:before="420" w:after="660" w:line="230" w:lineRule="exact"/>
      <w:jc w:val="center"/>
      <w:outlineLvl w:val="1"/>
    </w:pPr>
    <w:rPr>
      <w:rFonts w:ascii="Verdana" w:eastAsia="Verdana" w:hAnsi="Verdana" w:cs="Verdana"/>
      <w:sz w:val="19"/>
      <w:szCs w:val="19"/>
    </w:rPr>
  </w:style>
  <w:style w:type="character" w:customStyle="1" w:styleId="7">
    <w:name w:val="Основной текст (7)_"/>
    <w:basedOn w:val="a1"/>
    <w:link w:val="70"/>
    <w:rsid w:val="003824EB"/>
    <w:rPr>
      <w:rFonts w:ascii="Verdana" w:eastAsia="Verdana" w:hAnsi="Verdana" w:cs="Verdana"/>
      <w:sz w:val="19"/>
      <w:szCs w:val="19"/>
      <w:shd w:val="clear" w:color="auto" w:fill="FFFFFF"/>
    </w:rPr>
  </w:style>
  <w:style w:type="paragraph" w:customStyle="1" w:styleId="70">
    <w:name w:val="Основной текст (7)"/>
    <w:basedOn w:val="a0"/>
    <w:link w:val="7"/>
    <w:rsid w:val="003824EB"/>
    <w:pPr>
      <w:shd w:val="clear" w:color="auto" w:fill="FFFFFF"/>
      <w:spacing w:before="420" w:after="120" w:line="230" w:lineRule="exact"/>
      <w:ind w:hanging="360"/>
    </w:pPr>
    <w:rPr>
      <w:rFonts w:ascii="Verdana" w:eastAsia="Verdana" w:hAnsi="Verdana" w:cs="Verdana"/>
      <w:sz w:val="19"/>
      <w:szCs w:val="19"/>
    </w:rPr>
  </w:style>
  <w:style w:type="character" w:customStyle="1" w:styleId="0pt1">
    <w:name w:val="Основной текст + Полужирный;Интервал 0 pt1"/>
    <w:basedOn w:val="afd"/>
    <w:rsid w:val="003824EB"/>
    <w:rPr>
      <w:rFonts w:ascii="Verdana" w:eastAsia="Verdana" w:hAnsi="Verdana" w:cs="Verdana"/>
      <w:b/>
      <w:bCs/>
      <w:i w:val="0"/>
      <w:iCs w:val="0"/>
      <w:smallCaps w:val="0"/>
      <w:strike w:val="0"/>
      <w:spacing w:val="0"/>
      <w:sz w:val="19"/>
      <w:szCs w:val="19"/>
      <w:shd w:val="clear" w:color="auto" w:fill="FFFFFF"/>
    </w:rPr>
  </w:style>
  <w:style w:type="character" w:styleId="aff8">
    <w:name w:val="Hyperlink"/>
    <w:basedOn w:val="a1"/>
    <w:uiPriority w:val="99"/>
    <w:unhideWhenUsed/>
    <w:rsid w:val="003824EB"/>
    <w:rPr>
      <w:color w:val="0000FF"/>
      <w:u w:val="single"/>
    </w:rPr>
  </w:style>
  <w:style w:type="character" w:customStyle="1" w:styleId="28">
    <w:name w:val="Основной текст (2)"/>
    <w:basedOn w:val="a1"/>
    <w:rsid w:val="003824EB"/>
    <w:rPr>
      <w:rFonts w:ascii="Times New Roman" w:eastAsia="Times New Roman" w:hAnsi="Times New Roman" w:cs="Times New Roman"/>
      <w:b w:val="0"/>
      <w:bCs w:val="0"/>
      <w:i w:val="0"/>
      <w:iCs w:val="0"/>
      <w:smallCaps w:val="0"/>
      <w:strike w:val="0"/>
      <w:color w:val="000000"/>
      <w:spacing w:val="0"/>
      <w:w w:val="100"/>
      <w:position w:val="0"/>
      <w:sz w:val="20"/>
      <w:szCs w:val="20"/>
      <w:u w:val="none"/>
      <w:lang w:val="en-US" w:eastAsia="en-US" w:bidi="en-US"/>
    </w:rPr>
  </w:style>
  <w:style w:type="character" w:customStyle="1" w:styleId="2105pt">
    <w:name w:val="Основной текст (2) + 10;5 pt;Полужирный"/>
    <w:basedOn w:val="a1"/>
    <w:rsid w:val="003824EB"/>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5">
    <w:name w:val="Основной текст (5)_"/>
    <w:basedOn w:val="a1"/>
    <w:link w:val="51"/>
    <w:rsid w:val="004543AB"/>
    <w:rPr>
      <w:rFonts w:ascii="Verdana" w:eastAsia="Verdana" w:hAnsi="Verdana" w:cs="Verdana"/>
      <w:spacing w:val="-10"/>
      <w:sz w:val="19"/>
      <w:szCs w:val="19"/>
      <w:shd w:val="clear" w:color="auto" w:fill="FFFFFF"/>
    </w:rPr>
  </w:style>
  <w:style w:type="character" w:customStyle="1" w:styleId="50pt">
    <w:name w:val="Основной текст (5) + Полужирный;Не курсив;Интервал 0 pt"/>
    <w:basedOn w:val="5"/>
    <w:rsid w:val="004543AB"/>
    <w:rPr>
      <w:rFonts w:ascii="Verdana" w:eastAsia="Verdana" w:hAnsi="Verdana" w:cs="Verdana"/>
      <w:b/>
      <w:bCs/>
      <w:i/>
      <w:iCs/>
      <w:spacing w:val="0"/>
      <w:sz w:val="19"/>
      <w:szCs w:val="19"/>
      <w:shd w:val="clear" w:color="auto" w:fill="FFFFFF"/>
    </w:rPr>
  </w:style>
  <w:style w:type="character" w:customStyle="1" w:styleId="0pt2">
    <w:name w:val="Основной текст + Полужирный;Интервал 0 pt2"/>
    <w:basedOn w:val="afd"/>
    <w:rsid w:val="004543AB"/>
    <w:rPr>
      <w:rFonts w:ascii="Verdana" w:eastAsia="Verdana" w:hAnsi="Verdana" w:cs="Verdana"/>
      <w:b/>
      <w:bCs/>
      <w:spacing w:val="0"/>
      <w:sz w:val="19"/>
      <w:szCs w:val="19"/>
      <w:shd w:val="clear" w:color="auto" w:fill="FFFFFF"/>
    </w:rPr>
  </w:style>
  <w:style w:type="character" w:customStyle="1" w:styleId="12">
    <w:name w:val="Основной текст + Курсив1"/>
    <w:basedOn w:val="afd"/>
    <w:rsid w:val="004543AB"/>
    <w:rPr>
      <w:rFonts w:ascii="Verdana" w:eastAsia="Verdana" w:hAnsi="Verdana" w:cs="Verdana"/>
      <w:i/>
      <w:iCs/>
      <w:spacing w:val="-10"/>
      <w:sz w:val="19"/>
      <w:szCs w:val="19"/>
      <w:shd w:val="clear" w:color="auto" w:fill="FFFFFF"/>
    </w:rPr>
  </w:style>
  <w:style w:type="paragraph" w:customStyle="1" w:styleId="51">
    <w:name w:val="Основной текст (5)1"/>
    <w:basedOn w:val="a0"/>
    <w:link w:val="5"/>
    <w:rsid w:val="004543AB"/>
    <w:pPr>
      <w:shd w:val="clear" w:color="auto" w:fill="FFFFFF"/>
      <w:spacing w:line="346" w:lineRule="exact"/>
      <w:ind w:hanging="440"/>
      <w:jc w:val="both"/>
    </w:pPr>
    <w:rPr>
      <w:rFonts w:ascii="Verdana" w:eastAsia="Verdana" w:hAnsi="Verdana" w:cs="Verdana"/>
      <w:spacing w:val="-10"/>
      <w:sz w:val="19"/>
      <w:szCs w:val="19"/>
    </w:rPr>
  </w:style>
  <w:style w:type="paragraph" w:styleId="aff9">
    <w:name w:val="List"/>
    <w:basedOn w:val="a0"/>
    <w:rsid w:val="004543AB"/>
    <w:pPr>
      <w:spacing w:before="120" w:after="120"/>
      <w:ind w:left="283" w:hanging="283"/>
      <w:jc w:val="both"/>
    </w:pPr>
    <w:rPr>
      <w:rFonts w:ascii="Verdana" w:hAnsi="Verdana" w:cs="Tahoma"/>
      <w:sz w:val="18"/>
      <w:szCs w:val="20"/>
      <w:lang w:eastAsia="en-US"/>
    </w:rPr>
  </w:style>
  <w:style w:type="character" w:customStyle="1" w:styleId="13">
    <w:name w:val="Основной текст1"/>
    <w:basedOn w:val="afd"/>
    <w:rsid w:val="00021D3A"/>
    <w:rPr>
      <w:rFonts w:ascii="Verdana" w:eastAsia="Verdana" w:hAnsi="Verdana" w:cs="Verdana"/>
      <w:b w:val="0"/>
      <w:bCs w:val="0"/>
      <w:i w:val="0"/>
      <w:iCs w:val="0"/>
      <w:smallCaps w:val="0"/>
      <w:strike w:val="0"/>
      <w:spacing w:val="-10"/>
      <w:sz w:val="19"/>
      <w:szCs w:val="19"/>
      <w:u w:val="single"/>
      <w:shd w:val="clear" w:color="auto" w:fill="FFFFFF"/>
    </w:rPr>
  </w:style>
  <w:style w:type="paragraph" w:styleId="affa">
    <w:name w:val="caption"/>
    <w:basedOn w:val="a0"/>
    <w:next w:val="a0"/>
    <w:qFormat/>
    <w:rsid w:val="00021D3A"/>
    <w:pPr>
      <w:spacing w:before="120" w:after="120"/>
      <w:ind w:firstLine="709"/>
      <w:jc w:val="both"/>
    </w:pPr>
    <w:rPr>
      <w:rFonts w:ascii="Verdana" w:hAnsi="Verdana" w:cs="Tahoma"/>
      <w:b/>
      <w:bCs/>
      <w:sz w:val="20"/>
      <w:szCs w:val="20"/>
      <w:lang w:eastAsia="en-US"/>
    </w:rPr>
  </w:style>
  <w:style w:type="paragraph" w:customStyle="1" w:styleId="affb">
    <w:name w:val="Комментарий"/>
    <w:basedOn w:val="a0"/>
    <w:rsid w:val="00021D3A"/>
    <w:pPr>
      <w:spacing w:before="120" w:after="120"/>
      <w:ind w:firstLine="709"/>
      <w:jc w:val="both"/>
    </w:pPr>
    <w:rPr>
      <w:rFonts w:ascii="Verdana" w:hAnsi="Verdana" w:cs="Tahoma"/>
      <w:i/>
      <w:sz w:val="16"/>
      <w:szCs w:val="22"/>
      <w:lang w:eastAsia="en-US"/>
    </w:rPr>
  </w:style>
  <w:style w:type="paragraph" w:customStyle="1" w:styleId="font5">
    <w:name w:val="font5"/>
    <w:basedOn w:val="a0"/>
    <w:rsid w:val="00021D3A"/>
    <w:pPr>
      <w:spacing w:before="100" w:beforeAutospacing="1" w:after="100" w:afterAutospacing="1"/>
    </w:pPr>
    <w:rPr>
      <w:sz w:val="18"/>
      <w:szCs w:val="18"/>
    </w:rPr>
  </w:style>
  <w:style w:type="paragraph" w:customStyle="1" w:styleId="font6">
    <w:name w:val="font6"/>
    <w:basedOn w:val="a0"/>
    <w:rsid w:val="00021D3A"/>
    <w:pPr>
      <w:spacing w:before="100" w:beforeAutospacing="1" w:after="100" w:afterAutospacing="1"/>
    </w:pPr>
    <w:rPr>
      <w:i/>
      <w:iCs/>
      <w:sz w:val="18"/>
      <w:szCs w:val="18"/>
    </w:rPr>
  </w:style>
  <w:style w:type="paragraph" w:customStyle="1" w:styleId="font7">
    <w:name w:val="font7"/>
    <w:basedOn w:val="a0"/>
    <w:rsid w:val="00021D3A"/>
    <w:pPr>
      <w:spacing w:before="100" w:beforeAutospacing="1" w:after="100" w:afterAutospacing="1"/>
    </w:pPr>
    <w:rPr>
      <w:rFonts w:ascii="Courier New" w:hAnsi="Courier New" w:cs="Courier New"/>
      <w:sz w:val="16"/>
      <w:szCs w:val="16"/>
    </w:rPr>
  </w:style>
  <w:style w:type="paragraph" w:customStyle="1" w:styleId="font8">
    <w:name w:val="font8"/>
    <w:basedOn w:val="a0"/>
    <w:rsid w:val="00021D3A"/>
    <w:pPr>
      <w:spacing w:before="100" w:beforeAutospacing="1" w:after="100" w:afterAutospacing="1"/>
    </w:pPr>
    <w:rPr>
      <w:rFonts w:ascii="Courier New" w:hAnsi="Courier New" w:cs="Courier New"/>
      <w:b/>
      <w:bCs/>
      <w:sz w:val="18"/>
      <w:szCs w:val="18"/>
    </w:rPr>
  </w:style>
  <w:style w:type="paragraph" w:customStyle="1" w:styleId="font9">
    <w:name w:val="font9"/>
    <w:basedOn w:val="a0"/>
    <w:rsid w:val="00021D3A"/>
    <w:pPr>
      <w:spacing w:before="100" w:beforeAutospacing="1" w:after="100" w:afterAutospacing="1"/>
    </w:pPr>
    <w:rPr>
      <w:rFonts w:ascii="Franklin Gothic Book" w:hAnsi="Franklin Gothic Book"/>
      <w:sz w:val="18"/>
      <w:szCs w:val="18"/>
    </w:rPr>
  </w:style>
  <w:style w:type="paragraph" w:customStyle="1" w:styleId="xl64">
    <w:name w:val="xl64"/>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65">
    <w:name w:val="xl65"/>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b/>
      <w:bCs/>
      <w:sz w:val="18"/>
      <w:szCs w:val="18"/>
    </w:rPr>
  </w:style>
  <w:style w:type="paragraph" w:customStyle="1" w:styleId="xl66">
    <w:name w:val="xl66"/>
    <w:basedOn w:val="a0"/>
    <w:rsid w:val="00021D3A"/>
    <w:pPr>
      <w:spacing w:before="100" w:beforeAutospacing="1" w:after="100" w:afterAutospacing="1"/>
      <w:textAlignment w:val="top"/>
    </w:pPr>
    <w:rPr>
      <w:rFonts w:ascii="Arial" w:hAnsi="Arial" w:cs="Arial"/>
    </w:rPr>
  </w:style>
  <w:style w:type="paragraph" w:customStyle="1" w:styleId="xl67">
    <w:name w:val="xl67"/>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rPr>
  </w:style>
  <w:style w:type="paragraph" w:customStyle="1" w:styleId="xl68">
    <w:name w:val="xl68"/>
    <w:basedOn w:val="a0"/>
    <w:rsid w:val="00021D3A"/>
    <w:pPr>
      <w:spacing w:before="100" w:beforeAutospacing="1" w:after="100" w:afterAutospacing="1"/>
      <w:jc w:val="center"/>
      <w:textAlignment w:val="top"/>
    </w:pPr>
    <w:rPr>
      <w:rFonts w:ascii="Arial" w:hAnsi="Arial" w:cs="Arial"/>
    </w:rPr>
  </w:style>
  <w:style w:type="paragraph" w:customStyle="1" w:styleId="xl69">
    <w:name w:val="xl69"/>
    <w:basedOn w:val="a0"/>
    <w:rsid w:val="00021D3A"/>
    <w:pPr>
      <w:spacing w:before="100" w:beforeAutospacing="1" w:after="100" w:afterAutospacing="1"/>
      <w:textAlignment w:val="top"/>
    </w:pPr>
    <w:rPr>
      <w:rFonts w:ascii="Arial" w:hAnsi="Arial" w:cs="Arial"/>
    </w:rPr>
  </w:style>
  <w:style w:type="paragraph" w:customStyle="1" w:styleId="xl70">
    <w:name w:val="xl70"/>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1">
    <w:name w:val="xl71"/>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2">
    <w:name w:val="xl72"/>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3">
    <w:name w:val="xl73"/>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4">
    <w:name w:val="xl74"/>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5">
    <w:name w:val="xl75"/>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76">
    <w:name w:val="xl76"/>
    <w:basedOn w:val="a0"/>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77">
    <w:name w:val="xl77"/>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8">
    <w:name w:val="xl78"/>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79">
    <w:name w:val="xl79"/>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1">
    <w:name w:val="xl81"/>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82">
    <w:name w:val="xl82"/>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83">
    <w:name w:val="xl83"/>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4">
    <w:name w:val="xl84"/>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85">
    <w:name w:val="xl85"/>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86">
    <w:name w:val="xl86"/>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87">
    <w:name w:val="xl87"/>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sz w:val="20"/>
      <w:szCs w:val="20"/>
    </w:rPr>
  </w:style>
  <w:style w:type="paragraph" w:customStyle="1" w:styleId="xl88">
    <w:name w:val="xl88"/>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89">
    <w:name w:val="xl89"/>
    <w:basedOn w:val="a0"/>
    <w:rsid w:val="00021D3A"/>
    <w:pPr>
      <w:pBdr>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0">
    <w:name w:val="xl90"/>
    <w:basedOn w:val="a0"/>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91">
    <w:name w:val="xl91"/>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18"/>
      <w:szCs w:val="18"/>
    </w:rPr>
  </w:style>
  <w:style w:type="paragraph" w:customStyle="1" w:styleId="xl92">
    <w:name w:val="xl92"/>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18"/>
      <w:szCs w:val="18"/>
    </w:rPr>
  </w:style>
  <w:style w:type="paragraph" w:customStyle="1" w:styleId="xl93">
    <w:name w:val="xl93"/>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94">
    <w:name w:val="xl94"/>
    <w:basedOn w:val="a0"/>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95">
    <w:name w:val="xl95"/>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96">
    <w:name w:val="xl96"/>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97">
    <w:name w:val="xl97"/>
    <w:basedOn w:val="a0"/>
    <w:rsid w:val="00021D3A"/>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98">
    <w:name w:val="xl98"/>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9">
    <w:name w:val="xl99"/>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0">
    <w:name w:val="xl100"/>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style>
  <w:style w:type="paragraph" w:customStyle="1" w:styleId="xl102">
    <w:name w:val="xl102"/>
    <w:basedOn w:val="a0"/>
    <w:rsid w:val="00021D3A"/>
    <w:pPr>
      <w:pBdr>
        <w:top w:val="single" w:sz="4" w:space="0" w:color="auto"/>
        <w:left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3">
    <w:name w:val="xl103"/>
    <w:basedOn w:val="a0"/>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18"/>
      <w:szCs w:val="18"/>
    </w:rPr>
  </w:style>
  <w:style w:type="paragraph" w:customStyle="1" w:styleId="xl104">
    <w:name w:val="xl104"/>
    <w:basedOn w:val="a0"/>
    <w:rsid w:val="00021D3A"/>
    <w:pPr>
      <w:pBdr>
        <w:top w:val="single" w:sz="4" w:space="0" w:color="auto"/>
        <w:left w:val="single" w:sz="4" w:space="0" w:color="auto"/>
        <w:bottom w:val="single" w:sz="4" w:space="0" w:color="auto"/>
      </w:pBdr>
      <w:spacing w:before="100" w:beforeAutospacing="1" w:after="100" w:afterAutospacing="1"/>
      <w:textAlignment w:val="center"/>
    </w:pPr>
    <w:rPr>
      <w:b/>
      <w:bCs/>
      <w:sz w:val="18"/>
      <w:szCs w:val="18"/>
    </w:rPr>
  </w:style>
  <w:style w:type="paragraph" w:customStyle="1" w:styleId="xl105">
    <w:name w:val="xl105"/>
    <w:basedOn w:val="a0"/>
    <w:rsid w:val="00021D3A"/>
    <w:pPr>
      <w:pBdr>
        <w:top w:val="single" w:sz="4" w:space="0" w:color="auto"/>
        <w:left w:val="single" w:sz="4" w:space="0" w:color="auto"/>
        <w:bottom w:val="single" w:sz="4" w:space="0" w:color="auto"/>
      </w:pBdr>
      <w:spacing w:before="100" w:beforeAutospacing="1" w:after="100" w:afterAutospacing="1"/>
      <w:textAlignment w:val="center"/>
    </w:pPr>
    <w:rPr>
      <w:sz w:val="18"/>
      <w:szCs w:val="18"/>
    </w:rPr>
  </w:style>
  <w:style w:type="paragraph" w:customStyle="1" w:styleId="xl106">
    <w:name w:val="xl106"/>
    <w:basedOn w:val="a0"/>
    <w:rsid w:val="00021D3A"/>
    <w:pPr>
      <w:pBdr>
        <w:top w:val="single" w:sz="4" w:space="0" w:color="auto"/>
        <w:left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7">
    <w:name w:val="xl107"/>
    <w:basedOn w:val="a0"/>
    <w:rsid w:val="00021D3A"/>
    <w:pPr>
      <w:pBdr>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08">
    <w:name w:val="xl108"/>
    <w:basedOn w:val="a0"/>
    <w:rsid w:val="00021D3A"/>
    <w:pPr>
      <w:pBdr>
        <w:left w:val="single" w:sz="4" w:space="0" w:color="auto"/>
        <w:bottom w:val="single" w:sz="4" w:space="0" w:color="auto"/>
        <w:right w:val="single" w:sz="4" w:space="0" w:color="auto"/>
      </w:pBdr>
      <w:spacing w:before="100" w:beforeAutospacing="1" w:after="100" w:afterAutospacing="1"/>
      <w:jc w:val="center"/>
      <w:textAlignment w:val="top"/>
    </w:pPr>
    <w:rPr>
      <w:sz w:val="18"/>
      <w:szCs w:val="18"/>
    </w:rPr>
  </w:style>
  <w:style w:type="paragraph" w:customStyle="1" w:styleId="xl109">
    <w:name w:val="xl109"/>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0">
    <w:name w:val="xl110"/>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rFonts w:ascii="Franklin Gothic Book" w:hAnsi="Franklin Gothic Book"/>
      <w:sz w:val="18"/>
      <w:szCs w:val="18"/>
    </w:rPr>
  </w:style>
  <w:style w:type="paragraph" w:customStyle="1" w:styleId="xl111">
    <w:name w:val="xl111"/>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8"/>
      <w:szCs w:val="18"/>
    </w:rPr>
  </w:style>
  <w:style w:type="paragraph" w:customStyle="1" w:styleId="xl112">
    <w:name w:val="xl112"/>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b/>
      <w:bCs/>
      <w:sz w:val="18"/>
      <w:szCs w:val="18"/>
    </w:rPr>
  </w:style>
  <w:style w:type="paragraph" w:customStyle="1" w:styleId="xl113">
    <w:name w:val="xl113"/>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ascii="Courier New" w:hAnsi="Courier New" w:cs="Courier New"/>
    </w:rPr>
  </w:style>
  <w:style w:type="paragraph" w:customStyle="1" w:styleId="xl114">
    <w:name w:val="xl114"/>
    <w:basedOn w:val="a0"/>
    <w:rsid w:val="00021D3A"/>
    <w:pPr>
      <w:pBdr>
        <w:top w:val="single" w:sz="4" w:space="0" w:color="auto"/>
        <w:left w:val="single" w:sz="4" w:space="7" w:color="auto"/>
        <w:bottom w:val="single" w:sz="4" w:space="0" w:color="auto"/>
        <w:right w:val="single" w:sz="4" w:space="0" w:color="auto"/>
      </w:pBdr>
      <w:spacing w:before="100" w:beforeAutospacing="1" w:after="100" w:afterAutospacing="1"/>
      <w:ind w:firstLineChars="100" w:firstLine="100"/>
      <w:textAlignment w:val="center"/>
    </w:pPr>
    <w:rPr>
      <w:sz w:val="18"/>
      <w:szCs w:val="18"/>
    </w:rPr>
  </w:style>
  <w:style w:type="paragraph" w:customStyle="1" w:styleId="xl115">
    <w:name w:val="xl115"/>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16">
    <w:name w:val="xl116"/>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8"/>
      <w:szCs w:val="18"/>
    </w:rPr>
  </w:style>
  <w:style w:type="paragraph" w:customStyle="1" w:styleId="xl117">
    <w:name w:val="xl117"/>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18">
    <w:name w:val="xl118"/>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sz w:val="18"/>
      <w:szCs w:val="18"/>
    </w:rPr>
  </w:style>
  <w:style w:type="paragraph" w:customStyle="1" w:styleId="xl119">
    <w:name w:val="xl119"/>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00"/>
      <w:sz w:val="18"/>
      <w:szCs w:val="18"/>
    </w:rPr>
  </w:style>
  <w:style w:type="paragraph" w:customStyle="1" w:styleId="xl120">
    <w:name w:val="xl120"/>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1">
    <w:name w:val="xl121"/>
    <w:basedOn w:val="a0"/>
    <w:rsid w:val="00021D3A"/>
    <w:pPr>
      <w:pBdr>
        <w:top w:val="single" w:sz="4" w:space="0" w:color="auto"/>
        <w:left w:val="single" w:sz="4" w:space="0" w:color="auto"/>
        <w:right w:val="single" w:sz="4" w:space="0" w:color="auto"/>
      </w:pBdr>
      <w:spacing w:before="100" w:beforeAutospacing="1" w:after="100" w:afterAutospacing="1"/>
      <w:textAlignment w:val="center"/>
    </w:pPr>
    <w:rPr>
      <w:b/>
      <w:bCs/>
      <w:sz w:val="18"/>
      <w:szCs w:val="18"/>
    </w:rPr>
  </w:style>
  <w:style w:type="paragraph" w:customStyle="1" w:styleId="xl122">
    <w:name w:val="xl122"/>
    <w:basedOn w:val="a0"/>
    <w:rsid w:val="00021D3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affc">
    <w:name w:val="Таблица"/>
    <w:rsid w:val="00021D3A"/>
    <w:pPr>
      <w:jc w:val="center"/>
    </w:pPr>
    <w:rPr>
      <w:spacing w:val="-8"/>
      <w:lang w:val="en-US"/>
    </w:rPr>
  </w:style>
  <w:style w:type="character" w:styleId="affd">
    <w:name w:val="FollowedHyperlink"/>
    <w:basedOn w:val="a1"/>
    <w:uiPriority w:val="99"/>
    <w:unhideWhenUsed/>
    <w:rsid w:val="00021D3A"/>
    <w:rPr>
      <w:color w:val="800080"/>
      <w:u w:val="single"/>
    </w:rPr>
  </w:style>
  <w:style w:type="numbering" w:customStyle="1" w:styleId="14">
    <w:name w:val="Нет списка1"/>
    <w:next w:val="a3"/>
    <w:uiPriority w:val="99"/>
    <w:semiHidden/>
    <w:unhideWhenUsed/>
    <w:rsid w:val="00505A4C"/>
  </w:style>
  <w:style w:type="table" w:customStyle="1" w:styleId="15">
    <w:name w:val="Сетка таблицы1"/>
    <w:basedOn w:val="a2"/>
    <w:next w:val="aff3"/>
    <w:uiPriority w:val="59"/>
    <w:rsid w:val="00505A4C"/>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e">
    <w:name w:val="Placeholder Text"/>
    <w:basedOn w:val="a1"/>
    <w:uiPriority w:val="99"/>
    <w:semiHidden/>
    <w:rsid w:val="00505A4C"/>
    <w:rPr>
      <w:color w:val="808080"/>
    </w:rPr>
  </w:style>
  <w:style w:type="character" w:customStyle="1" w:styleId="afff">
    <w:name w:val="Колонтитул_"/>
    <w:link w:val="afff0"/>
    <w:rsid w:val="00BC67D1"/>
    <w:rPr>
      <w:shd w:val="clear" w:color="auto" w:fill="FFFFFF"/>
    </w:rPr>
  </w:style>
  <w:style w:type="character" w:customStyle="1" w:styleId="afff1">
    <w:name w:val="Колонтитул + Полужирный"/>
    <w:rsid w:val="00BC67D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9">
    <w:name w:val="Основной текст (2)_"/>
    <w:rsid w:val="00BC67D1"/>
    <w:rPr>
      <w:shd w:val="clear" w:color="auto" w:fill="FFFFFF"/>
    </w:rPr>
  </w:style>
  <w:style w:type="paragraph" w:customStyle="1" w:styleId="afff0">
    <w:name w:val="Колонтитул"/>
    <w:basedOn w:val="a0"/>
    <w:link w:val="afff"/>
    <w:rsid w:val="00BC67D1"/>
    <w:pPr>
      <w:widowControl w:val="0"/>
      <w:shd w:val="clear" w:color="auto" w:fill="FFFFFF"/>
      <w:spacing w:line="0" w:lineRule="atLeast"/>
    </w:pPr>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4426">
      <w:bodyDiv w:val="1"/>
      <w:marLeft w:val="0"/>
      <w:marRight w:val="0"/>
      <w:marTop w:val="0"/>
      <w:marBottom w:val="0"/>
      <w:divBdr>
        <w:top w:val="none" w:sz="0" w:space="0" w:color="auto"/>
        <w:left w:val="none" w:sz="0" w:space="0" w:color="auto"/>
        <w:bottom w:val="none" w:sz="0" w:space="0" w:color="auto"/>
        <w:right w:val="none" w:sz="0" w:space="0" w:color="auto"/>
      </w:divBdr>
    </w:div>
    <w:div w:id="88552206">
      <w:bodyDiv w:val="1"/>
      <w:marLeft w:val="0"/>
      <w:marRight w:val="0"/>
      <w:marTop w:val="0"/>
      <w:marBottom w:val="0"/>
      <w:divBdr>
        <w:top w:val="none" w:sz="0" w:space="0" w:color="auto"/>
        <w:left w:val="none" w:sz="0" w:space="0" w:color="auto"/>
        <w:bottom w:val="none" w:sz="0" w:space="0" w:color="auto"/>
        <w:right w:val="none" w:sz="0" w:space="0" w:color="auto"/>
      </w:divBdr>
    </w:div>
    <w:div w:id="178158377">
      <w:bodyDiv w:val="1"/>
      <w:marLeft w:val="0"/>
      <w:marRight w:val="0"/>
      <w:marTop w:val="0"/>
      <w:marBottom w:val="0"/>
      <w:divBdr>
        <w:top w:val="none" w:sz="0" w:space="0" w:color="auto"/>
        <w:left w:val="none" w:sz="0" w:space="0" w:color="auto"/>
        <w:bottom w:val="none" w:sz="0" w:space="0" w:color="auto"/>
        <w:right w:val="none" w:sz="0" w:space="0" w:color="auto"/>
      </w:divBdr>
    </w:div>
    <w:div w:id="188181294">
      <w:bodyDiv w:val="1"/>
      <w:marLeft w:val="0"/>
      <w:marRight w:val="0"/>
      <w:marTop w:val="0"/>
      <w:marBottom w:val="0"/>
      <w:divBdr>
        <w:top w:val="none" w:sz="0" w:space="0" w:color="auto"/>
        <w:left w:val="none" w:sz="0" w:space="0" w:color="auto"/>
        <w:bottom w:val="none" w:sz="0" w:space="0" w:color="auto"/>
        <w:right w:val="none" w:sz="0" w:space="0" w:color="auto"/>
      </w:divBdr>
    </w:div>
    <w:div w:id="504173872">
      <w:bodyDiv w:val="1"/>
      <w:marLeft w:val="0"/>
      <w:marRight w:val="0"/>
      <w:marTop w:val="0"/>
      <w:marBottom w:val="0"/>
      <w:divBdr>
        <w:top w:val="none" w:sz="0" w:space="0" w:color="auto"/>
        <w:left w:val="none" w:sz="0" w:space="0" w:color="auto"/>
        <w:bottom w:val="none" w:sz="0" w:space="0" w:color="auto"/>
        <w:right w:val="none" w:sz="0" w:space="0" w:color="auto"/>
      </w:divBdr>
    </w:div>
    <w:div w:id="659578157">
      <w:bodyDiv w:val="1"/>
      <w:marLeft w:val="0"/>
      <w:marRight w:val="0"/>
      <w:marTop w:val="0"/>
      <w:marBottom w:val="0"/>
      <w:divBdr>
        <w:top w:val="none" w:sz="0" w:space="0" w:color="auto"/>
        <w:left w:val="none" w:sz="0" w:space="0" w:color="auto"/>
        <w:bottom w:val="none" w:sz="0" w:space="0" w:color="auto"/>
        <w:right w:val="none" w:sz="0" w:space="0" w:color="auto"/>
      </w:divBdr>
    </w:div>
    <w:div w:id="766004875">
      <w:bodyDiv w:val="1"/>
      <w:marLeft w:val="0"/>
      <w:marRight w:val="0"/>
      <w:marTop w:val="0"/>
      <w:marBottom w:val="0"/>
      <w:divBdr>
        <w:top w:val="none" w:sz="0" w:space="0" w:color="auto"/>
        <w:left w:val="none" w:sz="0" w:space="0" w:color="auto"/>
        <w:bottom w:val="none" w:sz="0" w:space="0" w:color="auto"/>
        <w:right w:val="none" w:sz="0" w:space="0" w:color="auto"/>
      </w:divBdr>
    </w:div>
    <w:div w:id="831599084">
      <w:bodyDiv w:val="1"/>
      <w:marLeft w:val="0"/>
      <w:marRight w:val="0"/>
      <w:marTop w:val="0"/>
      <w:marBottom w:val="0"/>
      <w:divBdr>
        <w:top w:val="none" w:sz="0" w:space="0" w:color="auto"/>
        <w:left w:val="none" w:sz="0" w:space="0" w:color="auto"/>
        <w:bottom w:val="none" w:sz="0" w:space="0" w:color="auto"/>
        <w:right w:val="none" w:sz="0" w:space="0" w:color="auto"/>
      </w:divBdr>
    </w:div>
    <w:div w:id="1040207943">
      <w:bodyDiv w:val="1"/>
      <w:marLeft w:val="0"/>
      <w:marRight w:val="0"/>
      <w:marTop w:val="0"/>
      <w:marBottom w:val="0"/>
      <w:divBdr>
        <w:top w:val="none" w:sz="0" w:space="0" w:color="auto"/>
        <w:left w:val="none" w:sz="0" w:space="0" w:color="auto"/>
        <w:bottom w:val="none" w:sz="0" w:space="0" w:color="auto"/>
        <w:right w:val="none" w:sz="0" w:space="0" w:color="auto"/>
      </w:divBdr>
    </w:div>
    <w:div w:id="1110314472">
      <w:bodyDiv w:val="1"/>
      <w:marLeft w:val="0"/>
      <w:marRight w:val="0"/>
      <w:marTop w:val="0"/>
      <w:marBottom w:val="0"/>
      <w:divBdr>
        <w:top w:val="none" w:sz="0" w:space="0" w:color="auto"/>
        <w:left w:val="none" w:sz="0" w:space="0" w:color="auto"/>
        <w:bottom w:val="none" w:sz="0" w:space="0" w:color="auto"/>
        <w:right w:val="none" w:sz="0" w:space="0" w:color="auto"/>
      </w:divBdr>
    </w:div>
    <w:div w:id="1620648000">
      <w:bodyDiv w:val="1"/>
      <w:marLeft w:val="0"/>
      <w:marRight w:val="0"/>
      <w:marTop w:val="0"/>
      <w:marBottom w:val="0"/>
      <w:divBdr>
        <w:top w:val="none" w:sz="0" w:space="0" w:color="auto"/>
        <w:left w:val="none" w:sz="0" w:space="0" w:color="auto"/>
        <w:bottom w:val="none" w:sz="0" w:space="0" w:color="auto"/>
        <w:right w:val="none" w:sz="0" w:space="0" w:color="auto"/>
      </w:divBdr>
    </w:div>
    <w:div w:id="1835221991">
      <w:bodyDiv w:val="1"/>
      <w:marLeft w:val="0"/>
      <w:marRight w:val="0"/>
      <w:marTop w:val="0"/>
      <w:marBottom w:val="0"/>
      <w:divBdr>
        <w:top w:val="none" w:sz="0" w:space="0" w:color="auto"/>
        <w:left w:val="none" w:sz="0" w:space="0" w:color="auto"/>
        <w:bottom w:val="none" w:sz="0" w:space="0" w:color="auto"/>
        <w:right w:val="none" w:sz="0" w:space="0" w:color="auto"/>
      </w:divBdr>
    </w:div>
    <w:div w:id="2080206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footer" Target="footer3.xm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10" Type="http://schemas.openxmlformats.org/officeDocument/2006/relationships/footnotes" Target="foot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 Id="rId22" Type="http://schemas.openxmlformats.org/officeDocument/2006/relationships/footer" Target="footer6.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31CA72721394C6419EA042FEA72A5A6B" ma:contentTypeVersion="13" ma:contentTypeDescription="Создание документа." ma:contentTypeScope="" ma:versionID="3053bac1cb781537b3656b286968e91d">
  <xsd:schema xmlns:xsd="http://www.w3.org/2001/XMLSchema" xmlns:xs="http://www.w3.org/2001/XMLSchema" xmlns:p="http://schemas.microsoft.com/office/2006/metadata/properties" xmlns:ns1="599c69dc-adfd-4a31-ad89-b35dad6e0524" targetNamespace="http://schemas.microsoft.com/office/2006/metadata/properties" ma:root="true" ma:fieldsID="d55cab3e26c5a73c43ca41b53b821cbc" ns1:_="">
    <xsd:import namespace="599c69dc-adfd-4a31-ad89-b35dad6e0524"/>
    <xsd:element name="properties">
      <xsd:complexType>
        <xsd:sequence>
          <xsd:element name="documentManagement">
            <xsd:complexType>
              <xsd:all>
                <xsd:element ref="ns1:_x041d__x043e__x043c__x0435__x0440_" minOccurs="0"/>
                <xsd:element ref="ns1:_x0414__x0430__x0442__x0430_" minOccurs="0"/>
                <xsd:element ref="ns1:_x0422__x0435__x043c__x0430__x0442__x0438__x043a__x0430_" minOccurs="0"/>
                <xsd:element ref="ns1:_x041a__x0435__x043c__x0020__x0443__x0442__x0432__x0435__x0440__x0436__x0434__x0435__x043d_" minOccurs="0"/>
                <xsd:element ref="ns1:_x041e__x0441__x043d__x043e__x0432__x043d__x043e__x0439__x0020__x0434__x043e__x043a__x0443__x043c__x0435__x043d__x0442_" minOccurs="0"/>
                <xsd:element ref="ns1:_x0414__x043e__x043a__x0443__x043c__x0435__x043d__x0442_" minOccurs="0"/>
                <xsd:element ref="ns1:_x041f__x043e__x0440__x044f__x0434__x043e__x043a_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9c69dc-adfd-4a31-ad89-b35dad6e0524" elementFormDefault="qualified">
    <xsd:import namespace="http://schemas.microsoft.com/office/2006/documentManagement/types"/>
    <xsd:import namespace="http://schemas.microsoft.com/office/infopath/2007/PartnerControls"/>
    <xsd:element name="_x041d__x043e__x043c__x0435__x0440_" ma:index="0" nillable="true" ma:displayName="Номер" ma:internalName="_x041d__x043e__x043c__x0435__x0440_" ma:readOnly="false">
      <xsd:simpleType>
        <xsd:restriction base="dms:Text">
          <xsd:maxLength value="255"/>
        </xsd:restriction>
      </xsd:simpleType>
    </xsd:element>
    <xsd:element name="_x0414__x0430__x0442__x0430_" ma:index="1" nillable="true" ma:displayName="Дата" ma:default="[today]" ma:format="DateOnly" ma:internalName="_x0414__x0430__x0442__x0430_" ma:readOnly="false">
      <xsd:simpleType>
        <xsd:restriction base="dms:DateTime"/>
      </xsd:simpleType>
    </xsd:element>
    <xsd:element name="_x0422__x0435__x043c__x0430__x0442__x0438__x043a__x0430_" ma:index="3" nillable="true" ma:displayName="Тематика" ma:list="{0755b65b-9eae-478c-b495-1b97b0102e6b}" ma:internalName="_x0422__x0435__x043c__x0430__x0442__x0438__x043a__x0430_" ma:readOnly="false" ma:showField="Title">
      <xsd:simpleType>
        <xsd:restriction base="dms:Lookup"/>
      </xsd:simpleType>
    </xsd:element>
    <xsd:element name="_x041a__x0435__x043c__x0020__x0443__x0442__x0432__x0435__x0440__x0436__x0434__x0435__x043d_" ma:index="4" nillable="true" ma:displayName="Кем утвержден" ma:format="Dropdown" ma:internalName="_x041a__x0435__x043c__x0020__x0443__x0442__x0432__x0435__x0440__x0436__x0434__x0435__x043d_">
      <xsd:simpleType>
        <xsd:restriction base="dms:Choice">
          <xsd:enumeration value="СД"/>
          <xsd:enumeration value="Правление"/>
          <xsd:enumeration value="ГД"/>
          <xsd:enumeration value="ОСА"/>
        </xsd:restriction>
      </xsd:simpleType>
    </xsd:element>
    <xsd:element name="_x041e__x0441__x043d__x043e__x0432__x043d__x043e__x0439__x0020__x0434__x043e__x043a__x0443__x043c__x0435__x043d__x0442_" ma:index="8" nillable="true" ma:displayName="Основной документ" ma:default="0" ma:internalName="_x041e__x0441__x043d__x043e__x0432__x043d__x043e__x0439__x0020__x0434__x043e__x043a__x0443__x043c__x0435__x043d__x0442_" ma:readOnly="false">
      <xsd:simpleType>
        <xsd:restriction base="dms:Boolean"/>
      </xsd:simpleType>
    </xsd:element>
    <xsd:element name="_x0414__x043e__x043a__x0443__x043c__x0435__x043d__x0442_" ma:index="9" nillable="true" ma:displayName="Документ" ma:internalName="_x0414__x043e__x043a__x0443__x043c__x0435__x043d__x0442_" ma:readOnly="false">
      <xsd:simpleType>
        <xsd:restriction base="dms:Text">
          <xsd:maxLength value="255"/>
        </xsd:restriction>
      </xsd:simpleType>
    </xsd:element>
    <xsd:element name="_x041f__x043e__x0440__x044f__x0434__x043e__x043a__" ma:index="10" nillable="true" ma:displayName="Порядок_" ma:decimals="0" ma:internalName="_x041f__x043e__x0440__x044f__x0434__x043e__x043a__" ma:readOnly="false" ma:percentage="FALSE">
      <xsd:simpleType>
        <xsd:restriction base="dms:Number">
          <xsd:minInclusive value="1"/>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Тип контента"/>
        <xsd:element ref="dc:title" minOccurs="0" maxOccurs="1" ma:index="2"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x0414__x0430__x0442__x0430_ xmlns="599c69dc-adfd-4a31-ad89-b35dad6e0524">2015-05-28T23:00:00Z</_x0414__x0430__x0442__x0430_>
    <_x041a__x0435__x043c__x0020__x0443__x0442__x0432__x0435__x0440__x0436__x0434__x0435__x043d_ xmlns="599c69dc-adfd-4a31-ad89-b35dad6e0524">ГД</_x041a__x0435__x043c__x0020__x0443__x0442__x0432__x0435__x0440__x0436__x0434__x0435__x043d_>
    <_x041e__x0441__x043d__x043e__x0432__x043d__x043e__x0439__x0020__x0434__x043e__x043a__x0443__x043c__x0435__x043d__x0442_ xmlns="599c69dc-adfd-4a31-ad89-b35dad6e0524">false</_x041e__x0441__x043d__x043e__x0432__x043d__x043e__x0439__x0020__x0434__x043e__x043a__x0443__x043c__x0435__x043d__x0442_>
    <_x0414__x043e__x043a__x0443__x043c__x0435__x043d__x0442_ xmlns="599c69dc-adfd-4a31-ad89-b35dad6e0524">Новые типовые формы договоров</_x0414__x043e__x043a__x0443__x043c__x0435__x043d__x0442_>
    <_x041d__x043e__x043c__x0435__x0440_ xmlns="599c69dc-adfd-4a31-ad89-b35dad6e0524">86</_x041d__x043e__x043c__x0435__x0440_>
    <_x0422__x0435__x043c__x0430__x0442__x0438__x043a__x0430_ xmlns="599c69dc-adfd-4a31-ad89-b35dad6e0524">6</_x0422__x0435__x043c__x0430__x0442__x0438__x043a__x0430_>
    <_x041f__x043e__x0440__x044f__x0434__x043e__x043a__ xmlns="599c69dc-adfd-4a31-ad89-b35dad6e0524">13</_x041f__x043e__x0440__x044f__x0434__x043e__x043a__>
  </documentManagement>
</p:properties>
</file>

<file path=customXml/item4.xml><?xml version="1.0" encoding="utf-8"?>
<LongProperties xmlns="http://schemas.microsoft.com/office/2006/metadata/long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870959-6E81-4D96-AC3E-68EF0A94FE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9c69dc-adfd-4a31-ad89-b35dad6e05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913504-4726-4F31-82D6-DAD757FA357B}">
  <ds:schemaRefs>
    <ds:schemaRef ds:uri="http://schemas.microsoft.com/sharepoint/v3/contenttype/forms"/>
  </ds:schemaRefs>
</ds:datastoreItem>
</file>

<file path=customXml/itemProps3.xml><?xml version="1.0" encoding="utf-8"?>
<ds:datastoreItem xmlns:ds="http://schemas.openxmlformats.org/officeDocument/2006/customXml" ds:itemID="{C9A68099-6092-49FC-90FA-4544542D9617}">
  <ds:schemaRefs>
    <ds:schemaRef ds:uri="http://purl.org/dc/terms/"/>
    <ds:schemaRef ds:uri="http://schemas.microsoft.com/office/2006/documentManagement/types"/>
    <ds:schemaRef ds:uri="599c69dc-adfd-4a31-ad89-b35dad6e0524"/>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135AE78B-7E5E-4AD6-9225-939F1EE258F9}">
  <ds:schemaRefs>
    <ds:schemaRef ds:uri="http://schemas.microsoft.com/office/2006/metadata/longProperties"/>
  </ds:schemaRefs>
</ds:datastoreItem>
</file>

<file path=customXml/itemProps5.xml><?xml version="1.0" encoding="utf-8"?>
<ds:datastoreItem xmlns:ds="http://schemas.openxmlformats.org/officeDocument/2006/customXml" ds:itemID="{2BDC0B9F-2880-44F5-A985-15A88E5D55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59</Pages>
  <Words>21087</Words>
  <Characters>120197</Characters>
  <Application>Microsoft Office Word</Application>
  <DocSecurity>4</DocSecurity>
  <Lines>1001</Lines>
  <Paragraphs>282</Paragraphs>
  <ScaleCrop>false</ScaleCrop>
  <HeadingPairs>
    <vt:vector size="2" baseType="variant">
      <vt:variant>
        <vt:lpstr>Название</vt:lpstr>
      </vt:variant>
      <vt:variant>
        <vt:i4>1</vt:i4>
      </vt:variant>
    </vt:vector>
  </HeadingPairs>
  <TitlesOfParts>
    <vt:vector size="1" baseType="lpstr">
      <vt:lpstr>13. Договор подряда в рамках реализации инвестиционного проекта</vt:lpstr>
    </vt:vector>
  </TitlesOfParts>
  <Company>OGK4</Company>
  <LinksUpToDate>false</LinksUpToDate>
  <CharactersWithSpaces>141002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 Договор подряда в рамках реализации инвестиционного проекта</dc:title>
  <dc:creator>Gorokhov_K</dc:creator>
  <cp:lastModifiedBy>Асанбаев Игорь Витальевич</cp:lastModifiedBy>
  <cp:revision>2</cp:revision>
  <cp:lastPrinted>2016-03-13T04:32:00Z</cp:lastPrinted>
  <dcterms:created xsi:type="dcterms:W3CDTF">2017-03-29T13:29:00Z</dcterms:created>
  <dcterms:modified xsi:type="dcterms:W3CDTF">2017-03-29T13:29:00Z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Дата">
    <vt:lpwstr>2015-05-28T23:00:00Z</vt:lpwstr>
  </property>
  <property fmtid="{D5CDD505-2E9C-101B-9397-08002B2CF9AE}" pid="3" name="Кем утвержден">
    <vt:lpwstr>ГД</vt:lpwstr>
  </property>
  <property fmtid="{D5CDD505-2E9C-101B-9397-08002B2CF9AE}" pid="4" name="Номер">
    <vt:lpwstr>86</vt:lpwstr>
  </property>
  <property fmtid="{D5CDD505-2E9C-101B-9397-08002B2CF9AE}" pid="5" name="Тематика">
    <vt:lpwstr>6</vt:lpwstr>
  </property>
  <property fmtid="{D5CDD505-2E9C-101B-9397-08002B2CF9AE}" pid="6" name="ContentType">
    <vt:lpwstr>Документ</vt:lpwstr>
  </property>
  <property fmtid="{D5CDD505-2E9C-101B-9397-08002B2CF9AE}" pid="7" name="Основной документ">
    <vt:lpwstr>0</vt:lpwstr>
  </property>
  <property fmtid="{D5CDD505-2E9C-101B-9397-08002B2CF9AE}" pid="8" name="Документ">
    <vt:lpwstr>Новые типовые формы договоров</vt:lpwstr>
  </property>
  <property fmtid="{D5CDD505-2E9C-101B-9397-08002B2CF9AE}" pid="9" name="Порядок_">
    <vt:lpwstr>13.0000000000000</vt:lpwstr>
  </property>
  <property fmtid="{D5CDD505-2E9C-101B-9397-08002B2CF9AE}" pid="10" name="display_urn:schemas-microsoft-com:office:office#Editor">
    <vt:lpwstr>Порозов Максим Сергеевич</vt:lpwstr>
  </property>
  <property fmtid="{D5CDD505-2E9C-101B-9397-08002B2CF9AE}" pid="11" name="display_urn:schemas-microsoft-com:office:office#Author">
    <vt:lpwstr>Мишина Валерия Владимировна</vt:lpwstr>
  </property>
</Properties>
</file>