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A94" w:rsidRPr="00FA6A94" w:rsidRDefault="00FA6A94" w:rsidP="00FA6A94">
      <w:pPr>
        <w:tabs>
          <w:tab w:val="left" w:leader="underscore" w:pos="5006"/>
        </w:tabs>
        <w:spacing w:before="600" w:after="303" w:line="349" w:lineRule="exact"/>
        <w:ind w:left="1701" w:right="2420" w:hanging="1559"/>
        <w:rPr>
          <w:rFonts w:ascii="Verdana" w:eastAsia="Verdana" w:hAnsi="Verdana" w:cs="Verdana"/>
          <w:b/>
          <w:bCs/>
          <w:color w:val="000000"/>
          <w:lang w:val="ru" w:eastAsia="ru-RU"/>
        </w:rPr>
      </w:pPr>
      <w:r w:rsidRPr="00FA6A94">
        <w:rPr>
          <w:rFonts w:ascii="Verdana" w:eastAsia="Verdana" w:hAnsi="Verdana" w:cs="Verdana"/>
          <w:b/>
          <w:bCs/>
          <w:color w:val="000000"/>
          <w:lang w:val="ru" w:eastAsia="ru-RU"/>
        </w:rPr>
        <w:t>ЛОТ1</w:t>
      </w:r>
    </w:p>
    <w:p w:rsidR="005F6D63" w:rsidRPr="004F21CA" w:rsidRDefault="005F6D63" w:rsidP="00FA6A94">
      <w:pPr>
        <w:tabs>
          <w:tab w:val="left" w:leader="underscore" w:pos="5006"/>
        </w:tabs>
        <w:spacing w:before="600" w:after="303" w:line="349" w:lineRule="exact"/>
        <w:ind w:left="1985" w:right="2420" w:firstLine="900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ТЕХНИЧЕСКОЕ ЗАДАНИЕ </w:t>
      </w:r>
    </w:p>
    <w:p w:rsidR="005F6D63" w:rsidRPr="004F21CA" w:rsidRDefault="006D4C10" w:rsidP="00030430">
      <w:pPr>
        <w:tabs>
          <w:tab w:val="left" w:leader="underscore" w:pos="5006"/>
        </w:tabs>
        <w:spacing w:line="349" w:lineRule="exact"/>
        <w:ind w:right="-1"/>
        <w:jc w:val="center"/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 xml:space="preserve">На </w:t>
      </w:r>
      <w:r w:rsidR="00030430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 xml:space="preserve">выполнение </w:t>
      </w:r>
      <w:r w:rsidR="00717427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>Услуг</w:t>
      </w: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>:</w:t>
      </w:r>
      <w:r w:rsidR="00030430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>«</w:t>
      </w:r>
      <w:r w:rsidR="00F566A3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>Экспертиза промышленной безопасности</w:t>
      </w:r>
      <w:r w:rsidR="003851E8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 xml:space="preserve"> баков изоляционного масла</w:t>
      </w:r>
      <w:r w:rsidR="00AA56BA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>»</w:t>
      </w:r>
      <w:r w:rsidR="009A1D57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 xml:space="preserve"> специализированной организацией</w:t>
      </w:r>
      <w:r w:rsidR="00AA56BA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>.</w:t>
      </w:r>
    </w:p>
    <w:p w:rsidR="005F6D63" w:rsidRPr="004F21CA" w:rsidRDefault="005F6D63" w:rsidP="005F6D63">
      <w:pPr>
        <w:numPr>
          <w:ilvl w:val="0"/>
          <w:numId w:val="1"/>
        </w:numPr>
        <w:tabs>
          <w:tab w:val="left" w:pos="786"/>
          <w:tab w:val="left" w:leader="underscore" w:pos="6085"/>
        </w:tabs>
        <w:spacing w:line="346" w:lineRule="exact"/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Наименование филиала</w:t>
      </w:r>
      <w:r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.</w:t>
      </w:r>
    </w:p>
    <w:p w:rsidR="005F6D63" w:rsidRPr="004F21CA" w:rsidRDefault="005F6D63" w:rsidP="005F6D63">
      <w:pPr>
        <w:tabs>
          <w:tab w:val="left" w:pos="786"/>
          <w:tab w:val="left" w:leader="underscore" w:pos="6085"/>
        </w:tabs>
        <w:spacing w:line="346" w:lineRule="exact"/>
        <w:ind w:left="502"/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Филиал </w:t>
      </w:r>
      <w:r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eastAsia="ru-RU"/>
        </w:rPr>
        <w:t xml:space="preserve">«Шатурская ГРЭС» </w:t>
      </w:r>
      <w:r w:rsidR="000F22B9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П</w:t>
      </w:r>
      <w:r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АО «</w:t>
      </w:r>
      <w:proofErr w:type="spellStart"/>
      <w:r w:rsidR="000F22B9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Юнипро</w:t>
      </w:r>
      <w:proofErr w:type="spellEnd"/>
      <w:r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».</w:t>
      </w:r>
    </w:p>
    <w:p w:rsidR="005F6D63" w:rsidRPr="004F21CA" w:rsidRDefault="005F6D63" w:rsidP="005F6D63">
      <w:pPr>
        <w:numPr>
          <w:ilvl w:val="0"/>
          <w:numId w:val="1"/>
        </w:numPr>
        <w:tabs>
          <w:tab w:val="left" w:pos="793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Полное наименование оборудо</w:t>
      </w:r>
      <w:r w:rsidR="00030430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вания, место </w:t>
      </w:r>
      <w:r w:rsidR="00090484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оказания Услуг</w:t>
      </w:r>
      <w:r w:rsidR="00030430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.</w:t>
      </w:r>
    </w:p>
    <w:p w:rsidR="005F6D63" w:rsidRPr="004F21CA" w:rsidRDefault="003851E8" w:rsidP="005F6D63">
      <w:pPr>
        <w:tabs>
          <w:tab w:val="left" w:pos="793"/>
        </w:tabs>
        <w:spacing w:line="346" w:lineRule="exact"/>
        <w:ind w:left="502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Мазут хозяйство</w:t>
      </w:r>
      <w:r w:rsidR="004932C4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:</w:t>
      </w:r>
    </w:p>
    <w:p w:rsidR="003851E8" w:rsidRPr="004F21CA" w:rsidRDefault="003851E8" w:rsidP="003851E8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  <w:t>Вертикальный бак хранения изоляционного масла №</w:t>
      </w:r>
      <w:r w:rsidR="004F21CA"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  <w:t xml:space="preserve">1 </w:t>
      </w:r>
      <w:r w:rsidRPr="004F21CA">
        <w:rPr>
          <w:rFonts w:ascii="Verdana" w:eastAsia="Verdana" w:hAnsi="Verdana" w:cs="Arial"/>
          <w:color w:val="000000"/>
          <w:spacing w:val="-10"/>
          <w:sz w:val="20"/>
          <w:szCs w:val="20"/>
          <w:lang w:val="en-US" w:eastAsia="ru-RU"/>
        </w:rPr>
        <w:t>V</w:t>
      </w:r>
      <w:r w:rsidRPr="004F21CA"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  <w:t>= 70</w:t>
      </w:r>
      <w:r w:rsidR="004F21CA"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  <w:t>м</w:t>
      </w:r>
      <w:r w:rsidR="004F21CA">
        <w:rPr>
          <w:rFonts w:ascii="Verdana" w:eastAsia="Verdana" w:hAnsi="Verdana" w:cs="Arial"/>
          <w:color w:val="000000"/>
          <w:spacing w:val="-10"/>
          <w:sz w:val="20"/>
          <w:szCs w:val="20"/>
          <w:lang w:eastAsia="ru-RU"/>
        </w:rPr>
        <w:t>³</w:t>
      </w:r>
    </w:p>
    <w:p w:rsidR="002C45E6" w:rsidRPr="004F21CA" w:rsidRDefault="003851E8" w:rsidP="004633B6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Вертикальный бак хранения изоляционного масла №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2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en-US" w:eastAsia="ru-RU"/>
        </w:rPr>
        <w:t>V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= 70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м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³</w:t>
      </w:r>
    </w:p>
    <w:p w:rsidR="004C51F2" w:rsidRPr="004F21CA" w:rsidRDefault="004C51F2" w:rsidP="004C51F2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Вертикальный бак хранения изоляционного масла №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3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en-US" w:eastAsia="ru-RU"/>
        </w:rPr>
        <w:t>V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= 70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м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³</w:t>
      </w:r>
    </w:p>
    <w:p w:rsidR="004C51F2" w:rsidRPr="004F21CA" w:rsidRDefault="004C51F2" w:rsidP="004F21CA">
      <w:pPr>
        <w:pStyle w:val="af0"/>
        <w:numPr>
          <w:ilvl w:val="0"/>
          <w:numId w:val="6"/>
        </w:numPr>
        <w:tabs>
          <w:tab w:val="left" w:pos="793"/>
        </w:tabs>
        <w:spacing w:line="346" w:lineRule="exact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Вертикальный бак хранения изоляционного масла №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4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en-US" w:eastAsia="ru-RU"/>
        </w:rPr>
        <w:t>V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= 70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м</w:t>
      </w:r>
      <w:r w:rsid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³</w:t>
      </w:r>
    </w:p>
    <w:p w:rsidR="005F6D63" w:rsidRPr="004F21CA" w:rsidRDefault="005F6D63" w:rsidP="005F6D63">
      <w:pPr>
        <w:numPr>
          <w:ilvl w:val="0"/>
          <w:numId w:val="1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Основание для </w:t>
      </w:r>
      <w:r w:rsidR="00090484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оказания Услуг</w:t>
      </w:r>
      <w:r w:rsidR="00030430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.</w:t>
      </w:r>
    </w:p>
    <w:p w:rsidR="00883B5E" w:rsidRPr="004F21CA" w:rsidRDefault="0035339C" w:rsidP="004633B6">
      <w:pPr>
        <w:pStyle w:val="af0"/>
        <w:numPr>
          <w:ilvl w:val="0"/>
          <w:numId w:val="5"/>
        </w:numPr>
        <w:tabs>
          <w:tab w:val="left" w:pos="786"/>
          <w:tab w:val="left" w:leader="underscore" w:pos="9184"/>
        </w:tabs>
        <w:spacing w:line="346" w:lineRule="exact"/>
        <w:ind w:right="320"/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</w:pPr>
      <w:r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     </w:t>
      </w:r>
      <w:r w:rsidR="00893E11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Утвержденная </w:t>
      </w:r>
      <w:r w:rsid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п</w:t>
      </w:r>
      <w:r w:rsidR="00893E11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рограмма </w:t>
      </w:r>
      <w:r w:rsid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э</w:t>
      </w:r>
      <w:r w:rsidR="002C16E4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ксплуатации </w:t>
      </w:r>
      <w:r w:rsid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ф</w:t>
      </w:r>
      <w:r w:rsidR="00893E11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илиала </w:t>
      </w:r>
      <w:r w:rsidR="007D5B3F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«</w:t>
      </w:r>
      <w:r w:rsidR="00893E11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Шатурская ГРЭС</w:t>
      </w:r>
      <w:r w:rsidR="007D5B3F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»</w:t>
      </w:r>
      <w:r w:rsidR="00893E11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 на 201</w:t>
      </w:r>
      <w:r w:rsidR="00D93ACC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>8</w:t>
      </w:r>
      <w:r w:rsidR="00893E11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 г.</w:t>
      </w:r>
      <w:r w:rsidR="00D04D75"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 xml:space="preserve"> </w:t>
      </w:r>
    </w:p>
    <w:p w:rsidR="008A447D" w:rsidRPr="004F21CA" w:rsidRDefault="008A447D" w:rsidP="008A447D">
      <w:pPr>
        <w:pStyle w:val="af0"/>
        <w:numPr>
          <w:ilvl w:val="0"/>
          <w:numId w:val="5"/>
        </w:numPr>
        <w:spacing w:line="300" w:lineRule="exact"/>
        <w:jc w:val="both"/>
        <w:rPr>
          <w:rFonts w:ascii="Verdana" w:eastAsia="Arial Unicode MS" w:hAnsi="Verdana" w:cs="Arial Unicode MS"/>
          <w:color w:val="000000"/>
          <w:sz w:val="20"/>
          <w:szCs w:val="20"/>
          <w:lang w:eastAsia="ru-RU"/>
        </w:rPr>
      </w:pPr>
      <w:r w:rsidRPr="004F21CA">
        <w:rPr>
          <w:rFonts w:ascii="Verdana" w:eastAsia="Arial Unicode MS" w:hAnsi="Verdana" w:cs="Arial Unicode MS"/>
          <w:color w:val="000000"/>
          <w:sz w:val="20"/>
          <w:szCs w:val="20"/>
          <w:lang w:eastAsia="ru-RU"/>
        </w:rPr>
        <w:t>Заключения предыдущих экспертиз промышленной безопасности</w:t>
      </w:r>
      <w:r w:rsidR="009A1D57" w:rsidRPr="004F21CA">
        <w:rPr>
          <w:rFonts w:ascii="Verdana" w:eastAsia="Arial Unicode MS" w:hAnsi="Verdana" w:cs="Arial Unicode MS"/>
          <w:color w:val="000000"/>
          <w:sz w:val="20"/>
          <w:szCs w:val="20"/>
          <w:lang w:eastAsia="ru-RU"/>
        </w:rPr>
        <w:t>.</w:t>
      </w:r>
    </w:p>
    <w:p w:rsidR="005F6D63" w:rsidRPr="004F21CA" w:rsidRDefault="005F6D63" w:rsidP="005F6D63">
      <w:pPr>
        <w:numPr>
          <w:ilvl w:val="0"/>
          <w:numId w:val="1"/>
        </w:numPr>
        <w:tabs>
          <w:tab w:val="left" w:pos="789"/>
        </w:tabs>
        <w:spacing w:line="346" w:lineRule="exact"/>
        <w:ind w:right="32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Цель </w:t>
      </w:r>
      <w:r w:rsidR="00090484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оказания Услуг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.</w:t>
      </w:r>
    </w:p>
    <w:p w:rsidR="000F22B9" w:rsidRPr="004F21CA" w:rsidRDefault="000F22B9" w:rsidP="000F22B9">
      <w:pPr>
        <w:shd w:val="clear" w:color="auto" w:fill="FFFFFF"/>
        <w:jc w:val="both"/>
        <w:rPr>
          <w:rFonts w:ascii="Verdana" w:hAnsi="Verdana"/>
          <w:spacing w:val="-6"/>
          <w:sz w:val="20"/>
          <w:szCs w:val="20"/>
        </w:rPr>
      </w:pPr>
    </w:p>
    <w:p w:rsidR="000F22B9" w:rsidRPr="004F21CA" w:rsidRDefault="00717427" w:rsidP="005771A9">
      <w:pPr>
        <w:pStyle w:val="af0"/>
        <w:numPr>
          <w:ilvl w:val="0"/>
          <w:numId w:val="18"/>
        </w:numPr>
        <w:shd w:val="clear" w:color="auto" w:fill="FFFFFF"/>
        <w:ind w:left="709" w:hanging="567"/>
        <w:jc w:val="both"/>
        <w:rPr>
          <w:rFonts w:ascii="Verdana" w:hAnsi="Verdana"/>
          <w:spacing w:val="-6"/>
          <w:sz w:val="20"/>
          <w:szCs w:val="20"/>
        </w:rPr>
      </w:pPr>
      <w:r w:rsidRPr="004F21CA">
        <w:rPr>
          <w:rFonts w:ascii="Verdana" w:hAnsi="Verdana"/>
          <w:bCs/>
          <w:sz w:val="20"/>
          <w:szCs w:val="20"/>
        </w:rPr>
        <w:t>Оценка</w:t>
      </w:r>
      <w:r w:rsidR="00C8752F" w:rsidRPr="004F21CA">
        <w:rPr>
          <w:rFonts w:ascii="Verdana" w:hAnsi="Verdana"/>
          <w:bCs/>
          <w:sz w:val="20"/>
          <w:szCs w:val="20"/>
        </w:rPr>
        <w:t xml:space="preserve"> </w:t>
      </w:r>
      <w:r w:rsidR="00C8752F" w:rsidRPr="004F21CA">
        <w:rPr>
          <w:rFonts w:ascii="Verdana" w:hAnsi="Verdana"/>
          <w:sz w:val="20"/>
          <w:szCs w:val="20"/>
        </w:rPr>
        <w:t xml:space="preserve">технического состояния, возможности, условий и сроков дальнейшей эксплуатации </w:t>
      </w:r>
      <w:r w:rsidR="004A6672" w:rsidRPr="004F21CA">
        <w:rPr>
          <w:rFonts w:ascii="Verdana" w:hAnsi="Verdana"/>
          <w:sz w:val="20"/>
          <w:szCs w:val="20"/>
        </w:rPr>
        <w:t>баков изоляционного масла</w:t>
      </w:r>
      <w:r w:rsidR="00C8752F" w:rsidRPr="004F21CA">
        <w:rPr>
          <w:rFonts w:ascii="Verdana" w:hAnsi="Verdana"/>
          <w:sz w:val="20"/>
          <w:szCs w:val="20"/>
        </w:rPr>
        <w:t>, отработавших нормативный срок</w:t>
      </w:r>
      <w:r w:rsidR="00C8752F" w:rsidRPr="004F21CA">
        <w:rPr>
          <w:rFonts w:ascii="Verdana" w:hAnsi="Verdana"/>
          <w:bCs/>
          <w:sz w:val="20"/>
          <w:szCs w:val="20"/>
        </w:rPr>
        <w:t>;</w:t>
      </w:r>
    </w:p>
    <w:p w:rsidR="00C8752F" w:rsidRPr="004F21CA" w:rsidRDefault="00717427" w:rsidP="005771A9">
      <w:pPr>
        <w:pStyle w:val="af0"/>
        <w:numPr>
          <w:ilvl w:val="0"/>
          <w:numId w:val="18"/>
        </w:numPr>
        <w:shd w:val="clear" w:color="auto" w:fill="FFFFFF"/>
        <w:ind w:left="709" w:hanging="567"/>
        <w:jc w:val="both"/>
        <w:rPr>
          <w:rFonts w:ascii="Verdana" w:hAnsi="Verdana"/>
          <w:spacing w:val="-6"/>
          <w:sz w:val="20"/>
          <w:szCs w:val="20"/>
        </w:rPr>
      </w:pPr>
      <w:r w:rsidRPr="004F21CA">
        <w:rPr>
          <w:rFonts w:ascii="Verdana" w:hAnsi="Verdana"/>
          <w:bCs/>
          <w:sz w:val="20"/>
          <w:szCs w:val="20"/>
        </w:rPr>
        <w:t xml:space="preserve">Оформление </w:t>
      </w:r>
      <w:r w:rsidR="00D5671E" w:rsidRPr="004F21CA">
        <w:rPr>
          <w:rFonts w:ascii="Verdana" w:hAnsi="Verdana"/>
          <w:bCs/>
          <w:sz w:val="20"/>
          <w:szCs w:val="20"/>
        </w:rPr>
        <w:t xml:space="preserve">и внесение в реестр </w:t>
      </w:r>
      <w:proofErr w:type="spellStart"/>
      <w:r w:rsidR="00D5671E" w:rsidRPr="004F21CA">
        <w:rPr>
          <w:rFonts w:ascii="Verdana" w:hAnsi="Verdana"/>
          <w:bCs/>
          <w:sz w:val="20"/>
          <w:szCs w:val="20"/>
        </w:rPr>
        <w:t>Ростехнадзора</w:t>
      </w:r>
      <w:proofErr w:type="spellEnd"/>
      <w:r w:rsidR="00D5671E" w:rsidRPr="004F21CA">
        <w:rPr>
          <w:rFonts w:ascii="Verdana" w:hAnsi="Verdana"/>
          <w:bCs/>
          <w:sz w:val="20"/>
          <w:szCs w:val="20"/>
        </w:rPr>
        <w:t xml:space="preserve"> </w:t>
      </w:r>
      <w:r w:rsidR="00827892" w:rsidRPr="004F21CA">
        <w:rPr>
          <w:rFonts w:ascii="Verdana" w:hAnsi="Verdana"/>
          <w:bCs/>
          <w:sz w:val="20"/>
          <w:szCs w:val="20"/>
        </w:rPr>
        <w:t>заключений экспертизы</w:t>
      </w:r>
      <w:r w:rsidR="00C8752F" w:rsidRPr="004F21CA">
        <w:rPr>
          <w:rFonts w:ascii="Verdana" w:hAnsi="Verdana"/>
          <w:bCs/>
          <w:sz w:val="20"/>
          <w:szCs w:val="20"/>
        </w:rPr>
        <w:t xml:space="preserve"> п</w:t>
      </w:r>
      <w:r w:rsidR="000F22B9" w:rsidRPr="004F21CA">
        <w:rPr>
          <w:rFonts w:ascii="Verdana" w:hAnsi="Verdana"/>
          <w:bCs/>
          <w:sz w:val="20"/>
          <w:szCs w:val="20"/>
        </w:rPr>
        <w:t xml:space="preserve">ромышленной безопасности (далее ЭПБ) </w:t>
      </w:r>
      <w:r w:rsidR="004A6672" w:rsidRPr="004F21CA">
        <w:rPr>
          <w:rFonts w:ascii="Verdana" w:hAnsi="Verdana"/>
          <w:bCs/>
          <w:sz w:val="20"/>
          <w:szCs w:val="20"/>
        </w:rPr>
        <w:t>баков изоляционного масла</w:t>
      </w:r>
      <w:r w:rsidR="000F22B9" w:rsidRPr="004F21CA">
        <w:rPr>
          <w:rFonts w:ascii="Verdana" w:hAnsi="Verdana"/>
          <w:spacing w:val="-6"/>
          <w:sz w:val="20"/>
          <w:szCs w:val="20"/>
        </w:rPr>
        <w:t>.</w:t>
      </w:r>
    </w:p>
    <w:p w:rsidR="00301B8F" w:rsidRPr="004F21CA" w:rsidRDefault="00301B8F" w:rsidP="001A16B5">
      <w:pPr>
        <w:tabs>
          <w:tab w:val="left" w:pos="786"/>
        </w:tabs>
        <w:spacing w:line="346" w:lineRule="exact"/>
        <w:ind w:left="142"/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</w:pPr>
    </w:p>
    <w:p w:rsidR="008747A4" w:rsidRPr="004F21CA" w:rsidRDefault="005F6D63" w:rsidP="00C95BD4">
      <w:pPr>
        <w:pStyle w:val="af0"/>
        <w:numPr>
          <w:ilvl w:val="0"/>
          <w:numId w:val="1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Содержание </w:t>
      </w:r>
      <w:r w:rsidR="00090484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Услуг</w:t>
      </w:r>
    </w:p>
    <w:p w:rsidR="005F6D63" w:rsidRPr="004F21CA" w:rsidRDefault="005F6D63" w:rsidP="005F6D63">
      <w:pPr>
        <w:spacing w:line="346" w:lineRule="exact"/>
        <w:ind w:left="80" w:right="60"/>
        <w:jc w:val="both"/>
        <w:rPr>
          <w:rFonts w:ascii="Verdana" w:eastAsia="Verdana" w:hAnsi="Verdana" w:cs="Verdana"/>
          <w:iCs/>
          <w:color w:val="FF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iCs/>
          <w:color w:val="000000"/>
          <w:spacing w:val="-10"/>
          <w:sz w:val="20"/>
          <w:szCs w:val="20"/>
          <w:lang w:val="ru" w:eastAsia="ru-RU"/>
        </w:rPr>
        <w:tab/>
      </w:r>
      <w:r w:rsidRPr="004F21CA">
        <w:rPr>
          <w:rFonts w:ascii="Verdana" w:eastAsia="Verdana" w:hAnsi="Verdana" w:cs="Verdana"/>
          <w:iCs/>
          <w:color w:val="FF0000"/>
          <w:spacing w:val="-10"/>
          <w:sz w:val="20"/>
          <w:szCs w:val="20"/>
          <w:lang w:val="ru" w:eastAsia="ru-RU"/>
        </w:rPr>
        <w:t xml:space="preserve"> </w:t>
      </w:r>
    </w:p>
    <w:tbl>
      <w:tblPr>
        <w:tblStyle w:val="a8"/>
        <w:tblW w:w="9242" w:type="dxa"/>
        <w:jc w:val="center"/>
        <w:tblLook w:val="04A0" w:firstRow="1" w:lastRow="0" w:firstColumn="1" w:lastColumn="0" w:noHBand="0" w:noVBand="1"/>
      </w:tblPr>
      <w:tblGrid>
        <w:gridCol w:w="724"/>
        <w:gridCol w:w="6068"/>
        <w:gridCol w:w="1498"/>
        <w:gridCol w:w="952"/>
      </w:tblGrid>
      <w:tr w:rsidR="001307B1" w:rsidRPr="004F21CA" w:rsidTr="0019106D">
        <w:trPr>
          <w:jc w:val="center"/>
        </w:trPr>
        <w:tc>
          <w:tcPr>
            <w:tcW w:w="724" w:type="dxa"/>
            <w:vMerge w:val="restart"/>
          </w:tcPr>
          <w:p w:rsidR="001307B1" w:rsidRPr="004F21CA" w:rsidRDefault="001307B1" w:rsidP="008747A4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6068" w:type="dxa"/>
            <w:vMerge w:val="restart"/>
            <w:vAlign w:val="center"/>
          </w:tcPr>
          <w:p w:rsidR="001307B1" w:rsidRPr="004F21CA" w:rsidRDefault="001307B1" w:rsidP="008747A4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 xml:space="preserve">Наименование работ </w:t>
            </w:r>
          </w:p>
        </w:tc>
        <w:tc>
          <w:tcPr>
            <w:tcW w:w="2450" w:type="dxa"/>
            <w:gridSpan w:val="2"/>
            <w:vAlign w:val="center"/>
          </w:tcPr>
          <w:p w:rsidR="001307B1" w:rsidRPr="004F21CA" w:rsidRDefault="001307B1" w:rsidP="0034441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Объем планируемых работ</w:t>
            </w:r>
          </w:p>
        </w:tc>
      </w:tr>
      <w:tr w:rsidR="001307B1" w:rsidRPr="004F21CA" w:rsidTr="0019106D">
        <w:trPr>
          <w:jc w:val="center"/>
        </w:trPr>
        <w:tc>
          <w:tcPr>
            <w:tcW w:w="724" w:type="dxa"/>
            <w:vMerge/>
          </w:tcPr>
          <w:p w:rsidR="001307B1" w:rsidRPr="004F21CA" w:rsidRDefault="001307B1" w:rsidP="008747A4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6068" w:type="dxa"/>
            <w:vMerge/>
            <w:vAlign w:val="center"/>
          </w:tcPr>
          <w:p w:rsidR="001307B1" w:rsidRPr="004F21CA" w:rsidRDefault="001307B1" w:rsidP="008747A4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  <w:vAlign w:val="center"/>
          </w:tcPr>
          <w:p w:rsidR="001307B1" w:rsidRPr="004F21CA" w:rsidRDefault="001307B1" w:rsidP="0034441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52" w:type="dxa"/>
            <w:vAlign w:val="center"/>
          </w:tcPr>
          <w:p w:rsidR="001307B1" w:rsidRPr="004F21CA" w:rsidRDefault="001307B1" w:rsidP="00344412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Кол-во</w:t>
            </w:r>
          </w:p>
        </w:tc>
      </w:tr>
      <w:tr w:rsidR="001307B1" w:rsidRPr="004F21CA" w:rsidTr="00B83E2A">
        <w:trPr>
          <w:jc w:val="center"/>
        </w:trPr>
        <w:tc>
          <w:tcPr>
            <w:tcW w:w="9242" w:type="dxa"/>
            <w:gridSpan w:val="4"/>
          </w:tcPr>
          <w:p w:rsidR="001307B1" w:rsidRPr="004F21CA" w:rsidRDefault="00090484" w:rsidP="00242F2D">
            <w:pPr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b/>
                <w:color w:val="000000"/>
                <w:sz w:val="20"/>
                <w:szCs w:val="20"/>
              </w:rPr>
              <w:t>Услуги</w:t>
            </w:r>
            <w:r w:rsidR="001307B1" w:rsidRPr="004F21C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</w:t>
            </w:r>
            <w:r w:rsidR="00767944" w:rsidRPr="004F21C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по </w:t>
            </w:r>
            <w:r w:rsidR="00767944" w:rsidRPr="004F21C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ЭПБ </w:t>
            </w:r>
            <w:r w:rsidR="00242F2D" w:rsidRPr="004F21C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>баков изоляционного масла</w:t>
            </w:r>
            <w:r w:rsidR="006C5F76" w:rsidRPr="004F21CA">
              <w:rPr>
                <w:rFonts w:ascii="Verdana" w:eastAsia="Verdana" w:hAnsi="Verdana" w:cs="Verdan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307B1" w:rsidRPr="004F21C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включают </w:t>
            </w:r>
            <w:r w:rsidR="00192B92" w:rsidRPr="004F21CA">
              <w:rPr>
                <w:rFonts w:ascii="Verdana" w:hAnsi="Verdana"/>
                <w:b/>
                <w:color w:val="000000"/>
                <w:sz w:val="20"/>
                <w:szCs w:val="20"/>
              </w:rPr>
              <w:t>в</w:t>
            </w:r>
            <w:r w:rsidR="001307B1" w:rsidRPr="004F21C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 обязательном порядке:</w:t>
            </w:r>
          </w:p>
        </w:tc>
      </w:tr>
      <w:tr w:rsidR="001307B1" w:rsidRPr="004F21CA" w:rsidTr="008102C0">
        <w:trPr>
          <w:jc w:val="center"/>
        </w:trPr>
        <w:tc>
          <w:tcPr>
            <w:tcW w:w="724" w:type="dxa"/>
          </w:tcPr>
          <w:p w:rsidR="001307B1" w:rsidRPr="004F21CA" w:rsidRDefault="008102C0" w:rsidP="001307B1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068" w:type="dxa"/>
            <w:vAlign w:val="center"/>
          </w:tcPr>
          <w:p w:rsidR="001307B1" w:rsidRPr="004F21CA" w:rsidRDefault="001307B1" w:rsidP="008747A4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Анализ технической документации</w:t>
            </w:r>
          </w:p>
        </w:tc>
        <w:tc>
          <w:tcPr>
            <w:tcW w:w="1498" w:type="dxa"/>
            <w:vAlign w:val="center"/>
          </w:tcPr>
          <w:p w:rsidR="001307B1" w:rsidRPr="004F21CA" w:rsidRDefault="00823B9F" w:rsidP="008102C0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1307B1" w:rsidRPr="004F21CA" w:rsidRDefault="00242F2D" w:rsidP="008102C0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823B9F" w:rsidRPr="004F21CA" w:rsidTr="00822722">
        <w:trPr>
          <w:jc w:val="center"/>
        </w:trPr>
        <w:tc>
          <w:tcPr>
            <w:tcW w:w="724" w:type="dxa"/>
          </w:tcPr>
          <w:p w:rsidR="00823B9F" w:rsidRPr="004F21CA" w:rsidRDefault="00823B9F" w:rsidP="00823B9F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068" w:type="dxa"/>
            <w:vAlign w:val="center"/>
          </w:tcPr>
          <w:p w:rsidR="00823B9F" w:rsidRPr="004F21CA" w:rsidRDefault="00823B9F" w:rsidP="00823B9F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Разработка и согласование с Заказчиком индивидуальных программ проведения ЭПБ</w:t>
            </w:r>
          </w:p>
        </w:tc>
        <w:tc>
          <w:tcPr>
            <w:tcW w:w="1498" w:type="dxa"/>
          </w:tcPr>
          <w:p w:rsidR="00823B9F" w:rsidRPr="004F21CA" w:rsidRDefault="00823B9F" w:rsidP="00823B9F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823B9F" w:rsidRPr="004F21CA" w:rsidRDefault="00823B9F" w:rsidP="00823B9F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751C68">
        <w:trPr>
          <w:jc w:val="center"/>
        </w:trPr>
        <w:tc>
          <w:tcPr>
            <w:tcW w:w="724" w:type="dxa"/>
          </w:tcPr>
          <w:p w:rsidR="007410CC" w:rsidRPr="006D2B50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6D2B50">
              <w:rPr>
                <w:rFonts w:ascii="Verdana" w:hAnsi="Verdan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068" w:type="dxa"/>
          </w:tcPr>
          <w:p w:rsidR="007410CC" w:rsidRPr="006D2B50" w:rsidRDefault="007410CC" w:rsidP="00E864A2">
            <w:pPr>
              <w:rPr>
                <w:rFonts w:ascii="Verdana" w:hAnsi="Verdana"/>
                <w:color w:val="000000"/>
                <w:sz w:val="19"/>
                <w:szCs w:val="19"/>
              </w:rPr>
            </w:pPr>
            <w:r w:rsidRPr="006D2B50">
              <w:rPr>
                <w:rFonts w:ascii="Verdana" w:hAnsi="Verdana"/>
                <w:sz w:val="19"/>
                <w:szCs w:val="19"/>
              </w:rPr>
              <w:t xml:space="preserve">Выполнение зачистки </w:t>
            </w:r>
            <w:r w:rsidR="00E864A2" w:rsidRPr="006D2B50">
              <w:rPr>
                <w:rFonts w:ascii="Verdana" w:hAnsi="Verdana"/>
                <w:sz w:val="19"/>
                <w:szCs w:val="19"/>
              </w:rPr>
              <w:t>маслобаков</w:t>
            </w:r>
            <w:r w:rsidRPr="006D2B50">
              <w:rPr>
                <w:rFonts w:ascii="Verdana" w:hAnsi="Verdana"/>
                <w:sz w:val="19"/>
                <w:szCs w:val="19"/>
              </w:rPr>
              <w:t xml:space="preserve"> в местах проведения обследования. </w:t>
            </w:r>
          </w:p>
        </w:tc>
        <w:tc>
          <w:tcPr>
            <w:tcW w:w="1498" w:type="dxa"/>
          </w:tcPr>
          <w:p w:rsidR="007410CC" w:rsidRPr="006D2B50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6D2B50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7410CC" w:rsidRPr="006D2B50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6D2B50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822722">
        <w:trPr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68" w:type="dxa"/>
          </w:tcPr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 xml:space="preserve">Визуально-измерительный контроль металлоконструкций </w:t>
            </w:r>
          </w:p>
        </w:tc>
        <w:tc>
          <w:tcPr>
            <w:tcW w:w="1498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822722">
        <w:trPr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068" w:type="dxa"/>
          </w:tcPr>
          <w:p w:rsidR="007410CC" w:rsidRPr="004F21CA" w:rsidRDefault="007410CC" w:rsidP="007410C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 xml:space="preserve">Ультразвуковая </w:t>
            </w:r>
            <w:proofErr w:type="spellStart"/>
            <w:r w:rsidRPr="004F21CA">
              <w:rPr>
                <w:rFonts w:ascii="Verdana" w:hAnsi="Verdana"/>
                <w:sz w:val="20"/>
                <w:szCs w:val="20"/>
              </w:rPr>
              <w:t>толщи</w:t>
            </w:r>
            <w:r>
              <w:rPr>
                <w:rFonts w:ascii="Verdana" w:hAnsi="Verdana"/>
                <w:sz w:val="20"/>
                <w:szCs w:val="20"/>
              </w:rPr>
              <w:t>нометрия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обечаек, днища, кровли</w:t>
            </w:r>
            <w:r w:rsidRPr="004F21CA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498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822722">
        <w:trPr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068" w:type="dxa"/>
          </w:tcPr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Измерение геометрической формы стенок, отклонений образующих стенки от вертикали и отклонений наружного контура днища от горизонтали</w:t>
            </w:r>
          </w:p>
        </w:tc>
        <w:tc>
          <w:tcPr>
            <w:tcW w:w="1498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8102C0">
        <w:trPr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068" w:type="dxa"/>
          </w:tcPr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Проведение неразрушающего контроля монтажных сварных соединений ультразвуковым и магнитными методами (выборочно-по результатам ВИК и указаниям эксперта)</w:t>
            </w:r>
          </w:p>
        </w:tc>
        <w:tc>
          <w:tcPr>
            <w:tcW w:w="1498" w:type="dxa"/>
            <w:vAlign w:val="center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5517B9">
        <w:trPr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068" w:type="dxa"/>
            <w:vAlign w:val="center"/>
          </w:tcPr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 xml:space="preserve">Оценка состояния основания и </w:t>
            </w:r>
            <w:proofErr w:type="spellStart"/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498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F5283A">
        <w:trPr>
          <w:trHeight w:val="2591"/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6068" w:type="dxa"/>
            <w:vAlign w:val="center"/>
          </w:tcPr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Оценка остаточного ресурса работы бака с учетом:</w:t>
            </w:r>
          </w:p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 xml:space="preserve">-расчета скорости коррозии в местах уменьшения толщин элементов, оценки изменения механических свойств и структуры металла, объема и характера циклических </w:t>
            </w:r>
            <w:proofErr w:type="spellStart"/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нагружений</w:t>
            </w:r>
            <w:proofErr w:type="spellEnd"/>
          </w:p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-проведение необходимых расчетов с учетом полученных при обследовании (экспертизе) данных</w:t>
            </w:r>
          </w:p>
          <w:p w:rsidR="007410CC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-установление возможности(срока) эксплуатации резервуара и уровня заполнения, разработка рекомендаций и компенсационных мероприятий</w:t>
            </w:r>
          </w:p>
          <w:p w:rsidR="007410CC" w:rsidRPr="004F21CA" w:rsidRDefault="007410CC" w:rsidP="00081B7F">
            <w:pPr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1498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95186A">
        <w:trPr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068" w:type="dxa"/>
            <w:vAlign w:val="center"/>
          </w:tcPr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 xml:space="preserve">Оформление, согласование и сопровождение заключения ЭПБ (содержащего обоснованные выводы о соответствии объектов экспертизы: баков изоляционного масла требованиям промышленной безопасности) в ЦУ </w:t>
            </w:r>
            <w:proofErr w:type="spellStart"/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Ростехнадзора</w:t>
            </w:r>
            <w:proofErr w:type="spellEnd"/>
          </w:p>
        </w:tc>
        <w:tc>
          <w:tcPr>
            <w:tcW w:w="1498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  <w:tr w:rsidR="007410CC" w:rsidRPr="004F21CA" w:rsidTr="0095186A">
        <w:trPr>
          <w:jc w:val="center"/>
        </w:trPr>
        <w:tc>
          <w:tcPr>
            <w:tcW w:w="724" w:type="dxa"/>
          </w:tcPr>
          <w:p w:rsidR="007410CC" w:rsidRPr="004F21CA" w:rsidRDefault="006D2B50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068" w:type="dxa"/>
            <w:vAlign w:val="center"/>
          </w:tcPr>
          <w:p w:rsidR="007410CC" w:rsidRPr="004F21CA" w:rsidRDefault="007410CC" w:rsidP="007410CC">
            <w:pPr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 xml:space="preserve">Запись в </w:t>
            </w:r>
            <w:r>
              <w:rPr>
                <w:rFonts w:ascii="Verdana" w:hAnsi="Verdana"/>
                <w:sz w:val="20"/>
                <w:szCs w:val="20"/>
              </w:rPr>
              <w:t xml:space="preserve">технических </w:t>
            </w:r>
            <w:r w:rsidRPr="004F21CA">
              <w:rPr>
                <w:rFonts w:ascii="Verdana" w:hAnsi="Verdana"/>
                <w:sz w:val="20"/>
                <w:szCs w:val="20"/>
              </w:rPr>
              <w:t>паспорт</w:t>
            </w:r>
            <w:r>
              <w:rPr>
                <w:rFonts w:ascii="Verdana" w:hAnsi="Verdana"/>
                <w:sz w:val="20"/>
                <w:szCs w:val="20"/>
              </w:rPr>
              <w:t>ах</w:t>
            </w:r>
          </w:p>
        </w:tc>
        <w:tc>
          <w:tcPr>
            <w:tcW w:w="1498" w:type="dxa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4F21CA">
              <w:rPr>
                <w:rFonts w:ascii="Verdana" w:hAnsi="Verdana"/>
                <w:sz w:val="20"/>
                <w:szCs w:val="20"/>
              </w:rPr>
              <w:t>маслобак</w:t>
            </w:r>
          </w:p>
        </w:tc>
        <w:tc>
          <w:tcPr>
            <w:tcW w:w="952" w:type="dxa"/>
            <w:vAlign w:val="center"/>
          </w:tcPr>
          <w:p w:rsidR="007410CC" w:rsidRPr="004F21CA" w:rsidRDefault="007410CC" w:rsidP="007410CC">
            <w:pPr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  <w:r w:rsidRPr="004F21CA">
              <w:rPr>
                <w:rFonts w:ascii="Verdana" w:hAnsi="Verdana"/>
                <w:color w:val="000000"/>
                <w:sz w:val="20"/>
                <w:szCs w:val="20"/>
              </w:rPr>
              <w:t>4</w:t>
            </w:r>
          </w:p>
        </w:tc>
      </w:tr>
    </w:tbl>
    <w:p w:rsidR="005F6D63" w:rsidRPr="004F21CA" w:rsidRDefault="005F6D63" w:rsidP="005F6D63">
      <w:pPr>
        <w:tabs>
          <w:tab w:val="left" w:pos="786"/>
        </w:tabs>
        <w:ind w:left="1162"/>
        <w:rPr>
          <w:rFonts w:ascii="Verdana" w:eastAsia="Verdana" w:hAnsi="Verdana" w:cs="Verdana"/>
          <w:bCs/>
          <w:color w:val="000000"/>
          <w:sz w:val="20"/>
          <w:szCs w:val="20"/>
          <w:lang w:val="ru" w:eastAsia="ru-RU"/>
        </w:rPr>
      </w:pPr>
    </w:p>
    <w:p w:rsidR="003C3574" w:rsidRPr="004F21CA" w:rsidRDefault="005F6D63" w:rsidP="003C3574">
      <w:pPr>
        <w:numPr>
          <w:ilvl w:val="0"/>
          <w:numId w:val="9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bookmarkStart w:id="0" w:name="bookmark3"/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Требования к </w:t>
      </w:r>
      <w:r w:rsidR="006B47EE" w:rsidRPr="004F21CA">
        <w:rPr>
          <w:rFonts w:ascii="Verdana" w:hAnsi="Verdana"/>
          <w:b/>
          <w:sz w:val="20"/>
          <w:szCs w:val="20"/>
        </w:rPr>
        <w:t>Исполнителю</w:t>
      </w: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.</w:t>
      </w:r>
      <w:bookmarkEnd w:id="0"/>
    </w:p>
    <w:p w:rsidR="00192B92" w:rsidRPr="004F21CA" w:rsidRDefault="003C3574" w:rsidP="004F21CA">
      <w:pPr>
        <w:tabs>
          <w:tab w:val="left" w:pos="786"/>
        </w:tabs>
        <w:spacing w:line="346" w:lineRule="exact"/>
        <w:ind w:left="426" w:hanging="426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6.1    </w:t>
      </w:r>
      <w:r w:rsidR="00192B9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Наличие у </w:t>
      </w:r>
      <w:r w:rsidR="006B47EE" w:rsidRPr="004F21CA">
        <w:rPr>
          <w:rFonts w:ascii="Verdana" w:hAnsi="Verdana"/>
          <w:sz w:val="20"/>
          <w:szCs w:val="20"/>
        </w:rPr>
        <w:t>Исполнителя</w:t>
      </w:r>
      <w:r w:rsidR="00192B9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лицензии </w:t>
      </w:r>
      <w:proofErr w:type="spellStart"/>
      <w:r w:rsidR="00192B9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Ростехнадзора</w:t>
      </w:r>
      <w:proofErr w:type="spellEnd"/>
      <w:r w:rsidR="00192B9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="00ED086C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на деятельность</w:t>
      </w:r>
      <w:r w:rsidR="0009516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по проведению</w:t>
      </w:r>
      <w:r w:rsidR="00192B9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экспе</w:t>
      </w:r>
      <w:r w:rsidR="0009516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ртизы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       </w:t>
      </w:r>
      <w:r w:rsidR="0009516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промышленной безопасности.</w:t>
      </w:r>
    </w:p>
    <w:p w:rsidR="004B68EC" w:rsidRPr="004F21CA" w:rsidRDefault="004B68EC" w:rsidP="004F21CA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4F21CA">
        <w:rPr>
          <w:rFonts w:ascii="Verdana" w:hAnsi="Verdana"/>
          <w:sz w:val="20"/>
          <w:szCs w:val="20"/>
        </w:rPr>
        <w:t>Наличие собственной лаборатории неразрушающего контроля, аттестованной в соответствии с ПБ 03-372-00 «Правила аттестации и основные требования к лабораториям неразрушающего контроля» в системе экспертизы промышленной безопасности;</w:t>
      </w:r>
    </w:p>
    <w:p w:rsidR="004B68EC" w:rsidRPr="004F21CA" w:rsidRDefault="004B68EC" w:rsidP="004F21CA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4F21CA">
        <w:rPr>
          <w:rFonts w:ascii="Verdana" w:hAnsi="Verdana"/>
          <w:sz w:val="20"/>
          <w:szCs w:val="20"/>
        </w:rPr>
        <w:t xml:space="preserve">Наличие в своем штате специалистов неразрушающего контроля по основным видам дефектоскопии (УК, МК, ВИК и т.д.); аттестованных не менее чем на </w:t>
      </w:r>
      <w:r w:rsidRPr="004F21CA">
        <w:rPr>
          <w:rFonts w:ascii="Verdana" w:hAnsi="Verdana"/>
          <w:sz w:val="20"/>
          <w:szCs w:val="20"/>
          <w:lang w:val="en-US"/>
        </w:rPr>
        <w:t>II</w:t>
      </w:r>
      <w:r w:rsidRPr="004F21CA">
        <w:rPr>
          <w:rFonts w:ascii="Verdana" w:hAnsi="Verdana"/>
          <w:sz w:val="20"/>
          <w:szCs w:val="20"/>
        </w:rPr>
        <w:t xml:space="preserve"> уровень ПБ 03-440-02 «Правила аттестации персонала в области неразрушающего контроля»;</w:t>
      </w:r>
    </w:p>
    <w:p w:rsidR="00C43BF4" w:rsidRPr="004F21CA" w:rsidRDefault="00211D6E" w:rsidP="004F21CA">
      <w:pPr>
        <w:widowControl w:val="0"/>
        <w:numPr>
          <w:ilvl w:val="1"/>
          <w:numId w:val="4"/>
        </w:numPr>
        <w:tabs>
          <w:tab w:val="left" w:pos="567"/>
        </w:tabs>
        <w:autoSpaceDE w:val="0"/>
        <w:autoSpaceDN w:val="0"/>
        <w:spacing w:line="360" w:lineRule="auto"/>
        <w:ind w:left="426" w:hanging="426"/>
        <w:jc w:val="both"/>
        <w:rPr>
          <w:rFonts w:ascii="Verdana" w:eastAsia="Times New Roman" w:hAnsi="Verdana"/>
          <w:b/>
          <w:bCs/>
          <w:sz w:val="20"/>
          <w:szCs w:val="20"/>
        </w:rPr>
      </w:pPr>
      <w:r w:rsidRPr="004F21CA">
        <w:rPr>
          <w:rFonts w:ascii="Verdana" w:eastAsia="Times New Roman" w:hAnsi="Verdana"/>
          <w:sz w:val="20"/>
          <w:szCs w:val="20"/>
        </w:rPr>
        <w:t>Наличие не</w:t>
      </w:r>
      <w:r w:rsidR="00C43BF4" w:rsidRPr="004F21CA">
        <w:rPr>
          <w:rFonts w:ascii="Verdana" w:eastAsia="Times New Roman" w:hAnsi="Verdana"/>
          <w:sz w:val="20"/>
          <w:szCs w:val="20"/>
        </w:rPr>
        <w:t xml:space="preserve"> менее 3-</w:t>
      </w:r>
      <w:r w:rsidRPr="004F21CA">
        <w:rPr>
          <w:rFonts w:ascii="Verdana" w:eastAsia="Times New Roman" w:hAnsi="Verdana"/>
          <w:sz w:val="20"/>
          <w:szCs w:val="20"/>
        </w:rPr>
        <w:t>х экспертов</w:t>
      </w:r>
      <w:r w:rsidR="00C43BF4" w:rsidRPr="004F21CA">
        <w:rPr>
          <w:rFonts w:ascii="Verdana" w:eastAsia="Times New Roman" w:hAnsi="Verdana"/>
          <w:sz w:val="20"/>
          <w:szCs w:val="20"/>
        </w:rPr>
        <w:t xml:space="preserve">, для которых работа в данной организации является основной, что должно быть подтверждено копиями </w:t>
      </w:r>
      <w:r w:rsidRPr="004F21CA">
        <w:rPr>
          <w:rFonts w:ascii="Verdana" w:eastAsia="Times New Roman" w:hAnsi="Verdana"/>
          <w:sz w:val="20"/>
          <w:szCs w:val="20"/>
        </w:rPr>
        <w:t>трудовых книжек</w:t>
      </w:r>
      <w:r w:rsidR="00C43BF4" w:rsidRPr="004F21CA">
        <w:rPr>
          <w:rFonts w:ascii="Verdana" w:eastAsia="Times New Roman" w:hAnsi="Verdana"/>
          <w:sz w:val="20"/>
          <w:szCs w:val="20"/>
        </w:rPr>
        <w:t xml:space="preserve"> и приказов о приёме на </w:t>
      </w:r>
      <w:r w:rsidRPr="004F21CA">
        <w:rPr>
          <w:rFonts w:ascii="Verdana" w:eastAsia="Times New Roman" w:hAnsi="Verdana"/>
          <w:sz w:val="20"/>
          <w:szCs w:val="20"/>
        </w:rPr>
        <w:t>работу (</w:t>
      </w:r>
      <w:r w:rsidR="00C43BF4" w:rsidRPr="004F21CA">
        <w:rPr>
          <w:rFonts w:ascii="Verdana" w:eastAsia="Times New Roman" w:hAnsi="Verdana"/>
          <w:sz w:val="20"/>
          <w:szCs w:val="20"/>
        </w:rPr>
        <w:t>с отметкой об ознакомлении эксперта с приказом), аттестованных в соответствии с «Положением об аттестации экспертов в области промышленной безопасности» утв. Постановлением Правительства от 28.05.2015</w:t>
      </w:r>
      <w:r w:rsidR="004F21CA">
        <w:rPr>
          <w:rFonts w:ascii="Verdana" w:eastAsia="Times New Roman" w:hAnsi="Verdana"/>
          <w:sz w:val="20"/>
          <w:szCs w:val="20"/>
        </w:rPr>
        <w:t xml:space="preserve"> </w:t>
      </w:r>
      <w:r w:rsidR="00C43BF4" w:rsidRPr="004F21CA">
        <w:rPr>
          <w:rFonts w:ascii="Verdana" w:eastAsia="Times New Roman" w:hAnsi="Verdana"/>
          <w:sz w:val="20"/>
          <w:szCs w:val="20"/>
        </w:rPr>
        <w:t>г. №</w:t>
      </w:r>
      <w:r w:rsidR="004F21CA">
        <w:rPr>
          <w:rFonts w:ascii="Verdana" w:eastAsia="Times New Roman" w:hAnsi="Verdana"/>
          <w:sz w:val="20"/>
          <w:szCs w:val="20"/>
        </w:rPr>
        <w:t xml:space="preserve"> </w:t>
      </w:r>
      <w:r w:rsidR="00C43BF4" w:rsidRPr="004F21CA">
        <w:rPr>
          <w:rFonts w:ascii="Verdana" w:eastAsia="Times New Roman" w:hAnsi="Verdana"/>
          <w:sz w:val="20"/>
          <w:szCs w:val="20"/>
        </w:rPr>
        <w:t xml:space="preserve">509.  Области аттестации экспертов, в соответствии с «Перечнем областей аттестации экспертов в области промышленной безопасности», утв. </w:t>
      </w:r>
      <w:proofErr w:type="spellStart"/>
      <w:r w:rsidR="00C43BF4" w:rsidRPr="004F21CA">
        <w:rPr>
          <w:rFonts w:ascii="Verdana" w:eastAsia="Times New Roman" w:hAnsi="Verdana"/>
          <w:sz w:val="20"/>
          <w:szCs w:val="20"/>
        </w:rPr>
        <w:t>Ростехнадзором</w:t>
      </w:r>
      <w:proofErr w:type="spellEnd"/>
      <w:r w:rsidR="00C43BF4" w:rsidRPr="004F21CA">
        <w:rPr>
          <w:rFonts w:ascii="Verdana" w:eastAsia="Times New Roman" w:hAnsi="Verdana"/>
          <w:sz w:val="20"/>
          <w:szCs w:val="20"/>
        </w:rPr>
        <w:t xml:space="preserve"> России 09.09.2015</w:t>
      </w:r>
      <w:r w:rsidR="004F21CA">
        <w:rPr>
          <w:rFonts w:ascii="Verdana" w:eastAsia="Times New Roman" w:hAnsi="Verdana"/>
          <w:sz w:val="20"/>
          <w:szCs w:val="20"/>
        </w:rPr>
        <w:t xml:space="preserve"> </w:t>
      </w:r>
      <w:r w:rsidR="00C43BF4" w:rsidRPr="004F21CA">
        <w:rPr>
          <w:rFonts w:ascii="Verdana" w:eastAsia="Times New Roman" w:hAnsi="Verdana"/>
          <w:sz w:val="20"/>
          <w:szCs w:val="20"/>
        </w:rPr>
        <w:t>г. №</w:t>
      </w:r>
      <w:r w:rsidR="004F21CA">
        <w:rPr>
          <w:rFonts w:ascii="Verdana" w:eastAsia="Times New Roman" w:hAnsi="Verdana"/>
          <w:sz w:val="20"/>
          <w:szCs w:val="20"/>
        </w:rPr>
        <w:t xml:space="preserve"> </w:t>
      </w:r>
      <w:r w:rsidR="00C43BF4" w:rsidRPr="004F21CA">
        <w:rPr>
          <w:rFonts w:ascii="Verdana" w:eastAsia="Times New Roman" w:hAnsi="Verdana"/>
          <w:sz w:val="20"/>
          <w:szCs w:val="20"/>
        </w:rPr>
        <w:t>355, для выполнения экспертизы опасных производственных объектов III класса опасности: Э12ТУ</w:t>
      </w:r>
      <w:r w:rsidR="008102C0" w:rsidRPr="004F21CA">
        <w:rPr>
          <w:rFonts w:ascii="Verdana" w:eastAsia="Times New Roman" w:hAnsi="Verdana"/>
          <w:sz w:val="20"/>
          <w:szCs w:val="20"/>
        </w:rPr>
        <w:t>, Э12ЗС</w:t>
      </w:r>
      <w:r w:rsidR="00C43BF4" w:rsidRPr="004F21CA">
        <w:rPr>
          <w:rFonts w:ascii="Verdana" w:eastAsia="Times New Roman" w:hAnsi="Verdana"/>
          <w:sz w:val="20"/>
          <w:szCs w:val="20"/>
        </w:rPr>
        <w:t>;</w:t>
      </w:r>
    </w:p>
    <w:p w:rsidR="004B68EC" w:rsidRPr="004F21CA" w:rsidRDefault="004B68EC" w:rsidP="00842BF2">
      <w:pPr>
        <w:widowControl w:val="0"/>
        <w:numPr>
          <w:ilvl w:val="1"/>
          <w:numId w:val="4"/>
        </w:numPr>
        <w:tabs>
          <w:tab w:val="left" w:pos="426"/>
          <w:tab w:val="left" w:pos="851"/>
          <w:tab w:val="left" w:pos="1134"/>
        </w:tabs>
        <w:autoSpaceDE w:val="0"/>
        <w:autoSpaceDN w:val="0"/>
        <w:spacing w:line="360" w:lineRule="auto"/>
        <w:ind w:left="426" w:hanging="426"/>
        <w:jc w:val="both"/>
        <w:rPr>
          <w:rFonts w:ascii="Verdana" w:hAnsi="Verdana"/>
          <w:b/>
          <w:bCs/>
          <w:sz w:val="20"/>
          <w:szCs w:val="20"/>
        </w:rPr>
      </w:pPr>
      <w:r w:rsidRPr="004F21CA">
        <w:rPr>
          <w:rFonts w:ascii="Verdana" w:hAnsi="Verdana"/>
          <w:sz w:val="20"/>
          <w:szCs w:val="20"/>
        </w:rPr>
        <w:t>Наличие в достаточном количестве собственных приборов неразрушающего и разрушающего контроля и специальной оснастки (преобразователей), имеющих актуальные свидетельства о метрологической поверке;</w:t>
      </w:r>
    </w:p>
    <w:p w:rsidR="008A447D" w:rsidRPr="004F21CA" w:rsidRDefault="006B47EE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 w:hanging="426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hAnsi="Verdana"/>
          <w:sz w:val="20"/>
          <w:szCs w:val="20"/>
        </w:rPr>
        <w:t>Исполнитель</w:t>
      </w:r>
      <w:r w:rsidR="00DA0E2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обязан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обеспечить соблюдение своим персоналом и персоналом субподрядных организаций правил внутреннего распорядка </w:t>
      </w:r>
      <w:proofErr w:type="spellStart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энергопредприятия</w:t>
      </w:r>
      <w:proofErr w:type="spellEnd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, ПТЭ, ПТБ, </w:t>
      </w:r>
      <w:r w:rsidR="00DA0E2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ППБ, </w:t>
      </w:r>
      <w:r w:rsidR="0099561E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ПЭБ, </w:t>
      </w:r>
      <w:r w:rsidR="00DA0E2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правил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proofErr w:type="spellStart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Ростехнадзора</w:t>
      </w:r>
      <w:proofErr w:type="spellEnd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, в том числе для того, чтобы не допустить своими </w:t>
      </w:r>
      <w:r w:rsidR="00DA0E2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действиями нарушений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энергопредприятия</w:t>
      </w:r>
      <w:proofErr w:type="spellEnd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при производстве работ. При количестве персонала </w:t>
      </w:r>
      <w:r w:rsidRPr="004F21CA">
        <w:rPr>
          <w:rFonts w:ascii="Verdana" w:hAnsi="Verdana"/>
          <w:sz w:val="20"/>
          <w:szCs w:val="20"/>
        </w:rPr>
        <w:t>Исполнителя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, в том числе с учётом персонала субподрядных организаций, более 10-ти человек, </w:t>
      </w:r>
      <w:r w:rsidRPr="004F21CA">
        <w:rPr>
          <w:rFonts w:ascii="Verdana" w:hAnsi="Verdana"/>
          <w:sz w:val="20"/>
          <w:szCs w:val="20"/>
        </w:rPr>
        <w:t>Исполнитель</w:t>
      </w:r>
      <w:r w:rsidR="00DA0E2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обязан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lastRenderedPageBreak/>
        <w:t xml:space="preserve">при количестве персонала </w:t>
      </w:r>
      <w:r w:rsidRPr="004F21CA">
        <w:rPr>
          <w:rFonts w:ascii="Verdana" w:hAnsi="Verdana"/>
          <w:sz w:val="20"/>
          <w:szCs w:val="20"/>
        </w:rPr>
        <w:t>Исполнителя</w:t>
      </w:r>
      <w:r w:rsidR="00B83E2A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от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10-ти человек до 50-ти включительно (с учётом суб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подрядчиков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), 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</w:t>
      </w:r>
      <w:r w:rsidRPr="004F21CA">
        <w:rPr>
          <w:rFonts w:ascii="Verdana" w:hAnsi="Verdana"/>
          <w:sz w:val="20"/>
          <w:szCs w:val="20"/>
        </w:rPr>
        <w:t>Исполнителя</w:t>
      </w:r>
      <w:r w:rsidR="00DA0E2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(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с учётом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субподрядчиков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) более 50-ти человек, должно быть обеспечено постоянное присутствие инспекторов </w:t>
      </w:r>
      <w:r w:rsidRPr="004F21CA">
        <w:rPr>
          <w:rFonts w:ascii="Verdana" w:hAnsi="Verdana"/>
          <w:sz w:val="20"/>
          <w:szCs w:val="20"/>
        </w:rPr>
        <w:t>Исполнителя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</w:t>
      </w:r>
      <w:r w:rsidRPr="004F21CA">
        <w:rPr>
          <w:rFonts w:ascii="Verdana" w:hAnsi="Verdana"/>
          <w:sz w:val="20"/>
          <w:szCs w:val="20"/>
        </w:rPr>
        <w:t>Исполнитель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(в </w:t>
      </w:r>
      <w:proofErr w:type="spellStart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т.ч</w:t>
      </w:r>
      <w:proofErr w:type="spellEnd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.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субподрядчиков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8A447D" w:rsidRPr="004F21CA" w:rsidRDefault="00921C09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426" w:right="60" w:hanging="426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Наличие у лиц, допущенных к производству работ, профессиональной подготовки, подтвержденной удостоверениями на прав</w:t>
      </w:r>
      <w:r w:rsidR="008A447D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о выполнения работ, в том числе:</w:t>
      </w:r>
    </w:p>
    <w:p w:rsidR="008A447D" w:rsidRPr="004F21CA" w:rsidRDefault="008A447D" w:rsidP="00842BF2">
      <w:pPr>
        <w:pStyle w:val="af0"/>
        <w:numPr>
          <w:ilvl w:val="0"/>
          <w:numId w:val="28"/>
        </w:numPr>
        <w:tabs>
          <w:tab w:val="left" w:pos="404"/>
        </w:tabs>
        <w:spacing w:line="346" w:lineRule="exact"/>
        <w:ind w:left="1134" w:right="60" w:hanging="426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неразрушающего контроля по осно</w:t>
      </w:r>
      <w:r w:rsidR="00C43BF4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вным видам дефектоскопии (УЗК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,</w:t>
      </w:r>
      <w:r w:rsidR="00C43BF4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="00ED086C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УЗТ, ВИК,</w:t>
      </w:r>
      <w:r w:rsidR="00C43BF4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ЦД(МПД), ТВ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и т.д.); аттестованных не менее чем на II уровень ПБ 03-440-02 «Правила аттестации персонала в области неразрушающего контроля»</w:t>
      </w:r>
    </w:p>
    <w:p w:rsidR="00797D68" w:rsidRPr="004F21CA" w:rsidRDefault="00921C09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567" w:right="60" w:hanging="567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Персонал </w:t>
      </w:r>
      <w:r w:rsidR="006B47EE" w:rsidRPr="004F21CA">
        <w:rPr>
          <w:rFonts w:ascii="Verdana" w:hAnsi="Verdana"/>
          <w:sz w:val="20"/>
          <w:szCs w:val="20"/>
        </w:rPr>
        <w:t>Исполнителя</w:t>
      </w:r>
      <w:r w:rsidR="00030430" w:rsidRPr="004F21CA">
        <w:rPr>
          <w:rFonts w:ascii="Verdana" w:hAnsi="Verdana"/>
          <w:sz w:val="20"/>
          <w:szCs w:val="20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должен пройти проверку знаний Правил, Норм и Инструкций, регламентирующих выполнение работ и контроль качества в порядке, установленном Федеральной службой по экологическому, технологическому и атомному надзору (</w:t>
      </w:r>
      <w:proofErr w:type="spellStart"/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Ростехнадзор</w:t>
      </w:r>
      <w:proofErr w:type="spellEnd"/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) Российской Федерации.</w:t>
      </w:r>
    </w:p>
    <w:p w:rsidR="00797D68" w:rsidRPr="004F21CA" w:rsidRDefault="006B47EE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567" w:right="60" w:hanging="567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hAnsi="Verdana"/>
          <w:sz w:val="20"/>
          <w:szCs w:val="20"/>
        </w:rPr>
        <w:t>Исполнитель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обязан предоставить списки лиц, ответственных за безопасное проведение работ, в </w:t>
      </w:r>
      <w:proofErr w:type="spellStart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т.ч</w:t>
      </w:r>
      <w:proofErr w:type="spellEnd"/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.</w:t>
      </w:r>
    </w:p>
    <w:p w:rsidR="00797D68" w:rsidRPr="004F21CA" w:rsidRDefault="00921C09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567" w:right="60" w:hanging="567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Персонал подрядной организации 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797D68" w:rsidRPr="004F21CA" w:rsidRDefault="006B47EE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567" w:right="60" w:hanging="567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hAnsi="Verdana"/>
          <w:sz w:val="20"/>
          <w:szCs w:val="20"/>
        </w:rPr>
        <w:t>Исполнитель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обязан обеспечить свой персонал необходимыми средствами индивидуальной защиты, спец</w:t>
      </w:r>
      <w:r w:rsidR="00043FEF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одеждой и спец</w:t>
      </w:r>
      <w:r w:rsidR="00043FEF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обувью в соответствии с типовыми отраслевыми нормами, а также всеми необходимыми инструментами и приспособлениями.</w:t>
      </w:r>
    </w:p>
    <w:p w:rsidR="00797D68" w:rsidRPr="004F21CA" w:rsidRDefault="00030430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567" w:right="60" w:hanging="567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Работы</w:t>
      </w:r>
      <w:r w:rsidR="00921C0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выполнения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Работ.</w:t>
      </w:r>
    </w:p>
    <w:p w:rsidR="00797D68" w:rsidRPr="004F21CA" w:rsidRDefault="00921C09" w:rsidP="00842BF2">
      <w:pPr>
        <w:pStyle w:val="af0"/>
        <w:numPr>
          <w:ilvl w:val="1"/>
          <w:numId w:val="4"/>
        </w:numPr>
        <w:tabs>
          <w:tab w:val="left" w:pos="404"/>
        </w:tabs>
        <w:spacing w:line="346" w:lineRule="exact"/>
        <w:ind w:left="567" w:right="60" w:hanging="567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Ответственность за действия субподрядных организаций в целом перед Заказчиком несёт </w:t>
      </w:r>
      <w:r w:rsidR="006B47EE" w:rsidRPr="004F21CA">
        <w:rPr>
          <w:rFonts w:ascii="Verdana" w:hAnsi="Verdana"/>
          <w:sz w:val="20"/>
          <w:szCs w:val="20"/>
        </w:rPr>
        <w:t>Исполнитель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.</w:t>
      </w:r>
    </w:p>
    <w:p w:rsidR="005F6D63" w:rsidRPr="004F21CA" w:rsidRDefault="005F6D63" w:rsidP="004633B6">
      <w:pPr>
        <w:numPr>
          <w:ilvl w:val="0"/>
          <w:numId w:val="4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bookmarkStart w:id="1" w:name="bookmark4"/>
      <w:r w:rsidRPr="004F21CA">
        <w:rPr>
          <w:rFonts w:ascii="Verdana" w:eastAsia="Verdana" w:hAnsi="Verdana" w:cs="Verdana"/>
          <w:b/>
          <w:color w:val="000000"/>
          <w:sz w:val="20"/>
          <w:szCs w:val="20"/>
          <w:lang w:val="ru" w:eastAsia="ru-RU"/>
        </w:rPr>
        <w:t xml:space="preserve">Требования к </w:t>
      </w:r>
      <w:bookmarkEnd w:id="1"/>
      <w:r w:rsidR="006B47EE" w:rsidRPr="004F21CA">
        <w:rPr>
          <w:rFonts w:ascii="Verdana" w:eastAsia="Verdana" w:hAnsi="Verdana" w:cs="Verdana"/>
          <w:b/>
          <w:color w:val="000000"/>
          <w:sz w:val="20"/>
          <w:szCs w:val="20"/>
          <w:lang w:val="ru" w:eastAsia="ru-RU"/>
        </w:rPr>
        <w:t>оказанию Услуг</w:t>
      </w:r>
      <w:r w:rsidRPr="004F21CA">
        <w:rPr>
          <w:rFonts w:ascii="Verdana" w:eastAsia="Verdana" w:hAnsi="Verdana" w:cs="Verdana"/>
          <w:b/>
          <w:color w:val="000000"/>
          <w:sz w:val="20"/>
          <w:szCs w:val="20"/>
          <w:lang w:val="ru" w:eastAsia="ru-RU"/>
        </w:rPr>
        <w:t>.</w:t>
      </w:r>
    </w:p>
    <w:p w:rsidR="00797D68" w:rsidRPr="004F21CA" w:rsidRDefault="006B47EE" w:rsidP="00827892">
      <w:pPr>
        <w:pStyle w:val="af0"/>
        <w:numPr>
          <w:ilvl w:val="0"/>
          <w:numId w:val="29"/>
        </w:numPr>
        <w:spacing w:line="346" w:lineRule="exact"/>
        <w:ind w:left="709" w:right="60" w:hanging="709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Услуги</w:t>
      </w:r>
      <w:r w:rsidR="00797D68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должны быть оказаны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797D68" w:rsidRPr="004F21CA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РО-БРиИ-01.</w:t>
      </w:r>
    </w:p>
    <w:p w:rsidR="00797D68" w:rsidRPr="004F21CA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797D68" w:rsidRPr="004F21CA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«ПТЭ электрических станций и сетей РФ», 2003;</w:t>
      </w:r>
    </w:p>
    <w:p w:rsidR="00797D68" w:rsidRPr="004F21CA" w:rsidRDefault="00D34613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ПОТ «Правила по охране труда при эксплуатации электроустановок. 2013</w:t>
      </w:r>
      <w:r w:rsidR="00842BF2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г.</w:t>
      </w:r>
      <w:r w:rsidR="00797D68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;</w:t>
      </w:r>
    </w:p>
    <w:p w:rsidR="00797D68" w:rsidRPr="004F21CA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РД 153-34.0-03.301-00 «Правила пожарной безопасности для энергетических предприятий»;</w:t>
      </w:r>
    </w:p>
    <w:p w:rsidR="000711CE" w:rsidRPr="004F21CA" w:rsidRDefault="000711CE" w:rsidP="000711CE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ФНП "Правила промышленной безопасности опасных производственных объектов, на которых используется оборудование, работающее под избыточным давлением", 2014;</w:t>
      </w:r>
    </w:p>
    <w:p w:rsidR="00222C9C" w:rsidRPr="004F21CA" w:rsidRDefault="00222C9C" w:rsidP="00222C9C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РО-БРиИ-01 Регламент организации «Правила техники безопасности для подрядных организаций»;</w:t>
      </w:r>
    </w:p>
    <w:p w:rsidR="00797D68" w:rsidRPr="004F21CA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ПОТ РМ-012-2000 «Межотраслевые правила при работе на высоте»;</w:t>
      </w:r>
    </w:p>
    <w:p w:rsidR="00797D68" w:rsidRPr="004F21CA" w:rsidRDefault="00797D68" w:rsidP="00797D68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Стандарт организации «О мерах безопасности при работе с асбестом и асбестосодержащими материалами на объектах ОАО «</w:t>
      </w:r>
      <w:r w:rsidR="000711CE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Э.ОН Россия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»;</w:t>
      </w:r>
    </w:p>
    <w:p w:rsidR="00F853C9" w:rsidRPr="004F21CA" w:rsidRDefault="00211D6E" w:rsidP="00211D6E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ФНП «</w:t>
      </w:r>
      <w:r w:rsidR="00F853C9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Правила проведения экспертизы промышленной безопасности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», утв. приказом РТН №</w:t>
      </w:r>
      <w:r w:rsidR="00842BF2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538 от 14 ноября 2013 г</w:t>
      </w:r>
      <w:r w:rsidR="00842BF2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.;</w:t>
      </w:r>
    </w:p>
    <w:p w:rsidR="004B68EC" w:rsidRPr="004F21CA" w:rsidRDefault="005719D9" w:rsidP="00B45F41">
      <w:pPr>
        <w:numPr>
          <w:ilvl w:val="0"/>
          <w:numId w:val="2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РБ </w:t>
      </w:r>
      <w:r w:rsidR="00B45F41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«Рекомендации по устройству и безопасной эксплуатации технологических трубопроводов», утв. </w:t>
      </w:r>
      <w:r w:rsidR="00842BF2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п</w:t>
      </w:r>
      <w:r w:rsidR="00B45F41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риказом РТН № 784 от 27 декабря 2012 г.</w:t>
      </w:r>
    </w:p>
    <w:p w:rsidR="00797D68" w:rsidRPr="004F21CA" w:rsidRDefault="00797D68" w:rsidP="004633B6">
      <w:pPr>
        <w:pStyle w:val="72"/>
        <w:numPr>
          <w:ilvl w:val="0"/>
          <w:numId w:val="12"/>
        </w:numPr>
        <w:shd w:val="clear" w:color="auto" w:fill="auto"/>
        <w:tabs>
          <w:tab w:val="left" w:pos="786"/>
        </w:tabs>
        <w:spacing w:before="0" w:after="0" w:line="346" w:lineRule="exact"/>
        <w:rPr>
          <w:b/>
          <w:sz w:val="20"/>
          <w:szCs w:val="20"/>
        </w:rPr>
      </w:pPr>
      <w:r w:rsidRPr="004F21CA">
        <w:rPr>
          <w:b/>
          <w:sz w:val="20"/>
          <w:szCs w:val="20"/>
        </w:rPr>
        <w:t>Требования к применяемым оборудованию, материалам и запасным частям:</w:t>
      </w:r>
    </w:p>
    <w:p w:rsidR="00797D68" w:rsidRPr="004F21CA" w:rsidRDefault="00D34613" w:rsidP="006B47EE">
      <w:pPr>
        <w:pStyle w:val="61"/>
        <w:numPr>
          <w:ilvl w:val="1"/>
          <w:numId w:val="12"/>
        </w:numPr>
        <w:shd w:val="clear" w:color="auto" w:fill="auto"/>
        <w:spacing w:after="0" w:line="346" w:lineRule="exact"/>
        <w:ind w:left="993" w:right="60" w:hanging="993"/>
        <w:jc w:val="both"/>
        <w:rPr>
          <w:sz w:val="20"/>
          <w:szCs w:val="20"/>
        </w:rPr>
      </w:pPr>
      <w:r w:rsidRPr="004F21CA">
        <w:rPr>
          <w:color w:val="000000"/>
          <w:sz w:val="20"/>
          <w:szCs w:val="20"/>
          <w:lang w:eastAsia="ru-RU"/>
        </w:rPr>
        <w:t>Услуги</w:t>
      </w:r>
      <w:r w:rsidR="00030430" w:rsidRPr="004F21CA">
        <w:rPr>
          <w:sz w:val="20"/>
          <w:szCs w:val="20"/>
        </w:rPr>
        <w:t xml:space="preserve"> </w:t>
      </w:r>
      <w:r w:rsidR="00797D68" w:rsidRPr="004F21CA">
        <w:rPr>
          <w:sz w:val="20"/>
          <w:szCs w:val="20"/>
        </w:rPr>
        <w:t xml:space="preserve">в объеме Технического задания </w:t>
      </w:r>
      <w:r w:rsidRPr="004F21CA">
        <w:rPr>
          <w:sz w:val="20"/>
          <w:szCs w:val="20"/>
        </w:rPr>
        <w:t>оказываются</w:t>
      </w:r>
      <w:r w:rsidR="00797D68" w:rsidRPr="004F21CA">
        <w:rPr>
          <w:sz w:val="20"/>
          <w:szCs w:val="20"/>
        </w:rPr>
        <w:t xml:space="preserve"> с применением </w:t>
      </w:r>
      <w:r w:rsidR="006B47EE" w:rsidRPr="004F21CA">
        <w:rPr>
          <w:sz w:val="20"/>
          <w:szCs w:val="20"/>
        </w:rPr>
        <w:t>в достаточном количестве собственных приборов неразрушающего и разрушающего контроля и специальной оснастки (преобразователей), имеющих актуальные свидетельства о метрологической поверке</w:t>
      </w:r>
      <w:r w:rsidR="00797D68" w:rsidRPr="004F21CA">
        <w:rPr>
          <w:sz w:val="20"/>
          <w:szCs w:val="20"/>
        </w:rPr>
        <w:t xml:space="preserve">. </w:t>
      </w:r>
    </w:p>
    <w:p w:rsidR="005F6D63" w:rsidRPr="004F21CA" w:rsidRDefault="005F6D63" w:rsidP="004633B6">
      <w:pPr>
        <w:numPr>
          <w:ilvl w:val="0"/>
          <w:numId w:val="1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</w:pPr>
      <w:bookmarkStart w:id="2" w:name="bookmark5"/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Этапы и сроки </w:t>
      </w:r>
      <w:bookmarkEnd w:id="2"/>
      <w:r w:rsidR="006A3ED5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оказания Услуг</w:t>
      </w:r>
      <w:r w:rsidR="001773AA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.</w:t>
      </w:r>
    </w:p>
    <w:p w:rsidR="005F6D63" w:rsidRPr="004F21CA" w:rsidRDefault="005F6D63" w:rsidP="006A3ED5">
      <w:pPr>
        <w:keepNext/>
        <w:keepLines/>
        <w:numPr>
          <w:ilvl w:val="1"/>
          <w:numId w:val="3"/>
        </w:numPr>
        <w:spacing w:line="346" w:lineRule="exact"/>
        <w:jc w:val="both"/>
        <w:outlineLvl w:val="1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Сроки </w:t>
      </w:r>
      <w:r w:rsidR="006A3ED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оказания Услуг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:</w:t>
      </w:r>
    </w:p>
    <w:p w:rsidR="005F6D63" w:rsidRPr="004F21CA" w:rsidRDefault="005F6D63" w:rsidP="005F6D63">
      <w:pPr>
        <w:spacing w:line="346" w:lineRule="exact"/>
        <w:ind w:right="60"/>
        <w:jc w:val="both"/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 xml:space="preserve">Срок начала </w:t>
      </w:r>
      <w:r w:rsidR="006A3ED5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 xml:space="preserve">оказания Услуг: 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>«</w:t>
      </w:r>
      <w:r w:rsidR="006A3ED5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01» </w:t>
      </w:r>
      <w:r w:rsid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марта</w:t>
      </w:r>
      <w:r w:rsidR="006A3ED5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 xml:space="preserve"> 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>20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1</w:t>
      </w:r>
      <w:r w:rsidR="006F34C2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8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>года</w:t>
      </w:r>
      <w:r w:rsidR="001A6537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.</w:t>
      </w:r>
    </w:p>
    <w:p w:rsidR="00C872B2" w:rsidRPr="00745BDA" w:rsidRDefault="00C872B2" w:rsidP="005F6D63">
      <w:pPr>
        <w:spacing w:line="346" w:lineRule="exact"/>
        <w:ind w:right="60"/>
        <w:jc w:val="both"/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Анализ технической документации </w:t>
      </w:r>
      <w:r w:rsidR="0093220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маслобаков №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№ </w:t>
      </w:r>
      <w:r w:rsidR="0093220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1,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93220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2,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93220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3,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932206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4 – </w:t>
      </w:r>
      <w:r w:rsidR="00745BDA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19 марта</w:t>
      </w:r>
      <w:r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201</w:t>
      </w:r>
      <w:r w:rsidR="006F34C2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8</w:t>
      </w:r>
      <w:r w:rsidR="00842BF2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</w:t>
      </w:r>
      <w:r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г. </w:t>
      </w:r>
    </w:p>
    <w:p w:rsidR="001A6537" w:rsidRPr="004F21CA" w:rsidRDefault="006A3ED5" w:rsidP="004633B6">
      <w:pPr>
        <w:pStyle w:val="af0"/>
        <w:numPr>
          <w:ilvl w:val="0"/>
          <w:numId w:val="11"/>
        </w:numPr>
        <w:spacing w:line="346" w:lineRule="exact"/>
        <w:ind w:left="709" w:right="60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Выполнение обследования </w:t>
      </w:r>
      <w:r w:rsidR="000A6188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– </w:t>
      </w:r>
      <w:r w:rsidR="00BE3B61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до 11</w:t>
      </w:r>
      <w:r w:rsidR="00DC562C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</w:t>
      </w:r>
      <w:r w:rsidR="00932206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ма</w:t>
      </w:r>
      <w:r w:rsidR="00BE3B61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я</w:t>
      </w:r>
      <w:r w:rsidR="00BC2E85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201</w:t>
      </w:r>
      <w:r w:rsidR="00842BF2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8 </w:t>
      </w:r>
      <w:r w:rsidR="00BC2E85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г</w:t>
      </w:r>
      <w:r w:rsidR="00622C7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.</w:t>
      </w:r>
    </w:p>
    <w:p w:rsidR="00BC2E85" w:rsidRPr="00745BDA" w:rsidRDefault="00BC2E85" w:rsidP="004633B6">
      <w:pPr>
        <w:pStyle w:val="af0"/>
        <w:numPr>
          <w:ilvl w:val="0"/>
          <w:numId w:val="11"/>
        </w:numPr>
        <w:spacing w:line="346" w:lineRule="exact"/>
        <w:ind w:left="709" w:right="60"/>
        <w:jc w:val="both"/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Срок передачи Заказчику заключений экспе</w:t>
      </w:r>
      <w:r w:rsidR="005719D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р</w:t>
      </w:r>
      <w:r w:rsidR="008445A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тизы промышленной безопасности баков изоляционного масла №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№ </w:t>
      </w:r>
      <w:r w:rsidR="008445A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1,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8445A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2,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8445A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3,</w:t>
      </w:r>
      <w:r w:rsidR="00842BF2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8445A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4</w:t>
      </w:r>
      <w:r w:rsidR="005719D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,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BE3B61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внесённых в реестр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proofErr w:type="spellStart"/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Ростехнадзор</w:t>
      </w:r>
      <w:r w:rsidR="00BE3B61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а</w:t>
      </w:r>
      <w:proofErr w:type="spellEnd"/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6A3ED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– не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позднее </w:t>
      </w:r>
      <w:r w:rsidR="005A542C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30</w:t>
      </w:r>
      <w:r w:rsidR="000A6188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</w:t>
      </w:r>
      <w:r w:rsidR="005A542C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июн</w:t>
      </w:r>
      <w:r w:rsidR="008445AB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я</w:t>
      </w:r>
      <w:r w:rsidR="000A6188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</w:t>
      </w:r>
      <w:r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201</w:t>
      </w:r>
      <w:r w:rsidR="006F34C2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8</w:t>
      </w:r>
      <w:r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года</w:t>
      </w:r>
      <w:r w:rsidR="00842BF2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.</w:t>
      </w:r>
    </w:p>
    <w:p w:rsidR="005F6D63" w:rsidRPr="004F21CA" w:rsidRDefault="005F6D63" w:rsidP="005F6D63">
      <w:pPr>
        <w:spacing w:line="346" w:lineRule="exact"/>
        <w:ind w:right="60"/>
        <w:jc w:val="both"/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 xml:space="preserve">Срок 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окончания </w:t>
      </w:r>
      <w:r w:rsidR="00DF11C1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>оказания Услуг</w:t>
      </w:r>
      <w:r w:rsidR="00DF11C1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: 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«</w:t>
      </w:r>
      <w:r w:rsidR="00E96BAB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20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» </w:t>
      </w:r>
      <w:r w:rsidR="00E96BAB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сентября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201</w:t>
      </w:r>
      <w:r w:rsidR="006F34C2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>8</w:t>
      </w:r>
      <w:r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eastAsia="ru-RU"/>
        </w:rPr>
        <w:t xml:space="preserve"> года.</w:t>
      </w:r>
    </w:p>
    <w:p w:rsidR="00BB492B" w:rsidRPr="004F21CA" w:rsidRDefault="00BB492B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Заказчик вправе в одностороннем порядке скорректировать сроки начала и окончания </w:t>
      </w:r>
      <w:r w:rsidR="00DF11C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оказания Услуг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не более чем на 14 дней, письменно уведомив об этом </w:t>
      </w:r>
      <w:r w:rsidR="006B47EE" w:rsidRPr="004F21CA">
        <w:rPr>
          <w:rFonts w:ascii="Verdana" w:hAnsi="Verdana"/>
          <w:sz w:val="20"/>
          <w:szCs w:val="20"/>
        </w:rPr>
        <w:t>Исполнителя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не позднее, чем за 30 дней до даты начала работ. </w:t>
      </w:r>
    </w:p>
    <w:p w:rsidR="00BB492B" w:rsidRPr="004F21CA" w:rsidRDefault="006B47EE" w:rsidP="00BB492B">
      <w:pPr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hAnsi="Verdana"/>
          <w:sz w:val="20"/>
          <w:szCs w:val="20"/>
        </w:rPr>
        <w:t>Исполнитель</w:t>
      </w:r>
      <w:r w:rsidR="00BB492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является ответственным з</w:t>
      </w:r>
      <w:r w:rsidR="001F092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а соблюдение сроков и качество </w:t>
      </w:r>
      <w:r w:rsidR="00DF11C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оказанных</w:t>
      </w:r>
      <w:r w:rsidR="00BB492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им </w:t>
      </w:r>
      <w:r w:rsidR="00DF11C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услуг</w:t>
      </w:r>
      <w:r w:rsidR="00BB492B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в согласованных объемах.</w:t>
      </w:r>
    </w:p>
    <w:p w:rsidR="005F6D63" w:rsidRPr="004F21CA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bookmarkStart w:id="3" w:name="bookmark6"/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Требования к </w:t>
      </w: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eastAsia="ru-RU"/>
        </w:rPr>
        <w:t>сдаче-приемке</w:t>
      </w: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 </w:t>
      </w:r>
      <w:r w:rsidR="00DF11C1"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Услуг</w:t>
      </w:r>
      <w:r w:rsidR="001F092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>.</w:t>
      </w: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 </w:t>
      </w:r>
      <w:bookmarkEnd w:id="3"/>
    </w:p>
    <w:p w:rsidR="00A8332F" w:rsidRPr="004F21CA" w:rsidRDefault="00DF11C1" w:rsidP="004633B6">
      <w:pPr>
        <w:pStyle w:val="af0"/>
        <w:numPr>
          <w:ilvl w:val="0"/>
          <w:numId w:val="15"/>
        </w:numPr>
        <w:spacing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Сдача-приемка услуг</w:t>
      </w:r>
      <w:r w:rsidR="00A8332F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503ED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должна осуществляться </w:t>
      </w:r>
      <w:r w:rsidR="00A8332F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в полном объеме по фактическим объемам выполненных работ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после </w:t>
      </w:r>
      <w:r w:rsidR="00503EDC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внесения в реестр</w:t>
      </w:r>
      <w:r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proofErr w:type="spellStart"/>
      <w:r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Ростехнадзора</w:t>
      </w:r>
      <w:proofErr w:type="spellEnd"/>
      <w:r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503EDC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заключений </w:t>
      </w:r>
      <w:r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ЭПБ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</w:t>
      </w:r>
      <w:r w:rsidR="00622C7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маслобаков</w:t>
      </w:r>
      <w:r w:rsidR="00A8332F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и подписани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я акта сдачи-приемки формы КС-2.</w:t>
      </w:r>
    </w:p>
    <w:p w:rsidR="00A8332F" w:rsidRPr="004F21CA" w:rsidRDefault="00A8332F" w:rsidP="004633B6">
      <w:pPr>
        <w:pStyle w:val="af0"/>
        <w:numPr>
          <w:ilvl w:val="0"/>
          <w:numId w:val="15"/>
        </w:numPr>
        <w:spacing w:line="346" w:lineRule="exact"/>
        <w:ind w:left="567" w:right="60" w:hanging="567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Сдача </w:t>
      </w:r>
      <w:r w:rsidR="00DF11C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оказанных Услуг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должна осуществляться в соответствии со следующими нормативно-техническими документами:</w:t>
      </w:r>
    </w:p>
    <w:p w:rsidR="00A8332F" w:rsidRPr="004F21CA" w:rsidRDefault="006B47EE" w:rsidP="006A3ED5">
      <w:pPr>
        <w:pStyle w:val="af0"/>
        <w:numPr>
          <w:ilvl w:val="0"/>
          <w:numId w:val="16"/>
        </w:numPr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ФНП</w:t>
      </w:r>
      <w:r w:rsidR="00A8332F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«</w:t>
      </w:r>
      <w:r w:rsidR="006A3ED5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Правила промышленной безопасности опасных производственных объектов, на которых используется оборудование, рабо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тающее под избыточным давлением</w:t>
      </w:r>
      <w:r w:rsidR="00A8332F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»;</w:t>
      </w:r>
    </w:p>
    <w:p w:rsidR="00A8332F" w:rsidRPr="004F21CA" w:rsidRDefault="00D5671E" w:rsidP="00D5671E">
      <w:pPr>
        <w:numPr>
          <w:ilvl w:val="0"/>
          <w:numId w:val="16"/>
        </w:numPr>
        <w:tabs>
          <w:tab w:val="left" w:pos="404"/>
        </w:tabs>
        <w:spacing w:line="346" w:lineRule="exact"/>
        <w:ind w:right="60"/>
        <w:jc w:val="both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ФНП «Правила проведения экспертизы промышленной безопасности», утв. приказом РТН №</w:t>
      </w:r>
      <w:r w:rsidR="00503EDC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538 от 14 ноября 2013 г</w:t>
      </w:r>
      <w:r w:rsidR="00503EDC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.</w:t>
      </w:r>
    </w:p>
    <w:p w:rsidR="00A8332F" w:rsidRPr="004F21CA" w:rsidRDefault="00A8332F" w:rsidP="00A8332F">
      <w:pPr>
        <w:spacing w:line="346" w:lineRule="exact"/>
        <w:ind w:left="709" w:right="60"/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Недостатки работ, обнаруженные в ходе сдачи или выявленные в период гарантийной эксплуатации объекта</w:t>
      </w:r>
      <w:r w:rsidR="00503ED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>,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фиксируются в соответствующем акте, подписываемом представителями Заказчика и Исполнителя и с указанием срока и порядка их устранения.</w:t>
      </w:r>
    </w:p>
    <w:p w:rsidR="005F6D63" w:rsidRPr="004F21CA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bookmarkStart w:id="4" w:name="bookmark7"/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 Документация, предъявляемая Заказчику.</w:t>
      </w:r>
      <w:bookmarkEnd w:id="4"/>
    </w:p>
    <w:p w:rsidR="000F22B9" w:rsidRPr="004F21CA" w:rsidRDefault="000F22B9" w:rsidP="000F22B9">
      <w:pPr>
        <w:numPr>
          <w:ilvl w:val="1"/>
          <w:numId w:val="3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На этапе закупочной процедуры Исполнитель представляет Заказчику следующую документацию: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устав организации;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свидетельство о поставке на учет в налоговом органе;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свидетельство о внесении в единый государственный реестр юридического лица;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заверенную копию лицензии на право проведения работ по экспертизе промышленной безопасности технических устройств;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заверенные копии удостоверений экспертов;</w:t>
      </w:r>
    </w:p>
    <w:p w:rsidR="0099561E" w:rsidRPr="004F21CA" w:rsidRDefault="0099561E" w:rsidP="0099561E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заверенные копии трудовых книжек экспертов и приказов о приёме на работу (с отметкой об ознакомлении эксперта с приказом);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заверенную копию свидетельства об аттестации лаборатории неразрушающего контроля (требования см. в п.6 настоящего Технического задания);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заверенные копии удостоверений специалистов неразрушающего контроля, а также копии удостоверений специалистов неразрушающего контроля с аттестацией (требования см. в п.6 настоящего Технического задания);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сведения о наличии материально-технической базы, которая будет использована при выполнении работы согласно настоящего Технического задания;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заверенные копии свидетельств о </w:t>
      </w:r>
      <w:proofErr w:type="spellStart"/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госповерке</w:t>
      </w:r>
      <w:proofErr w:type="spellEnd"/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приборов, которыми будут выполняться работы по экспертному обследованию </w:t>
      </w:r>
      <w:r w:rsidR="00443F1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маслобаков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сметную документацию на экспертизу промышленной безопасности </w:t>
      </w:r>
      <w:r w:rsidR="00443F1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маслобаков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копию приказа </w:t>
      </w:r>
      <w:r w:rsidR="00443F1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по организации работы постоянно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действующей комиссии по проверке знаний работников организации. Копии удостоверений всех членов постоянно</w:t>
      </w:r>
      <w:r w:rsidR="00443F1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действующей комиссии по проверке знаний работников организации;</w:t>
      </w:r>
    </w:p>
    <w:p w:rsidR="000F22B9" w:rsidRPr="004F21CA" w:rsidRDefault="000F22B9" w:rsidP="000F22B9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информацию о системе управления охраной труда (СУОТ), подтвержденной документально (желательно предоставление сертификата соответствия СУОТ на соответствие системы менеджмента ОНSAS 18001-2007 и других стандартов);</w:t>
      </w:r>
    </w:p>
    <w:p w:rsidR="005144BE" w:rsidRPr="004F21CA" w:rsidRDefault="000F22B9" w:rsidP="005144BE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сведения о травматизме на производстве и профессиональных заболеваниях (форма №7-травматизм Приказ Росстата: от 02.07.2008 № 153) за последние 3 года, заверенные статистическим органом (если требуется);</w:t>
      </w:r>
    </w:p>
    <w:p w:rsidR="000F22B9" w:rsidRPr="004F21CA" w:rsidRDefault="000F22B9" w:rsidP="005144BE">
      <w:pPr>
        <w:pStyle w:val="af0"/>
        <w:numPr>
          <w:ilvl w:val="0"/>
          <w:numId w:val="22"/>
        </w:numPr>
        <w:tabs>
          <w:tab w:val="left" w:pos="411"/>
        </w:tabs>
        <w:spacing w:line="346" w:lineRule="exact"/>
        <w:ind w:left="1418"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и другую документацию в соответствии с требованиями НТД и настоящего </w:t>
      </w:r>
      <w:r w:rsidR="001F2156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Т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ехнического задания.</w:t>
      </w:r>
    </w:p>
    <w:p w:rsidR="00CA0080" w:rsidRPr="004F21CA" w:rsidRDefault="00CA0080" w:rsidP="00CA0080">
      <w:pPr>
        <w:numPr>
          <w:ilvl w:val="1"/>
          <w:numId w:val="3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FF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После выполнения экспертного обследования по каждо</w:t>
      </w:r>
      <w:r w:rsidR="00473962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му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="00443F1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маслобаку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</w:t>
      </w:r>
      <w:r w:rsidR="006B47EE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Исполнитель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представляет Заказчику:</w:t>
      </w:r>
    </w:p>
    <w:p w:rsidR="00CA0080" w:rsidRPr="0035339C" w:rsidRDefault="006F34C2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П</w:t>
      </w:r>
      <w:r w:rsidR="00CA0080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роект заключения ЭПБ </w:t>
      </w:r>
      <w:r w:rsidR="006B47EE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в электронном виде </w:t>
      </w:r>
      <w:r w:rsidR="00CA0080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на ознакомление </w:t>
      </w:r>
      <w:r w:rsidR="005144BE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и согласование </w:t>
      </w:r>
      <w:r w:rsidR="00CA0080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Заказчику </w:t>
      </w:r>
      <w:r w:rsidR="00CA0080" w:rsidRPr="00BE3B61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не позднее </w:t>
      </w:r>
      <w:r w:rsidR="00BE3B61" w:rsidRPr="00745BD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>31 мая 2018 года</w:t>
      </w:r>
      <w:r w:rsidR="00BE3B61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;</w:t>
      </w:r>
    </w:p>
    <w:p w:rsidR="00CA0080" w:rsidRPr="004F21CA" w:rsidRDefault="006F34C2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BE3B61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оригинал </w:t>
      </w:r>
      <w:r w:rsidR="00CA0080" w:rsidRPr="00BE3B61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заключения экспе</w:t>
      </w:r>
      <w:r w:rsidR="00BE3B61" w:rsidRPr="00BE3B61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ртизы промышленной безопасности</w:t>
      </w:r>
      <w:r w:rsidR="00642FC3" w:rsidRPr="00BE3B61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="00642FC3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на бумажном </w:t>
      </w:r>
      <w:r w:rsidR="00BE3B61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носителе (в 2-х экземплярах) </w:t>
      </w:r>
      <w:r w:rsidR="00642FC3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и электроном носителе</w:t>
      </w:r>
      <w:r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(</w:t>
      </w:r>
      <w:r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val="en-US" w:eastAsia="ru-RU"/>
        </w:rPr>
        <w:t>CD</w:t>
      </w:r>
      <w:r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eastAsia="ru-RU"/>
        </w:rPr>
        <w:t xml:space="preserve"> диск)</w:t>
      </w:r>
      <w:r w:rsidR="00CA0080" w:rsidRPr="0035339C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, содержащие выводы о возможности</w:t>
      </w:r>
      <w:r w:rsidR="00CA0080" w:rsidRPr="00BE3B61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и условиях дальнейшей экспл</w:t>
      </w:r>
      <w:r w:rsidR="00CA0080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уатации </w:t>
      </w:r>
      <w:r w:rsidR="00B37FF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с записью в паспортах</w:t>
      </w:r>
      <w:r w:rsidR="00D34613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="00443F1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маслобаков</w:t>
      </w:r>
      <w:r w:rsidR="00D34613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о проведённой </w:t>
      </w:r>
      <w:r w:rsidR="006B7854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ЭПБ и</w:t>
      </w:r>
      <w:r w:rsidR="00D34613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сроках следующего </w:t>
      </w:r>
      <w:r w:rsidR="005719D9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обследования</w:t>
      </w:r>
      <w:r w:rsidR="00CA0080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;</w:t>
      </w:r>
    </w:p>
    <w:p w:rsidR="00CA0080" w:rsidRPr="004F21CA" w:rsidRDefault="005144BE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оригинал уведомления Центрального управления </w:t>
      </w:r>
      <w:proofErr w:type="spellStart"/>
      <w:r w:rsidR="00CA0080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Ростехнадзора</w:t>
      </w:r>
      <w:proofErr w:type="spellEnd"/>
      <w:r w:rsidR="00CA0080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о внесении 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заключения</w:t>
      </w:r>
      <w:r w:rsidR="00443F11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ЭПБ на маслобаки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в реестр заключений ЭПБ</w:t>
      </w:r>
      <w:r w:rsidR="00CA0080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;</w:t>
      </w:r>
    </w:p>
    <w:p w:rsidR="00CA0080" w:rsidRPr="004F21CA" w:rsidRDefault="00CA0080" w:rsidP="00CA0080">
      <w:pPr>
        <w:pStyle w:val="af0"/>
        <w:numPr>
          <w:ilvl w:val="1"/>
          <w:numId w:val="24"/>
        </w:numPr>
        <w:tabs>
          <w:tab w:val="left" w:pos="411"/>
        </w:tabs>
        <w:spacing w:line="346" w:lineRule="exact"/>
        <w:ind w:right="60"/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акты </w:t>
      </w:r>
      <w:r w:rsidR="006B47EE"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оказанных услуг</w:t>
      </w:r>
      <w:r w:rsidRPr="004F21CA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 xml:space="preserve"> </w:t>
      </w:r>
      <w:r w:rsidR="00BE3B61">
        <w:rPr>
          <w:rFonts w:ascii="Verdana" w:eastAsia="Verdana" w:hAnsi="Verdana" w:cs="Verdana"/>
          <w:spacing w:val="-10"/>
          <w:sz w:val="20"/>
          <w:szCs w:val="20"/>
          <w:lang w:val="ru" w:eastAsia="ru-RU"/>
        </w:rPr>
        <w:t>установленной формы.</w:t>
      </w:r>
    </w:p>
    <w:p w:rsidR="005F6D63" w:rsidRPr="004F21CA" w:rsidRDefault="005F6D63" w:rsidP="004633B6">
      <w:pPr>
        <w:numPr>
          <w:ilvl w:val="0"/>
          <w:numId w:val="3"/>
        </w:numPr>
        <w:tabs>
          <w:tab w:val="left" w:pos="786"/>
        </w:tabs>
        <w:spacing w:line="346" w:lineRule="exact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  <w:t xml:space="preserve"> </w:t>
      </w:r>
      <w:r w:rsidRPr="004F21CA">
        <w:rPr>
          <w:rFonts w:ascii="Verdana" w:eastAsia="Verdana" w:hAnsi="Verdana" w:cs="Verdana"/>
          <w:b/>
          <w:color w:val="000000"/>
          <w:sz w:val="20"/>
          <w:szCs w:val="20"/>
          <w:lang w:val="ru" w:eastAsia="ru-RU"/>
        </w:rPr>
        <w:t>Гарантия Исполнителя</w:t>
      </w:r>
      <w:r w:rsidR="00EC772D" w:rsidRPr="004F21CA">
        <w:rPr>
          <w:rFonts w:ascii="Verdana" w:eastAsia="Verdana" w:hAnsi="Verdana" w:cs="Verdana"/>
          <w:b/>
          <w:color w:val="000000"/>
          <w:sz w:val="20"/>
          <w:szCs w:val="20"/>
          <w:lang w:val="ru" w:eastAsia="ru-RU"/>
        </w:rPr>
        <w:t xml:space="preserve"> </w:t>
      </w:r>
      <w:r w:rsidR="00DF11C1" w:rsidRPr="004F21CA">
        <w:rPr>
          <w:rFonts w:ascii="Verdana" w:eastAsia="Verdana" w:hAnsi="Verdana" w:cs="Verdana"/>
          <w:b/>
          <w:color w:val="000000"/>
          <w:spacing w:val="-10"/>
          <w:sz w:val="20"/>
          <w:szCs w:val="20"/>
          <w:lang w:val="ru" w:eastAsia="ru-RU"/>
        </w:rPr>
        <w:t>Услуг</w:t>
      </w:r>
      <w:r w:rsidRPr="004F21CA">
        <w:rPr>
          <w:rFonts w:ascii="Verdana" w:eastAsia="Verdana" w:hAnsi="Verdana" w:cs="Verdana"/>
          <w:b/>
          <w:color w:val="000000"/>
          <w:sz w:val="20"/>
          <w:szCs w:val="20"/>
          <w:lang w:val="ru" w:eastAsia="ru-RU"/>
        </w:rPr>
        <w:t>.</w:t>
      </w:r>
    </w:p>
    <w:p w:rsidR="005F6D63" w:rsidRPr="004F21CA" w:rsidRDefault="006B47EE" w:rsidP="00956FB3">
      <w:pPr>
        <w:spacing w:line="346" w:lineRule="exact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hAnsi="Verdana"/>
          <w:sz w:val="20"/>
          <w:szCs w:val="20"/>
        </w:rPr>
        <w:t>Исполнитель</w:t>
      </w:r>
      <w:r w:rsidR="005F6D63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должен гарантировать:</w:t>
      </w:r>
    </w:p>
    <w:p w:rsidR="00EC772D" w:rsidRPr="004F21CA" w:rsidRDefault="005F6D63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Надлежащее качество </w:t>
      </w:r>
      <w:r w:rsidR="00DF11C1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Услуг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в полном объеме в соответствии с проектной документацией и действующей нормативно-технической документацией.</w:t>
      </w:r>
    </w:p>
    <w:p w:rsidR="00EC772D" w:rsidRPr="004F21CA" w:rsidRDefault="00DF11C1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Оказание</w:t>
      </w:r>
      <w:r w:rsidR="005F6D63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всех </w:t>
      </w: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Услуг</w:t>
      </w:r>
      <w:r w:rsidR="005F6D63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в установленные сроки.</w:t>
      </w:r>
    </w:p>
    <w:p w:rsidR="00EC772D" w:rsidRPr="004F21CA" w:rsidRDefault="006B47EE" w:rsidP="004633B6">
      <w:pPr>
        <w:numPr>
          <w:ilvl w:val="1"/>
          <w:numId w:val="3"/>
        </w:numPr>
        <w:tabs>
          <w:tab w:val="left" w:pos="709"/>
        </w:tabs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hAnsi="Verdana"/>
          <w:sz w:val="20"/>
          <w:szCs w:val="20"/>
        </w:rPr>
        <w:t>Исполнитель</w:t>
      </w:r>
      <w:r w:rsidR="005F6D63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5F6D63" w:rsidRPr="004F21CA" w:rsidRDefault="006B47EE" w:rsidP="00DF11C1">
      <w:pPr>
        <w:numPr>
          <w:ilvl w:val="1"/>
          <w:numId w:val="3"/>
        </w:numPr>
        <w:shd w:val="clear" w:color="auto" w:fill="FFFFFF"/>
        <w:spacing w:line="346" w:lineRule="exact"/>
        <w:ind w:left="709" w:right="60" w:hanging="709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  <w:r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>Исполнитель</w:t>
      </w:r>
      <w:r w:rsidR="00155259" w:rsidRPr="004F21CA"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  <w:t xml:space="preserve"> несет ответственность перед Заказчиком за достоверность результатов ЭПБ в соответствии с законодательством РФ.</w:t>
      </w:r>
    </w:p>
    <w:p w:rsidR="008463E8" w:rsidRPr="004F21CA" w:rsidRDefault="008463E8" w:rsidP="008463E8">
      <w:pPr>
        <w:shd w:val="clear" w:color="auto" w:fill="FFFFFF"/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</w:p>
    <w:p w:rsidR="000F22B9" w:rsidRPr="004F21CA" w:rsidRDefault="000F22B9" w:rsidP="000F22B9">
      <w:pPr>
        <w:keepNext/>
        <w:keepLines/>
        <w:spacing w:line="190" w:lineRule="exact"/>
        <w:ind w:left="20"/>
        <w:jc w:val="both"/>
        <w:outlineLvl w:val="1"/>
        <w:rPr>
          <w:rFonts w:ascii="Verdana" w:eastAsia="Verdana" w:hAnsi="Verdana" w:cs="Verdana"/>
          <w:b/>
          <w:bCs/>
          <w:color w:val="000000"/>
          <w:sz w:val="20"/>
          <w:szCs w:val="20"/>
          <w:lang w:val="ru" w:eastAsia="ru-RU"/>
        </w:rPr>
      </w:pPr>
    </w:p>
    <w:p w:rsidR="000F22B9" w:rsidRPr="004F21CA" w:rsidRDefault="000F22B9" w:rsidP="000F22B9">
      <w:pPr>
        <w:tabs>
          <w:tab w:val="left" w:pos="4170"/>
        </w:tabs>
        <w:rPr>
          <w:rFonts w:ascii="Verdana" w:hAnsi="Verdana"/>
          <w:sz w:val="20"/>
          <w:szCs w:val="20"/>
        </w:rPr>
      </w:pPr>
      <w:r w:rsidRPr="004F21CA">
        <w:rPr>
          <w:rFonts w:ascii="Verdana" w:hAnsi="Verdana"/>
          <w:sz w:val="20"/>
          <w:szCs w:val="20"/>
        </w:rPr>
        <w:tab/>
      </w:r>
    </w:p>
    <w:p w:rsidR="008463E8" w:rsidRPr="004F21CA" w:rsidRDefault="008463E8" w:rsidP="008463E8">
      <w:pPr>
        <w:shd w:val="clear" w:color="auto" w:fill="FFFFFF"/>
        <w:spacing w:line="346" w:lineRule="exact"/>
        <w:ind w:right="60"/>
        <w:jc w:val="both"/>
        <w:rPr>
          <w:rFonts w:ascii="Verdana" w:eastAsia="Verdana" w:hAnsi="Verdana" w:cs="Verdana"/>
          <w:color w:val="000000"/>
          <w:spacing w:val="-10"/>
          <w:sz w:val="20"/>
          <w:szCs w:val="20"/>
          <w:lang w:val="ru" w:eastAsia="ru-RU"/>
        </w:rPr>
      </w:pPr>
    </w:p>
    <w:sectPr w:rsidR="008463E8" w:rsidRPr="004F21CA" w:rsidSect="00FA6A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566" w:bottom="1134" w:left="1134" w:header="708" w:footer="708" w:gutter="0"/>
      <w:pgNumType w:start="6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B60" w:rsidRDefault="00C40B60">
      <w:r>
        <w:separator/>
      </w:r>
    </w:p>
  </w:endnote>
  <w:endnote w:type="continuationSeparator" w:id="0">
    <w:p w:rsidR="00C40B60" w:rsidRDefault="00C40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A94" w:rsidRDefault="00FA6A9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084007"/>
      <w:docPartObj>
        <w:docPartGallery w:val="Page Numbers (Bottom of Page)"/>
        <w:docPartUnique/>
      </w:docPartObj>
    </w:sdtPr>
    <w:sdtEndPr/>
    <w:sdtContent>
      <w:p w:rsidR="00FA6A94" w:rsidRDefault="00FA6A9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C0E" w:rsidRPr="00D21C0E">
          <w:rPr>
            <w:noProof/>
            <w:lang w:val="ru-RU"/>
          </w:rPr>
          <w:t>66</w:t>
        </w:r>
        <w:r>
          <w:fldChar w:fldCharType="end"/>
        </w:r>
      </w:p>
    </w:sdtContent>
  </w:sdt>
  <w:p w:rsidR="00FA6A94" w:rsidRDefault="00FA6A9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823480"/>
      <w:docPartObj>
        <w:docPartGallery w:val="Page Numbers (Bottom of Page)"/>
        <w:docPartUnique/>
      </w:docPartObj>
    </w:sdtPr>
    <w:sdtContent>
      <w:bookmarkStart w:id="5" w:name="_GoBack" w:displacedByCustomXml="prev"/>
      <w:bookmarkEnd w:id="5" w:displacedByCustomXml="prev"/>
      <w:p w:rsidR="00D21C0E" w:rsidRDefault="00D21C0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21C0E">
          <w:rPr>
            <w:noProof/>
            <w:lang w:val="ru-RU"/>
          </w:rPr>
          <w:t>63</w:t>
        </w:r>
        <w:r>
          <w:fldChar w:fldCharType="end"/>
        </w:r>
      </w:p>
    </w:sdtContent>
  </w:sdt>
  <w:p w:rsidR="00FA6A94" w:rsidRDefault="00FA6A9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B60" w:rsidRDefault="00C40B60">
      <w:r>
        <w:separator/>
      </w:r>
    </w:p>
  </w:footnote>
  <w:footnote w:type="continuationSeparator" w:id="0">
    <w:p w:rsidR="00C40B60" w:rsidRDefault="00C40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A94" w:rsidRDefault="00FA6A9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A94" w:rsidRDefault="00FA6A9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6A94" w:rsidRDefault="00FA6A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D7A18"/>
    <w:multiLevelType w:val="hybridMultilevel"/>
    <w:tmpl w:val="8E1EB66C"/>
    <w:lvl w:ilvl="0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AE79BE"/>
    <w:multiLevelType w:val="multilevel"/>
    <w:tmpl w:val="C23ACCB2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" w15:restartNumberingAfterBreak="0">
    <w:nsid w:val="129A610F"/>
    <w:multiLevelType w:val="hybridMultilevel"/>
    <w:tmpl w:val="A61E3B52"/>
    <w:lvl w:ilvl="0" w:tplc="E41C823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D5A4F64"/>
    <w:multiLevelType w:val="hybridMultilevel"/>
    <w:tmpl w:val="E67232E6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72873"/>
    <w:multiLevelType w:val="multilevel"/>
    <w:tmpl w:val="311672CA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69F5959"/>
    <w:multiLevelType w:val="multilevel"/>
    <w:tmpl w:val="8C2046A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7" w15:restartNumberingAfterBreak="0">
    <w:nsid w:val="29C240D4"/>
    <w:multiLevelType w:val="hybridMultilevel"/>
    <w:tmpl w:val="B2A03F16"/>
    <w:lvl w:ilvl="0" w:tplc="B0D2F56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92503"/>
    <w:multiLevelType w:val="multilevel"/>
    <w:tmpl w:val="565C74A2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0CB0A5C"/>
    <w:multiLevelType w:val="multilevel"/>
    <w:tmpl w:val="04D48F94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842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2267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2332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757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22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47" w:hanging="1800"/>
      </w:pPr>
      <w:rPr>
        <w:color w:val="000000"/>
      </w:rPr>
    </w:lvl>
  </w:abstractNum>
  <w:abstractNum w:abstractNumId="10" w15:restartNumberingAfterBreak="0">
    <w:nsid w:val="31147DF4"/>
    <w:multiLevelType w:val="hybridMultilevel"/>
    <w:tmpl w:val="AD6A3E50"/>
    <w:lvl w:ilvl="0" w:tplc="E41C823C"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333542FA"/>
    <w:multiLevelType w:val="hybridMultilevel"/>
    <w:tmpl w:val="700A9234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F08D8"/>
    <w:multiLevelType w:val="hybridMultilevel"/>
    <w:tmpl w:val="FFC0F722"/>
    <w:lvl w:ilvl="0" w:tplc="E0E2C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480D71"/>
    <w:multiLevelType w:val="multilevel"/>
    <w:tmpl w:val="D33089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37EC2449"/>
    <w:multiLevelType w:val="hybridMultilevel"/>
    <w:tmpl w:val="04463586"/>
    <w:lvl w:ilvl="0" w:tplc="8654C60A">
      <w:start w:val="1"/>
      <w:numFmt w:val="decimal"/>
      <w:lvlText w:val="10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3ED8209D"/>
    <w:multiLevelType w:val="hybridMultilevel"/>
    <w:tmpl w:val="216EE888"/>
    <w:lvl w:ilvl="0" w:tplc="706C51A8">
      <w:start w:val="1"/>
      <w:numFmt w:val="decimal"/>
      <w:lvlText w:val="7.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40F06F68"/>
    <w:multiLevelType w:val="hybridMultilevel"/>
    <w:tmpl w:val="5B38D790"/>
    <w:lvl w:ilvl="0" w:tplc="E41C823C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8" w15:restartNumberingAfterBreak="0">
    <w:nsid w:val="43235E31"/>
    <w:multiLevelType w:val="hybridMultilevel"/>
    <w:tmpl w:val="A322BC0A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E41C823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C5E7E"/>
    <w:multiLevelType w:val="hybridMultilevel"/>
    <w:tmpl w:val="8E8E4E48"/>
    <w:lvl w:ilvl="0" w:tplc="E41C823C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71A6119"/>
    <w:multiLevelType w:val="hybridMultilevel"/>
    <w:tmpl w:val="837A5DAC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C868FF"/>
    <w:multiLevelType w:val="hybridMultilevel"/>
    <w:tmpl w:val="6BE47F24"/>
    <w:lvl w:ilvl="0" w:tplc="1004EB7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1007F"/>
    <w:multiLevelType w:val="hybridMultilevel"/>
    <w:tmpl w:val="A8E01B3C"/>
    <w:lvl w:ilvl="0" w:tplc="CB447C80">
      <w:start w:val="1"/>
      <w:numFmt w:val="decimal"/>
      <w:lvlText w:val="4.%1."/>
      <w:lvlJc w:val="left"/>
      <w:pPr>
        <w:ind w:left="8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964B6"/>
    <w:multiLevelType w:val="hybridMultilevel"/>
    <w:tmpl w:val="D34C86AE"/>
    <w:lvl w:ilvl="0" w:tplc="23D61A7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4E711C"/>
    <w:multiLevelType w:val="multilevel"/>
    <w:tmpl w:val="759C7F1E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  <w:i w:val="0"/>
        <w:lang w:val="ru-RU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ascii="Verdana" w:hAnsi="Verdana" w:hint="default"/>
        <w:b w:val="0"/>
        <w:sz w:val="19"/>
        <w:szCs w:val="19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60F843F8"/>
    <w:multiLevelType w:val="hybridMultilevel"/>
    <w:tmpl w:val="9606EA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366915"/>
    <w:multiLevelType w:val="multilevel"/>
    <w:tmpl w:val="18AE0B90"/>
    <w:lvl w:ilvl="0">
      <w:start w:val="9"/>
      <w:numFmt w:val="decimal"/>
      <w:lvlText w:val="%1."/>
      <w:lvlJc w:val="left"/>
      <w:pPr>
        <w:ind w:left="585" w:hanging="585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DC40C30"/>
    <w:multiLevelType w:val="hybridMultilevel"/>
    <w:tmpl w:val="745A2C22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7105D"/>
    <w:multiLevelType w:val="hybridMultilevel"/>
    <w:tmpl w:val="C82A7380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3465D"/>
    <w:multiLevelType w:val="hybridMultilevel"/>
    <w:tmpl w:val="2D322F30"/>
    <w:lvl w:ilvl="0" w:tplc="E41C82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24"/>
  </w:num>
  <w:num w:numId="5">
    <w:abstractNumId w:val="16"/>
  </w:num>
  <w:num w:numId="6">
    <w:abstractNumId w:val="10"/>
  </w:num>
  <w:num w:numId="7">
    <w:abstractNumId w:val="13"/>
  </w:num>
  <w:num w:numId="8">
    <w:abstractNumId w:val="11"/>
  </w:num>
  <w:num w:numId="9">
    <w:abstractNumId w:val="1"/>
  </w:num>
  <w:num w:numId="10">
    <w:abstractNumId w:val="5"/>
  </w:num>
  <w:num w:numId="11">
    <w:abstractNumId w:val="0"/>
  </w:num>
  <w:num w:numId="12">
    <w:abstractNumId w:val="6"/>
  </w:num>
  <w:num w:numId="13">
    <w:abstractNumId w:val="26"/>
  </w:num>
  <w:num w:numId="14">
    <w:abstractNumId w:val="29"/>
  </w:num>
  <w:num w:numId="15">
    <w:abstractNumId w:val="14"/>
  </w:num>
  <w:num w:numId="16">
    <w:abstractNumId w:val="19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25"/>
  </w:num>
  <w:num w:numId="20">
    <w:abstractNumId w:val="4"/>
  </w:num>
  <w:num w:numId="21">
    <w:abstractNumId w:val="20"/>
  </w:num>
  <w:num w:numId="22">
    <w:abstractNumId w:val="27"/>
  </w:num>
  <w:num w:numId="23">
    <w:abstractNumId w:val="28"/>
  </w:num>
  <w:num w:numId="24">
    <w:abstractNumId w:val="18"/>
  </w:num>
  <w:num w:numId="25">
    <w:abstractNumId w:val="12"/>
  </w:num>
  <w:num w:numId="26">
    <w:abstractNumId w:val="21"/>
  </w:num>
  <w:num w:numId="27">
    <w:abstractNumId w:val="23"/>
  </w:num>
  <w:num w:numId="28">
    <w:abstractNumId w:val="3"/>
  </w:num>
  <w:num w:numId="29">
    <w:abstractNumId w:val="15"/>
  </w:num>
  <w:num w:numId="30">
    <w:abstractNumId w:val="7"/>
  </w:num>
  <w:num w:numId="3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D63"/>
    <w:rsid w:val="00001A04"/>
    <w:rsid w:val="00004511"/>
    <w:rsid w:val="00017832"/>
    <w:rsid w:val="00030430"/>
    <w:rsid w:val="000430B5"/>
    <w:rsid w:val="00043FEF"/>
    <w:rsid w:val="00071135"/>
    <w:rsid w:val="000711CE"/>
    <w:rsid w:val="00081B7F"/>
    <w:rsid w:val="00090484"/>
    <w:rsid w:val="00095166"/>
    <w:rsid w:val="00096C5B"/>
    <w:rsid w:val="000A0324"/>
    <w:rsid w:val="000A6188"/>
    <w:rsid w:val="000A6A82"/>
    <w:rsid w:val="000D2D1C"/>
    <w:rsid w:val="000D5FBA"/>
    <w:rsid w:val="000E333D"/>
    <w:rsid w:val="000F22B9"/>
    <w:rsid w:val="001046BA"/>
    <w:rsid w:val="00117BFF"/>
    <w:rsid w:val="001307B1"/>
    <w:rsid w:val="00137A38"/>
    <w:rsid w:val="00155259"/>
    <w:rsid w:val="001579B1"/>
    <w:rsid w:val="001773AA"/>
    <w:rsid w:val="00181AF5"/>
    <w:rsid w:val="00183747"/>
    <w:rsid w:val="00185592"/>
    <w:rsid w:val="0019106D"/>
    <w:rsid w:val="00192B92"/>
    <w:rsid w:val="001A16B5"/>
    <w:rsid w:val="001A6537"/>
    <w:rsid w:val="001B05EA"/>
    <w:rsid w:val="001F092A"/>
    <w:rsid w:val="001F2156"/>
    <w:rsid w:val="001F2646"/>
    <w:rsid w:val="00203B6F"/>
    <w:rsid w:val="00211D6E"/>
    <w:rsid w:val="00213444"/>
    <w:rsid w:val="00214D1A"/>
    <w:rsid w:val="002178A2"/>
    <w:rsid w:val="00222C9C"/>
    <w:rsid w:val="00242F2D"/>
    <w:rsid w:val="00247C1B"/>
    <w:rsid w:val="00255611"/>
    <w:rsid w:val="00262CA2"/>
    <w:rsid w:val="00273449"/>
    <w:rsid w:val="00281207"/>
    <w:rsid w:val="002C1378"/>
    <w:rsid w:val="002C13BC"/>
    <w:rsid w:val="002C16E4"/>
    <w:rsid w:val="002C45E6"/>
    <w:rsid w:val="002F1F41"/>
    <w:rsid w:val="002F318A"/>
    <w:rsid w:val="00301B8F"/>
    <w:rsid w:val="00310631"/>
    <w:rsid w:val="0035339C"/>
    <w:rsid w:val="00376487"/>
    <w:rsid w:val="003851E8"/>
    <w:rsid w:val="003C3574"/>
    <w:rsid w:val="003D3646"/>
    <w:rsid w:val="003D3C9E"/>
    <w:rsid w:val="003D4652"/>
    <w:rsid w:val="003D728E"/>
    <w:rsid w:val="003D7AAD"/>
    <w:rsid w:val="003F5964"/>
    <w:rsid w:val="0041094C"/>
    <w:rsid w:val="00443F11"/>
    <w:rsid w:val="00455168"/>
    <w:rsid w:val="004633B6"/>
    <w:rsid w:val="00466455"/>
    <w:rsid w:val="00470353"/>
    <w:rsid w:val="00473962"/>
    <w:rsid w:val="00484FA7"/>
    <w:rsid w:val="004850DE"/>
    <w:rsid w:val="004932C4"/>
    <w:rsid w:val="004A4E3C"/>
    <w:rsid w:val="004A6672"/>
    <w:rsid w:val="004B68EC"/>
    <w:rsid w:val="004C51F2"/>
    <w:rsid w:val="004C6EE3"/>
    <w:rsid w:val="004E58BD"/>
    <w:rsid w:val="004F21CA"/>
    <w:rsid w:val="00500E03"/>
    <w:rsid w:val="00503EDC"/>
    <w:rsid w:val="00512CB8"/>
    <w:rsid w:val="005144BE"/>
    <w:rsid w:val="005364FF"/>
    <w:rsid w:val="00540FE0"/>
    <w:rsid w:val="005549E1"/>
    <w:rsid w:val="005719D9"/>
    <w:rsid w:val="005771A9"/>
    <w:rsid w:val="0058294A"/>
    <w:rsid w:val="00586EE2"/>
    <w:rsid w:val="005A1EAC"/>
    <w:rsid w:val="005A542C"/>
    <w:rsid w:val="005B2980"/>
    <w:rsid w:val="005B56B3"/>
    <w:rsid w:val="005B5EA5"/>
    <w:rsid w:val="005F6D63"/>
    <w:rsid w:val="00622C72"/>
    <w:rsid w:val="00642FC3"/>
    <w:rsid w:val="00643435"/>
    <w:rsid w:val="00685988"/>
    <w:rsid w:val="00693CBB"/>
    <w:rsid w:val="006A0741"/>
    <w:rsid w:val="006A3ED5"/>
    <w:rsid w:val="006B47EE"/>
    <w:rsid w:val="006B7854"/>
    <w:rsid w:val="006C5F76"/>
    <w:rsid w:val="006D2B50"/>
    <w:rsid w:val="006D4C10"/>
    <w:rsid w:val="006E322E"/>
    <w:rsid w:val="006F34C2"/>
    <w:rsid w:val="006F4C3C"/>
    <w:rsid w:val="006F4F9A"/>
    <w:rsid w:val="00710652"/>
    <w:rsid w:val="00717427"/>
    <w:rsid w:val="00721A01"/>
    <w:rsid w:val="007254A6"/>
    <w:rsid w:val="0073187A"/>
    <w:rsid w:val="00733F1A"/>
    <w:rsid w:val="007340DE"/>
    <w:rsid w:val="00735D2B"/>
    <w:rsid w:val="007410CC"/>
    <w:rsid w:val="00745BDA"/>
    <w:rsid w:val="00765180"/>
    <w:rsid w:val="00767944"/>
    <w:rsid w:val="00770BF7"/>
    <w:rsid w:val="00776D00"/>
    <w:rsid w:val="00783962"/>
    <w:rsid w:val="00797D68"/>
    <w:rsid w:val="007A674F"/>
    <w:rsid w:val="007D1077"/>
    <w:rsid w:val="007D5B3F"/>
    <w:rsid w:val="008102C0"/>
    <w:rsid w:val="00823B9F"/>
    <w:rsid w:val="00827892"/>
    <w:rsid w:val="00842BF2"/>
    <w:rsid w:val="008445AB"/>
    <w:rsid w:val="008460B7"/>
    <w:rsid w:val="008463E8"/>
    <w:rsid w:val="00860AAA"/>
    <w:rsid w:val="00874200"/>
    <w:rsid w:val="008747A4"/>
    <w:rsid w:val="0087527C"/>
    <w:rsid w:val="00877CE0"/>
    <w:rsid w:val="00883B5E"/>
    <w:rsid w:val="00893E11"/>
    <w:rsid w:val="0089601B"/>
    <w:rsid w:val="008A447D"/>
    <w:rsid w:val="008B0A64"/>
    <w:rsid w:val="008D2C5A"/>
    <w:rsid w:val="00921C09"/>
    <w:rsid w:val="00932206"/>
    <w:rsid w:val="00956FB3"/>
    <w:rsid w:val="009739AB"/>
    <w:rsid w:val="00984182"/>
    <w:rsid w:val="00986DC0"/>
    <w:rsid w:val="00992383"/>
    <w:rsid w:val="0099561E"/>
    <w:rsid w:val="009A1D57"/>
    <w:rsid w:val="009A718D"/>
    <w:rsid w:val="00A43616"/>
    <w:rsid w:val="00A46099"/>
    <w:rsid w:val="00A82667"/>
    <w:rsid w:val="00A8332F"/>
    <w:rsid w:val="00AA56BA"/>
    <w:rsid w:val="00AA622C"/>
    <w:rsid w:val="00AD3C6C"/>
    <w:rsid w:val="00AE2762"/>
    <w:rsid w:val="00AE4C2C"/>
    <w:rsid w:val="00AF558B"/>
    <w:rsid w:val="00B37FF1"/>
    <w:rsid w:val="00B45F41"/>
    <w:rsid w:val="00B51515"/>
    <w:rsid w:val="00B77F1F"/>
    <w:rsid w:val="00B8128D"/>
    <w:rsid w:val="00B8222F"/>
    <w:rsid w:val="00B83E2A"/>
    <w:rsid w:val="00BB492B"/>
    <w:rsid w:val="00BB7586"/>
    <w:rsid w:val="00BC2E85"/>
    <w:rsid w:val="00BC543F"/>
    <w:rsid w:val="00BD0806"/>
    <w:rsid w:val="00BD6A24"/>
    <w:rsid w:val="00BD7D96"/>
    <w:rsid w:val="00BE2635"/>
    <w:rsid w:val="00BE3B61"/>
    <w:rsid w:val="00C26E3B"/>
    <w:rsid w:val="00C40B60"/>
    <w:rsid w:val="00C43BF4"/>
    <w:rsid w:val="00C51681"/>
    <w:rsid w:val="00C5550A"/>
    <w:rsid w:val="00C77D6B"/>
    <w:rsid w:val="00C85BD7"/>
    <w:rsid w:val="00C872B2"/>
    <w:rsid w:val="00C8752F"/>
    <w:rsid w:val="00C95BD4"/>
    <w:rsid w:val="00C95D80"/>
    <w:rsid w:val="00CA0080"/>
    <w:rsid w:val="00CB2DC0"/>
    <w:rsid w:val="00CC21ED"/>
    <w:rsid w:val="00CC7124"/>
    <w:rsid w:val="00CD25D0"/>
    <w:rsid w:val="00CD6E93"/>
    <w:rsid w:val="00CE0D9C"/>
    <w:rsid w:val="00CE1113"/>
    <w:rsid w:val="00CF1EEC"/>
    <w:rsid w:val="00D04546"/>
    <w:rsid w:val="00D04D75"/>
    <w:rsid w:val="00D055CA"/>
    <w:rsid w:val="00D065AB"/>
    <w:rsid w:val="00D21C0E"/>
    <w:rsid w:val="00D34613"/>
    <w:rsid w:val="00D54390"/>
    <w:rsid w:val="00D5671E"/>
    <w:rsid w:val="00D620EA"/>
    <w:rsid w:val="00D73154"/>
    <w:rsid w:val="00D7577C"/>
    <w:rsid w:val="00D8692D"/>
    <w:rsid w:val="00D93ACC"/>
    <w:rsid w:val="00DA0E25"/>
    <w:rsid w:val="00DA1AFF"/>
    <w:rsid w:val="00DA39A1"/>
    <w:rsid w:val="00DC562C"/>
    <w:rsid w:val="00DD6339"/>
    <w:rsid w:val="00DE09F6"/>
    <w:rsid w:val="00DE1ABC"/>
    <w:rsid w:val="00DF11C1"/>
    <w:rsid w:val="00E07F13"/>
    <w:rsid w:val="00E14A72"/>
    <w:rsid w:val="00E30D1C"/>
    <w:rsid w:val="00E3486D"/>
    <w:rsid w:val="00E43DD1"/>
    <w:rsid w:val="00E43DDB"/>
    <w:rsid w:val="00E52D18"/>
    <w:rsid w:val="00E70C4C"/>
    <w:rsid w:val="00E858B9"/>
    <w:rsid w:val="00E864A2"/>
    <w:rsid w:val="00E96BAB"/>
    <w:rsid w:val="00EC772D"/>
    <w:rsid w:val="00ED086C"/>
    <w:rsid w:val="00EE075C"/>
    <w:rsid w:val="00EE264C"/>
    <w:rsid w:val="00F5283A"/>
    <w:rsid w:val="00F566A3"/>
    <w:rsid w:val="00F72E8F"/>
    <w:rsid w:val="00F83945"/>
    <w:rsid w:val="00F853C9"/>
    <w:rsid w:val="00F86F54"/>
    <w:rsid w:val="00F94015"/>
    <w:rsid w:val="00FA5A4F"/>
    <w:rsid w:val="00FA6A94"/>
    <w:rsid w:val="00FB2E8F"/>
    <w:rsid w:val="00FF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94179C8A-45D2-44B4-B48E-9AFDE2AB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D6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F6D6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6D6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6D63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6D63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6D63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6D63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6D63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6D63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6D63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61"/>
    <w:rsid w:val="005F6D63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1">
    <w:name w:val="Основной текст6"/>
    <w:basedOn w:val="a"/>
    <w:link w:val="a3"/>
    <w:rsid w:val="005F6D63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styleId="a4">
    <w:name w:val="header"/>
    <w:basedOn w:val="a"/>
    <w:link w:val="a5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val="ru"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6">
    <w:name w:val="footer"/>
    <w:basedOn w:val="a"/>
    <w:link w:val="a7"/>
    <w:uiPriority w:val="99"/>
    <w:unhideWhenUsed/>
    <w:rsid w:val="005F6D63"/>
    <w:pPr>
      <w:tabs>
        <w:tab w:val="center" w:pos="4677"/>
        <w:tab w:val="right" w:pos="9355"/>
      </w:tabs>
    </w:pPr>
    <w:rPr>
      <w:rFonts w:ascii="Arial Unicode MS" w:eastAsia="Arial Unicode MS" w:hAnsi="Arial Unicode MS" w:cs="Arial Unicode MS"/>
      <w:color w:val="000000"/>
      <w:lang w:val="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5F6D63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table" w:styleId="a8">
    <w:name w:val="Table Grid"/>
    <w:basedOn w:val="a1"/>
    <w:uiPriority w:val="59"/>
    <w:rsid w:val="005F6D63"/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F6D6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F6D6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F6D6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F6D63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F6D63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F6D63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F6D63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F6D63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F6D63"/>
    <w:rPr>
      <w:rFonts w:asciiTheme="majorHAnsi" w:eastAsiaTheme="majorEastAsia" w:hAnsiTheme="majorHAnsi" w:cstheme="majorBidi"/>
    </w:rPr>
  </w:style>
  <w:style w:type="paragraph" w:styleId="a9">
    <w:name w:val="Title"/>
    <w:basedOn w:val="a"/>
    <w:next w:val="a"/>
    <w:link w:val="aa"/>
    <w:uiPriority w:val="10"/>
    <w:qFormat/>
    <w:rsid w:val="005F6D6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a">
    <w:name w:val="Заголовок Знак"/>
    <w:basedOn w:val="a0"/>
    <w:link w:val="a9"/>
    <w:uiPriority w:val="10"/>
    <w:rsid w:val="005F6D63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rsid w:val="005F6D63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uiPriority w:val="11"/>
    <w:rsid w:val="005F6D63"/>
    <w:rPr>
      <w:rFonts w:asciiTheme="majorHAnsi" w:eastAsiaTheme="majorEastAsia" w:hAnsiTheme="majorHAnsi" w:cstheme="majorBidi"/>
      <w:sz w:val="24"/>
      <w:szCs w:val="24"/>
    </w:rPr>
  </w:style>
  <w:style w:type="character" w:styleId="ad">
    <w:name w:val="Strong"/>
    <w:basedOn w:val="a0"/>
    <w:uiPriority w:val="22"/>
    <w:qFormat/>
    <w:rsid w:val="005F6D63"/>
    <w:rPr>
      <w:b/>
      <w:bCs/>
    </w:rPr>
  </w:style>
  <w:style w:type="character" w:styleId="ae">
    <w:name w:val="Emphasis"/>
    <w:basedOn w:val="a0"/>
    <w:uiPriority w:val="20"/>
    <w:qFormat/>
    <w:rsid w:val="005F6D63"/>
    <w:rPr>
      <w:rFonts w:asciiTheme="minorHAnsi" w:hAnsiTheme="minorHAnsi"/>
      <w:b/>
      <w:i/>
      <w:iCs/>
    </w:rPr>
  </w:style>
  <w:style w:type="paragraph" w:styleId="af">
    <w:name w:val="No Spacing"/>
    <w:basedOn w:val="a"/>
    <w:uiPriority w:val="1"/>
    <w:qFormat/>
    <w:rsid w:val="005F6D63"/>
    <w:rPr>
      <w:szCs w:val="32"/>
    </w:rPr>
  </w:style>
  <w:style w:type="paragraph" w:styleId="af0">
    <w:name w:val="List Paragraph"/>
    <w:basedOn w:val="a"/>
    <w:uiPriority w:val="34"/>
    <w:qFormat/>
    <w:rsid w:val="005F6D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6D63"/>
    <w:rPr>
      <w:i/>
    </w:rPr>
  </w:style>
  <w:style w:type="character" w:customStyle="1" w:styleId="22">
    <w:name w:val="Цитата 2 Знак"/>
    <w:basedOn w:val="a0"/>
    <w:link w:val="21"/>
    <w:uiPriority w:val="29"/>
    <w:rsid w:val="005F6D63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5F6D63"/>
    <w:pPr>
      <w:ind w:left="720" w:right="720"/>
    </w:pPr>
    <w:rPr>
      <w:rFonts w:cstheme="majorBidi"/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5F6D63"/>
    <w:rPr>
      <w:rFonts w:cstheme="majorBidi"/>
      <w:b/>
      <w:i/>
      <w:sz w:val="24"/>
    </w:rPr>
  </w:style>
  <w:style w:type="character" w:styleId="af3">
    <w:name w:val="Subtle Emphasis"/>
    <w:uiPriority w:val="19"/>
    <w:qFormat/>
    <w:rsid w:val="005F6D63"/>
    <w:rPr>
      <w:i/>
      <w:color w:val="5A5A5A" w:themeColor="text1" w:themeTint="A5"/>
    </w:rPr>
  </w:style>
  <w:style w:type="character" w:styleId="af4">
    <w:name w:val="Intense Emphasis"/>
    <w:basedOn w:val="a0"/>
    <w:uiPriority w:val="21"/>
    <w:qFormat/>
    <w:rsid w:val="005F6D63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5F6D63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5F6D63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5F6D63"/>
    <w:rPr>
      <w:rFonts w:asciiTheme="majorHAnsi" w:eastAsiaTheme="majorEastAsia" w:hAnsiTheme="majorHAnsi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5F6D63"/>
    <w:pPr>
      <w:outlineLvl w:val="9"/>
    </w:pPr>
  </w:style>
  <w:style w:type="paragraph" w:styleId="af9">
    <w:name w:val="caption"/>
    <w:basedOn w:val="a"/>
    <w:next w:val="a"/>
    <w:uiPriority w:val="35"/>
    <w:semiHidden/>
    <w:unhideWhenUsed/>
    <w:rsid w:val="005F6D63"/>
    <w:rPr>
      <w:b/>
      <w:bCs/>
      <w:color w:val="943634" w:themeColor="accent2" w:themeShade="BF"/>
      <w:sz w:val="18"/>
      <w:szCs w:val="18"/>
    </w:rPr>
  </w:style>
  <w:style w:type="paragraph" w:styleId="afa">
    <w:name w:val="Balloon Text"/>
    <w:basedOn w:val="a"/>
    <w:link w:val="afb"/>
    <w:uiPriority w:val="99"/>
    <w:semiHidden/>
    <w:unhideWhenUsed/>
    <w:rsid w:val="00C5550A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C5550A"/>
    <w:rPr>
      <w:rFonts w:ascii="Tahoma" w:hAnsi="Tahoma" w:cs="Tahoma"/>
      <w:sz w:val="16"/>
      <w:szCs w:val="16"/>
    </w:rPr>
  </w:style>
  <w:style w:type="character" w:customStyle="1" w:styleId="71">
    <w:name w:val="Основной текст (7)_"/>
    <w:basedOn w:val="a0"/>
    <w:link w:val="72"/>
    <w:rsid w:val="00797D6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97D68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sz w:val="19"/>
      <w:szCs w:val="19"/>
    </w:rPr>
  </w:style>
  <w:style w:type="table" w:customStyle="1" w:styleId="11">
    <w:name w:val="Сетка таблицы1"/>
    <w:basedOn w:val="a1"/>
    <w:next w:val="a8"/>
    <w:uiPriority w:val="59"/>
    <w:rsid w:val="00E43DD1"/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8"/>
    <w:uiPriority w:val="59"/>
    <w:rsid w:val="000F22B9"/>
    <w:rPr>
      <w:rFonts w:ascii="Arial Unicode MS" w:eastAsia="Arial Unicode MS" w:hAnsi="Arial Unicode MS" w:cs="Arial Unicode MS"/>
      <w:sz w:val="24"/>
      <w:szCs w:val="24"/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basedOn w:val="a0"/>
    <w:uiPriority w:val="99"/>
    <w:semiHidden/>
    <w:unhideWhenUsed/>
    <w:rsid w:val="006A0741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6A0741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6A0741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6A0741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6A07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6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56FBE-1374-4E04-A7D4-248E3127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2065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13815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Morozov_VA</dc:creator>
  <cp:lastModifiedBy>Васильева Надежда Евгеньевна</cp:lastModifiedBy>
  <cp:revision>4</cp:revision>
  <cp:lastPrinted>2017-11-22T10:45:00Z</cp:lastPrinted>
  <dcterms:created xsi:type="dcterms:W3CDTF">2017-12-22T13:14:00Z</dcterms:created>
  <dcterms:modified xsi:type="dcterms:W3CDTF">2017-12-26T08:53:00Z</dcterms:modified>
</cp:coreProperties>
</file>