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0F11">
        <w:rPr>
          <w:rFonts w:ascii="Arial" w:hAnsi="Arial" w:cs="Arial"/>
          <w:sz w:val="24"/>
          <w:szCs w:val="24"/>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AA4D59">
          <w:rPr>
            <w:rFonts w:ascii="Arial" w:hAnsi="Arial" w:cs="Arial"/>
            <w:webHidden/>
          </w:rPr>
          <w:t>3</w:t>
        </w:r>
        <w:r w:rsidR="001F2C0F" w:rsidRPr="00AE5DB2">
          <w:rPr>
            <w:rFonts w:ascii="Arial" w:hAnsi="Arial" w:cs="Arial"/>
            <w:webHidden/>
          </w:rPr>
          <w:fldChar w:fldCharType="end"/>
        </w:r>
      </w:hyperlink>
    </w:p>
    <w:p w:rsidR="001F2C0F" w:rsidRPr="00AE5DB2" w:rsidRDefault="00F010AA">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AA4D59">
          <w:rPr>
            <w:rFonts w:ascii="Arial" w:hAnsi="Arial" w:cs="Arial"/>
            <w:webHidden/>
          </w:rPr>
          <w:t>7</w:t>
        </w:r>
        <w:r w:rsidR="001F2C0F" w:rsidRPr="00AE5DB2">
          <w:rPr>
            <w:rFonts w:ascii="Arial" w:hAnsi="Arial" w:cs="Arial"/>
            <w:webHidden/>
          </w:rPr>
          <w:fldChar w:fldCharType="end"/>
        </w:r>
      </w:hyperlink>
    </w:p>
    <w:p w:rsidR="001F2C0F" w:rsidRPr="00AE5DB2" w:rsidRDefault="00F010AA">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AA4D59">
          <w:rPr>
            <w:rFonts w:ascii="Arial" w:hAnsi="Arial" w:cs="Arial"/>
            <w:webHidden/>
          </w:rPr>
          <w:t>7</w:t>
        </w:r>
        <w:r w:rsidR="001F2C0F" w:rsidRPr="00AE5DB2">
          <w:rPr>
            <w:rFonts w:ascii="Arial" w:hAnsi="Arial" w:cs="Arial"/>
            <w:webHidden/>
          </w:rPr>
          <w:fldChar w:fldCharType="end"/>
        </w:r>
      </w:hyperlink>
    </w:p>
    <w:p w:rsidR="001F2C0F" w:rsidRPr="00AE5DB2" w:rsidRDefault="00F010AA">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AA4D59">
          <w:rPr>
            <w:rFonts w:ascii="Arial" w:hAnsi="Arial" w:cs="Arial"/>
            <w:webHidden/>
          </w:rPr>
          <w:t>10</w:t>
        </w:r>
        <w:r w:rsidR="001F2C0F" w:rsidRPr="00AE5DB2">
          <w:rPr>
            <w:rFonts w:ascii="Arial" w:hAnsi="Arial" w:cs="Arial"/>
            <w:webHidden/>
          </w:rPr>
          <w:fldChar w:fldCharType="end"/>
        </w:r>
      </w:hyperlink>
    </w:p>
    <w:p w:rsidR="001F2C0F" w:rsidRPr="00AE5DB2" w:rsidRDefault="00F010AA">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AA4D59">
          <w:rPr>
            <w:rFonts w:ascii="Arial" w:hAnsi="Arial" w:cs="Arial"/>
            <w:webHidden/>
          </w:rPr>
          <w:t>13</w:t>
        </w:r>
        <w:r w:rsidR="001F2C0F" w:rsidRPr="00AE5DB2">
          <w:rPr>
            <w:rFonts w:ascii="Arial" w:hAnsi="Arial" w:cs="Arial"/>
            <w:webHidden/>
          </w:rPr>
          <w:fldChar w:fldCharType="end"/>
        </w:r>
      </w:hyperlink>
    </w:p>
    <w:p w:rsidR="001F2C0F" w:rsidRPr="00AE5DB2" w:rsidRDefault="00F010AA">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AA4D59">
          <w:rPr>
            <w:rFonts w:ascii="Arial" w:hAnsi="Arial" w:cs="Arial"/>
            <w:webHidden/>
          </w:rPr>
          <w:t>15</w:t>
        </w:r>
        <w:r w:rsidR="001F2C0F" w:rsidRPr="00AE5DB2">
          <w:rPr>
            <w:rFonts w:ascii="Arial" w:hAnsi="Arial" w:cs="Arial"/>
            <w:webHidden/>
          </w:rPr>
          <w:fldChar w:fldCharType="end"/>
        </w:r>
      </w:hyperlink>
    </w:p>
    <w:p w:rsidR="001F2C0F" w:rsidRPr="00AE5DB2" w:rsidRDefault="00F010AA">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AA4D59">
          <w:rPr>
            <w:rFonts w:ascii="Arial" w:hAnsi="Arial" w:cs="Arial"/>
            <w:webHidden/>
          </w:rPr>
          <w:t>17</w:t>
        </w:r>
        <w:r w:rsidR="001F2C0F" w:rsidRPr="00AE5DB2">
          <w:rPr>
            <w:rFonts w:ascii="Arial" w:hAnsi="Arial" w:cs="Arial"/>
            <w:webHidden/>
          </w:rPr>
          <w:fldChar w:fldCharType="end"/>
        </w:r>
      </w:hyperlink>
    </w:p>
    <w:p w:rsidR="001F2C0F" w:rsidRPr="00AE5DB2" w:rsidRDefault="00F010AA">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AA4D59">
          <w:rPr>
            <w:rFonts w:ascii="Arial" w:hAnsi="Arial" w:cs="Arial"/>
            <w:webHidden/>
          </w:rPr>
          <w:t>21</w:t>
        </w:r>
        <w:r w:rsidR="001F2C0F" w:rsidRPr="00AE5DB2">
          <w:rPr>
            <w:rFonts w:ascii="Arial" w:hAnsi="Arial" w:cs="Arial"/>
            <w:webHidden/>
          </w:rPr>
          <w:fldChar w:fldCharType="end"/>
        </w:r>
      </w:hyperlink>
    </w:p>
    <w:p w:rsidR="001F2C0F" w:rsidRPr="00AE5DB2" w:rsidRDefault="00F010AA">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AA4D59">
          <w:rPr>
            <w:rFonts w:ascii="Arial" w:hAnsi="Arial" w:cs="Arial"/>
            <w:webHidden/>
          </w:rPr>
          <w:t>23</w:t>
        </w:r>
        <w:r w:rsidR="001F2C0F" w:rsidRPr="00AE5DB2">
          <w:rPr>
            <w:rFonts w:ascii="Arial" w:hAnsi="Arial" w:cs="Arial"/>
            <w:webHidden/>
          </w:rPr>
          <w:fldChar w:fldCharType="end"/>
        </w:r>
      </w:hyperlink>
    </w:p>
    <w:p w:rsidR="001F2C0F" w:rsidRPr="00AE5DB2" w:rsidRDefault="00F010AA">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AA4D59">
          <w:rPr>
            <w:rFonts w:ascii="Arial" w:hAnsi="Arial" w:cs="Arial"/>
            <w:webHidden/>
          </w:rPr>
          <w:t>25</w:t>
        </w:r>
        <w:r w:rsidR="001F2C0F" w:rsidRPr="00AE5DB2">
          <w:rPr>
            <w:rFonts w:ascii="Arial" w:hAnsi="Arial" w:cs="Arial"/>
            <w:webHidden/>
          </w:rPr>
          <w:fldChar w:fldCharType="end"/>
        </w:r>
      </w:hyperlink>
    </w:p>
    <w:p w:rsidR="001F2C0F" w:rsidRPr="00AE5DB2" w:rsidRDefault="00F010AA">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AA4D59">
          <w:rPr>
            <w:rFonts w:ascii="Arial" w:hAnsi="Arial" w:cs="Arial"/>
            <w:webHidden/>
          </w:rPr>
          <w:t>27</w:t>
        </w:r>
        <w:r w:rsidR="001F2C0F" w:rsidRPr="00AE5DB2">
          <w:rPr>
            <w:rFonts w:ascii="Arial" w:hAnsi="Arial" w:cs="Arial"/>
            <w:webHidden/>
          </w:rPr>
          <w:fldChar w:fldCharType="end"/>
        </w:r>
      </w:hyperlink>
    </w:p>
    <w:p w:rsidR="001F2C0F" w:rsidRPr="00AE5DB2" w:rsidRDefault="00F010AA">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AA4D59">
          <w:rPr>
            <w:rFonts w:ascii="Arial" w:hAnsi="Arial" w:cs="Arial"/>
            <w:webHidden/>
          </w:rPr>
          <w:t>29</w:t>
        </w:r>
        <w:r w:rsidR="001F2C0F" w:rsidRPr="00AE5DB2">
          <w:rPr>
            <w:rFonts w:ascii="Arial" w:hAnsi="Arial" w:cs="Arial"/>
            <w:webHidden/>
          </w:rPr>
          <w:fldChar w:fldCharType="end"/>
        </w:r>
      </w:hyperlink>
    </w:p>
    <w:p w:rsidR="001F2C0F" w:rsidRPr="00AE5DB2" w:rsidRDefault="00F010AA">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AA4D59">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A4D59">
        <w:rPr>
          <w:rFonts w:ascii="Arial" w:hAnsi="Arial" w:cs="Arial"/>
          <w:sz w:val="24"/>
          <w:szCs w:val="24"/>
        </w:rPr>
        <w:t>Е1/19</w:t>
      </w:r>
      <w:r w:rsidR="0062790D">
        <w:rPr>
          <w:rFonts w:ascii="Arial" w:hAnsi="Arial" w:cs="Arial"/>
          <w:sz w:val="24"/>
          <w:szCs w:val="24"/>
        </w:rPr>
        <w:t xml:space="preserve"> </w:t>
      </w:r>
      <w:r w:rsidR="00F615D3" w:rsidRPr="00AE5DB2">
        <w:rPr>
          <w:rFonts w:ascii="Arial" w:hAnsi="Arial" w:cs="Arial"/>
          <w:sz w:val="24"/>
          <w:szCs w:val="24"/>
        </w:rPr>
        <w:t xml:space="preserve">от </w:t>
      </w:r>
      <w:r w:rsidR="00AA4D59">
        <w:rPr>
          <w:rFonts w:ascii="Arial" w:hAnsi="Arial" w:cs="Arial"/>
          <w:sz w:val="24"/>
          <w:szCs w:val="24"/>
        </w:rPr>
        <w:t>21</w:t>
      </w:r>
      <w:r w:rsidR="00F615D3" w:rsidRPr="00AE5DB2">
        <w:rPr>
          <w:rFonts w:ascii="Arial" w:hAnsi="Arial" w:cs="Arial"/>
          <w:sz w:val="24"/>
          <w:szCs w:val="24"/>
        </w:rPr>
        <w:t>.</w:t>
      </w:r>
      <w:r w:rsidR="00AA4D59">
        <w:rPr>
          <w:rFonts w:ascii="Arial" w:hAnsi="Arial" w:cs="Arial"/>
          <w:sz w:val="24"/>
          <w:szCs w:val="24"/>
        </w:rPr>
        <w:t>09</w:t>
      </w:r>
      <w:r w:rsidR="00F615D3" w:rsidRPr="00AE5DB2">
        <w:rPr>
          <w:rFonts w:ascii="Arial" w:hAnsi="Arial" w:cs="Arial"/>
          <w:sz w:val="24"/>
          <w:szCs w:val="24"/>
        </w:rPr>
        <w:t>.201</w:t>
      </w:r>
      <w:r w:rsidR="00AA0F11">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bookmarkStart w:id="4" w:name="_GoBack"/>
            <w:bookmarkEnd w:id="4"/>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AA4D59" w:rsidRDefault="003B288C" w:rsidP="00422107">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Запасные части ПГУ (</w:t>
            </w:r>
            <w:r>
              <w:rPr>
                <w:rFonts w:ascii="Arial" w:hAnsi="Arial" w:cs="Arial"/>
                <w:bCs/>
                <w:sz w:val="24"/>
                <w:szCs w:val="24"/>
                <w:lang w:val="en-US"/>
              </w:rPr>
              <w:t>Fisher</w:t>
            </w:r>
            <w:r w:rsidRPr="00AA4D59">
              <w:rPr>
                <w:rFonts w:ascii="Arial" w:hAnsi="Arial" w:cs="Arial"/>
                <w:bCs/>
                <w:sz w:val="24"/>
                <w:szCs w:val="24"/>
              </w:rPr>
              <w:t>-</w:t>
            </w:r>
            <w:r>
              <w:rPr>
                <w:rFonts w:ascii="Arial" w:hAnsi="Arial" w:cs="Arial"/>
                <w:bCs/>
                <w:sz w:val="24"/>
                <w:szCs w:val="24"/>
                <w:lang w:val="en-US"/>
              </w:rPr>
              <w:t>Emerson</w:t>
            </w:r>
            <w:r w:rsidRPr="00AA4D59">
              <w:rPr>
                <w:rFonts w:ascii="Arial" w:hAnsi="Arial" w:cs="Arial"/>
                <w:bCs/>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Default="00921F06" w:rsidP="00AA0F11">
            <w:pPr>
              <w:pStyle w:val="afffa"/>
              <w:numPr>
                <w:ilvl w:val="0"/>
                <w:numId w:val="38"/>
              </w:numPr>
              <w:spacing w:after="200" w:line="276" w:lineRule="auto"/>
              <w:rPr>
                <w:rFonts w:ascii="Arial" w:hAnsi="Arial" w:cs="Arial"/>
              </w:rPr>
            </w:pPr>
            <w:r w:rsidRPr="00921F06">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3B288C" w:rsidRPr="003B288C" w:rsidRDefault="003B288C" w:rsidP="003B288C">
            <w:pPr>
              <w:pStyle w:val="afffa"/>
              <w:numPr>
                <w:ilvl w:val="0"/>
                <w:numId w:val="38"/>
              </w:numPr>
              <w:spacing w:after="200" w:line="276" w:lineRule="auto"/>
              <w:rPr>
                <w:rFonts w:ascii="Arial" w:hAnsi="Arial" w:cs="Arial"/>
              </w:rPr>
            </w:pPr>
            <w:r w:rsidRPr="00921F06">
              <w:rPr>
                <w:rFonts w:ascii="Arial" w:hAnsi="Arial" w:cs="Arial"/>
              </w:rPr>
              <w:t>Филиал «Шатурская ГРЭС» ПАО «Юнипро» 140700 г. Шатура, Московская область, Черноозерский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3B288C">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3B288C">
              <w:rPr>
                <w:rFonts w:ascii="Arial" w:hAnsi="Arial" w:cs="Arial"/>
                <w:sz w:val="24"/>
                <w:szCs w:val="24"/>
                <w:lang w:val="en-US" w:eastAsia="en-US"/>
              </w:rPr>
              <w:t>21</w:t>
            </w:r>
            <w:r w:rsidR="00BC5425" w:rsidRPr="00AE5DB2">
              <w:rPr>
                <w:rFonts w:ascii="Arial" w:hAnsi="Arial" w:cs="Arial"/>
                <w:sz w:val="24"/>
                <w:szCs w:val="24"/>
                <w:lang w:eastAsia="en-US"/>
              </w:rPr>
              <w:t>.</w:t>
            </w:r>
            <w:r w:rsidR="003B288C">
              <w:rPr>
                <w:rFonts w:ascii="Arial" w:hAnsi="Arial" w:cs="Arial"/>
                <w:sz w:val="24"/>
                <w:szCs w:val="24"/>
                <w:lang w:val="en-US"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AA0F11">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3B288C" w:rsidRPr="003B288C">
              <w:rPr>
                <w:rFonts w:ascii="Arial" w:hAnsi="Arial" w:cs="Arial"/>
                <w:sz w:val="24"/>
                <w:szCs w:val="24"/>
                <w:lang w:eastAsia="en-US"/>
              </w:rPr>
              <w:t>05</w:t>
            </w:r>
            <w:r w:rsidRPr="00AE5DB2">
              <w:rPr>
                <w:rFonts w:ascii="Arial" w:hAnsi="Arial" w:cs="Arial"/>
                <w:sz w:val="24"/>
                <w:szCs w:val="24"/>
                <w:lang w:eastAsia="en-US"/>
              </w:rPr>
              <w:t>.</w:t>
            </w:r>
            <w:r w:rsidR="003B288C" w:rsidRPr="003B288C">
              <w:rPr>
                <w:rFonts w:ascii="Arial" w:hAnsi="Arial" w:cs="Arial"/>
                <w:sz w:val="24"/>
                <w:szCs w:val="24"/>
                <w:lang w:eastAsia="en-US"/>
              </w:rPr>
              <w:t>10</w:t>
            </w:r>
            <w:r w:rsidRPr="00AE5DB2">
              <w:rPr>
                <w:rFonts w:ascii="Arial" w:hAnsi="Arial" w:cs="Arial"/>
                <w:sz w:val="24"/>
                <w:szCs w:val="24"/>
                <w:lang w:eastAsia="en-US"/>
              </w:rPr>
              <w:t>.201</w:t>
            </w:r>
            <w:r w:rsidR="003B288C" w:rsidRPr="003B288C">
              <w:rPr>
                <w:rFonts w:ascii="Arial" w:hAnsi="Arial" w:cs="Arial"/>
                <w:sz w:val="24"/>
                <w:szCs w:val="24"/>
                <w:lang w:eastAsia="en-US"/>
              </w:rPr>
              <w:t>8</w:t>
            </w:r>
            <w:r w:rsidRPr="00AE5DB2">
              <w:rPr>
                <w:rFonts w:ascii="Arial" w:hAnsi="Arial" w:cs="Arial"/>
                <w:sz w:val="24"/>
                <w:szCs w:val="24"/>
                <w:lang w:eastAsia="en-US"/>
              </w:rPr>
              <w:t>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AA0F11">
              <w:rPr>
                <w:rFonts w:ascii="Arial" w:hAnsi="Arial" w:cs="Arial"/>
                <w:sz w:val="24"/>
                <w:szCs w:val="24"/>
              </w:rPr>
              <w:t>асно условий лота</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Default="000B0DC0" w:rsidP="003B288C">
            <w:pPr>
              <w:pStyle w:val="afffa"/>
              <w:numPr>
                <w:ilvl w:val="0"/>
                <w:numId w:val="39"/>
              </w:numPr>
              <w:spacing w:after="200" w:line="276" w:lineRule="auto"/>
              <w:rPr>
                <w:rFonts w:ascii="Arial" w:hAnsi="Arial" w:cs="Arial"/>
              </w:rPr>
            </w:pPr>
            <w:r w:rsidRPr="00921F06">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3B288C" w:rsidRPr="003B288C" w:rsidRDefault="003B288C" w:rsidP="003B288C">
            <w:pPr>
              <w:pStyle w:val="afffa"/>
              <w:numPr>
                <w:ilvl w:val="0"/>
                <w:numId w:val="39"/>
              </w:numPr>
              <w:spacing w:after="200" w:line="276" w:lineRule="auto"/>
              <w:rPr>
                <w:rFonts w:ascii="Arial" w:hAnsi="Arial" w:cs="Arial"/>
              </w:rPr>
            </w:pPr>
            <w:r w:rsidRPr="00921F06">
              <w:rPr>
                <w:rFonts w:ascii="Arial" w:hAnsi="Arial" w:cs="Arial"/>
              </w:rPr>
              <w:t>Филиал «Шатурская ГРЭС» ПАО «Юнипро» 140700 г. Шатура, Московская область, Черноозерский проезд, д.5</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3B288C" w:rsidP="003B288C">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2</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два</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xml:space="preserve">-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w:t>
            </w:r>
            <w:r w:rsidRPr="00D2629E">
              <w:rPr>
                <w:rFonts w:ascii="Arial" w:hAnsi="Arial" w:cs="Arial"/>
                <w:sz w:val="24"/>
                <w:szCs w:val="24"/>
              </w:rPr>
              <w:lastRenderedPageBreak/>
              <w:t>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lastRenderedPageBreak/>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AA4D59" w:rsidRPr="00AE5DB2">
        <w:rPr>
          <w:rFonts w:ascii="Arial" w:hAnsi="Arial" w:cs="Arial"/>
          <w:color w:val="000000"/>
          <w:sz w:val="24"/>
          <w:szCs w:val="24"/>
        </w:rPr>
        <w:t>График поставки товара  (форма</w:t>
      </w:r>
      <w:r w:rsidR="00AA4D59"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AA4D59" w:rsidRPr="00AA4D59">
        <w:rPr>
          <w:rFonts w:ascii="Arial" w:hAnsi="Arial" w:cs="Arial"/>
          <w:color w:val="000000"/>
          <w:sz w:val="24"/>
          <w:szCs w:val="24"/>
        </w:rPr>
        <w:t>Анкета Участника (форма 5</w:t>
      </w:r>
      <w:r w:rsidR="00AA4D59" w:rsidRPr="00AA4D59">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AA4D59" w:rsidRPr="00AA4D59">
        <w:rPr>
          <w:rFonts w:ascii="Arial" w:hAnsi="Arial" w:cs="Arial"/>
          <w:color w:val="000000"/>
          <w:sz w:val="24"/>
          <w:szCs w:val="24"/>
        </w:rPr>
        <w:t>Справка о перечне и годовых объемах выполнения аналогичных договоров (форма 6</w:t>
      </w:r>
      <w:r w:rsidR="00AA4D59" w:rsidRPr="00AA4D59">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AA4D59">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AA4D59">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0AA" w:rsidRDefault="00F010AA">
      <w:r>
        <w:separator/>
      </w:r>
    </w:p>
  </w:endnote>
  <w:endnote w:type="continuationSeparator" w:id="0">
    <w:p w:rsidR="00F010AA" w:rsidRDefault="00F01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A0F11" w:rsidRDefault="00AA0F11">
        <w:pPr>
          <w:pStyle w:val="af0"/>
          <w:jc w:val="right"/>
        </w:pPr>
        <w:r>
          <w:fldChar w:fldCharType="begin"/>
        </w:r>
        <w:r>
          <w:instrText xml:space="preserve"> PAGE   \* MERGEFORMAT </w:instrText>
        </w:r>
        <w:r>
          <w:fldChar w:fldCharType="separate"/>
        </w:r>
        <w:r w:rsidR="00AA4D59">
          <w:rPr>
            <w:noProof/>
          </w:rPr>
          <w:t>4</w:t>
        </w:r>
        <w:r>
          <w:rPr>
            <w:noProof/>
          </w:rPr>
          <w:fldChar w:fldCharType="end"/>
        </w:r>
      </w:p>
    </w:sdtContent>
  </w:sdt>
  <w:p w:rsidR="00AA0F11" w:rsidRDefault="00AA0F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0AA" w:rsidRDefault="00F010AA">
      <w:r>
        <w:separator/>
      </w:r>
    </w:p>
  </w:footnote>
  <w:footnote w:type="continuationSeparator" w:id="0">
    <w:p w:rsidR="00F010AA" w:rsidRDefault="00F010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F11" w:rsidRPr="00F01080" w:rsidRDefault="00AA0F1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88C"/>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F6E"/>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F11"/>
    <w:rsid w:val="00AA26FB"/>
    <w:rsid w:val="00AA3491"/>
    <w:rsid w:val="00AA34E6"/>
    <w:rsid w:val="00AA445C"/>
    <w:rsid w:val="00AA4D59"/>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1C4"/>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505"/>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0AA"/>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2E1819-F43B-42A0-9A5B-799033B3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9D200F-7A00-48DC-A461-0BD80D889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30</Pages>
  <Words>5132</Words>
  <Characters>29255</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34319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24</cp:revision>
  <cp:lastPrinted>2018-09-21T07:41:00Z</cp:lastPrinted>
  <dcterms:created xsi:type="dcterms:W3CDTF">2016-11-07T14:50:00Z</dcterms:created>
  <dcterms:modified xsi:type="dcterms:W3CDTF">2018-09-21T07:41:00Z</dcterms:modified>
</cp:coreProperties>
</file>