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FC0BC7"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bookmarkStart w:id="0" w:name="_GoBack"/>
      <w:bookmarkEnd w:id="0"/>
      <w:r w:rsidRPr="00C42749">
        <w:rPr>
          <w:rFonts w:ascii="Verdana" w:hAnsi="Verdana"/>
          <w:b/>
          <w:snapToGrid w:val="0"/>
          <w:sz w:val="22"/>
          <w:szCs w:val="22"/>
        </w:rPr>
        <w:t>Договор поставки № ___________</w:t>
      </w:r>
    </w:p>
    <w:p w14:paraId="2A5CA6CA" w14:textId="77777777" w:rsidR="00B61E4D" w:rsidRPr="00C42749" w:rsidRDefault="00B61E4D" w:rsidP="00B61E4D">
      <w:pPr>
        <w:pStyle w:val="a4"/>
        <w:tabs>
          <w:tab w:val="clear" w:pos="1276"/>
        </w:tabs>
        <w:jc w:val="both"/>
        <w:rPr>
          <w:rFonts w:ascii="Verdana" w:hAnsi="Verdana"/>
          <w:sz w:val="22"/>
          <w:szCs w:val="22"/>
          <w:lang w:val="ru-RU"/>
        </w:rPr>
      </w:pPr>
      <w:r w:rsidRPr="00C42749">
        <w:rPr>
          <w:rFonts w:ascii="Verdana" w:hAnsi="Verdana"/>
          <w:sz w:val="22"/>
          <w:szCs w:val="22"/>
          <w:lang w:val="ru-RU"/>
        </w:rPr>
        <w:t>г. _________________</w:t>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r>
      <w:r w:rsidRPr="00C42749">
        <w:rPr>
          <w:rFonts w:ascii="Verdana" w:hAnsi="Verdana"/>
          <w:sz w:val="22"/>
          <w:szCs w:val="22"/>
          <w:lang w:val="ru-RU"/>
        </w:rPr>
        <w:tab/>
        <w:t xml:space="preserve">          «____» ___________20__ года</w:t>
      </w:r>
    </w:p>
    <w:p w14:paraId="3F775086" w14:textId="77777777" w:rsidR="00B61E4D" w:rsidRPr="00C42749" w:rsidRDefault="00B61E4D" w:rsidP="00B61E4D">
      <w:pPr>
        <w:pStyle w:val="a4"/>
        <w:tabs>
          <w:tab w:val="clear" w:pos="1276"/>
        </w:tabs>
        <w:ind w:firstLine="540"/>
        <w:jc w:val="both"/>
        <w:rPr>
          <w:rFonts w:ascii="Verdana" w:hAnsi="Verdana"/>
          <w:sz w:val="22"/>
          <w:szCs w:val="22"/>
          <w:lang w:val="ru-RU"/>
        </w:rPr>
      </w:pPr>
    </w:p>
    <w:p w14:paraId="5F5906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Публичное акционерное общество «Юнипро», именуемое в дальнейшем «Покупатель», </w:t>
      </w:r>
      <w:r w:rsidRPr="00C42749">
        <w:rPr>
          <w:rFonts w:ascii="Verdana" w:hAnsi="Verdana"/>
          <w:bCs/>
          <w:sz w:val="22"/>
          <w:szCs w:val="22"/>
          <w:lang w:val="ru-RU"/>
        </w:rPr>
        <w:t xml:space="preserve">в лице _________________________, действующего на основании ___________________________ </w:t>
      </w:r>
      <w:r w:rsidRPr="00C42749">
        <w:rPr>
          <w:rFonts w:ascii="Verdana" w:hAnsi="Verdana"/>
          <w:sz w:val="22"/>
          <w:szCs w:val="22"/>
          <w:lang w:val="ru-RU"/>
        </w:rPr>
        <w:t xml:space="preserve">с одной стороны, и _________________________, именуемое в дальнейшем «Поставщик», в лице __________________________________________, действующего на основании _____________________, с другой стороны, при совместном упоминании в дальнейшем именуемые «Стороны», заключили настоящий договор (ниже – Договор) о нижеследующем: </w:t>
      </w:r>
    </w:p>
    <w:p w14:paraId="756AF780" w14:textId="77777777" w:rsidR="00B61E4D" w:rsidRPr="00C42749" w:rsidRDefault="00B61E4D" w:rsidP="00B61E4D">
      <w:pPr>
        <w:tabs>
          <w:tab w:val="left" w:pos="9214"/>
          <w:tab w:val="left" w:pos="9356"/>
        </w:tabs>
        <w:spacing w:before="120" w:after="120"/>
        <w:ind w:right="45"/>
        <w:jc w:val="center"/>
        <w:rPr>
          <w:rFonts w:ascii="Verdana" w:hAnsi="Verdana"/>
          <w:b/>
          <w:snapToGrid w:val="0"/>
          <w:sz w:val="22"/>
          <w:szCs w:val="22"/>
        </w:rPr>
      </w:pPr>
      <w:r w:rsidRPr="00C42749">
        <w:rPr>
          <w:rFonts w:ascii="Verdana" w:hAnsi="Verdana"/>
          <w:b/>
          <w:snapToGrid w:val="0"/>
          <w:sz w:val="22"/>
          <w:szCs w:val="22"/>
        </w:rPr>
        <w:t>1. Предмет Договора</w:t>
      </w:r>
    </w:p>
    <w:p w14:paraId="23A5E80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1.1 Поставщик обязуется поставить, а Покупатель принять и оплатить продукцию в порядке и на условиях, предусмотренных Договором. </w:t>
      </w:r>
    </w:p>
    <w:p w14:paraId="2EC432F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1.2. Наименование, номенклатура (ассортимент), количество, 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подписываются обеими Сторонами и являются неотъемлемой частью Договора.</w:t>
      </w:r>
    </w:p>
    <w:p w14:paraId="37E4B57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1.3. Исполнение Договора осуществляет Покупатель в лице своих</w:t>
      </w:r>
      <w:r w:rsidRPr="00C42749">
        <w:rPr>
          <w:rFonts w:ascii="Verdana" w:hAnsi="Verdana"/>
          <w:i/>
          <w:sz w:val="22"/>
          <w:szCs w:val="22"/>
          <w:lang w:val="ru-RU"/>
        </w:rPr>
        <w:t>(его)</w:t>
      </w:r>
      <w:r w:rsidRPr="00C42749">
        <w:rPr>
          <w:rFonts w:ascii="Verdana" w:hAnsi="Verdana"/>
          <w:sz w:val="22"/>
          <w:szCs w:val="22"/>
          <w:lang w:val="ru-RU"/>
        </w:rPr>
        <w:t xml:space="preserve"> филиалов</w:t>
      </w:r>
      <w:r w:rsidRPr="00C42749">
        <w:rPr>
          <w:rFonts w:ascii="Verdana" w:hAnsi="Verdana"/>
          <w:i/>
          <w:sz w:val="22"/>
          <w:szCs w:val="22"/>
          <w:lang w:val="ru-RU"/>
        </w:rPr>
        <w:t>(а)</w:t>
      </w:r>
      <w:r w:rsidRPr="00C42749">
        <w:rPr>
          <w:rFonts w:ascii="Verdana" w:hAnsi="Verdana"/>
          <w:sz w:val="22"/>
          <w:szCs w:val="22"/>
          <w:lang w:val="ru-RU"/>
        </w:rPr>
        <w:t xml:space="preserve"> </w:t>
      </w:r>
      <w:r w:rsidRPr="00C42749">
        <w:rPr>
          <w:rFonts w:ascii="Verdana" w:hAnsi="Verdana"/>
          <w:i/>
          <w:sz w:val="22"/>
          <w:szCs w:val="22"/>
          <w:lang w:val="ru-RU"/>
        </w:rPr>
        <w:t>(своего представительства)</w:t>
      </w:r>
      <w:r w:rsidRPr="00C42749">
        <w:rPr>
          <w:rFonts w:ascii="Verdana" w:hAnsi="Verdana"/>
          <w:sz w:val="22"/>
          <w:szCs w:val="22"/>
          <w:lang w:val="ru-RU"/>
        </w:rPr>
        <w:t>, указанных</w:t>
      </w:r>
      <w:r w:rsidRPr="00C42749">
        <w:rPr>
          <w:rFonts w:ascii="Verdana" w:hAnsi="Verdana"/>
          <w:i/>
          <w:sz w:val="22"/>
          <w:szCs w:val="22"/>
          <w:lang w:val="ru-RU"/>
        </w:rPr>
        <w:t>(ого)</w:t>
      </w:r>
      <w:r w:rsidRPr="00C42749">
        <w:rPr>
          <w:rFonts w:ascii="Verdana" w:hAnsi="Verdana"/>
          <w:sz w:val="22"/>
          <w:szCs w:val="22"/>
          <w:lang w:val="ru-RU"/>
        </w:rPr>
        <w:t xml:space="preserve"> в качестве грузополучателей</w:t>
      </w:r>
      <w:r w:rsidRPr="00C42749">
        <w:rPr>
          <w:rFonts w:ascii="Verdana" w:hAnsi="Verdana"/>
          <w:i/>
          <w:sz w:val="22"/>
          <w:szCs w:val="22"/>
          <w:lang w:val="ru-RU"/>
        </w:rPr>
        <w:t>(я)</w:t>
      </w:r>
      <w:r w:rsidRPr="00C42749">
        <w:rPr>
          <w:rFonts w:ascii="Verdana" w:hAnsi="Verdana"/>
          <w:sz w:val="22"/>
          <w:szCs w:val="22"/>
          <w:lang w:val="ru-RU"/>
        </w:rPr>
        <w:t xml:space="preserve"> в спецификациях к Договору.</w:t>
      </w:r>
    </w:p>
    <w:p w14:paraId="5C12F18B" w14:textId="77777777" w:rsidR="00B61E4D" w:rsidRPr="00C42749" w:rsidRDefault="00B61E4D" w:rsidP="00B61E4D">
      <w:pPr>
        <w:pStyle w:val="21"/>
        <w:tabs>
          <w:tab w:val="clear" w:pos="426"/>
          <w:tab w:val="left" w:pos="0"/>
        </w:tabs>
        <w:spacing w:after="120" w:line="240" w:lineRule="auto"/>
        <w:jc w:val="center"/>
        <w:rPr>
          <w:rFonts w:ascii="Verdana" w:hAnsi="Verdana"/>
          <w:b/>
          <w:sz w:val="22"/>
          <w:szCs w:val="22"/>
        </w:rPr>
      </w:pPr>
      <w:r w:rsidRPr="00C42749">
        <w:rPr>
          <w:rFonts w:ascii="Verdana" w:hAnsi="Verdana"/>
          <w:b/>
          <w:sz w:val="22"/>
          <w:szCs w:val="22"/>
        </w:rPr>
        <w:t>2. Условия поставки</w:t>
      </w:r>
    </w:p>
    <w:p w14:paraId="5DC954B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2.1. Поставляемая продукция должна быть новой, не бывшей в употреблении (в эксплуатации, в консервации), если иное не предусмотрено спецификацией. </w:t>
      </w:r>
    </w:p>
    <w:p w14:paraId="0FC498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Качество поставляемой продукции должно соответствовать техническим регламентам, а в их отсутствие – иным стандартам (ГОСТ, ОСТ, ТУ, другим правилам, подлежащим применению в соответствии с Федеральным законом от 27.12.2002 № 184-ФЗ «О техническом регулировании»), согласованным Сторонами в спецификации. </w:t>
      </w:r>
    </w:p>
    <w:p w14:paraId="040ADA5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 Качество продукции, которая согласно спецификации должна соответствовать иным стандартам (кроме ГОСТ),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Поставщик (изготовитель).</w:t>
      </w:r>
    </w:p>
    <w:p w14:paraId="2F66C90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2.2. Сроки поставки продукции определяются спецификациями.</w:t>
      </w:r>
    </w:p>
    <w:p w14:paraId="153A8C00"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В пределах срока </w:t>
      </w:r>
      <w:r w:rsidRPr="00C42749">
        <w:rPr>
          <w:rFonts w:ascii="Verdana" w:hAnsi="Verdana"/>
          <w:sz w:val="22"/>
          <w:szCs w:val="22"/>
          <w:lang w:val="ru-RU"/>
        </w:rPr>
        <w:t xml:space="preserve">поставки продукция должна быть передана Поставщиком Покупателю в месте его нахождения (или ином указанном Покупателем месте назначения), если иное не оговорено в соответствующей спецификации. </w:t>
      </w:r>
    </w:p>
    <w:p w14:paraId="0219A4E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2.3. Риск случайной гибели продукции или повреждения несет Поставщик до момента ее получения Покупателем.</w:t>
      </w:r>
    </w:p>
    <w:p w14:paraId="2CD82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Момент получения продукции определяется в зависимости от условий поставки: </w:t>
      </w:r>
    </w:p>
    <w:p w14:paraId="7B83926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доставка продукции до местонахождения Покупателя производится без участия третьих лиц (грузоперевозчиков), то таким моментом будет являться момент предоставления Поставщиком продукции в распоряжение Покупателя и подписания Покупателем товарно-транспортной накладной (транспортной </w:t>
      </w:r>
      <w:r w:rsidRPr="00C42749">
        <w:rPr>
          <w:rFonts w:ascii="Verdana" w:hAnsi="Verdana"/>
          <w:sz w:val="22"/>
          <w:szCs w:val="22"/>
          <w:lang w:val="ru-RU"/>
        </w:rPr>
        <w:lastRenderedPageBreak/>
        <w:t xml:space="preserve">накладной, грузовой накладной, иного аналогичного документа о фактической передаче продукции Покупателю); </w:t>
      </w:r>
    </w:p>
    <w:p w14:paraId="019409FB"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если поставка осуществляется с участием грузоперевозчиков (железнодорожные, автомобильные и другие перевозки), то таким моментом будет являться момент получения продукции Покупателем от последнего </w:t>
      </w:r>
      <w:r w:rsidRPr="00907F5D">
        <w:rPr>
          <w:rFonts w:ascii="Verdana" w:hAnsi="Verdana"/>
          <w:sz w:val="22"/>
          <w:szCs w:val="22"/>
          <w:lang w:val="ru-RU"/>
        </w:rPr>
        <w:t>грузоперевозчика и подписания Покупателем товарно-транспортной накладной (транспортной накладной, коносамента, грузовой накладной или иного аналогичного документа о фактической передаче продукции Покупателю)</w:t>
      </w:r>
      <w:r>
        <w:rPr>
          <w:rFonts w:ascii="Verdana" w:hAnsi="Verdana"/>
          <w:sz w:val="22"/>
          <w:szCs w:val="22"/>
          <w:lang w:val="ru-RU"/>
        </w:rPr>
        <w:t>;</w:t>
      </w:r>
    </w:p>
    <w:p w14:paraId="274F9B35"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если поставка осуществляется на складе поставщика, то таким моментом будет являться момент предоставления Поставщиком продукции в распоряжение Покупателя и подписания Поставщиком товарно-транспортной накладной (транспортной накладной, грузовой накладной, иного аналогичного документа о фактической передаче продукции Покупателю)</w:t>
      </w:r>
      <w:r>
        <w:rPr>
          <w:rFonts w:ascii="Verdana" w:hAnsi="Verdana"/>
          <w:sz w:val="22"/>
          <w:szCs w:val="22"/>
          <w:lang w:val="ru-RU"/>
        </w:rPr>
        <w:t>.</w:t>
      </w:r>
    </w:p>
    <w:p w14:paraId="3401FC80"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Право собственности на продукцию переходит к Покупателю после</w:t>
      </w:r>
      <w:r w:rsidRPr="00C42749">
        <w:rPr>
          <w:rFonts w:ascii="Verdana" w:hAnsi="Verdana"/>
          <w:sz w:val="22"/>
          <w:szCs w:val="22"/>
          <w:lang w:val="ru-RU"/>
        </w:rPr>
        <w:t xml:space="preserve"> осуществления приемки продукции по количеству, и качеству и комплектности в момент подписания Покупателем товарной накладной (форма ТОРГ-12).</w:t>
      </w:r>
      <w:r>
        <w:rPr>
          <w:rFonts w:ascii="Verdana" w:hAnsi="Verdana"/>
          <w:sz w:val="22"/>
          <w:szCs w:val="22"/>
          <w:lang w:val="ru-RU"/>
        </w:rPr>
        <w:t xml:space="preserve"> </w:t>
      </w:r>
    </w:p>
    <w:p w14:paraId="4B407AFA"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Право залога на переданную Покупателю продукцию до момента ее полной оплаты Покупателем у Поставщика не возникает.</w:t>
      </w:r>
    </w:p>
    <w:p w14:paraId="03BA9B0F" w14:textId="77777777" w:rsidR="00B61E4D" w:rsidRPr="00907F5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2.4. Поставщик обязан одновременно с продукцией передать Покупателю ее принадлежности, а также относящиеся к ней документы, включая: товарную накладную, технический 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 – иным стандартам </w:t>
      </w:r>
      <w:r w:rsidRPr="00907F5D">
        <w:rPr>
          <w:rFonts w:ascii="Verdana" w:hAnsi="Verdana"/>
          <w:sz w:val="22"/>
          <w:szCs w:val="22"/>
          <w:lang w:val="ru-RU"/>
        </w:rPr>
        <w:t xml:space="preserve">(ГОСТ, ОСТ, ТУ, другим правилам, подлежащим применению в соответствии с Федеральным законом от 27.12.2002 № 184-ФЗ «О техническом регулировании»). </w:t>
      </w:r>
    </w:p>
    <w:p w14:paraId="28DB3C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lang w:val="ru-RU"/>
        </w:rPr>
        <w:t>Предоставляемые Поставщиком (привлеченным им перевозчиком) Покупателю первичные учетные документы (товарная накладная, товарно-транспортная накладная (транспортная накладная, грузовая накладная, накладная на выдачу, экспедиторская расписка, иной аналогичный документ о фактической передаче продукции Покупателю) обязаны содержать сведения о номере и дате Договора, а также о дате и номере спецификации, по которой поставляется продукция</w:t>
      </w:r>
      <w:r w:rsidRPr="00907F5D">
        <w:rPr>
          <w:rFonts w:ascii="Verdana" w:hAnsi="Verdana"/>
          <w:sz w:val="22"/>
          <w:szCs w:val="22"/>
          <w:lang w:val="ru-RU"/>
        </w:rPr>
        <w:t xml:space="preserve">, в </w:t>
      </w:r>
      <w:r w:rsidRPr="00907F5D">
        <w:rPr>
          <w:rFonts w:ascii="Verdana" w:hAnsi="Verdana"/>
          <w:sz w:val="22"/>
          <w:szCs w:val="22"/>
          <w:lang w:val="en-US"/>
        </w:rPr>
        <w:t>ERP</w:t>
      </w:r>
      <w:r w:rsidRPr="00907F5D">
        <w:rPr>
          <w:rFonts w:ascii="Verdana" w:hAnsi="Verdana"/>
          <w:sz w:val="22"/>
          <w:szCs w:val="22"/>
          <w:lang w:val="ru-RU"/>
        </w:rPr>
        <w:t xml:space="preserve">-системе Покупателя, указанному в соответствующей спецификации. </w:t>
      </w:r>
    </w:p>
    <w:p w14:paraId="7D9F9CB9"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случае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w:t>
      </w:r>
      <w:r w:rsidRPr="00C42749">
        <w:rPr>
          <w:rFonts w:ascii="Verdana" w:hAnsi="Verdana"/>
          <w:sz w:val="22"/>
          <w:szCs w:val="22"/>
          <w:lang w:val="ru-RU"/>
        </w:rPr>
        <w:t xml:space="preserve"> (либо английском языке), так и на русском языке. Исключением являются документы, оформляемые Поставщиком на территории Российской Федерации (акты, накладные, счета-фактуры, декларации на товары (ДТ)), которые предоставляются Покупателю только на русском языке.</w:t>
      </w:r>
    </w:p>
    <w:p w14:paraId="6F4C6F5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Поставщик обязан передать Покупателю копию ДТ на продукцию (без указания ее стоимости и иной информации, составляющей коммерческую тайну Поставщика). </w:t>
      </w:r>
    </w:p>
    <w:p w14:paraId="62598D9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Перечень принадлежностей продукции (включая запасные части и расходные материалы), а также состав документации (помимо вышеперечисленной), передаваемой Покупателю вместе с продукцией, определяется техническим паспортом или / и спецификацией.</w:t>
      </w:r>
    </w:p>
    <w:p w14:paraId="209AB4D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14:paraId="6A18C97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14:paraId="53F6A66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w:t>
      </w:r>
    </w:p>
    <w:p w14:paraId="385A05F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14:paraId="70A3EB6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14:paraId="5B8AFFB2" w14:textId="77777777" w:rsidR="00B61E4D" w:rsidRPr="00907F5D" w:rsidRDefault="00B61E4D" w:rsidP="00B61E4D">
      <w:pPr>
        <w:pStyle w:val="a4"/>
        <w:ind w:firstLine="567"/>
        <w:jc w:val="both"/>
        <w:rPr>
          <w:rFonts w:ascii="Verdana" w:hAnsi="Verdana"/>
          <w:sz w:val="22"/>
          <w:lang w:val="ru-RU"/>
        </w:rPr>
      </w:pPr>
      <w:r w:rsidRPr="00C42749">
        <w:rPr>
          <w:rFonts w:ascii="Verdana" w:hAnsi="Verdana"/>
          <w:sz w:val="22"/>
          <w:szCs w:val="22"/>
          <w:lang w:val="ru-RU"/>
        </w:rPr>
        <w:t xml:space="preserve">2.7. Поставщик, если иное не предусмотрено в спецификации, поставляет </w:t>
      </w:r>
      <w:r w:rsidRPr="00907F5D">
        <w:rPr>
          <w:rFonts w:ascii="Verdana" w:hAnsi="Verdana"/>
          <w:sz w:val="22"/>
          <w:szCs w:val="22"/>
          <w:lang w:val="ru-RU"/>
        </w:rPr>
        <w:t xml:space="preserve">продукцию в упаковке или / 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 </w:t>
      </w:r>
    </w:p>
    <w:p w14:paraId="7E8046DF"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 xml:space="preserve">Если в спецификации не определено иное, продукция подлежит поставке на стандартных «евро» паллетах (размер 1200×800мм), за исключением продукции, подлежащей поставке без упаковки, или продукции, которая в силу своих физических характеристик не может поставляться на стандартных «евро» паллетах.  </w:t>
      </w:r>
    </w:p>
    <w:p w14:paraId="1A2BD8D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w:t>
      </w:r>
    </w:p>
    <w:p w14:paraId="1F2A8573"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14:paraId="3D4E625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реквизиты Договора;</w:t>
      </w:r>
    </w:p>
    <w:p w14:paraId="031FB47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наименование (согласно спецификации) и количество продукции, вложенной в данное тарное место (упаковку).</w:t>
      </w:r>
    </w:p>
    <w:p w14:paraId="725A3128"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Если иное не определено спецификацией, тара и упаковка являются невозвратными, их стоимость включается в цену продукции.</w:t>
      </w:r>
    </w:p>
    <w:p w14:paraId="091CD122"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2.8. Покупатель вправе отказаться от принятия продукции:</w:t>
      </w:r>
    </w:p>
    <w:p w14:paraId="318FCAA9"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ее поставка просрочена более чем на 30 (тридцать) календарных дней;</w:t>
      </w:r>
    </w:p>
    <w:p w14:paraId="745E8FE8"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14:paraId="6AC3A14D"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 xml:space="preserve">- в иных случаях, предусмотренных законодательством. </w:t>
      </w:r>
    </w:p>
    <w:p w14:paraId="6E100812"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lang w:val="ru-RU"/>
        </w:rPr>
        <w:t>2.9. Не позднее, чем за 1 (один) рабочий день до фактической передачи продукции Покупателю Поставщик обязан уведомить об этом Покупателя, направив на адрес электронной почты, указанный в соответствующей спецификации, уведомление, которое должно содержать данные о планируемой дате передачи продукции, транспортном средстве, водителе, наименовании продукции, количестве</w:t>
      </w:r>
      <w:r w:rsidRPr="00907F5D">
        <w:rPr>
          <w:rFonts w:ascii="Verdana" w:hAnsi="Verdana"/>
          <w:sz w:val="22"/>
          <w:szCs w:val="22"/>
          <w:lang w:val="ru-RU"/>
        </w:rPr>
        <w:t>,</w:t>
      </w:r>
      <w:r w:rsidRPr="00907F5D">
        <w:rPr>
          <w:rFonts w:ascii="Verdana" w:hAnsi="Verdana"/>
          <w:sz w:val="22"/>
          <w:lang w:val="ru-RU"/>
        </w:rPr>
        <w:t xml:space="preserve"> массе </w:t>
      </w:r>
      <w:r w:rsidRPr="00907F5D">
        <w:rPr>
          <w:rFonts w:ascii="Verdana" w:hAnsi="Verdana"/>
          <w:sz w:val="22"/>
          <w:szCs w:val="22"/>
          <w:lang w:val="ru-RU"/>
        </w:rPr>
        <w:t xml:space="preserve">и весогабаритных характеристиках </w:t>
      </w:r>
      <w:r w:rsidRPr="00907F5D">
        <w:rPr>
          <w:rFonts w:ascii="Verdana" w:hAnsi="Verdana"/>
          <w:sz w:val="22"/>
          <w:lang w:val="ru-RU"/>
        </w:rPr>
        <w:t>грузовых мест.</w:t>
      </w:r>
      <w:r w:rsidRPr="00907F5D">
        <w:rPr>
          <w:rFonts w:ascii="Verdana" w:hAnsi="Verdana"/>
          <w:sz w:val="22"/>
          <w:szCs w:val="22"/>
          <w:lang w:val="ru-RU"/>
        </w:rPr>
        <w:t xml:space="preserve"> </w:t>
      </w:r>
    </w:p>
    <w:p w14:paraId="78129977" w14:textId="77777777" w:rsidR="00B61E4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2.10. Досрочная поставка продукции может производиться только с письменного согласия Покупателя.</w:t>
      </w:r>
    </w:p>
    <w:p w14:paraId="7C965F0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3. Приемка продукции</w:t>
      </w:r>
    </w:p>
    <w:p w14:paraId="2FC909B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 Покупатель осуществляет приемку продукции по количеству: </w:t>
      </w:r>
    </w:p>
    <w:p w14:paraId="4E871197"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14:paraId="2EBAB2B6"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б) в месте, определенном правовыми актами Российской Федерации,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14:paraId="4B66B65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3.2. В случае если после доставки продукции железнодорожным транспортом обнаружатся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 № 18-ФЗ «Устав железнодорожного транспорта Российской Федерации». Отказ грузоперевозчика от составления коммерческого акта не является препятствием для приемки продукции в порядке, предусмотренном Договором.</w:t>
      </w:r>
    </w:p>
    <w:p w14:paraId="3E6D6F8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 Приемка продукции производится в следующие сроки:</w:t>
      </w:r>
    </w:p>
    <w:p w14:paraId="075D9FE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3.3.1. по количеству:</w:t>
      </w:r>
    </w:p>
    <w:p w14:paraId="2DCB8043" w14:textId="77777777" w:rsidR="00B61E4D" w:rsidRPr="00C42749" w:rsidRDefault="00B61E4D" w:rsidP="00B61E4D">
      <w:pPr>
        <w:pStyle w:val="a4"/>
        <w:ind w:left="284" w:firstLine="567"/>
        <w:jc w:val="both"/>
        <w:rPr>
          <w:rFonts w:ascii="Verdana" w:hAnsi="Verdana"/>
          <w:sz w:val="22"/>
          <w:szCs w:val="22"/>
          <w:lang w:val="ru-RU"/>
        </w:rPr>
      </w:pPr>
      <w:r w:rsidRPr="00C42749">
        <w:rPr>
          <w:rFonts w:ascii="Verdana" w:hAnsi="Verdana"/>
          <w:sz w:val="22"/>
          <w:szCs w:val="22"/>
          <w:lang w:val="ru-RU"/>
        </w:rPr>
        <w:t>а) продукции, поступившей без тары (упаковки), в открытой таре (упаковке) или в поврежденной таре (упаковке), - в день получения ее от Поставщика или от грузоперевозчика;</w:t>
      </w:r>
    </w:p>
    <w:p w14:paraId="7304580A" w14:textId="77777777" w:rsidR="00B61E4D" w:rsidRPr="00907F5D" w:rsidRDefault="00B61E4D" w:rsidP="00B61E4D">
      <w:pPr>
        <w:pStyle w:val="a4"/>
        <w:ind w:left="284" w:firstLine="567"/>
        <w:jc w:val="both"/>
        <w:rPr>
          <w:rFonts w:ascii="Verdana" w:hAnsi="Verdana"/>
          <w:sz w:val="22"/>
          <w:szCs w:val="22"/>
          <w:lang w:val="ru-RU"/>
        </w:rPr>
      </w:pPr>
      <w:r w:rsidRPr="00907F5D">
        <w:rPr>
          <w:rFonts w:ascii="Verdana" w:hAnsi="Verdana"/>
          <w:sz w:val="22"/>
          <w:szCs w:val="22"/>
          <w:lang w:val="ru-RU"/>
        </w:rPr>
        <w:t>б) продукции, поступившей в исправной таре (упаковке):</w:t>
      </w:r>
    </w:p>
    <w:p w14:paraId="08B25F56"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szCs w:val="22"/>
          <w:lang w:val="ru-RU"/>
        </w:rPr>
        <w:t>- по весу брутто и / или количеству мест - в день получения продукции от поставщика или от грузоперевозчика;</w:t>
      </w:r>
    </w:p>
    <w:p w14:paraId="3E0028B4" w14:textId="77777777" w:rsidR="00B61E4D" w:rsidRPr="00907F5D" w:rsidRDefault="00B61E4D" w:rsidP="00B61E4D">
      <w:pPr>
        <w:pStyle w:val="a4"/>
        <w:ind w:left="567" w:firstLine="567"/>
        <w:jc w:val="both"/>
        <w:rPr>
          <w:rFonts w:ascii="Verdana" w:hAnsi="Verdana"/>
          <w:sz w:val="22"/>
          <w:szCs w:val="22"/>
          <w:lang w:val="ru-RU"/>
        </w:rPr>
      </w:pPr>
      <w:r w:rsidRPr="00907F5D">
        <w:rPr>
          <w:rFonts w:ascii="Verdana" w:hAnsi="Verdana"/>
          <w:sz w:val="22"/>
          <w:lang w:val="ru-RU"/>
        </w:rPr>
        <w:t xml:space="preserve">- по весу нетто и / или количеству товарных единиц в каждом месте - одновременно со вскрытием тары, но не позднее </w:t>
      </w:r>
      <w:r w:rsidRPr="00907F5D">
        <w:rPr>
          <w:rFonts w:ascii="Verdana" w:hAnsi="Verdana"/>
          <w:sz w:val="22"/>
          <w:szCs w:val="22"/>
          <w:lang w:val="ru-RU"/>
        </w:rPr>
        <w:t>30 (тридцати</w:t>
      </w:r>
      <w:r w:rsidRPr="00907F5D">
        <w:rPr>
          <w:rFonts w:ascii="Verdana" w:hAnsi="Verdana"/>
          <w:sz w:val="22"/>
          <w:lang w:val="ru-RU"/>
        </w:rPr>
        <w:t>) календарных дней со дня получения продукции от поставщика или от грузоперевозчика;</w:t>
      </w:r>
    </w:p>
    <w:p w14:paraId="27265FA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3.3.2. по качеству и комплектности – в течение 30 (тридцати) календарных дней со дня получения продукции от поставщика или от грузоперевозчика.</w:t>
      </w:r>
    </w:p>
    <w:p w14:paraId="0630507B"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3.4. Время приостановки приемки продукции в связи с необходимостью вызова представителя Поставщика не включается в сроки, установленные в пункте 3.3. Договора.</w:t>
      </w:r>
    </w:p>
    <w:p w14:paraId="068C24C0"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14:paraId="496A97B7"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Приемка продукции по весовым характеристикам (брутто) и/или количеству мест оформляется путем подписания товарно-транспортной накладной (транспортной накладной, грузовой накладной, иного аналогичного документа о фактической передаче Продукции Покупателю). В случае выявления при приемке несоответствия весовых характеристик (брутто) и/или количества мест фактически передаваемой продукции, в товарно-транспортной накладной (транспортной накладной, грузовой накладной, ином аналогичном документе о фактической передаче продукции Покупателю) Покупателем делается отметка  о фактическом весе (брутто) продукции и/или фактическом количестве мест продукции, принятых Покупателем, если он не отказался от приемки всей продукции, поставл</w:t>
      </w:r>
      <w:r>
        <w:rPr>
          <w:rFonts w:ascii="Verdana" w:hAnsi="Verdana"/>
          <w:sz w:val="22"/>
          <w:szCs w:val="22"/>
          <w:lang w:val="ru-RU"/>
        </w:rPr>
        <w:t>енной в ненадлежащем количестве</w:t>
      </w:r>
      <w:r w:rsidRPr="00907F5D">
        <w:rPr>
          <w:rFonts w:ascii="Verdana" w:hAnsi="Verdana"/>
          <w:sz w:val="22"/>
          <w:szCs w:val="22"/>
          <w:lang w:val="ru-RU"/>
        </w:rPr>
        <w:t xml:space="preserve">. </w:t>
      </w:r>
    </w:p>
    <w:p w14:paraId="194B29A4"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3.6. 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требованиям стандартов,</w:t>
      </w:r>
      <w:r w:rsidRPr="00C42749">
        <w:rPr>
          <w:rFonts w:ascii="Verdana" w:hAnsi="Verdana"/>
          <w:sz w:val="22"/>
          <w:szCs w:val="22"/>
          <w:lang w:val="ru-RU"/>
        </w:rPr>
        <w:t xml:space="preserve">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w:t>
      </w:r>
      <w:r w:rsidRPr="00907F5D">
        <w:rPr>
          <w:rFonts w:ascii="Verdana" w:hAnsi="Verdana"/>
          <w:sz w:val="22"/>
          <w:szCs w:val="22"/>
          <w:lang w:val="ru-RU"/>
        </w:rPr>
        <w:t>.</w:t>
      </w:r>
    </w:p>
    <w:p w14:paraId="73892A1A" w14:textId="77777777" w:rsidR="00B61E4D" w:rsidRPr="00907F5D"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3.7. Одновременно с приостановлением приемки Покупатель обязан вызвать для участия в продолжении приемки продукции и подписания акта о приемке материалов (типовая межотраслевая форма М-7) представителя Поставщика.</w:t>
      </w:r>
    </w:p>
    <w:p w14:paraId="70212A1E"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lastRenderedPageBreak/>
        <w:t>Вызов представителя Поставщика осуществляется одним из следующих способов:</w:t>
      </w:r>
    </w:p>
    <w:p w14:paraId="4359B8B5"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телеграммой;</w:t>
      </w:r>
    </w:p>
    <w:p w14:paraId="640FE2AD"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письменным извещением, переданным по факсу</w:t>
      </w:r>
      <w:r w:rsidRPr="00907F5D">
        <w:rPr>
          <w:rFonts w:ascii="Verdana" w:hAnsi="Verdana"/>
          <w:sz w:val="22"/>
          <w:szCs w:val="22"/>
          <w:lang w:val="ru-RU"/>
        </w:rPr>
        <w:t>, с автоматическим подтверждением получения фак</w:t>
      </w:r>
      <w:r>
        <w:rPr>
          <w:rFonts w:ascii="Verdana" w:hAnsi="Verdana"/>
          <w:sz w:val="22"/>
          <w:szCs w:val="22"/>
          <w:lang w:val="ru-RU"/>
        </w:rPr>
        <w:t>симильного сообщения</w:t>
      </w:r>
      <w:r w:rsidRPr="00907F5D">
        <w:rPr>
          <w:rFonts w:ascii="Verdana" w:hAnsi="Verdana"/>
          <w:sz w:val="22"/>
          <w:lang w:val="ru-RU"/>
        </w:rPr>
        <w:t>;</w:t>
      </w:r>
    </w:p>
    <w:p w14:paraId="5077E867"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 письмом, направляемым экспресс-почтой.</w:t>
      </w:r>
    </w:p>
    <w:p w14:paraId="231BA44A" w14:textId="77777777" w:rsidR="00B61E4D" w:rsidRPr="00907F5D" w:rsidRDefault="00B61E4D" w:rsidP="00B61E4D">
      <w:pPr>
        <w:pStyle w:val="a4"/>
        <w:ind w:firstLine="567"/>
        <w:jc w:val="both"/>
        <w:rPr>
          <w:rFonts w:ascii="Verdana" w:hAnsi="Verdana"/>
          <w:sz w:val="22"/>
          <w:lang w:val="ru-RU"/>
        </w:rPr>
      </w:pPr>
      <w:r w:rsidRPr="00907F5D">
        <w:rPr>
          <w:rFonts w:ascii="Verdana" w:hAnsi="Verdana"/>
          <w:sz w:val="22"/>
          <w:lang w:val="ru-RU"/>
        </w:rPr>
        <w:t>В извещении о вызове представителя Поставщика должна быть указана следующая информация:</w:t>
      </w:r>
    </w:p>
    <w:p w14:paraId="767A81C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а) реквизиты (номер и дата) Договора</w:t>
      </w:r>
      <w:r w:rsidRPr="00907F5D">
        <w:rPr>
          <w:rFonts w:ascii="Verdana" w:hAnsi="Verdana"/>
          <w:sz w:val="22"/>
          <w:szCs w:val="22"/>
          <w:lang w:val="ru-RU"/>
        </w:rPr>
        <w:t xml:space="preserve"> и спецификации к нему, по которым поставлялась продукция, приемка которой приостановлена</w:t>
      </w:r>
      <w:r w:rsidRPr="00907F5D">
        <w:rPr>
          <w:rFonts w:ascii="Verdana" w:hAnsi="Verdana"/>
          <w:sz w:val="22"/>
          <w:lang w:val="ru-RU"/>
        </w:rPr>
        <w:t xml:space="preserve">; </w:t>
      </w:r>
    </w:p>
    <w:p w14:paraId="54D263E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lang w:val="ru-RU"/>
        </w:rPr>
        <w:t>б) наименование продукции</w:t>
      </w:r>
      <w:r w:rsidRPr="00907F5D">
        <w:rPr>
          <w:rFonts w:ascii="Verdana" w:hAnsi="Verdana"/>
          <w:sz w:val="22"/>
          <w:szCs w:val="22"/>
          <w:lang w:val="ru-RU"/>
        </w:rPr>
        <w:t>, приемка которой приостановлена;</w:t>
      </w:r>
      <w:r w:rsidRPr="00907F5D">
        <w:rPr>
          <w:rFonts w:ascii="Verdana" w:hAnsi="Verdana"/>
          <w:sz w:val="22"/>
          <w:lang w:val="ru-RU"/>
        </w:rPr>
        <w:t xml:space="preserve"> </w:t>
      </w:r>
    </w:p>
    <w:p w14:paraId="26503578"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rPr>
        <w:t xml:space="preserve">в) </w:t>
      </w:r>
      <w:r w:rsidRPr="00907F5D">
        <w:rPr>
          <w:rFonts w:ascii="Verdana" w:hAnsi="Verdana"/>
          <w:sz w:val="22"/>
          <w:lang w:val="ru-RU"/>
        </w:rPr>
        <w:t>характер выявленных недостатков продукции</w:t>
      </w:r>
      <w:r w:rsidRPr="00907F5D">
        <w:rPr>
          <w:rFonts w:ascii="Verdana" w:hAnsi="Verdana"/>
          <w:sz w:val="22"/>
          <w:szCs w:val="22"/>
          <w:lang w:val="ru-RU"/>
        </w:rPr>
        <w:t xml:space="preserve"> (недостача, несоответствие требованиям по качеству, ассортименту, комплектности и т.п.);</w:t>
      </w:r>
    </w:p>
    <w:p w14:paraId="6E20032C" w14:textId="77777777" w:rsidR="00B61E4D" w:rsidRPr="00907F5D" w:rsidRDefault="00B61E4D" w:rsidP="00B61E4D">
      <w:pPr>
        <w:pStyle w:val="a4"/>
        <w:ind w:firstLine="680"/>
        <w:jc w:val="both"/>
        <w:rPr>
          <w:rFonts w:ascii="Verdana" w:hAnsi="Verdana"/>
          <w:sz w:val="22"/>
          <w:lang w:val="ru-RU"/>
        </w:rPr>
      </w:pPr>
      <w:r w:rsidRPr="00907F5D">
        <w:rPr>
          <w:rFonts w:ascii="Verdana" w:hAnsi="Verdana"/>
          <w:sz w:val="22"/>
          <w:szCs w:val="22"/>
          <w:lang w:val="ru-RU"/>
        </w:rPr>
        <w:t>г</w:t>
      </w:r>
      <w:r w:rsidRPr="00907F5D">
        <w:rPr>
          <w:rFonts w:ascii="Verdana" w:hAnsi="Verdana"/>
          <w:sz w:val="22"/>
          <w:lang w:val="ru-RU"/>
        </w:rPr>
        <w:t xml:space="preserve">) время, на которое назначена дальнейшая приемка продукции; </w:t>
      </w:r>
    </w:p>
    <w:p w14:paraId="5D26B33B" w14:textId="77777777" w:rsidR="00B61E4D" w:rsidRPr="00907F5D" w:rsidRDefault="00B61E4D" w:rsidP="00B61E4D">
      <w:pPr>
        <w:pStyle w:val="a4"/>
        <w:ind w:firstLine="680"/>
        <w:jc w:val="both"/>
        <w:rPr>
          <w:rFonts w:ascii="Verdana" w:hAnsi="Verdana"/>
          <w:sz w:val="22"/>
          <w:szCs w:val="22"/>
          <w:lang w:val="ru-RU"/>
        </w:rPr>
      </w:pPr>
      <w:r w:rsidRPr="00907F5D">
        <w:rPr>
          <w:rFonts w:ascii="Verdana" w:hAnsi="Verdana"/>
          <w:sz w:val="22"/>
          <w:szCs w:val="22"/>
          <w:lang w:val="ru-RU"/>
        </w:rPr>
        <w:t>д</w:t>
      </w:r>
      <w:r w:rsidRPr="00907F5D">
        <w:rPr>
          <w:rFonts w:ascii="Verdana" w:hAnsi="Verdana"/>
          <w:sz w:val="22"/>
          <w:lang w:val="ru-RU"/>
        </w:rPr>
        <w:t>) место, где она будет проводиться.</w:t>
      </w:r>
    </w:p>
    <w:p w14:paraId="30B6CF34" w14:textId="77777777" w:rsidR="00B61E4D" w:rsidRPr="00C42749" w:rsidRDefault="00B61E4D" w:rsidP="00B61E4D">
      <w:pPr>
        <w:pStyle w:val="a4"/>
        <w:ind w:firstLine="567"/>
        <w:jc w:val="both"/>
        <w:rPr>
          <w:rFonts w:ascii="Verdana" w:hAnsi="Verdana"/>
          <w:sz w:val="22"/>
          <w:szCs w:val="22"/>
          <w:lang w:val="ru-RU"/>
        </w:rPr>
      </w:pPr>
      <w:r w:rsidRPr="00907F5D">
        <w:rPr>
          <w:rFonts w:ascii="Verdana" w:hAnsi="Verdana"/>
          <w:sz w:val="22"/>
          <w:szCs w:val="22"/>
          <w:lang w:val="ru-RU"/>
        </w:rPr>
        <w:t>Документы, направленные в порядке настоящего пункта посредством факсимильной связи, телеграммой, экспресс – почтой</w:t>
      </w:r>
      <w:r w:rsidRPr="00C42749">
        <w:rPr>
          <w:rFonts w:ascii="Verdana" w:hAnsi="Verdana"/>
          <w:sz w:val="22"/>
          <w:szCs w:val="22"/>
          <w:lang w:val="ru-RU"/>
        </w:rPr>
        <w:t xml:space="preserve"> признаются Сторонами как имеющие юридическую силу и признаются обязательными. </w:t>
      </w:r>
    </w:p>
    <w:p w14:paraId="7037BF8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3.8. Представитель Поставщика обязан явиться для участия в дальнейшей приемке продукции в течение 3 (трех) календарных дней с момента получения вышеназванного вызова</w:t>
      </w:r>
      <w:r>
        <w:rPr>
          <w:rFonts w:ascii="Verdana" w:hAnsi="Verdana"/>
          <w:sz w:val="22"/>
          <w:szCs w:val="22"/>
          <w:lang w:val="ru-RU"/>
        </w:rPr>
        <w:t>, если более продолжительный срок не установлен Покупателем в извещении о вызове,</w:t>
      </w:r>
      <w:r w:rsidRPr="00C42749">
        <w:rPr>
          <w:rFonts w:ascii="Verdana" w:hAnsi="Verdana"/>
          <w:sz w:val="22"/>
          <w:szCs w:val="22"/>
          <w:lang w:val="ru-RU"/>
        </w:rPr>
        <w:t xml:space="preserve"> или в этот же срок уведомить Покупателя об отказе от участия в приемке. Представитель Поставщика должен иметь с собой доверенность, уполномочивающую его принимать участие в приемке продукции и подписании акта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w:t>
      </w:r>
    </w:p>
    <w:p w14:paraId="25BB7C61"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случае неявки представителя Поставщика в указанный срок, отказа Поставщика участвовать в приемке </w:t>
      </w:r>
      <w:r w:rsidRPr="00C06920">
        <w:rPr>
          <w:rFonts w:ascii="Verdana" w:hAnsi="Verdana"/>
          <w:sz w:val="22"/>
          <w:szCs w:val="22"/>
          <w:lang w:val="ru-RU"/>
        </w:rPr>
        <w:t>Покупатель продолжает приемку продукции в одностороннем порядке, результаты который фиксируются в акте приемки.</w:t>
      </w:r>
    </w:p>
    <w:p w14:paraId="249F6317"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 xml:space="preserve">3.9. Акты, упомянутые в пунктах </w:t>
      </w:r>
      <w:r w:rsidRPr="00C06920">
        <w:rPr>
          <w:rFonts w:ascii="Verdana" w:hAnsi="Verdana"/>
          <w:sz w:val="22"/>
          <w:lang w:val="ru-RU"/>
        </w:rPr>
        <w:t>3.</w:t>
      </w:r>
      <w:r w:rsidRPr="00C06920">
        <w:rPr>
          <w:rFonts w:ascii="Verdana" w:hAnsi="Verdana"/>
          <w:sz w:val="22"/>
          <w:szCs w:val="22"/>
          <w:lang w:val="ru-RU"/>
        </w:rPr>
        <w:t>7</w:t>
      </w:r>
      <w:r w:rsidRPr="00C06920">
        <w:rPr>
          <w:rFonts w:ascii="Verdana" w:hAnsi="Verdana"/>
          <w:sz w:val="22"/>
          <w:lang w:val="ru-RU"/>
        </w:rPr>
        <w:t>.</w:t>
      </w:r>
      <w:r w:rsidRPr="00C06920">
        <w:rPr>
          <w:rFonts w:ascii="Verdana" w:hAnsi="Verdana"/>
          <w:sz w:val="22"/>
          <w:szCs w:val="22"/>
          <w:lang w:val="ru-RU"/>
        </w:rPr>
        <w:t xml:space="preserve"> – 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явился для участия в приемке</w:t>
      </w:r>
      <w:r w:rsidRPr="00C42749">
        <w:rPr>
          <w:rFonts w:ascii="Verdana" w:hAnsi="Verdana"/>
          <w:sz w:val="22"/>
          <w:szCs w:val="22"/>
          <w:lang w:val="ru-RU"/>
        </w:rPr>
        <w:t>).</w:t>
      </w:r>
    </w:p>
    <w:p w14:paraId="11A938A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Покупатель вправе по своему усмотрению привлекать к участию в приемке экспертов, представителей других организаций, а также предпринимателей.</w:t>
      </w:r>
    </w:p>
    <w:p w14:paraId="23EE591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Акты </w:t>
      </w:r>
      <w:r>
        <w:rPr>
          <w:rFonts w:ascii="Verdana" w:hAnsi="Verdana"/>
          <w:sz w:val="22"/>
          <w:szCs w:val="22"/>
          <w:lang w:val="ru-RU"/>
        </w:rPr>
        <w:t xml:space="preserve">о </w:t>
      </w:r>
      <w:r w:rsidRPr="00C42749">
        <w:rPr>
          <w:rFonts w:ascii="Verdana" w:hAnsi="Verdana"/>
          <w:sz w:val="22"/>
          <w:szCs w:val="22"/>
          <w:lang w:val="ru-RU"/>
        </w:rPr>
        <w:t>приемк</w:t>
      </w:r>
      <w:r>
        <w:rPr>
          <w:rFonts w:ascii="Verdana" w:hAnsi="Verdana"/>
          <w:sz w:val="22"/>
          <w:szCs w:val="22"/>
          <w:lang w:val="ru-RU"/>
        </w:rPr>
        <w:t>е материалов (форма М-7)</w:t>
      </w:r>
      <w:r w:rsidRPr="00C42749">
        <w:rPr>
          <w:rFonts w:ascii="Verdana" w:hAnsi="Verdana"/>
          <w:sz w:val="22"/>
          <w:szCs w:val="22"/>
          <w:lang w:val="ru-RU"/>
        </w:rPr>
        <w:t xml:space="preserve"> должны содержать следующие обязательные реквизиты:</w:t>
      </w:r>
    </w:p>
    <w:p w14:paraId="09DBE68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а) наименование Покупателя продукции и его адрес;</w:t>
      </w:r>
    </w:p>
    <w:p w14:paraId="54286EFC"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б) дата составления акта, место приемки продукции, время начала и окончания приемки продукции;</w:t>
      </w:r>
    </w:p>
    <w:p w14:paraId="2E36A97E"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в) фамилии, инициалы лиц, принимавших участие в приемке продукции место их работы и занимаемые должности;</w:t>
      </w:r>
    </w:p>
    <w:p w14:paraId="0211087D"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г) наименование и адрес Поставщика;</w:t>
      </w:r>
    </w:p>
    <w:p w14:paraId="627F6259" w14:textId="77777777" w:rsidR="00B61E4D" w:rsidRPr="00C42749" w:rsidRDefault="00B61E4D" w:rsidP="00B61E4D">
      <w:pPr>
        <w:pStyle w:val="a4"/>
        <w:ind w:firstLine="680"/>
        <w:jc w:val="both"/>
        <w:rPr>
          <w:rFonts w:ascii="Verdana" w:hAnsi="Verdana"/>
          <w:sz w:val="22"/>
          <w:szCs w:val="22"/>
          <w:lang w:val="ru-RU"/>
        </w:rPr>
      </w:pPr>
      <w:r w:rsidRPr="00B974C3">
        <w:rPr>
          <w:rFonts w:ascii="Verdana" w:hAnsi="Verdana"/>
          <w:sz w:val="22"/>
          <w:szCs w:val="22"/>
          <w:lang w:val="ru-RU"/>
        </w:rPr>
        <w:t>д) номер и дата Д</w:t>
      </w:r>
      <w:r w:rsidRPr="00C3521A">
        <w:rPr>
          <w:rFonts w:ascii="Verdana" w:hAnsi="Verdana"/>
          <w:sz w:val="22"/>
          <w:szCs w:val="22"/>
          <w:lang w:val="ru-RU"/>
        </w:rPr>
        <w:t>оговора, товарно-транспортного документа</w:t>
      </w:r>
      <w:r w:rsidRPr="00632CAC">
        <w:rPr>
          <w:rFonts w:ascii="Verdana" w:hAnsi="Verdana"/>
          <w:sz w:val="22"/>
          <w:szCs w:val="22"/>
          <w:lang w:val="ru-RU"/>
        </w:rPr>
        <w:t xml:space="preserve"> и/или</w:t>
      </w:r>
      <w:r w:rsidRPr="00B974C3">
        <w:rPr>
          <w:rFonts w:ascii="Verdana" w:hAnsi="Verdana"/>
          <w:sz w:val="22"/>
          <w:szCs w:val="22"/>
          <w:lang w:val="ru-RU"/>
        </w:rPr>
        <w:t xml:space="preserve"> </w:t>
      </w:r>
      <w:r w:rsidRPr="00632CAC">
        <w:rPr>
          <w:rFonts w:ascii="Verdana" w:hAnsi="Verdana"/>
          <w:sz w:val="22"/>
          <w:szCs w:val="22"/>
          <w:lang w:val="ru-RU"/>
        </w:rPr>
        <w:t>товарной накладной и документа, удостоверяющего качество продукции (если таковые переданы Покупателю к моменту приемки);</w:t>
      </w:r>
    </w:p>
    <w:p w14:paraId="4BECE0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е) состояние тары и упаковки в момент осмотра продукции</w:t>
      </w:r>
      <w:r>
        <w:rPr>
          <w:rFonts w:ascii="Verdana" w:hAnsi="Verdana"/>
          <w:sz w:val="22"/>
          <w:szCs w:val="22"/>
          <w:lang w:val="ru-RU"/>
        </w:rPr>
        <w:t>,</w:t>
      </w:r>
      <w:r w:rsidRPr="00C42749">
        <w:rPr>
          <w:rFonts w:ascii="Verdana" w:hAnsi="Verdana"/>
          <w:sz w:val="22"/>
          <w:szCs w:val="22"/>
          <w:lang w:val="ru-RU"/>
        </w:rPr>
        <w:t xml:space="preserve"> </w:t>
      </w:r>
      <w:r>
        <w:rPr>
          <w:rFonts w:ascii="Verdana" w:hAnsi="Verdana"/>
          <w:sz w:val="22"/>
          <w:szCs w:val="22"/>
          <w:lang w:val="ru-RU"/>
        </w:rPr>
        <w:t>н</w:t>
      </w:r>
      <w:r w:rsidRPr="00C42749">
        <w:rPr>
          <w:rFonts w:ascii="Verdana" w:hAnsi="Verdana"/>
          <w:sz w:val="22"/>
          <w:szCs w:val="22"/>
          <w:lang w:val="ru-RU"/>
        </w:rPr>
        <w:t>едостатки маркировки, тары и упаковки, а также количество продукции, к которому относится каждый из установленных недостатков;</w:t>
      </w:r>
    </w:p>
    <w:p w14:paraId="5967BC61"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ж)</w:t>
      </w:r>
      <w:r>
        <w:rPr>
          <w:rFonts w:ascii="Verdana" w:hAnsi="Verdana"/>
          <w:sz w:val="22"/>
          <w:szCs w:val="22"/>
          <w:lang w:val="ru-RU"/>
        </w:rPr>
        <w:t xml:space="preserve"> данные об опломбировании груза</w:t>
      </w:r>
      <w:r w:rsidRPr="00C42749">
        <w:rPr>
          <w:rFonts w:ascii="Verdana" w:hAnsi="Verdana"/>
          <w:sz w:val="22"/>
          <w:szCs w:val="22"/>
          <w:lang w:val="ru-RU"/>
        </w:rPr>
        <w:t>;</w:t>
      </w:r>
    </w:p>
    <w:p w14:paraId="7BB2AD5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з) номер и дата коммерческого акта (акта, выданного органом автомобильного транспорта), если такой акт составлялся;</w:t>
      </w:r>
    </w:p>
    <w:p w14:paraId="10B146E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и) описание повреждений и иных недостатков поставленной продукции</w:t>
      </w:r>
      <w:r>
        <w:rPr>
          <w:rFonts w:ascii="Verdana" w:hAnsi="Verdana"/>
          <w:sz w:val="22"/>
          <w:szCs w:val="22"/>
          <w:lang w:val="ru-RU"/>
        </w:rPr>
        <w:t xml:space="preserve"> либо количество недостающей продукции, продукции не соответствующей по ассортименту</w:t>
      </w:r>
      <w:r w:rsidRPr="00C42749">
        <w:rPr>
          <w:rFonts w:ascii="Verdana" w:hAnsi="Verdana"/>
          <w:sz w:val="22"/>
          <w:szCs w:val="22"/>
          <w:lang w:val="ru-RU"/>
        </w:rPr>
        <w:t>;</w:t>
      </w:r>
    </w:p>
    <w:p w14:paraId="7BFA442A"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lastRenderedPageBreak/>
        <w:t>к) подписи членов комиссии;</w:t>
      </w:r>
    </w:p>
    <w:p w14:paraId="4B15F233" w14:textId="77777777" w:rsidR="00B61E4D" w:rsidRPr="00C42749" w:rsidRDefault="00B61E4D" w:rsidP="00B61E4D">
      <w:pPr>
        <w:pStyle w:val="a4"/>
        <w:ind w:firstLine="680"/>
        <w:jc w:val="both"/>
        <w:rPr>
          <w:rFonts w:ascii="Verdana" w:hAnsi="Verdana"/>
          <w:sz w:val="22"/>
          <w:szCs w:val="22"/>
          <w:lang w:val="ru-RU"/>
        </w:rPr>
      </w:pPr>
      <w:r w:rsidRPr="00C42749">
        <w:rPr>
          <w:rFonts w:ascii="Verdana" w:hAnsi="Verdana"/>
          <w:sz w:val="22"/>
          <w:szCs w:val="22"/>
          <w:lang w:val="ru-RU"/>
        </w:rPr>
        <w:t>л) другие данные, которые, по мнению лиц, участвующих в приемке, необходимо указать в акте для подтверждения ненадлежащего качества или некомплектности продукции.</w:t>
      </w:r>
    </w:p>
    <w:p w14:paraId="23F95A9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3.10. Акт </w:t>
      </w:r>
      <w:r w:rsidRPr="008F0945">
        <w:rPr>
          <w:rFonts w:ascii="Verdana" w:hAnsi="Verdana"/>
          <w:sz w:val="22"/>
          <w:szCs w:val="22"/>
          <w:lang w:val="ru-RU"/>
        </w:rPr>
        <w:t xml:space="preserve">о приемке материалов (форма М-7) </w:t>
      </w:r>
      <w:r w:rsidRPr="00C42749">
        <w:rPr>
          <w:rFonts w:ascii="Verdana" w:hAnsi="Verdana"/>
          <w:sz w:val="22"/>
          <w:szCs w:val="22"/>
          <w:lang w:val="ru-RU"/>
        </w:rPr>
        <w:t>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14:paraId="3014C79E"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3.11. За актами, составленными Покупателем в одностороннем порядке с соблюдением Договора, Стороны признают доказательственную силу при рассмотрении споров в суде.</w:t>
      </w:r>
    </w:p>
    <w:p w14:paraId="283AC8C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 xml:space="preserve">3.12. Составленные в соответствии с настоящим разделом Договора акты являются основанием для предъявления Покупателем Поставщику претензий с требованиями, предусмотренными законом и Договором. </w:t>
      </w:r>
    </w:p>
    <w:p w14:paraId="72361020"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3.1</w:t>
      </w:r>
      <w:r>
        <w:rPr>
          <w:rFonts w:ascii="Verdana" w:hAnsi="Verdana"/>
          <w:sz w:val="22"/>
          <w:szCs w:val="22"/>
          <w:lang w:val="ru-RU"/>
        </w:rPr>
        <w:t>3</w:t>
      </w:r>
      <w:r w:rsidRPr="00C42749">
        <w:rPr>
          <w:rFonts w:ascii="Verdana" w:hAnsi="Verdana"/>
          <w:sz w:val="22"/>
          <w:szCs w:val="22"/>
          <w:lang w:val="ru-RU"/>
        </w:rPr>
        <w:t>. По результатам осуществления приемки продукции по количеству, качеству и комплектности, в случае соответстви</w:t>
      </w:r>
      <w:r>
        <w:rPr>
          <w:rFonts w:ascii="Verdana" w:hAnsi="Verdana"/>
          <w:sz w:val="22"/>
          <w:szCs w:val="22"/>
          <w:lang w:val="ru-RU"/>
        </w:rPr>
        <w:t>я</w:t>
      </w:r>
      <w:r w:rsidRPr="00C42749">
        <w:rPr>
          <w:rFonts w:ascii="Verdana" w:hAnsi="Verdana"/>
          <w:sz w:val="22"/>
          <w:szCs w:val="22"/>
          <w:lang w:val="ru-RU"/>
        </w:rPr>
        <w:t xml:space="preserve"> продукции требованиям Договора, Покупатель подписывает со своей стороны товарную накладную</w:t>
      </w:r>
      <w:r>
        <w:rPr>
          <w:rFonts w:ascii="Verdana" w:hAnsi="Verdana"/>
          <w:sz w:val="22"/>
          <w:szCs w:val="22"/>
          <w:lang w:val="ru-RU"/>
        </w:rPr>
        <w:t xml:space="preserve"> (форма ТОРГ-12)</w:t>
      </w:r>
      <w:r w:rsidRPr="00C42749">
        <w:rPr>
          <w:rFonts w:ascii="Verdana" w:hAnsi="Verdana"/>
          <w:sz w:val="22"/>
          <w:szCs w:val="22"/>
          <w:lang w:val="ru-RU"/>
        </w:rPr>
        <w:t>, один экземпляр которо</w:t>
      </w:r>
      <w:r>
        <w:rPr>
          <w:rFonts w:ascii="Verdana" w:hAnsi="Verdana"/>
          <w:sz w:val="22"/>
          <w:szCs w:val="22"/>
          <w:lang w:val="ru-RU"/>
        </w:rPr>
        <w:t>й</w:t>
      </w:r>
      <w:r w:rsidRPr="00C42749">
        <w:rPr>
          <w:rFonts w:ascii="Verdana" w:hAnsi="Verdana"/>
          <w:sz w:val="22"/>
          <w:szCs w:val="22"/>
          <w:lang w:val="ru-RU"/>
        </w:rPr>
        <w:t xml:space="preserve"> возвращается Поставщику.</w:t>
      </w:r>
    </w:p>
    <w:p w14:paraId="1F15898C" w14:textId="77777777" w:rsidR="00B61E4D" w:rsidRPr="00C42749" w:rsidRDefault="00B61E4D" w:rsidP="00B61E4D">
      <w:pPr>
        <w:pStyle w:val="a4"/>
        <w:ind w:firstLine="567"/>
        <w:jc w:val="both"/>
        <w:rPr>
          <w:rFonts w:ascii="Verdana" w:hAnsi="Verdana"/>
          <w:sz w:val="22"/>
          <w:szCs w:val="22"/>
          <w:lang w:val="ru-RU"/>
        </w:rPr>
      </w:pPr>
      <w:r>
        <w:rPr>
          <w:rFonts w:ascii="Verdana" w:hAnsi="Verdana"/>
          <w:sz w:val="22"/>
          <w:szCs w:val="22"/>
          <w:lang w:val="ru-RU"/>
        </w:rPr>
        <w:t>3.14. С момента получения продукции и до момента ее принятия Покупателем продукция находится на ответственном хранении у Покупателя без взимания с Поставщика платы.</w:t>
      </w:r>
    </w:p>
    <w:p w14:paraId="184A8552"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4. Условия оплаты</w:t>
      </w:r>
    </w:p>
    <w:p w14:paraId="7DE95CD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4.1. Покупатель, если иное не определено в спецификации, уплачивает стоимость поставленной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Pr>
          <w:rFonts w:ascii="Verdana" w:hAnsi="Verdana"/>
          <w:sz w:val="22"/>
          <w:szCs w:val="22"/>
          <w:lang w:val="ru-RU"/>
        </w:rPr>
        <w:t>, если счет-фактура подлежит выставлению в соответствии с пунктом 4.2 Договора</w:t>
      </w:r>
      <w:r w:rsidRPr="00C42749">
        <w:rPr>
          <w:rFonts w:ascii="Verdana" w:hAnsi="Verdana"/>
          <w:sz w:val="22"/>
          <w:szCs w:val="22"/>
          <w:lang w:val="ru-RU"/>
        </w:rPr>
        <w:t xml:space="preserve">. </w:t>
      </w:r>
    </w:p>
    <w:p w14:paraId="7C9CDF2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при условии окончательной приемки Покупателем всей партии продукции. Срок и условия оплаты в таких случаях аналогичны тем, которые изложены в предыдущем абзаце настоящего пункта.</w:t>
      </w:r>
    </w:p>
    <w:p w14:paraId="2929DD05" w14:textId="77777777" w:rsidR="00B61E4D" w:rsidRDefault="00B61E4D" w:rsidP="00B61E4D">
      <w:pPr>
        <w:pStyle w:val="a3"/>
        <w:ind w:firstLine="567"/>
        <w:rPr>
          <w:rFonts w:ascii="Verdana" w:hAnsi="Verdana"/>
          <w:sz w:val="22"/>
          <w:szCs w:val="22"/>
        </w:rPr>
      </w:pPr>
      <w:r w:rsidRPr="00C42749">
        <w:rPr>
          <w:rFonts w:ascii="Verdana" w:hAnsi="Verdana"/>
          <w:sz w:val="22"/>
          <w:szCs w:val="22"/>
        </w:rPr>
        <w:t>4.2. 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r>
        <w:rPr>
          <w:rFonts w:ascii="Verdana" w:hAnsi="Verdana"/>
          <w:sz w:val="22"/>
          <w:szCs w:val="22"/>
        </w:rPr>
        <w:t>, одновременно с товарной накладной на поставленную продукцию</w:t>
      </w:r>
      <w:r w:rsidRPr="00C42749">
        <w:rPr>
          <w:rFonts w:ascii="Verdana" w:hAnsi="Verdana"/>
          <w:sz w:val="22"/>
          <w:szCs w:val="22"/>
        </w:rPr>
        <w:t>.</w:t>
      </w:r>
    </w:p>
    <w:p w14:paraId="4610DA6A" w14:textId="77777777" w:rsidR="00B61E4D" w:rsidRPr="00C42749" w:rsidRDefault="00B61E4D" w:rsidP="00B61E4D">
      <w:pPr>
        <w:pStyle w:val="a3"/>
        <w:ind w:firstLine="567"/>
        <w:rPr>
          <w:rFonts w:ascii="Verdana" w:hAnsi="Verdana"/>
          <w:sz w:val="22"/>
          <w:szCs w:val="22"/>
        </w:rPr>
      </w:pPr>
      <w:r w:rsidRPr="00410031">
        <w:rPr>
          <w:rFonts w:ascii="Verdana" w:hAnsi="Verdana"/>
          <w:sz w:val="22"/>
          <w:szCs w:val="22"/>
        </w:rPr>
        <w:t>Требования настоящего пункта, а также пунктов 4.3 – 4.4. Договора не подлежат применению, если Поставщик в соответствии с законодательством Р</w:t>
      </w:r>
      <w:r>
        <w:rPr>
          <w:rFonts w:ascii="Verdana" w:hAnsi="Verdana"/>
          <w:sz w:val="22"/>
          <w:szCs w:val="22"/>
        </w:rPr>
        <w:t xml:space="preserve">оссии </w:t>
      </w:r>
      <w:r w:rsidRPr="00410031">
        <w:rPr>
          <w:rFonts w:ascii="Verdana" w:hAnsi="Verdana"/>
          <w:sz w:val="22"/>
          <w:szCs w:val="22"/>
        </w:rPr>
        <w:t>не является плательщиком НДС, либо поставляется продукция, реализация которой не подлежит обложению НДС.</w:t>
      </w:r>
    </w:p>
    <w:p w14:paraId="0F97E6EF" w14:textId="77777777" w:rsidR="00B61E4D" w:rsidRPr="00C42749" w:rsidRDefault="00B61E4D" w:rsidP="00B61E4D">
      <w:pPr>
        <w:pStyle w:val="af2"/>
        <w:ind w:firstLine="567"/>
        <w:jc w:val="both"/>
        <w:rPr>
          <w:rFonts w:ascii="Verdana" w:hAnsi="Verdana"/>
          <w:b w:val="0"/>
          <w:sz w:val="22"/>
          <w:szCs w:val="22"/>
        </w:rPr>
      </w:pPr>
      <w:r w:rsidRPr="00C42749">
        <w:rPr>
          <w:rFonts w:ascii="Verdana" w:hAnsi="Verdana"/>
          <w:b w:val="0"/>
          <w:sz w:val="22"/>
          <w:szCs w:val="22"/>
        </w:rPr>
        <w:t>4.3. 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51830ACE" w14:textId="77777777" w:rsidR="00B61E4D" w:rsidRPr="00C42749" w:rsidRDefault="00B61E4D" w:rsidP="00B61E4D">
      <w:pPr>
        <w:pStyle w:val="a3"/>
        <w:ind w:firstLine="567"/>
        <w:rPr>
          <w:rFonts w:ascii="Verdana" w:hAnsi="Verdana"/>
          <w:sz w:val="22"/>
          <w:szCs w:val="22"/>
        </w:rPr>
      </w:pPr>
      <w:r w:rsidRPr="00C42749">
        <w:rPr>
          <w:rFonts w:ascii="Verdana" w:hAnsi="Verdana"/>
          <w:sz w:val="22"/>
          <w:szCs w:val="22"/>
        </w:rPr>
        <w:t xml:space="preserve">4.4. В случае не предъявления Поставщиком суммы НДС к оплате сумма, ранее перечисленная Покупателем как НДС в составе стоимости продукции, считается неосновательным обогащением Поставщика и подлежит возврату </w:t>
      </w:r>
      <w:r w:rsidRPr="00C42749">
        <w:rPr>
          <w:rFonts w:ascii="Verdana" w:hAnsi="Verdana"/>
          <w:sz w:val="22"/>
          <w:szCs w:val="22"/>
        </w:rPr>
        <w:lastRenderedPageBreak/>
        <w:t>Покупателю. На указанную сумму начисляются проценты в соответствии с требованиями пункта 2 статьи 1107 Гражданского кодекса Российской Федерации.</w:t>
      </w:r>
    </w:p>
    <w:p w14:paraId="2B427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4.5. Оплата производится путем перечисления денежных средств на расчетный счет Поставщика.</w:t>
      </w:r>
    </w:p>
    <w:p w14:paraId="2F326744" w14:textId="77777777" w:rsidR="00B61E4D" w:rsidRDefault="00B61E4D" w:rsidP="00B61E4D">
      <w:pPr>
        <w:ind w:firstLine="567"/>
        <w:jc w:val="both"/>
        <w:rPr>
          <w:rFonts w:ascii="Verdana" w:hAnsi="Verdana"/>
          <w:sz w:val="22"/>
          <w:szCs w:val="22"/>
        </w:rPr>
      </w:pPr>
      <w:r w:rsidRPr="00C42749">
        <w:rPr>
          <w:rFonts w:ascii="Verdana" w:hAnsi="Verdana"/>
          <w:sz w:val="22"/>
          <w:szCs w:val="22"/>
        </w:rPr>
        <w:t xml:space="preserve">4.6. </w:t>
      </w:r>
      <w:r>
        <w:rPr>
          <w:rFonts w:ascii="Verdana" w:hAnsi="Verdana"/>
          <w:sz w:val="22"/>
          <w:szCs w:val="22"/>
        </w:rPr>
        <w:t xml:space="preserve">Местом исполнения обязательств Покупателя по оплате является местонахождение банка (его филиала, подразделения), в котором открыт расчетный счет Покупателя, с которого осуществляется платеж. </w:t>
      </w:r>
      <w:r w:rsidRPr="00C42749">
        <w:rPr>
          <w:rFonts w:ascii="Verdana" w:hAnsi="Verdana"/>
          <w:sz w:val="22"/>
          <w:szCs w:val="22"/>
        </w:rPr>
        <w:t>Обязанность Покупателя по оплате считается исполненной с момента списания денежных средств с расчетного счета Покупателя.</w:t>
      </w:r>
    </w:p>
    <w:p w14:paraId="3BB06AD4" w14:textId="77777777" w:rsidR="00B61E4D" w:rsidRPr="00C42749" w:rsidRDefault="00B61E4D" w:rsidP="00B61E4D">
      <w:pPr>
        <w:ind w:firstLine="567"/>
        <w:jc w:val="both"/>
        <w:rPr>
          <w:rFonts w:ascii="Verdana" w:hAnsi="Verdana"/>
          <w:sz w:val="22"/>
          <w:szCs w:val="22"/>
        </w:rPr>
      </w:pPr>
      <w:r>
        <w:rPr>
          <w:rFonts w:ascii="Verdana" w:hAnsi="Verdana"/>
          <w:sz w:val="22"/>
          <w:szCs w:val="22"/>
        </w:rPr>
        <w:t xml:space="preserve">Стороны также согласовали, что Покупатель вправе осуществить зачет любых денежных требований, которые у него имеются к Поставщику, включая денежные требования об уплате неустоек и штрафов по Договору, а также компенсации расходов и причиненных Поставщиком убытков из любых платежей по Договору, причитающихся в пользу Поставщика. Для указанного зачета достаточно одностороннего письменного заявления Покупателя, направленного Поставщику. С момента получения Поставщиком уведомления о зачете соответствующие встречные обязательства Покупателя и Поставщика считаются прекращенными. Несогласие Поставщика (оспаривание Поставщиком) с наличием, обоснованностью или суммой денежных требований Покупателя к нему, не является препятствием для осуществления зачета. </w:t>
      </w:r>
      <w:r>
        <w:rPr>
          <w:rFonts w:ascii="Verdana" w:eastAsia="MS Mincho" w:hAnsi="Verdana"/>
          <w:sz w:val="22"/>
          <w:szCs w:val="22"/>
        </w:rPr>
        <w:t>Оспаривание Поставщиком зачтенных Покупателем денежных требований к Поставщику возможно только в судебном порядке.</w:t>
      </w:r>
    </w:p>
    <w:p w14:paraId="79FF19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4.7.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w:t>
      </w:r>
    </w:p>
    <w:p w14:paraId="4A884FA5" w14:textId="77777777" w:rsidR="00B61E4D" w:rsidRPr="00C42749" w:rsidRDefault="00B61E4D" w:rsidP="00B61E4D">
      <w:pPr>
        <w:pStyle w:val="a4"/>
        <w:ind w:firstLine="567"/>
        <w:jc w:val="both"/>
        <w:rPr>
          <w:rFonts w:ascii="Verdana" w:hAnsi="Verdana"/>
          <w:sz w:val="22"/>
          <w:szCs w:val="22"/>
          <w:lang w:val="ru-RU"/>
        </w:rPr>
      </w:pPr>
    </w:p>
    <w:p w14:paraId="2D2F3B7A"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5. Гарантии</w:t>
      </w:r>
    </w:p>
    <w:p w14:paraId="0809909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5.1. Поставщик гарантирует, что качество поставленной продукции будет соответствовать обязательным требованиям, предъявляемым к продукции едиными правилами согласно Федеральному закону от 27.12.2002 № 184-ФЗ «О техническом регулировании», а также требованиям, установленным Договором, в течение сроков, определенных в спецификации, а если гарантийный срок в спецификации не определен – в течение 24 (двадцати четырех) месяцев со дня </w:t>
      </w:r>
      <w:r>
        <w:rPr>
          <w:rFonts w:ascii="Verdana" w:hAnsi="Verdana"/>
          <w:sz w:val="22"/>
          <w:szCs w:val="22"/>
          <w:lang w:val="ru-RU"/>
        </w:rPr>
        <w:t xml:space="preserve">подписания Покупателем товарной накладной </w:t>
      </w:r>
      <w:r w:rsidRPr="008217EA">
        <w:rPr>
          <w:rFonts w:ascii="Verdana" w:hAnsi="Verdana"/>
          <w:sz w:val="22"/>
          <w:szCs w:val="22"/>
          <w:lang w:val="ru-RU"/>
        </w:rPr>
        <w:t>(форма ТОРГ-12)</w:t>
      </w:r>
      <w:r w:rsidRPr="00C42749">
        <w:rPr>
          <w:rFonts w:ascii="Verdana" w:hAnsi="Verdana"/>
          <w:sz w:val="22"/>
          <w:szCs w:val="22"/>
          <w:lang w:val="ru-RU"/>
        </w:rPr>
        <w:t xml:space="preserve"> (а если продукция требует монтажа и ввода в эксплуатацию – со дня ввода соответствующего оборудования в эксплуатацию).</w:t>
      </w:r>
    </w:p>
    <w:p w14:paraId="71FBA499"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5.2. В случае обнаружения в течение гарантийного срока недостатков продукции Покупатель обязан незамедлительно проинформировать об этом Поставщика. В уведомлении, направляемом Поставщику, должна содержаться детальная информация о характере выявленных недостатков. </w:t>
      </w:r>
    </w:p>
    <w:p w14:paraId="5DE67BF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5.3. Для составления акта, фиксирующего недостатки продукции в период гарантийного срока, и согласования порядка и сроков их устранения Поставщик обязан командировать своего представителя в срок не позднее 3 (трех) календарных дней со дня получения соответствующего письменного извещения Покупателя.</w:t>
      </w:r>
    </w:p>
    <w:p w14:paraId="6E2D97DA" w14:textId="77777777" w:rsidR="00B61E4D"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14:paraId="66277516" w14:textId="77777777" w:rsidR="00B61E4D" w:rsidRDefault="00B61E4D" w:rsidP="00B61E4D">
      <w:pPr>
        <w:pStyle w:val="a4"/>
        <w:ind w:firstLine="567"/>
        <w:jc w:val="both"/>
        <w:rPr>
          <w:rFonts w:ascii="Verdana" w:hAnsi="Verdana"/>
          <w:sz w:val="22"/>
          <w:szCs w:val="22"/>
          <w:lang w:val="ru-RU"/>
        </w:rPr>
      </w:pPr>
      <w:r>
        <w:rPr>
          <w:rFonts w:ascii="Verdana" w:hAnsi="Verdana"/>
          <w:sz w:val="22"/>
          <w:szCs w:val="22"/>
          <w:lang w:val="ru-RU"/>
        </w:rPr>
        <w:t>5.4. На основании указанного акта Покупатель направляет Поставщику требование об устранении выявленных недостатков продукции.</w:t>
      </w:r>
    </w:p>
    <w:p w14:paraId="12C3C69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Поставщик обязан устранить недостатки продукции за свой счет в течение 10 (десяти) календарных дней со дня получения требования Покупателя об их устранении (или в иные согласованные Сторонами сроки, которые в любом случае не могут превышать длительность сроков поставки данной продукции, указанных в соответствующей спецификации).</w:t>
      </w:r>
    </w:p>
    <w:p w14:paraId="7BA6D43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5</w:t>
      </w:r>
      <w:r w:rsidRPr="00C42749">
        <w:rPr>
          <w:rFonts w:ascii="Verdana" w:hAnsi="Verdana"/>
          <w:sz w:val="22"/>
          <w:szCs w:val="22"/>
          <w:lang w:val="ru-RU"/>
        </w:rPr>
        <w:t>. Гарантийный срок в этом случае продлевается соответственно на период устранения недостатков.</w:t>
      </w:r>
    </w:p>
    <w:p w14:paraId="4A282CC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5.</w:t>
      </w:r>
      <w:r>
        <w:rPr>
          <w:rFonts w:ascii="Verdana" w:hAnsi="Verdana"/>
          <w:sz w:val="22"/>
          <w:szCs w:val="22"/>
          <w:lang w:val="ru-RU"/>
        </w:rPr>
        <w:t>6</w:t>
      </w:r>
      <w:r w:rsidRPr="00C42749">
        <w:rPr>
          <w:rFonts w:ascii="Verdana" w:hAnsi="Verdana"/>
          <w:sz w:val="22"/>
          <w:szCs w:val="22"/>
          <w:lang w:val="ru-RU"/>
        </w:rPr>
        <w:t xml:space="preserve">. 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 </w:t>
      </w:r>
    </w:p>
    <w:p w14:paraId="0249BBD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Срок замены продукции или возврата денежных средств – в течение 10 (десяти) рабочих дней со дня получения Поставщиком требования Покупателя (если Сторонами не согласован иной строк, который в любом случае не может превышать длительность срока поставки данной продукции, указанного в соответствующей спецификации).</w:t>
      </w:r>
    </w:p>
    <w:p w14:paraId="61B6C9EA" w14:textId="77777777" w:rsidR="00B61E4D" w:rsidRPr="00C42749" w:rsidRDefault="00B61E4D" w:rsidP="00B61E4D">
      <w:pPr>
        <w:pStyle w:val="a4"/>
        <w:tabs>
          <w:tab w:val="left" w:pos="9720"/>
        </w:tabs>
        <w:spacing w:before="120" w:after="120"/>
        <w:jc w:val="center"/>
        <w:rPr>
          <w:rFonts w:ascii="Verdana" w:hAnsi="Verdana"/>
          <w:b/>
          <w:sz w:val="22"/>
          <w:szCs w:val="22"/>
          <w:lang w:val="ru-RU"/>
        </w:rPr>
      </w:pPr>
      <w:r w:rsidRPr="00C42749">
        <w:rPr>
          <w:rFonts w:ascii="Verdana" w:hAnsi="Verdana"/>
          <w:b/>
          <w:sz w:val="22"/>
          <w:szCs w:val="22"/>
          <w:lang w:val="ru-RU"/>
        </w:rPr>
        <w:t>6. Ответственность Сторон</w:t>
      </w:r>
    </w:p>
    <w:p w14:paraId="3C6D0E6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6.1. В случае поставки продукции ненадлежащего качества, Покупатель вправе по своему выбору потребовать от Поставщика: </w:t>
      </w:r>
    </w:p>
    <w:p w14:paraId="3ECF0BBE"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соразмерного уменьшения покупной цены; </w:t>
      </w:r>
    </w:p>
    <w:p w14:paraId="28024EF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безвозмездного устранения недостатков продукции в срок не позднее 10 (десяти) 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7B9B41F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возмещения своих расходов на устранение недостатков продукции; </w:t>
      </w:r>
    </w:p>
    <w:p w14:paraId="0E3FDAA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в случае существенного нарушения требований к качеству продукции Покупатель вправе отказаться от исполнения Договора поставки и потребовать возврата уплаченной за продукцию денежной суммы; </w:t>
      </w:r>
    </w:p>
    <w:p w14:paraId="42B4452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потребовать замены в течение 10 (десяти) календарных дней продукции ненадлежащего качества продукцией, соответствующей условиям согласованной спецификации,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14:paraId="18CDFF7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Если Поставщик не исполняет обязательства по устранению недостатков продукции или по замене продукции ненадлежащего качества в установленный срок, Покупатель в праве отказаться от приемки всей или части продукции путем направления письменного уведомления Поставщику. </w:t>
      </w:r>
    </w:p>
    <w:p w14:paraId="31CEAD0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В случаях отказа Покупателя от исполнения Договора или отказа от приемки продукции по основаниям, предусмотренным Договором или законом, Поставщик обязан не позднее 5 (пяти) рабочих дней с даты получения уведомления Покупателя вывезти продукцию, от которой отказался Покупатель, возвратить авансовый платеж, а также возместить причиненные Покупателю убытки, в том числе расходы на хранение продукции. </w:t>
      </w:r>
    </w:p>
    <w:p w14:paraId="60D0F13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Все расходы</w:t>
      </w:r>
      <w:r>
        <w:rPr>
          <w:rFonts w:ascii="Verdana" w:hAnsi="Verdana"/>
          <w:sz w:val="22"/>
          <w:szCs w:val="22"/>
          <w:lang w:val="ru-RU"/>
        </w:rPr>
        <w:t>,</w:t>
      </w:r>
      <w:r w:rsidRPr="00C42749">
        <w:rPr>
          <w:rFonts w:ascii="Verdana" w:hAnsi="Verdana"/>
          <w:sz w:val="22"/>
          <w:szCs w:val="22"/>
          <w:lang w:val="ru-RU"/>
        </w:rPr>
        <w:t xml:space="preserve"> связанные с вывозом продукции, ее заменой, устранением ее недостатков</w:t>
      </w:r>
      <w:r>
        <w:rPr>
          <w:rFonts w:ascii="Verdana" w:hAnsi="Verdana"/>
          <w:sz w:val="22"/>
          <w:szCs w:val="22"/>
          <w:lang w:val="ru-RU"/>
        </w:rPr>
        <w:t>,</w:t>
      </w:r>
      <w:r w:rsidRPr="00C42749">
        <w:rPr>
          <w:rFonts w:ascii="Verdana" w:hAnsi="Verdana"/>
          <w:sz w:val="22"/>
          <w:szCs w:val="22"/>
          <w:lang w:val="ru-RU"/>
        </w:rPr>
        <w:t xml:space="preserve"> относятся на Поставщика.</w:t>
      </w:r>
    </w:p>
    <w:p w14:paraId="4AC26E45"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6.2. За недопоставку или просрочку поставки, а также нарушение сроков замены некачественной продукции, устранения недостатков, в том числе выявленных в течение гарантийного срока, Поставщик уплачивает Покупателю неустойку в размере 1/360 двойной </w:t>
      </w:r>
      <w:r>
        <w:rPr>
          <w:rFonts w:ascii="Verdana" w:hAnsi="Verdana"/>
          <w:sz w:val="22"/>
          <w:szCs w:val="22"/>
          <w:lang w:val="ru-RU"/>
        </w:rPr>
        <w:t xml:space="preserve">ключевой </w:t>
      </w:r>
      <w:r w:rsidRPr="00C42749">
        <w:rPr>
          <w:rFonts w:ascii="Verdana" w:hAnsi="Verdana"/>
          <w:sz w:val="22"/>
          <w:szCs w:val="22"/>
          <w:lang w:val="ru-RU"/>
        </w:rPr>
        <w:t xml:space="preserve">ставки Банка России (ЦБ РФ) </w:t>
      </w:r>
      <w:r w:rsidRPr="00F953A8">
        <w:rPr>
          <w:rFonts w:ascii="Verdana" w:hAnsi="Verdana"/>
          <w:sz w:val="22"/>
          <w:szCs w:val="22"/>
        </w:rPr>
        <w:lastRenderedPageBreak/>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поставлена эта продукция. </w:t>
      </w:r>
    </w:p>
    <w:p w14:paraId="200D3C1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6.3. Указанная в пункте 6.2 Договора неустойка взыскивается с Поставщика по день фактического исполнения обязательств.</w:t>
      </w:r>
    </w:p>
    <w:p w14:paraId="36C7DF5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6.4. За нарушение сроков оплаты Покупатель уплачивает Поставщику неустойку в размере 1/360 </w:t>
      </w:r>
      <w:r>
        <w:rPr>
          <w:rFonts w:ascii="Verdana" w:hAnsi="Verdana"/>
          <w:sz w:val="22"/>
          <w:szCs w:val="22"/>
          <w:lang w:val="ru-RU"/>
        </w:rPr>
        <w:t xml:space="preserve">ключевой </w:t>
      </w:r>
      <w:r w:rsidRPr="00C42749">
        <w:rPr>
          <w:rFonts w:ascii="Verdana" w:hAnsi="Verdana"/>
          <w:sz w:val="22"/>
          <w:szCs w:val="22"/>
          <w:lang w:val="ru-RU"/>
        </w:rPr>
        <w:t xml:space="preserve">ставки ЦБ РФ </w:t>
      </w:r>
      <w:r w:rsidRPr="00F953A8">
        <w:rPr>
          <w:rFonts w:ascii="Verdana" w:hAnsi="Verdana"/>
          <w:sz w:val="22"/>
          <w:szCs w:val="22"/>
        </w:rPr>
        <w:t>(действовавшей в соответствующие периоды нарушений)</w:t>
      </w:r>
      <w:r>
        <w:rPr>
          <w:rFonts w:ascii="Verdana" w:hAnsi="Verdana"/>
          <w:sz w:val="22"/>
          <w:szCs w:val="22"/>
          <w:lang w:val="ru-RU"/>
        </w:rPr>
        <w:t xml:space="preserve"> </w:t>
      </w:r>
      <w:r w:rsidRPr="00C42749">
        <w:rPr>
          <w:rFonts w:ascii="Verdana" w:hAnsi="Verdana"/>
          <w:sz w:val="22"/>
          <w:szCs w:val="22"/>
          <w:lang w:val="ru-RU"/>
        </w:rPr>
        <w:t xml:space="preserve">от суммы не перечисленных (несвоевременно перечисленных) денежных средств за каждый день просрочки. </w:t>
      </w:r>
    </w:p>
    <w:p w14:paraId="2CD0701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6.5. </w:t>
      </w:r>
      <w:r>
        <w:rPr>
          <w:rFonts w:ascii="Verdana" w:hAnsi="Verdana"/>
          <w:sz w:val="22"/>
          <w:szCs w:val="22"/>
        </w:rPr>
        <w:t>Неустойки</w:t>
      </w:r>
      <w:r w:rsidRPr="004E036B">
        <w:rPr>
          <w:rFonts w:ascii="Verdana" w:hAnsi="Verdana"/>
          <w:sz w:val="22"/>
          <w:szCs w:val="22"/>
        </w:rPr>
        <w:t xml:space="preserve"> и штрафы, а также </w:t>
      </w:r>
      <w:r>
        <w:rPr>
          <w:rFonts w:ascii="Verdana" w:hAnsi="Verdana"/>
          <w:sz w:val="22"/>
          <w:szCs w:val="22"/>
        </w:rPr>
        <w:t xml:space="preserve">компенсируемые расходы и </w:t>
      </w:r>
      <w:r w:rsidRPr="004E036B">
        <w:rPr>
          <w:rFonts w:ascii="Verdana" w:hAnsi="Verdana"/>
          <w:sz w:val="22"/>
          <w:szCs w:val="22"/>
        </w:rPr>
        <w:t xml:space="preserve">убытки, предусмотренные Договором, подлежат уплате </w:t>
      </w:r>
      <w:r>
        <w:rPr>
          <w:rFonts w:ascii="Verdana" w:hAnsi="Verdana"/>
          <w:sz w:val="22"/>
          <w:szCs w:val="22"/>
          <w:lang w:val="ru-RU"/>
        </w:rPr>
        <w:t xml:space="preserve">Поставщиком Покупателю </w:t>
      </w:r>
      <w:r w:rsidRPr="004E036B">
        <w:rPr>
          <w:rFonts w:ascii="Verdana" w:hAnsi="Verdana"/>
          <w:sz w:val="22"/>
          <w:szCs w:val="22"/>
        </w:rPr>
        <w:t xml:space="preserve">в течение 5 (пяти) рабочих дней со дня предъявления </w:t>
      </w:r>
      <w:r>
        <w:rPr>
          <w:rFonts w:ascii="Verdana" w:hAnsi="Verdana"/>
          <w:sz w:val="22"/>
          <w:szCs w:val="22"/>
          <w:lang w:val="ru-RU"/>
        </w:rPr>
        <w:t xml:space="preserve">Покупателем </w:t>
      </w:r>
      <w:r w:rsidRPr="004E036B">
        <w:rPr>
          <w:rFonts w:ascii="Verdana" w:hAnsi="Verdana"/>
          <w:sz w:val="22"/>
          <w:szCs w:val="22"/>
        </w:rPr>
        <w:t>соответствующего письменного уведомления (требования).</w:t>
      </w:r>
      <w:r>
        <w:rPr>
          <w:rFonts w:ascii="Verdana" w:hAnsi="Verdana"/>
          <w:sz w:val="22"/>
          <w:szCs w:val="22"/>
        </w:rPr>
        <w:t xml:space="preserve"> </w:t>
      </w:r>
      <w:r>
        <w:rPr>
          <w:rFonts w:ascii="Verdana" w:hAnsi="Verdana"/>
          <w:color w:val="000000"/>
          <w:sz w:val="22"/>
        </w:rPr>
        <w:t xml:space="preserve">Если данное требование в течение указанного срока добровольно не исполнено </w:t>
      </w:r>
      <w:r>
        <w:rPr>
          <w:rFonts w:ascii="Verdana" w:hAnsi="Verdana"/>
          <w:color w:val="000000"/>
          <w:sz w:val="22"/>
          <w:lang w:val="ru-RU"/>
        </w:rPr>
        <w:t>Поставщиком</w:t>
      </w:r>
      <w:r>
        <w:rPr>
          <w:rFonts w:ascii="Verdana" w:hAnsi="Verdana"/>
          <w:color w:val="000000"/>
          <w:sz w:val="22"/>
        </w:rPr>
        <w:t xml:space="preserve">, </w:t>
      </w:r>
      <w:r>
        <w:rPr>
          <w:rFonts w:ascii="Verdana" w:hAnsi="Verdana"/>
          <w:color w:val="000000"/>
          <w:sz w:val="22"/>
          <w:lang w:val="ru-RU"/>
        </w:rPr>
        <w:t xml:space="preserve">Покупатель </w:t>
      </w:r>
      <w:r>
        <w:rPr>
          <w:rFonts w:ascii="Verdana" w:hAnsi="Verdana"/>
          <w:color w:val="000000"/>
          <w:sz w:val="22"/>
        </w:rPr>
        <w:t xml:space="preserve">вправе зачесть </w:t>
      </w:r>
      <w:r>
        <w:rPr>
          <w:rFonts w:ascii="Verdana" w:hAnsi="Verdana"/>
          <w:sz w:val="22"/>
          <w:szCs w:val="22"/>
        </w:rPr>
        <w:t xml:space="preserve">суммы штрафов и неустоек, а также компенсируемых расходов и убытков, предусмотренных Договором, </w:t>
      </w:r>
      <w:r>
        <w:rPr>
          <w:rFonts w:ascii="Verdana" w:hAnsi="Verdana"/>
          <w:color w:val="000000"/>
          <w:sz w:val="22"/>
        </w:rPr>
        <w:t xml:space="preserve">из любых сумм, причитающихся к выплате </w:t>
      </w:r>
      <w:r>
        <w:rPr>
          <w:rFonts w:ascii="Verdana" w:hAnsi="Verdana"/>
          <w:color w:val="000000"/>
          <w:sz w:val="22"/>
          <w:lang w:val="ru-RU"/>
        </w:rPr>
        <w:t xml:space="preserve">Поставщику </w:t>
      </w:r>
      <w:r>
        <w:rPr>
          <w:rFonts w:ascii="Verdana" w:hAnsi="Verdana"/>
          <w:color w:val="000000"/>
          <w:sz w:val="22"/>
        </w:rPr>
        <w:t xml:space="preserve">по Договору в порядке, указанном в пункте </w:t>
      </w:r>
      <w:r>
        <w:rPr>
          <w:rFonts w:ascii="Verdana" w:hAnsi="Verdana"/>
          <w:color w:val="000000"/>
          <w:sz w:val="22"/>
          <w:lang w:val="ru-RU"/>
        </w:rPr>
        <w:t>4</w:t>
      </w:r>
      <w:r>
        <w:rPr>
          <w:rFonts w:ascii="Verdana" w:hAnsi="Verdana"/>
          <w:color w:val="000000"/>
          <w:sz w:val="22"/>
        </w:rPr>
        <w:t>.</w:t>
      </w:r>
      <w:r>
        <w:rPr>
          <w:rFonts w:ascii="Verdana" w:hAnsi="Verdana"/>
          <w:color w:val="000000"/>
          <w:sz w:val="22"/>
          <w:lang w:val="ru-RU"/>
        </w:rPr>
        <w:t>6</w:t>
      </w:r>
      <w:r>
        <w:rPr>
          <w:rFonts w:ascii="Verdana" w:hAnsi="Verdana"/>
          <w:color w:val="000000"/>
          <w:sz w:val="22"/>
        </w:rPr>
        <w:t>. Договора</w:t>
      </w:r>
      <w:r w:rsidRPr="00C42749">
        <w:rPr>
          <w:rFonts w:ascii="Verdana" w:hAnsi="Verdana"/>
          <w:sz w:val="22"/>
          <w:szCs w:val="22"/>
          <w:lang w:val="ru-RU"/>
        </w:rPr>
        <w:t>.</w:t>
      </w:r>
    </w:p>
    <w:p w14:paraId="5368E783"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6.6. Поставщик обязуется возместить Покупателю убытки, причиненные последнему неисполнением или ненадлежащим исполнением обязательств по Договору.  </w:t>
      </w:r>
    </w:p>
    <w:p w14:paraId="7A867F8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Убытки подлежат возмещению в полном объеме сверх неустоек, предусмотренных Договором.</w:t>
      </w:r>
    </w:p>
    <w:p w14:paraId="14D75050"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7. Срок действия Договора</w:t>
      </w:r>
    </w:p>
    <w:p w14:paraId="2330C0B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7.1. Договор вступает в силу с момента его подписания Сторонами и действует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14:paraId="205CFF8C" w14:textId="77777777" w:rsidR="00B61E4D" w:rsidRPr="00C42749" w:rsidRDefault="00B61E4D" w:rsidP="00B61E4D">
      <w:pPr>
        <w:pStyle w:val="a4"/>
        <w:tabs>
          <w:tab w:val="clear" w:pos="1276"/>
          <w:tab w:val="num" w:pos="0"/>
          <w:tab w:val="left" w:pos="9720"/>
        </w:tabs>
        <w:spacing w:before="120" w:after="120"/>
        <w:jc w:val="center"/>
        <w:rPr>
          <w:rFonts w:ascii="Verdana" w:hAnsi="Verdana"/>
          <w:b/>
          <w:sz w:val="22"/>
          <w:szCs w:val="22"/>
          <w:lang w:val="ru-RU"/>
        </w:rPr>
      </w:pPr>
      <w:r w:rsidRPr="00C42749">
        <w:rPr>
          <w:rFonts w:ascii="Verdana" w:hAnsi="Verdana"/>
          <w:b/>
          <w:sz w:val="22"/>
          <w:szCs w:val="22"/>
          <w:lang w:val="ru-RU"/>
        </w:rPr>
        <w:t xml:space="preserve">8. Конфиденциальность </w:t>
      </w:r>
    </w:p>
    <w:p w14:paraId="2AC46F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4CE36EB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8.2.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4C1AB4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8.3.</w:t>
      </w:r>
      <w:r w:rsidRPr="00C42749">
        <w:rPr>
          <w:rFonts w:ascii="Verdana" w:hAnsi="Verdana"/>
          <w:sz w:val="22"/>
          <w:szCs w:val="22"/>
          <w:lang w:val="ru-RU"/>
        </w:rPr>
        <w:tab/>
        <w:t xml:space="preserve">Стороны обязуются не разглашать и не раскрывать информацию, указанную в пунктах 8.1. и 8.2.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377C1294"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8.4.</w:t>
      </w:r>
      <w:r w:rsidRPr="00C42749">
        <w:rPr>
          <w:rFonts w:ascii="Verdana" w:hAnsi="Verdana"/>
          <w:sz w:val="22"/>
          <w:szCs w:val="22"/>
          <w:lang w:val="ru-RU"/>
        </w:rPr>
        <w:tab/>
        <w:t xml:space="preserve">Поставщик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2DE1760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8.5.</w:t>
      </w:r>
      <w:r w:rsidRPr="00C42749">
        <w:rPr>
          <w:rFonts w:ascii="Verdana" w:hAnsi="Verdana"/>
          <w:sz w:val="22"/>
          <w:szCs w:val="22"/>
          <w:lang w:val="ru-RU"/>
        </w:rPr>
        <w:tab/>
        <w:t>Разглашение или раскрытие информации, указанной в пунктах 8.1. и 8.2.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3D79E89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8.6.</w:t>
      </w:r>
      <w:r w:rsidRPr="00C42749">
        <w:rPr>
          <w:rFonts w:ascii="Verdana" w:hAnsi="Verdana"/>
          <w:sz w:val="22"/>
          <w:szCs w:val="22"/>
          <w:lang w:val="ru-RU"/>
        </w:rPr>
        <w:tab/>
        <w:t>Поставщик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08DC16D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9. Обстоятельства непреодолимой силы (форс-мажор) </w:t>
      </w:r>
    </w:p>
    <w:p w14:paraId="7E63E1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9.1.</w:t>
      </w:r>
      <w:r w:rsidRPr="00C42749">
        <w:rPr>
          <w:rFonts w:ascii="Verdana" w:hAnsi="Verdana"/>
          <w:sz w:val="22"/>
          <w:szCs w:val="22"/>
          <w:lang w:val="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14:paraId="58BBF37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9.2.</w:t>
      </w:r>
      <w:r w:rsidRPr="00C42749">
        <w:rPr>
          <w:rFonts w:ascii="Verdana" w:hAnsi="Verdana"/>
          <w:sz w:val="22"/>
          <w:szCs w:val="22"/>
          <w:lang w:val="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14:paraId="3D776802"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9.3.</w:t>
      </w:r>
      <w:r w:rsidRPr="00C42749">
        <w:rPr>
          <w:rFonts w:ascii="Verdana" w:hAnsi="Verdana"/>
          <w:sz w:val="22"/>
          <w:szCs w:val="22"/>
          <w:lang w:val="ru-RU"/>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14:paraId="28DDD76A"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9.4.</w:t>
      </w:r>
      <w:r w:rsidRPr="00C42749">
        <w:rPr>
          <w:rFonts w:ascii="Verdana" w:hAnsi="Verdana"/>
          <w:sz w:val="22"/>
          <w:szCs w:val="22"/>
          <w:lang w:val="ru-RU"/>
        </w:rPr>
        <w:tab/>
        <w:t xml:space="preserve">Обязанность </w:t>
      </w:r>
      <w:bookmarkStart w:id="1" w:name="OCRUncertain200"/>
      <w:r w:rsidRPr="00C42749">
        <w:rPr>
          <w:rFonts w:ascii="Verdana" w:hAnsi="Verdana"/>
          <w:sz w:val="22"/>
          <w:szCs w:val="22"/>
          <w:lang w:val="ru-RU"/>
        </w:rPr>
        <w:t>доказывания</w:t>
      </w:r>
      <w:bookmarkEnd w:id="1"/>
      <w:r w:rsidRPr="00C42749">
        <w:rPr>
          <w:rFonts w:ascii="Verdana" w:hAnsi="Verdana"/>
          <w:sz w:val="22"/>
          <w:szCs w:val="22"/>
          <w:lang w:val="ru-RU"/>
        </w:rPr>
        <w:t xml:space="preserve"> обстоятельства непреодолимой силы лежит на Стороне, не исполнившей свои обязательства.</w:t>
      </w:r>
    </w:p>
    <w:p w14:paraId="619DCA4F"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10. Прочие условия</w:t>
      </w:r>
    </w:p>
    <w:p w14:paraId="7D67198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10.1. Любые изменения и дополнения к Договору действительны лишь в том случае, если они совершены в письменной форме и подписаны обеими Сторонами. </w:t>
      </w:r>
    </w:p>
    <w:p w14:paraId="774A5D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10.2. Поставщик обязуется предоставить Покупателю в день заключения Договора (если указанные документы в актуальных на дату подписания Договора редакциях не были предоставлены Покупателю ранее) следующие документы в копиях, заверенных подписью уполномоченного лица и печатью Поставщика</w:t>
      </w:r>
      <w:r>
        <w:rPr>
          <w:rFonts w:ascii="Verdana" w:hAnsi="Verdana"/>
          <w:sz w:val="22"/>
          <w:szCs w:val="22"/>
          <w:lang w:val="ru-RU"/>
        </w:rPr>
        <w:t xml:space="preserve"> </w:t>
      </w:r>
      <w:r w:rsidRPr="004854F2">
        <w:rPr>
          <w:rFonts w:ascii="Verdana" w:hAnsi="Verdana"/>
          <w:sz w:val="22"/>
          <w:szCs w:val="22"/>
          <w:lang w:val="ru-RU"/>
        </w:rPr>
        <w:t>(в случае, если наличие печати у По</w:t>
      </w:r>
      <w:r>
        <w:rPr>
          <w:rFonts w:ascii="Verdana" w:hAnsi="Verdana"/>
          <w:sz w:val="22"/>
          <w:szCs w:val="22"/>
          <w:lang w:val="ru-RU"/>
        </w:rPr>
        <w:t>ставщика</w:t>
      </w:r>
      <w:r w:rsidRPr="004854F2">
        <w:rPr>
          <w:rFonts w:ascii="Verdana" w:hAnsi="Verdana"/>
          <w:sz w:val="22"/>
          <w:szCs w:val="22"/>
          <w:lang w:val="ru-RU"/>
        </w:rPr>
        <w:t xml:space="preserve"> предусмотрено его учредительными документами)</w:t>
      </w:r>
      <w:r w:rsidRPr="00C42749">
        <w:rPr>
          <w:rFonts w:ascii="Verdana" w:hAnsi="Verdana"/>
          <w:sz w:val="22"/>
          <w:szCs w:val="22"/>
          <w:lang w:val="ru-RU"/>
        </w:rPr>
        <w:t>:</w:t>
      </w:r>
    </w:p>
    <w:p w14:paraId="7AFC7521"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устава;</w:t>
      </w:r>
    </w:p>
    <w:p w14:paraId="42266B19"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14:paraId="56E77E83"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свидетельства о постановке на учет в налоговом органе;</w:t>
      </w:r>
    </w:p>
    <w:p w14:paraId="09ED5F07"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lastRenderedPageBreak/>
        <w:t>- копию Приказа (Протокола общего собрания) о назначении руководителя и копию доверенности, если Договор подписан лицом, действующим на основании доверенности;</w:t>
      </w:r>
    </w:p>
    <w:p w14:paraId="7263578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лицензии на осуществление определенного вида деятельности, если соответствующий вид деятельности, относящийся к исполнению Договора, в соответствии с действующим законодательством Российской Федерации подлежит лицензированию;</w:t>
      </w:r>
    </w:p>
    <w:p w14:paraId="6822850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баланса на последнюю отчетную дату (для организаций);</w:t>
      </w:r>
    </w:p>
    <w:p w14:paraId="0F5732D8"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копию банковской карточки с образцами подписей, заверенную банком;</w:t>
      </w:r>
    </w:p>
    <w:p w14:paraId="1F464A42" w14:textId="77777777" w:rsidR="00B61E4D" w:rsidRPr="00C06920"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 справку за подписью единоличного исполнительного органа и главного бухгалтера, о том, что Договор для Поставщика не является крупной сделкой </w:t>
      </w:r>
      <w:r w:rsidRPr="00C06920">
        <w:rPr>
          <w:rFonts w:ascii="Verdana" w:hAnsi="Verdana"/>
          <w:sz w:val="22"/>
          <w:szCs w:val="22"/>
          <w:lang w:val="ru-RU"/>
        </w:rPr>
        <w:t xml:space="preserve">(либо решение полномочного органа управления об одобрении заключения данного Договора). </w:t>
      </w:r>
    </w:p>
    <w:p w14:paraId="669B8BE2" w14:textId="77777777" w:rsidR="00B61E4D" w:rsidRPr="00C06920" w:rsidRDefault="00B61E4D" w:rsidP="00B61E4D">
      <w:pPr>
        <w:pStyle w:val="16"/>
        <w:shd w:val="clear" w:color="auto" w:fill="auto"/>
        <w:tabs>
          <w:tab w:val="left" w:pos="763"/>
        </w:tabs>
        <w:spacing w:before="0" w:after="0" w:line="240" w:lineRule="auto"/>
        <w:ind w:firstLine="567"/>
        <w:rPr>
          <w:sz w:val="22"/>
        </w:rPr>
      </w:pPr>
      <w:r w:rsidRPr="00C06920">
        <w:rPr>
          <w:sz w:val="22"/>
        </w:rPr>
        <w:t>Поставщик обязуется предоставить по требованию Покупателя копии налоговых деклараций по налогу на добавленную стоимость и по налогу на прибы</w:t>
      </w:r>
      <w:r>
        <w:rPr>
          <w:sz w:val="22"/>
        </w:rPr>
        <w:t>л</w:t>
      </w:r>
      <w:r w:rsidRPr="00C06920">
        <w:rPr>
          <w:sz w:val="22"/>
        </w:rPr>
        <w:t>ь или налоговых деклараций по упрощенной системе налогообложения, в случае если Поставщик применяет такую систему налогообложения, а также копии расчетов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 а также по расходам на выплату страхового обеспечения (форма № 4 – ФСС РФ). Указанные налоговые декларации и расчеты предоставляются Покупателю за все налоговые (отчетные) периоды, начавшиеся и/или закончившиеся в течение срока с момента заключения (подписания) спецификации/-ий к Договору и до момента поставки всей продукции по всем спецификациям, заключенным к Договору, не позднее 10 (десяти) календарных дней с момента предоставления их в налоговый орган и фонд социального страхования с документами, подтверждающими их принятие.</w:t>
      </w:r>
    </w:p>
    <w:p w14:paraId="1A31F70C" w14:textId="77777777" w:rsidR="00B61E4D" w:rsidRPr="00C42749" w:rsidRDefault="00B61E4D" w:rsidP="00B61E4D">
      <w:pPr>
        <w:pStyle w:val="a4"/>
        <w:ind w:firstLine="567"/>
        <w:jc w:val="both"/>
        <w:rPr>
          <w:rFonts w:ascii="Verdana" w:hAnsi="Verdana"/>
          <w:sz w:val="22"/>
          <w:szCs w:val="22"/>
          <w:lang w:val="ru-RU"/>
        </w:rPr>
      </w:pPr>
      <w:r w:rsidRPr="00C06920">
        <w:rPr>
          <w:rFonts w:ascii="Verdana" w:hAnsi="Verdana"/>
          <w:sz w:val="22"/>
          <w:szCs w:val="22"/>
          <w:lang w:val="ru-RU"/>
        </w:rPr>
        <w:t>10.3. В случае изменения реквизитов, в том числе почтового адреса, Сторона обязана незамедлительно, в письменной форме, известить другую</w:t>
      </w:r>
      <w:r w:rsidRPr="00C42749">
        <w:rPr>
          <w:rFonts w:ascii="Verdana" w:hAnsi="Verdana"/>
          <w:sz w:val="22"/>
          <w:szCs w:val="22"/>
          <w:lang w:val="ru-RU"/>
        </w:rPr>
        <w:t xml:space="preserve"> Сторону об этом. </w:t>
      </w:r>
    </w:p>
    <w:p w14:paraId="09DF4A4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10.4. Уступка прав (требований) к Покупателю по Договору без письменного согласия Покупателя не допускается. </w:t>
      </w:r>
    </w:p>
    <w:p w14:paraId="56311AC6"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неденежного исполнения, то сумма штрафа исчисляется от суммы спецификации(ий) к Договору, права (требования) из которой(ых) были уступлены.</w:t>
      </w:r>
    </w:p>
    <w:p w14:paraId="34DCF260"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10.5. Каждая Сторона обязуется подписывать Акт сверки взаимных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14:paraId="1B4B1B8D"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10.6. Договор составлен в двух экземплярах, по одному экземпляру - для каждой Стороны.</w:t>
      </w:r>
    </w:p>
    <w:p w14:paraId="2B6CBF6C"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 xml:space="preserve">10.7. В случае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14:paraId="05F86BDA"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264E46F7" w14:textId="77777777" w:rsidR="00B61E4D" w:rsidRPr="00C42749" w:rsidRDefault="00B61E4D" w:rsidP="00B61E4D">
      <w:pPr>
        <w:ind w:firstLine="567"/>
        <w:jc w:val="both"/>
        <w:rPr>
          <w:rFonts w:ascii="Verdana" w:hAnsi="Verdana"/>
          <w:sz w:val="22"/>
          <w:szCs w:val="22"/>
        </w:rPr>
      </w:pPr>
      <w:r w:rsidRPr="00C42749">
        <w:rPr>
          <w:rFonts w:ascii="Verdana" w:hAnsi="Verdana"/>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2405311F"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w:t>
      </w:r>
      <w:r w:rsidRPr="00C42749">
        <w:rPr>
          <w:rFonts w:ascii="Verdana" w:hAnsi="Verdana"/>
          <w:i/>
          <w:sz w:val="22"/>
          <w:szCs w:val="22"/>
          <w:lang w:val="ru-RU"/>
        </w:rPr>
        <w:t xml:space="preserve"> (представительства)</w:t>
      </w:r>
      <w:r w:rsidRPr="00C42749">
        <w:rPr>
          <w:rFonts w:ascii="Verdana" w:hAnsi="Verdana"/>
          <w:sz w:val="22"/>
          <w:szCs w:val="22"/>
          <w:lang w:val="ru-RU"/>
        </w:rPr>
        <w:t xml:space="preserve"> Покупателя, указанного в качестве грузополучателя в соответствующей спецификации.</w:t>
      </w:r>
    </w:p>
    <w:p w14:paraId="763A3F5C"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w:t>
      </w:r>
    </w:p>
    <w:p w14:paraId="339DA91B" w14:textId="77777777" w:rsidR="00B61E4D" w:rsidRPr="00C42749" w:rsidRDefault="00B61E4D" w:rsidP="00B61E4D">
      <w:pPr>
        <w:pStyle w:val="a4"/>
        <w:ind w:firstLine="567"/>
        <w:jc w:val="both"/>
        <w:rPr>
          <w:rFonts w:ascii="Verdana" w:hAnsi="Verdana"/>
          <w:sz w:val="22"/>
          <w:szCs w:val="22"/>
          <w:lang w:val="ru-RU"/>
        </w:rPr>
      </w:pPr>
      <w:r w:rsidRPr="00C42749">
        <w:rPr>
          <w:rFonts w:ascii="Verdana" w:hAnsi="Verdana"/>
          <w:sz w:val="22"/>
          <w:szCs w:val="22"/>
          <w:lang w:val="ru-RU"/>
        </w:rPr>
        <w:t xml:space="preserve">10.9. В соответствии с Положением о соблюдении Принципов Глобального договора ООН, действующим в ПАО «Юнипро», Покупатель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в ПАО «Юнипро», опубликовано на сайте ПАО «Юнипро»: </w:t>
      </w:r>
      <w:hyperlink r:id="rId12" w:history="1">
        <w:r>
          <w:rPr>
            <w:rStyle w:val="af5"/>
            <w:rFonts w:ascii="Verdana" w:hAnsi="Verdana"/>
            <w:sz w:val="22"/>
            <w:szCs w:val="22"/>
          </w:rPr>
          <w:t>www.unipro.energy</w:t>
        </w:r>
      </w:hyperlink>
      <w:r w:rsidRPr="00C42749">
        <w:rPr>
          <w:rFonts w:ascii="Verdana" w:hAnsi="Verdana"/>
          <w:sz w:val="22"/>
          <w:szCs w:val="22"/>
          <w:lang w:val="ru-RU"/>
        </w:rPr>
        <w:t>. Поставщик с Положением о соблюдении Принципов Глобального договора ООН, действующим в ПАО «Юнипро»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426D2DE0" w14:textId="77777777" w:rsidR="00B61E4D" w:rsidRPr="00C42749" w:rsidRDefault="00B61E4D" w:rsidP="00B61E4D">
      <w:pPr>
        <w:pStyle w:val="af2"/>
        <w:spacing w:before="120" w:after="120"/>
        <w:rPr>
          <w:rFonts w:ascii="Verdana" w:hAnsi="Verdana"/>
          <w:sz w:val="22"/>
          <w:szCs w:val="22"/>
        </w:rPr>
      </w:pPr>
      <w:r w:rsidRPr="00C42749">
        <w:rPr>
          <w:rFonts w:ascii="Verdana" w:hAnsi="Verdana"/>
          <w:sz w:val="22"/>
          <w:szCs w:val="22"/>
        </w:rPr>
        <w:t xml:space="preserve">11. Реквизиты и подписи Сторон </w:t>
      </w:r>
    </w:p>
    <w:tbl>
      <w:tblPr>
        <w:tblW w:w="0" w:type="auto"/>
        <w:tblLayout w:type="fixed"/>
        <w:tblLook w:val="01E0" w:firstRow="1" w:lastRow="1" w:firstColumn="1" w:lastColumn="1" w:noHBand="0" w:noVBand="0"/>
      </w:tblPr>
      <w:tblGrid>
        <w:gridCol w:w="4784"/>
        <w:gridCol w:w="4538"/>
      </w:tblGrid>
      <w:tr w:rsidR="00B61E4D" w:rsidRPr="00C42749" w14:paraId="13752762" w14:textId="77777777" w:rsidTr="0070048A">
        <w:tc>
          <w:tcPr>
            <w:tcW w:w="4784" w:type="dxa"/>
          </w:tcPr>
          <w:p w14:paraId="7185C5A3"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33FBE132" w14:textId="77777777" w:rsidR="00B61E4D" w:rsidRPr="00C42749" w:rsidRDefault="00B61E4D" w:rsidP="0070048A">
            <w:pPr>
              <w:tabs>
                <w:tab w:val="left" w:pos="9720"/>
              </w:tabs>
              <w:ind w:right="-365"/>
              <w:jc w:val="both"/>
              <w:rPr>
                <w:rFonts w:ascii="Verdana" w:hAnsi="Verdana"/>
                <w:sz w:val="22"/>
                <w:szCs w:val="22"/>
              </w:rPr>
            </w:pPr>
          </w:p>
          <w:p w14:paraId="60FB130E" w14:textId="77777777" w:rsidR="00B61E4D" w:rsidRPr="00C42749" w:rsidRDefault="00B61E4D" w:rsidP="0070048A">
            <w:pPr>
              <w:tabs>
                <w:tab w:val="left" w:pos="9720"/>
              </w:tabs>
              <w:ind w:right="-365"/>
              <w:jc w:val="both"/>
              <w:rPr>
                <w:rFonts w:ascii="Verdana" w:hAnsi="Verdana"/>
                <w:sz w:val="22"/>
                <w:szCs w:val="22"/>
              </w:rPr>
            </w:pPr>
          </w:p>
          <w:p w14:paraId="1B16DC66" w14:textId="77777777" w:rsidR="00B61E4D" w:rsidRPr="00C42749" w:rsidRDefault="00B61E4D" w:rsidP="0070048A">
            <w:pPr>
              <w:tabs>
                <w:tab w:val="left" w:pos="9720"/>
              </w:tabs>
              <w:ind w:right="-365"/>
              <w:jc w:val="both"/>
              <w:rPr>
                <w:rFonts w:ascii="Verdana" w:hAnsi="Verdana"/>
                <w:sz w:val="22"/>
                <w:szCs w:val="22"/>
              </w:rPr>
            </w:pPr>
          </w:p>
          <w:p w14:paraId="57120680" w14:textId="77777777" w:rsidR="00B61E4D" w:rsidRPr="00C42749" w:rsidRDefault="00B61E4D" w:rsidP="0070048A">
            <w:pPr>
              <w:tabs>
                <w:tab w:val="left" w:pos="9720"/>
              </w:tabs>
              <w:ind w:right="-365"/>
              <w:jc w:val="both"/>
              <w:rPr>
                <w:rFonts w:ascii="Verdana" w:hAnsi="Verdana"/>
                <w:sz w:val="22"/>
                <w:szCs w:val="22"/>
              </w:rPr>
            </w:pPr>
          </w:p>
          <w:p w14:paraId="69904758" w14:textId="77777777" w:rsidR="00B61E4D" w:rsidRPr="00C42749" w:rsidRDefault="00B61E4D" w:rsidP="0070048A">
            <w:pPr>
              <w:tabs>
                <w:tab w:val="left" w:pos="9720"/>
              </w:tabs>
              <w:ind w:right="-365"/>
              <w:jc w:val="both"/>
              <w:rPr>
                <w:rFonts w:ascii="Verdana" w:hAnsi="Verdana"/>
                <w:sz w:val="22"/>
                <w:szCs w:val="22"/>
              </w:rPr>
            </w:pPr>
          </w:p>
          <w:p w14:paraId="5F0DFBEB" w14:textId="77777777" w:rsidR="00B61E4D" w:rsidRPr="00C42749" w:rsidRDefault="00B61E4D" w:rsidP="0070048A">
            <w:pPr>
              <w:tabs>
                <w:tab w:val="left" w:pos="9720"/>
              </w:tabs>
              <w:ind w:right="-365"/>
              <w:jc w:val="both"/>
              <w:rPr>
                <w:rFonts w:ascii="Verdana" w:hAnsi="Verdana"/>
                <w:sz w:val="22"/>
                <w:szCs w:val="22"/>
              </w:rPr>
            </w:pPr>
          </w:p>
          <w:p w14:paraId="3686575D" w14:textId="77777777" w:rsidR="00B61E4D" w:rsidRPr="00C42749" w:rsidRDefault="00B61E4D" w:rsidP="0070048A">
            <w:pPr>
              <w:tabs>
                <w:tab w:val="left" w:pos="9720"/>
              </w:tabs>
              <w:ind w:right="-365"/>
              <w:jc w:val="both"/>
              <w:rPr>
                <w:rFonts w:ascii="Verdana" w:hAnsi="Verdana"/>
                <w:sz w:val="22"/>
                <w:szCs w:val="22"/>
              </w:rPr>
            </w:pPr>
          </w:p>
          <w:p w14:paraId="5AD26153" w14:textId="77777777" w:rsidR="00B61E4D" w:rsidRPr="00C42749" w:rsidRDefault="00B61E4D" w:rsidP="0070048A">
            <w:pPr>
              <w:tabs>
                <w:tab w:val="left" w:pos="9720"/>
              </w:tabs>
              <w:ind w:right="-365"/>
              <w:jc w:val="both"/>
              <w:rPr>
                <w:rFonts w:ascii="Verdana" w:hAnsi="Verdana"/>
                <w:sz w:val="22"/>
                <w:szCs w:val="22"/>
              </w:rPr>
            </w:pPr>
          </w:p>
          <w:p w14:paraId="53ECA57C" w14:textId="77777777" w:rsidR="00B61E4D" w:rsidRPr="00C42749" w:rsidRDefault="00B61E4D" w:rsidP="0070048A">
            <w:pPr>
              <w:tabs>
                <w:tab w:val="left" w:pos="9720"/>
              </w:tabs>
              <w:ind w:right="-365"/>
              <w:jc w:val="both"/>
              <w:rPr>
                <w:rFonts w:ascii="Verdana" w:hAnsi="Verdana"/>
                <w:sz w:val="22"/>
                <w:szCs w:val="22"/>
              </w:rPr>
            </w:pPr>
          </w:p>
          <w:p w14:paraId="38957B4F" w14:textId="77777777" w:rsidR="00B61E4D" w:rsidRPr="00C42749" w:rsidRDefault="00B61E4D" w:rsidP="0070048A">
            <w:pPr>
              <w:tabs>
                <w:tab w:val="left" w:pos="9720"/>
              </w:tabs>
              <w:ind w:right="-365"/>
              <w:jc w:val="both"/>
              <w:rPr>
                <w:rFonts w:ascii="Verdana" w:hAnsi="Verdana"/>
                <w:sz w:val="22"/>
                <w:szCs w:val="22"/>
              </w:rPr>
            </w:pPr>
          </w:p>
          <w:p w14:paraId="59A869CD" w14:textId="77777777" w:rsidR="00B61E4D" w:rsidRPr="00C42749" w:rsidRDefault="00B61E4D" w:rsidP="0070048A">
            <w:pPr>
              <w:tabs>
                <w:tab w:val="left" w:pos="9720"/>
              </w:tabs>
              <w:ind w:right="-365"/>
              <w:jc w:val="both"/>
              <w:rPr>
                <w:rFonts w:ascii="Verdana" w:hAnsi="Verdana"/>
                <w:sz w:val="22"/>
                <w:szCs w:val="22"/>
              </w:rPr>
            </w:pPr>
          </w:p>
          <w:p w14:paraId="2CEFD117" w14:textId="77777777" w:rsidR="00B61E4D" w:rsidRPr="00C42749" w:rsidRDefault="00B61E4D" w:rsidP="0070048A">
            <w:pPr>
              <w:tabs>
                <w:tab w:val="left" w:pos="9720"/>
              </w:tabs>
              <w:ind w:right="-365"/>
              <w:jc w:val="both"/>
              <w:rPr>
                <w:rFonts w:ascii="Verdana" w:hAnsi="Verdana"/>
                <w:sz w:val="22"/>
                <w:szCs w:val="22"/>
              </w:rPr>
            </w:pPr>
          </w:p>
          <w:p w14:paraId="07351D40" w14:textId="77777777" w:rsidR="00B61E4D" w:rsidRDefault="00B61E4D" w:rsidP="0070048A">
            <w:pPr>
              <w:tabs>
                <w:tab w:val="left" w:pos="9720"/>
              </w:tabs>
              <w:ind w:right="-365"/>
              <w:jc w:val="both"/>
              <w:rPr>
                <w:rFonts w:ascii="Verdana" w:hAnsi="Verdana"/>
                <w:sz w:val="22"/>
                <w:szCs w:val="22"/>
              </w:rPr>
            </w:pPr>
          </w:p>
          <w:p w14:paraId="1BAFD514" w14:textId="77777777" w:rsidR="00B61E4D" w:rsidRDefault="00B61E4D" w:rsidP="0070048A">
            <w:pPr>
              <w:tabs>
                <w:tab w:val="left" w:pos="9720"/>
              </w:tabs>
              <w:ind w:right="-365"/>
              <w:jc w:val="both"/>
              <w:rPr>
                <w:rFonts w:ascii="Verdana" w:hAnsi="Verdana"/>
                <w:sz w:val="22"/>
                <w:szCs w:val="22"/>
              </w:rPr>
            </w:pPr>
          </w:p>
          <w:p w14:paraId="438E15EA"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3CEB8DF2"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538" w:type="dxa"/>
          </w:tcPr>
          <w:p w14:paraId="33B151E2" w14:textId="77777777" w:rsidR="00B61E4D" w:rsidRPr="00C42749" w:rsidRDefault="00B61E4D" w:rsidP="0070048A">
            <w:pPr>
              <w:tabs>
                <w:tab w:val="left" w:pos="9720"/>
              </w:tabs>
              <w:ind w:left="36" w:right="-365"/>
              <w:jc w:val="both"/>
              <w:rPr>
                <w:rFonts w:ascii="Verdana" w:hAnsi="Verdana"/>
                <w:b/>
                <w:sz w:val="22"/>
                <w:szCs w:val="22"/>
              </w:rPr>
            </w:pPr>
            <w:r w:rsidRPr="00C42749">
              <w:rPr>
                <w:rFonts w:ascii="Verdana" w:hAnsi="Verdana"/>
                <w:b/>
                <w:sz w:val="22"/>
                <w:szCs w:val="22"/>
              </w:rPr>
              <w:t>Покупатель</w:t>
            </w:r>
          </w:p>
          <w:p w14:paraId="349F2431"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ПАО «Юнипро»</w:t>
            </w:r>
          </w:p>
          <w:p w14:paraId="583C4484"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Юридический адрес: 628406, Тюменская область, Ханты-Мансийский автономный округ - Югра, город Сургут, улица Энергостроителей, дом 23, сооружение 34.</w:t>
            </w:r>
          </w:p>
          <w:p w14:paraId="1B1D5831"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ОГРН 1058602056985</w:t>
            </w:r>
          </w:p>
          <w:p w14:paraId="4FCD1A47" w14:textId="77777777" w:rsidR="00B61E4D" w:rsidRPr="00C42749" w:rsidRDefault="00B61E4D" w:rsidP="0070048A">
            <w:pPr>
              <w:tabs>
                <w:tab w:val="left" w:pos="9720"/>
              </w:tabs>
              <w:ind w:left="36"/>
              <w:jc w:val="both"/>
              <w:rPr>
                <w:rFonts w:ascii="Verdana" w:hAnsi="Verdana"/>
                <w:sz w:val="22"/>
                <w:szCs w:val="22"/>
              </w:rPr>
            </w:pPr>
            <w:r w:rsidRPr="00C42749">
              <w:rPr>
                <w:rFonts w:ascii="Verdana" w:hAnsi="Verdana"/>
                <w:sz w:val="22"/>
                <w:szCs w:val="22"/>
              </w:rPr>
              <w:t>ИНН 8602067092</w:t>
            </w:r>
          </w:p>
          <w:p w14:paraId="0A7604C4" w14:textId="77777777" w:rsidR="00B61E4D" w:rsidRDefault="00B61E4D" w:rsidP="0070048A">
            <w:pPr>
              <w:tabs>
                <w:tab w:val="left" w:pos="9720"/>
              </w:tabs>
              <w:ind w:left="36" w:right="-365"/>
              <w:jc w:val="both"/>
              <w:rPr>
                <w:rFonts w:ascii="Verdana" w:hAnsi="Verdana"/>
                <w:sz w:val="22"/>
                <w:szCs w:val="22"/>
              </w:rPr>
            </w:pPr>
          </w:p>
          <w:p w14:paraId="6CA1870D" w14:textId="77777777" w:rsidR="00B61E4D" w:rsidRDefault="00B61E4D" w:rsidP="0070048A">
            <w:pPr>
              <w:tabs>
                <w:tab w:val="left" w:pos="9720"/>
              </w:tabs>
              <w:ind w:left="36" w:right="-365"/>
              <w:jc w:val="both"/>
              <w:rPr>
                <w:rFonts w:ascii="Verdana" w:hAnsi="Verdana"/>
                <w:sz w:val="22"/>
                <w:szCs w:val="22"/>
              </w:rPr>
            </w:pPr>
          </w:p>
          <w:p w14:paraId="0BC6F23D" w14:textId="77777777" w:rsidR="00B61E4D" w:rsidRPr="00C42749" w:rsidRDefault="00B61E4D" w:rsidP="0070048A">
            <w:pPr>
              <w:tabs>
                <w:tab w:val="left" w:pos="9720"/>
              </w:tabs>
              <w:ind w:left="36" w:right="-365"/>
              <w:jc w:val="both"/>
              <w:rPr>
                <w:rFonts w:ascii="Verdana" w:hAnsi="Verdana"/>
                <w:sz w:val="22"/>
                <w:szCs w:val="22"/>
              </w:rPr>
            </w:pPr>
          </w:p>
          <w:p w14:paraId="6A47D304" w14:textId="77777777" w:rsidR="00B61E4D" w:rsidRPr="00C42749" w:rsidRDefault="00B61E4D" w:rsidP="0070048A">
            <w:pPr>
              <w:tabs>
                <w:tab w:val="left" w:pos="9720"/>
              </w:tabs>
              <w:ind w:left="36" w:right="-365"/>
              <w:jc w:val="both"/>
              <w:rPr>
                <w:rFonts w:ascii="Verdana" w:hAnsi="Verdana"/>
                <w:sz w:val="22"/>
                <w:szCs w:val="22"/>
              </w:rPr>
            </w:pPr>
          </w:p>
          <w:p w14:paraId="60773DE2" w14:textId="77777777" w:rsidR="00B61E4D" w:rsidRPr="00C42749" w:rsidRDefault="00B61E4D" w:rsidP="0070048A">
            <w:pPr>
              <w:tabs>
                <w:tab w:val="left" w:pos="9720"/>
              </w:tabs>
              <w:ind w:left="36" w:right="-365"/>
              <w:jc w:val="both"/>
              <w:rPr>
                <w:rFonts w:ascii="Verdana" w:hAnsi="Verdana"/>
                <w:sz w:val="22"/>
                <w:szCs w:val="22"/>
              </w:rPr>
            </w:pPr>
          </w:p>
          <w:p w14:paraId="598DE37D" w14:textId="77777777" w:rsidR="00B61E4D" w:rsidRPr="00C42749" w:rsidRDefault="00B61E4D" w:rsidP="0070048A">
            <w:pPr>
              <w:tabs>
                <w:tab w:val="left" w:pos="9720"/>
              </w:tabs>
              <w:ind w:left="36" w:right="-365"/>
              <w:jc w:val="both"/>
              <w:rPr>
                <w:rFonts w:ascii="Verdana" w:hAnsi="Verdana"/>
                <w:sz w:val="22"/>
                <w:szCs w:val="22"/>
              </w:rPr>
            </w:pPr>
            <w:r w:rsidRPr="00C42749">
              <w:rPr>
                <w:rFonts w:ascii="Verdana" w:hAnsi="Verdana"/>
                <w:sz w:val="22"/>
                <w:szCs w:val="22"/>
              </w:rPr>
              <w:t>_________________ /                     /</w:t>
            </w:r>
          </w:p>
          <w:p w14:paraId="335D0AD4" w14:textId="77777777" w:rsidR="00B61E4D" w:rsidRPr="00C42749" w:rsidRDefault="00B61E4D" w:rsidP="0070048A">
            <w:pPr>
              <w:tabs>
                <w:tab w:val="left" w:pos="9720"/>
              </w:tabs>
              <w:ind w:left="36" w:right="-365" w:firstLine="1134"/>
              <w:jc w:val="both"/>
              <w:rPr>
                <w:rFonts w:ascii="Verdana" w:hAnsi="Verdana"/>
                <w:sz w:val="22"/>
                <w:szCs w:val="22"/>
              </w:rPr>
            </w:pPr>
            <w:r w:rsidRPr="00C42749">
              <w:rPr>
                <w:rFonts w:ascii="Verdana" w:hAnsi="Verdana"/>
                <w:sz w:val="22"/>
                <w:szCs w:val="22"/>
              </w:rPr>
              <w:t>м.п.</w:t>
            </w:r>
          </w:p>
        </w:tc>
      </w:tr>
    </w:tbl>
    <w:p w14:paraId="62A684FF" w14:textId="3E230FA9" w:rsidR="00B61E4D" w:rsidRPr="00C42749" w:rsidRDefault="00B61E4D" w:rsidP="00B61E4D">
      <w:pPr>
        <w:ind w:left="5954"/>
        <w:rPr>
          <w:rFonts w:ascii="Verdana" w:hAnsi="Verdana"/>
          <w:i/>
          <w:sz w:val="22"/>
          <w:szCs w:val="22"/>
        </w:rPr>
      </w:pPr>
      <w:r w:rsidRPr="00C42749">
        <w:rPr>
          <w:rFonts w:ascii="Verdana" w:hAnsi="Verdana"/>
          <w:i/>
          <w:sz w:val="22"/>
          <w:szCs w:val="22"/>
        </w:rPr>
        <w:lastRenderedPageBreak/>
        <w:t xml:space="preserve">Приложение № 1 к договору поставки № _______  </w:t>
      </w:r>
    </w:p>
    <w:p w14:paraId="294912F0" w14:textId="77777777" w:rsidR="00B61E4D" w:rsidRPr="00C42749" w:rsidRDefault="00B61E4D" w:rsidP="00B61E4D">
      <w:pPr>
        <w:ind w:left="5954"/>
        <w:rPr>
          <w:rFonts w:ascii="Verdana" w:hAnsi="Verdana"/>
          <w:b/>
          <w:sz w:val="22"/>
          <w:szCs w:val="22"/>
        </w:rPr>
      </w:pPr>
      <w:r w:rsidRPr="00C42749">
        <w:rPr>
          <w:rFonts w:ascii="Verdana" w:hAnsi="Verdana"/>
          <w:i/>
          <w:sz w:val="22"/>
          <w:szCs w:val="22"/>
        </w:rPr>
        <w:t>от «___» ______ 20___ года</w:t>
      </w:r>
    </w:p>
    <w:p w14:paraId="73685508" w14:textId="77777777" w:rsidR="00B61E4D" w:rsidRPr="00C42749" w:rsidRDefault="00B61E4D" w:rsidP="00B61E4D">
      <w:pPr>
        <w:pStyle w:val="a6"/>
        <w:ind w:left="-540" w:right="-365"/>
        <w:rPr>
          <w:rFonts w:ascii="Verdana" w:hAnsi="Verdana"/>
          <w:b/>
          <w:sz w:val="22"/>
          <w:szCs w:val="22"/>
        </w:rPr>
      </w:pPr>
    </w:p>
    <w:p w14:paraId="0492F791" w14:textId="77777777" w:rsidR="00B61E4D" w:rsidRPr="00C42749" w:rsidRDefault="00B61E4D" w:rsidP="00B61E4D">
      <w:pPr>
        <w:pStyle w:val="a6"/>
        <w:ind w:right="-365"/>
        <w:rPr>
          <w:rFonts w:ascii="Verdana" w:hAnsi="Verdana"/>
          <w:b/>
          <w:sz w:val="22"/>
          <w:szCs w:val="22"/>
        </w:rPr>
      </w:pPr>
      <w:r w:rsidRPr="00C42749">
        <w:rPr>
          <w:rFonts w:ascii="Verdana" w:hAnsi="Verdana"/>
          <w:b/>
          <w:sz w:val="22"/>
          <w:szCs w:val="22"/>
        </w:rPr>
        <w:t>Спецификация № __</w:t>
      </w:r>
    </w:p>
    <w:p w14:paraId="15301945" w14:textId="77777777" w:rsidR="00B61E4D" w:rsidRPr="00C42749" w:rsidRDefault="00B61E4D" w:rsidP="00B61E4D">
      <w:pPr>
        <w:ind w:right="-365"/>
        <w:jc w:val="center"/>
        <w:rPr>
          <w:rFonts w:ascii="Verdana" w:hAnsi="Verdana"/>
          <w:b/>
          <w:sz w:val="22"/>
          <w:szCs w:val="22"/>
        </w:rPr>
      </w:pPr>
      <w:r w:rsidRPr="00C42749">
        <w:rPr>
          <w:rFonts w:ascii="Verdana" w:hAnsi="Verdana"/>
          <w:b/>
          <w:sz w:val="22"/>
          <w:szCs w:val="22"/>
        </w:rPr>
        <w:t>к договору поставки №___ от «____» __________ 20 __ года</w:t>
      </w:r>
    </w:p>
    <w:p w14:paraId="71462A41" w14:textId="77777777" w:rsidR="00B61E4D" w:rsidRPr="00C42749" w:rsidRDefault="00B61E4D" w:rsidP="00B61E4D">
      <w:pPr>
        <w:ind w:right="-365"/>
        <w:jc w:val="center"/>
        <w:rPr>
          <w:rFonts w:ascii="Verdana" w:hAnsi="Verdana"/>
          <w:b/>
          <w:sz w:val="22"/>
          <w:szCs w:val="22"/>
        </w:rPr>
      </w:pPr>
    </w:p>
    <w:p w14:paraId="2BCFF6AD" w14:textId="77777777" w:rsidR="00B61E4D" w:rsidRPr="00C42749" w:rsidRDefault="00B61E4D" w:rsidP="00B61E4D">
      <w:pPr>
        <w:ind w:right="-2"/>
        <w:jc w:val="both"/>
        <w:rPr>
          <w:rFonts w:ascii="Verdana" w:hAnsi="Verdana"/>
          <w:sz w:val="22"/>
          <w:szCs w:val="22"/>
        </w:rPr>
      </w:pPr>
      <w:r w:rsidRPr="00C42749">
        <w:rPr>
          <w:rFonts w:ascii="Verdana" w:hAnsi="Verdana"/>
          <w:sz w:val="22"/>
          <w:szCs w:val="22"/>
        </w:rPr>
        <w:t>г. _____________</w:t>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r>
      <w:r w:rsidRPr="00C42749">
        <w:rPr>
          <w:rFonts w:ascii="Verdana" w:hAnsi="Verdana"/>
          <w:sz w:val="22"/>
          <w:szCs w:val="22"/>
        </w:rPr>
        <w:tab/>
        <w:t xml:space="preserve">           «____»__________ 20__  года</w:t>
      </w:r>
    </w:p>
    <w:p w14:paraId="64371673" w14:textId="77777777" w:rsidR="00B61E4D" w:rsidRPr="00C42749" w:rsidRDefault="00B61E4D" w:rsidP="00B61E4D">
      <w:pPr>
        <w:ind w:right="-365"/>
        <w:jc w:val="both"/>
        <w:rPr>
          <w:rFonts w:ascii="Verdana" w:hAnsi="Verdana"/>
          <w:sz w:val="22"/>
          <w:szCs w:val="22"/>
        </w:rPr>
      </w:pPr>
    </w:p>
    <w:p w14:paraId="30651E2F" w14:textId="77777777" w:rsidR="00B61E4D" w:rsidRPr="00C42749" w:rsidRDefault="00B61E4D" w:rsidP="00B61E4D">
      <w:pPr>
        <w:pStyle w:val="a4"/>
        <w:tabs>
          <w:tab w:val="clear" w:pos="1276"/>
          <w:tab w:val="num" w:pos="0"/>
          <w:tab w:val="num" w:pos="567"/>
        </w:tabs>
        <w:ind w:firstLine="567"/>
        <w:jc w:val="both"/>
        <w:rPr>
          <w:rFonts w:ascii="Verdana" w:hAnsi="Verdana"/>
          <w:snapToGrid w:val="0"/>
          <w:sz w:val="22"/>
          <w:szCs w:val="22"/>
          <w:lang w:val="ru-RU"/>
        </w:rPr>
      </w:pPr>
      <w:r w:rsidRPr="00C42749">
        <w:rPr>
          <w:rFonts w:ascii="Verdana" w:hAnsi="Verdana"/>
          <w:sz w:val="22"/>
          <w:szCs w:val="22"/>
          <w:lang w:val="ru-RU"/>
        </w:rPr>
        <w:t xml:space="preserve">Публичное акционерное общество «Юнипро» в, именуемое в дальнейшем «Покупатель», </w:t>
      </w:r>
      <w:r w:rsidRPr="00C42749">
        <w:rPr>
          <w:rFonts w:ascii="Verdana" w:hAnsi="Verdana"/>
          <w:bCs/>
          <w:sz w:val="22"/>
          <w:szCs w:val="22"/>
          <w:lang w:val="ru-RU"/>
        </w:rPr>
        <w:t xml:space="preserve">в лице _____________________________________ __________, действующего на основании _______________________________ ___________ </w:t>
      </w:r>
      <w:r w:rsidRPr="00C42749">
        <w:rPr>
          <w:rFonts w:ascii="Verdana" w:hAnsi="Verdana"/>
          <w:sz w:val="22"/>
          <w:szCs w:val="22"/>
          <w:lang w:val="ru-RU"/>
        </w:rPr>
        <w:t xml:space="preserve">с одной стороны, и __________________________, именуемое в дальнейшем «Поставщик», в лице ______________________________________ действующего на основании __________________________________, с другой стороны, </w:t>
      </w:r>
      <w:r w:rsidRPr="00C42749">
        <w:rPr>
          <w:rFonts w:ascii="Verdana" w:hAnsi="Verdana"/>
          <w:snapToGrid w:val="0"/>
          <w:sz w:val="22"/>
          <w:szCs w:val="22"/>
          <w:lang w:val="ru-RU"/>
        </w:rPr>
        <w:t>подписали настоящую спецификацию к договору поставки № _______ от «___» _________ 20__ года о нижеследующем:</w:t>
      </w:r>
    </w:p>
    <w:p w14:paraId="3243B3D6" w14:textId="77777777" w:rsidR="00B61E4D" w:rsidRPr="00C42749" w:rsidRDefault="00B61E4D" w:rsidP="00B61E4D">
      <w:pPr>
        <w:tabs>
          <w:tab w:val="num" w:pos="0"/>
          <w:tab w:val="left" w:pos="9214"/>
          <w:tab w:val="left" w:pos="9356"/>
        </w:tabs>
        <w:ind w:right="-365"/>
        <w:jc w:val="both"/>
        <w:rPr>
          <w:rFonts w:ascii="Verdana" w:hAnsi="Verdana"/>
          <w:snapToGrid w:val="0"/>
          <w:sz w:val="22"/>
          <w:szCs w:val="22"/>
        </w:rPr>
      </w:pPr>
    </w:p>
    <w:p w14:paraId="6A56EC82" w14:textId="77777777" w:rsidR="00B61E4D" w:rsidRPr="00C42749" w:rsidRDefault="00B61E4D" w:rsidP="00B61E4D">
      <w:pPr>
        <w:tabs>
          <w:tab w:val="num" w:pos="284"/>
          <w:tab w:val="left" w:pos="9214"/>
          <w:tab w:val="left" w:pos="9356"/>
        </w:tabs>
        <w:spacing w:after="120"/>
        <w:ind w:firstLine="567"/>
        <w:jc w:val="both"/>
        <w:rPr>
          <w:rFonts w:ascii="Verdana" w:hAnsi="Verdana"/>
          <w:snapToGrid w:val="0"/>
          <w:sz w:val="22"/>
          <w:szCs w:val="22"/>
        </w:rPr>
      </w:pPr>
      <w:r w:rsidRPr="00C42749">
        <w:rPr>
          <w:rFonts w:ascii="Verdana" w:hAnsi="Verdana"/>
          <w:b/>
          <w:snapToGrid w:val="0"/>
          <w:sz w:val="22"/>
          <w:szCs w:val="22"/>
        </w:rPr>
        <w:t>1. По настоящей спецификации поставляется следующая продукция:</w:t>
      </w:r>
    </w:p>
    <w:tbl>
      <w:tblPr>
        <w:tblW w:w="9356" w:type="dxa"/>
        <w:jc w:val="center"/>
        <w:tblLayout w:type="fixed"/>
        <w:tblCellMar>
          <w:left w:w="30" w:type="dxa"/>
          <w:right w:w="30" w:type="dxa"/>
        </w:tblCellMar>
        <w:tblLook w:val="0000" w:firstRow="0" w:lastRow="0" w:firstColumn="0" w:lastColumn="0" w:noHBand="0" w:noVBand="0"/>
      </w:tblPr>
      <w:tblGrid>
        <w:gridCol w:w="394"/>
        <w:gridCol w:w="1308"/>
        <w:gridCol w:w="851"/>
        <w:gridCol w:w="850"/>
        <w:gridCol w:w="177"/>
        <w:gridCol w:w="717"/>
        <w:gridCol w:w="1097"/>
        <w:gridCol w:w="904"/>
        <w:gridCol w:w="520"/>
        <w:gridCol w:w="776"/>
        <w:gridCol w:w="895"/>
        <w:gridCol w:w="867"/>
      </w:tblGrid>
      <w:tr w:rsidR="00B61E4D" w:rsidRPr="00C42749" w14:paraId="05B4B24F" w14:textId="77777777" w:rsidTr="0070048A">
        <w:trPr>
          <w:trHeight w:val="542"/>
          <w:jc w:val="center"/>
        </w:trPr>
        <w:tc>
          <w:tcPr>
            <w:tcW w:w="394" w:type="dxa"/>
            <w:tcBorders>
              <w:top w:val="single" w:sz="6" w:space="0" w:color="auto"/>
              <w:left w:val="single" w:sz="6" w:space="0" w:color="auto"/>
              <w:bottom w:val="single" w:sz="6" w:space="0" w:color="auto"/>
              <w:right w:val="single" w:sz="6" w:space="0" w:color="auto"/>
            </w:tcBorders>
            <w:vAlign w:val="center"/>
          </w:tcPr>
          <w:p w14:paraId="23BC3A47" w14:textId="77777777" w:rsidR="00B61E4D" w:rsidRPr="00C42749" w:rsidRDefault="00B61E4D" w:rsidP="0070048A">
            <w:pPr>
              <w:jc w:val="center"/>
              <w:rPr>
                <w:rFonts w:ascii="Verdana" w:hAnsi="Verdana"/>
                <w:snapToGrid w:val="0"/>
              </w:rPr>
            </w:pPr>
            <w:r w:rsidRPr="00C42749">
              <w:rPr>
                <w:rFonts w:ascii="Verdana" w:hAnsi="Verdana"/>
                <w:snapToGrid w:val="0"/>
              </w:rPr>
              <w:t>№</w:t>
            </w:r>
          </w:p>
        </w:tc>
        <w:tc>
          <w:tcPr>
            <w:tcW w:w="1308" w:type="dxa"/>
            <w:tcBorders>
              <w:top w:val="single" w:sz="6" w:space="0" w:color="auto"/>
              <w:left w:val="single" w:sz="6" w:space="0" w:color="auto"/>
              <w:bottom w:val="single" w:sz="6" w:space="0" w:color="auto"/>
              <w:right w:val="single" w:sz="6" w:space="0" w:color="auto"/>
            </w:tcBorders>
            <w:vAlign w:val="center"/>
          </w:tcPr>
          <w:p w14:paraId="071483B9" w14:textId="77777777" w:rsidR="00B61E4D" w:rsidRPr="00C42749" w:rsidRDefault="00B61E4D" w:rsidP="0070048A">
            <w:pPr>
              <w:jc w:val="center"/>
              <w:rPr>
                <w:rFonts w:ascii="Verdana" w:hAnsi="Verdana"/>
                <w:snapToGrid w:val="0"/>
              </w:rPr>
            </w:pPr>
            <w:r w:rsidRPr="00C42749">
              <w:rPr>
                <w:rFonts w:ascii="Verdana" w:hAnsi="Verdana"/>
                <w:snapToGrid w:val="0"/>
              </w:rPr>
              <w:t>Наименование продукции</w:t>
            </w:r>
          </w:p>
        </w:tc>
        <w:tc>
          <w:tcPr>
            <w:tcW w:w="851" w:type="dxa"/>
            <w:tcBorders>
              <w:top w:val="single" w:sz="6" w:space="0" w:color="auto"/>
              <w:left w:val="single" w:sz="6" w:space="0" w:color="auto"/>
              <w:bottom w:val="single" w:sz="6" w:space="0" w:color="auto"/>
              <w:right w:val="single" w:sz="6" w:space="0" w:color="auto"/>
            </w:tcBorders>
            <w:vAlign w:val="center"/>
          </w:tcPr>
          <w:p w14:paraId="390E0016" w14:textId="77777777" w:rsidR="00B61E4D" w:rsidRPr="00C42749" w:rsidRDefault="00B61E4D" w:rsidP="0070048A">
            <w:pPr>
              <w:jc w:val="center"/>
              <w:rPr>
                <w:rFonts w:ascii="Verdana" w:hAnsi="Verdana"/>
                <w:snapToGrid w:val="0"/>
              </w:rPr>
            </w:pPr>
            <w:r w:rsidRPr="00C42749">
              <w:rPr>
                <w:rFonts w:ascii="Verdana" w:hAnsi="Verdana"/>
                <w:snapToGrid w:val="0"/>
              </w:rPr>
              <w:t>Марка / типоразмер</w:t>
            </w:r>
          </w:p>
        </w:tc>
        <w:tc>
          <w:tcPr>
            <w:tcW w:w="850" w:type="dxa"/>
            <w:tcBorders>
              <w:top w:val="single" w:sz="6" w:space="0" w:color="auto"/>
              <w:left w:val="single" w:sz="6" w:space="0" w:color="auto"/>
              <w:bottom w:val="single" w:sz="6" w:space="0" w:color="auto"/>
              <w:right w:val="single" w:sz="6" w:space="0" w:color="auto"/>
            </w:tcBorders>
            <w:vAlign w:val="center"/>
          </w:tcPr>
          <w:p w14:paraId="69262874" w14:textId="77777777" w:rsidR="00B61E4D" w:rsidRPr="00C42749" w:rsidRDefault="00B61E4D" w:rsidP="0070048A">
            <w:pPr>
              <w:jc w:val="center"/>
              <w:rPr>
                <w:rFonts w:ascii="Verdana" w:hAnsi="Verdana"/>
                <w:snapToGrid w:val="0"/>
              </w:rPr>
            </w:pPr>
            <w:r w:rsidRPr="00C42749">
              <w:rPr>
                <w:rFonts w:ascii="Verdana" w:hAnsi="Verdana"/>
                <w:snapToGrid w:val="0"/>
              </w:rPr>
              <w:t>Технические данные</w:t>
            </w:r>
          </w:p>
        </w:tc>
        <w:tc>
          <w:tcPr>
            <w:tcW w:w="894" w:type="dxa"/>
            <w:gridSpan w:val="2"/>
            <w:tcBorders>
              <w:top w:val="single" w:sz="6" w:space="0" w:color="auto"/>
              <w:left w:val="single" w:sz="6" w:space="0" w:color="auto"/>
              <w:bottom w:val="single" w:sz="6" w:space="0" w:color="auto"/>
              <w:right w:val="single" w:sz="6" w:space="0" w:color="auto"/>
            </w:tcBorders>
            <w:vAlign w:val="center"/>
          </w:tcPr>
          <w:p w14:paraId="77EAC985" w14:textId="77777777" w:rsidR="00B61E4D" w:rsidRPr="00C42749" w:rsidRDefault="00B61E4D" w:rsidP="0070048A">
            <w:pPr>
              <w:jc w:val="center"/>
              <w:rPr>
                <w:rFonts w:ascii="Verdana" w:hAnsi="Verdana"/>
                <w:snapToGrid w:val="0"/>
              </w:rPr>
            </w:pPr>
            <w:r w:rsidRPr="00C42749">
              <w:rPr>
                <w:rFonts w:ascii="Verdana" w:hAnsi="Verdana"/>
                <w:snapToGrid w:val="0"/>
              </w:rPr>
              <w:t>Комплектация</w:t>
            </w:r>
          </w:p>
        </w:tc>
        <w:tc>
          <w:tcPr>
            <w:tcW w:w="1097" w:type="dxa"/>
            <w:tcBorders>
              <w:top w:val="single" w:sz="6" w:space="0" w:color="auto"/>
              <w:left w:val="single" w:sz="6" w:space="0" w:color="auto"/>
              <w:bottom w:val="single" w:sz="6" w:space="0" w:color="auto"/>
              <w:right w:val="single" w:sz="6" w:space="0" w:color="auto"/>
            </w:tcBorders>
            <w:vAlign w:val="center"/>
          </w:tcPr>
          <w:p w14:paraId="0541FC4A" w14:textId="77777777" w:rsidR="00B61E4D" w:rsidRPr="00C42749" w:rsidRDefault="00B61E4D" w:rsidP="0070048A">
            <w:pPr>
              <w:jc w:val="center"/>
              <w:rPr>
                <w:rFonts w:ascii="Verdana" w:hAnsi="Verdana"/>
                <w:snapToGrid w:val="0"/>
              </w:rPr>
            </w:pPr>
            <w:r w:rsidRPr="00C42749">
              <w:rPr>
                <w:rFonts w:ascii="Verdana" w:hAnsi="Verdana"/>
                <w:snapToGrid w:val="0"/>
              </w:rPr>
              <w:t>Требования к продукции (технический регламент, ГОСТ, ОСТ, ТУ, иное)</w:t>
            </w:r>
          </w:p>
        </w:tc>
        <w:tc>
          <w:tcPr>
            <w:tcW w:w="904" w:type="dxa"/>
            <w:tcBorders>
              <w:top w:val="single" w:sz="6" w:space="0" w:color="auto"/>
              <w:left w:val="single" w:sz="6" w:space="0" w:color="auto"/>
              <w:bottom w:val="single" w:sz="6" w:space="0" w:color="auto"/>
              <w:right w:val="single" w:sz="6" w:space="0" w:color="auto"/>
            </w:tcBorders>
            <w:vAlign w:val="center"/>
          </w:tcPr>
          <w:p w14:paraId="4F7857DB" w14:textId="77777777" w:rsidR="00B61E4D" w:rsidRPr="00C42749" w:rsidRDefault="00B61E4D" w:rsidP="0070048A">
            <w:pPr>
              <w:jc w:val="center"/>
              <w:rPr>
                <w:rFonts w:ascii="Verdana" w:hAnsi="Verdana"/>
                <w:snapToGrid w:val="0"/>
              </w:rPr>
            </w:pPr>
            <w:r w:rsidRPr="00C42749">
              <w:rPr>
                <w:rFonts w:ascii="Verdana" w:hAnsi="Verdana"/>
                <w:snapToGrid w:val="0"/>
              </w:rPr>
              <w:t>Гарантийный срок</w:t>
            </w:r>
          </w:p>
        </w:tc>
        <w:tc>
          <w:tcPr>
            <w:tcW w:w="520" w:type="dxa"/>
            <w:tcBorders>
              <w:top w:val="single" w:sz="6" w:space="0" w:color="auto"/>
              <w:left w:val="single" w:sz="6" w:space="0" w:color="auto"/>
              <w:bottom w:val="single" w:sz="6" w:space="0" w:color="auto"/>
              <w:right w:val="single" w:sz="6" w:space="0" w:color="auto"/>
            </w:tcBorders>
            <w:vAlign w:val="center"/>
          </w:tcPr>
          <w:p w14:paraId="56CF5682" w14:textId="77777777" w:rsidR="00B61E4D" w:rsidRPr="00C42749" w:rsidRDefault="00B61E4D" w:rsidP="0070048A">
            <w:pPr>
              <w:jc w:val="center"/>
              <w:rPr>
                <w:rFonts w:ascii="Verdana" w:hAnsi="Verdana"/>
                <w:snapToGrid w:val="0"/>
              </w:rPr>
            </w:pPr>
            <w:r w:rsidRPr="00C42749">
              <w:rPr>
                <w:rFonts w:ascii="Verdana" w:hAnsi="Verdana"/>
                <w:snapToGrid w:val="0"/>
              </w:rPr>
              <w:t>Ед. изм.</w:t>
            </w:r>
          </w:p>
        </w:tc>
        <w:tc>
          <w:tcPr>
            <w:tcW w:w="776" w:type="dxa"/>
            <w:tcBorders>
              <w:top w:val="single" w:sz="6" w:space="0" w:color="auto"/>
              <w:left w:val="single" w:sz="6" w:space="0" w:color="auto"/>
              <w:bottom w:val="single" w:sz="6" w:space="0" w:color="auto"/>
              <w:right w:val="single" w:sz="6" w:space="0" w:color="auto"/>
            </w:tcBorders>
            <w:vAlign w:val="center"/>
          </w:tcPr>
          <w:p w14:paraId="6B368CEB" w14:textId="77777777" w:rsidR="00B61E4D" w:rsidRPr="00C42749" w:rsidRDefault="00B61E4D" w:rsidP="0070048A">
            <w:pPr>
              <w:jc w:val="center"/>
              <w:rPr>
                <w:rFonts w:ascii="Verdana" w:hAnsi="Verdana"/>
                <w:snapToGrid w:val="0"/>
              </w:rPr>
            </w:pPr>
            <w:r w:rsidRPr="00C42749">
              <w:rPr>
                <w:rFonts w:ascii="Verdana" w:hAnsi="Verdana"/>
                <w:snapToGrid w:val="0"/>
              </w:rPr>
              <w:t>Кол-во</w:t>
            </w:r>
          </w:p>
        </w:tc>
        <w:tc>
          <w:tcPr>
            <w:tcW w:w="895" w:type="dxa"/>
            <w:tcBorders>
              <w:top w:val="single" w:sz="6" w:space="0" w:color="auto"/>
              <w:left w:val="single" w:sz="6" w:space="0" w:color="auto"/>
              <w:bottom w:val="single" w:sz="4" w:space="0" w:color="auto"/>
              <w:right w:val="single" w:sz="6" w:space="0" w:color="auto"/>
            </w:tcBorders>
            <w:vAlign w:val="center"/>
          </w:tcPr>
          <w:p w14:paraId="26C90F74" w14:textId="77777777" w:rsidR="00B61E4D" w:rsidRPr="00C42749" w:rsidRDefault="00B61E4D" w:rsidP="0070048A">
            <w:pPr>
              <w:jc w:val="center"/>
              <w:rPr>
                <w:rFonts w:ascii="Verdana" w:hAnsi="Verdana"/>
                <w:snapToGrid w:val="0"/>
              </w:rPr>
            </w:pPr>
            <w:r w:rsidRPr="00C42749">
              <w:rPr>
                <w:rFonts w:ascii="Verdana" w:hAnsi="Verdana"/>
                <w:snapToGrid w:val="0"/>
              </w:rPr>
              <w:t>Цена за единицу без НДС, руб.</w:t>
            </w:r>
          </w:p>
        </w:tc>
        <w:tc>
          <w:tcPr>
            <w:tcW w:w="867" w:type="dxa"/>
            <w:tcBorders>
              <w:top w:val="single" w:sz="6" w:space="0" w:color="auto"/>
              <w:left w:val="single" w:sz="6" w:space="0" w:color="auto"/>
              <w:bottom w:val="single" w:sz="6" w:space="0" w:color="auto"/>
              <w:right w:val="single" w:sz="6" w:space="0" w:color="auto"/>
            </w:tcBorders>
            <w:vAlign w:val="center"/>
          </w:tcPr>
          <w:p w14:paraId="0A62A731" w14:textId="77777777" w:rsidR="00B61E4D" w:rsidRPr="00C42749" w:rsidRDefault="00B61E4D" w:rsidP="0070048A">
            <w:pPr>
              <w:jc w:val="center"/>
              <w:rPr>
                <w:rFonts w:ascii="Verdana" w:hAnsi="Verdana"/>
                <w:snapToGrid w:val="0"/>
              </w:rPr>
            </w:pPr>
            <w:r w:rsidRPr="00C42749">
              <w:rPr>
                <w:rFonts w:ascii="Verdana" w:hAnsi="Verdana"/>
                <w:snapToGrid w:val="0"/>
              </w:rPr>
              <w:t>Сумма без НДС, руб.</w:t>
            </w:r>
          </w:p>
        </w:tc>
      </w:tr>
      <w:tr w:rsidR="00B61E4D" w:rsidRPr="00C42749" w14:paraId="54E01957"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00293A53" w14:textId="77777777" w:rsidR="00B61E4D" w:rsidRPr="00C42749" w:rsidRDefault="00B61E4D" w:rsidP="0070048A">
            <w:pPr>
              <w:jc w:val="center"/>
              <w:rPr>
                <w:rFonts w:ascii="Verdana" w:hAnsi="Verdana"/>
                <w:snapToGrid w:val="0"/>
              </w:rPr>
            </w:pPr>
            <w:r w:rsidRPr="00C42749">
              <w:rPr>
                <w:rFonts w:ascii="Verdana" w:hAnsi="Verdana"/>
                <w:snapToGrid w:val="0"/>
              </w:rPr>
              <w:t>1</w:t>
            </w:r>
          </w:p>
        </w:tc>
        <w:tc>
          <w:tcPr>
            <w:tcW w:w="1308" w:type="dxa"/>
            <w:tcBorders>
              <w:top w:val="single" w:sz="6" w:space="0" w:color="auto"/>
              <w:left w:val="single" w:sz="6" w:space="0" w:color="auto"/>
              <w:bottom w:val="single" w:sz="6" w:space="0" w:color="auto"/>
              <w:right w:val="single" w:sz="6" w:space="0" w:color="auto"/>
            </w:tcBorders>
          </w:tcPr>
          <w:p w14:paraId="48AF296A"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02D4A83F"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3347277E"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4BC2E5DD"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0EF93F02"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0AF2DC8A"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22033F13"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7197846E"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5CC06991"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5C9ED862" w14:textId="77777777" w:rsidR="00B61E4D" w:rsidRPr="00C42749" w:rsidRDefault="00B61E4D" w:rsidP="0070048A">
            <w:pPr>
              <w:jc w:val="center"/>
              <w:rPr>
                <w:rFonts w:ascii="Verdana" w:hAnsi="Verdana"/>
                <w:snapToGrid w:val="0"/>
              </w:rPr>
            </w:pPr>
          </w:p>
        </w:tc>
      </w:tr>
      <w:tr w:rsidR="00B61E4D" w:rsidRPr="00C42749" w14:paraId="0D965E7D" w14:textId="77777777" w:rsidTr="0070048A">
        <w:trPr>
          <w:trHeight w:val="250"/>
          <w:jc w:val="center"/>
        </w:trPr>
        <w:tc>
          <w:tcPr>
            <w:tcW w:w="394" w:type="dxa"/>
            <w:tcBorders>
              <w:top w:val="single" w:sz="6" w:space="0" w:color="auto"/>
              <w:left w:val="single" w:sz="6" w:space="0" w:color="auto"/>
              <w:bottom w:val="single" w:sz="6" w:space="0" w:color="auto"/>
              <w:right w:val="single" w:sz="6" w:space="0" w:color="auto"/>
            </w:tcBorders>
          </w:tcPr>
          <w:p w14:paraId="34391478" w14:textId="77777777" w:rsidR="00B61E4D" w:rsidRPr="00C42749" w:rsidRDefault="00B61E4D" w:rsidP="0070048A">
            <w:pPr>
              <w:jc w:val="center"/>
              <w:rPr>
                <w:rFonts w:ascii="Verdana" w:hAnsi="Verdana"/>
                <w:snapToGrid w:val="0"/>
              </w:rPr>
            </w:pPr>
            <w:r w:rsidRPr="00C42749">
              <w:rPr>
                <w:rFonts w:ascii="Verdana" w:hAnsi="Verdana"/>
                <w:snapToGrid w:val="0"/>
              </w:rPr>
              <w:t>2</w:t>
            </w:r>
          </w:p>
        </w:tc>
        <w:tc>
          <w:tcPr>
            <w:tcW w:w="1308" w:type="dxa"/>
            <w:tcBorders>
              <w:top w:val="single" w:sz="6" w:space="0" w:color="auto"/>
              <w:left w:val="single" w:sz="6" w:space="0" w:color="auto"/>
              <w:bottom w:val="single" w:sz="6" w:space="0" w:color="auto"/>
              <w:right w:val="single" w:sz="6" w:space="0" w:color="auto"/>
            </w:tcBorders>
          </w:tcPr>
          <w:p w14:paraId="0CD30EB9" w14:textId="77777777" w:rsidR="00B61E4D" w:rsidRPr="00C42749" w:rsidRDefault="00B61E4D" w:rsidP="0070048A">
            <w:pPr>
              <w:rPr>
                <w:rFonts w:ascii="Verdana" w:hAnsi="Verdana"/>
                <w:snapToGrid w:val="0"/>
              </w:rPr>
            </w:pPr>
          </w:p>
        </w:tc>
        <w:tc>
          <w:tcPr>
            <w:tcW w:w="851" w:type="dxa"/>
            <w:tcBorders>
              <w:top w:val="single" w:sz="6" w:space="0" w:color="auto"/>
              <w:left w:val="single" w:sz="6" w:space="0" w:color="auto"/>
              <w:bottom w:val="single" w:sz="6" w:space="0" w:color="auto"/>
              <w:right w:val="single" w:sz="6" w:space="0" w:color="auto"/>
            </w:tcBorders>
          </w:tcPr>
          <w:p w14:paraId="17E87B7E" w14:textId="77777777" w:rsidR="00B61E4D" w:rsidRPr="00C42749" w:rsidRDefault="00B61E4D" w:rsidP="0070048A">
            <w:pPr>
              <w:jc w:val="center"/>
              <w:rPr>
                <w:rFonts w:ascii="Verdana" w:hAnsi="Verdana"/>
                <w:snapToGrid w:val="0"/>
              </w:rPr>
            </w:pPr>
          </w:p>
        </w:tc>
        <w:tc>
          <w:tcPr>
            <w:tcW w:w="850" w:type="dxa"/>
            <w:tcBorders>
              <w:top w:val="single" w:sz="6" w:space="0" w:color="auto"/>
              <w:left w:val="single" w:sz="6" w:space="0" w:color="auto"/>
              <w:bottom w:val="single" w:sz="6" w:space="0" w:color="auto"/>
              <w:right w:val="single" w:sz="6" w:space="0" w:color="auto"/>
            </w:tcBorders>
          </w:tcPr>
          <w:p w14:paraId="4CD651A9" w14:textId="77777777" w:rsidR="00B61E4D" w:rsidRPr="00C42749" w:rsidRDefault="00B61E4D" w:rsidP="0070048A">
            <w:pPr>
              <w:jc w:val="center"/>
              <w:rPr>
                <w:rFonts w:ascii="Verdana" w:hAnsi="Verdana"/>
                <w:snapToGrid w:val="0"/>
              </w:rPr>
            </w:pPr>
          </w:p>
        </w:tc>
        <w:tc>
          <w:tcPr>
            <w:tcW w:w="894" w:type="dxa"/>
            <w:gridSpan w:val="2"/>
            <w:tcBorders>
              <w:top w:val="single" w:sz="6" w:space="0" w:color="auto"/>
              <w:left w:val="single" w:sz="6" w:space="0" w:color="auto"/>
              <w:bottom w:val="single" w:sz="6" w:space="0" w:color="auto"/>
              <w:right w:val="single" w:sz="6" w:space="0" w:color="auto"/>
            </w:tcBorders>
          </w:tcPr>
          <w:p w14:paraId="5507A5C6" w14:textId="77777777" w:rsidR="00B61E4D" w:rsidRPr="00C42749" w:rsidRDefault="00B61E4D" w:rsidP="0070048A">
            <w:pPr>
              <w:jc w:val="center"/>
              <w:rPr>
                <w:rFonts w:ascii="Verdana" w:hAnsi="Verdana"/>
                <w:snapToGrid w:val="0"/>
              </w:rPr>
            </w:pPr>
          </w:p>
        </w:tc>
        <w:tc>
          <w:tcPr>
            <w:tcW w:w="1097" w:type="dxa"/>
            <w:tcBorders>
              <w:top w:val="single" w:sz="6" w:space="0" w:color="auto"/>
              <w:left w:val="single" w:sz="6" w:space="0" w:color="auto"/>
              <w:bottom w:val="single" w:sz="6" w:space="0" w:color="auto"/>
              <w:right w:val="single" w:sz="6" w:space="0" w:color="auto"/>
            </w:tcBorders>
          </w:tcPr>
          <w:p w14:paraId="216F6D8E" w14:textId="77777777" w:rsidR="00B61E4D" w:rsidRPr="00C42749" w:rsidRDefault="00B61E4D" w:rsidP="0070048A">
            <w:pPr>
              <w:jc w:val="center"/>
              <w:rPr>
                <w:rFonts w:ascii="Verdana" w:hAnsi="Verdana"/>
                <w:snapToGrid w:val="0"/>
              </w:rPr>
            </w:pPr>
          </w:p>
        </w:tc>
        <w:tc>
          <w:tcPr>
            <w:tcW w:w="904" w:type="dxa"/>
            <w:tcBorders>
              <w:top w:val="single" w:sz="6" w:space="0" w:color="auto"/>
              <w:left w:val="single" w:sz="6" w:space="0" w:color="auto"/>
              <w:bottom w:val="single" w:sz="6" w:space="0" w:color="auto"/>
              <w:right w:val="single" w:sz="6" w:space="0" w:color="auto"/>
            </w:tcBorders>
          </w:tcPr>
          <w:p w14:paraId="4ACAA525" w14:textId="77777777" w:rsidR="00B61E4D" w:rsidRPr="00C42749" w:rsidRDefault="00B61E4D" w:rsidP="0070048A">
            <w:pPr>
              <w:jc w:val="center"/>
              <w:rPr>
                <w:rFonts w:ascii="Verdana" w:hAnsi="Verdana"/>
                <w:snapToGrid w:val="0"/>
              </w:rPr>
            </w:pPr>
          </w:p>
        </w:tc>
        <w:tc>
          <w:tcPr>
            <w:tcW w:w="520" w:type="dxa"/>
            <w:tcBorders>
              <w:top w:val="single" w:sz="6" w:space="0" w:color="auto"/>
              <w:left w:val="single" w:sz="6" w:space="0" w:color="auto"/>
              <w:bottom w:val="single" w:sz="6" w:space="0" w:color="auto"/>
              <w:right w:val="single" w:sz="6" w:space="0" w:color="auto"/>
            </w:tcBorders>
          </w:tcPr>
          <w:p w14:paraId="5B2E5DFF" w14:textId="77777777" w:rsidR="00B61E4D" w:rsidRPr="00C42749" w:rsidRDefault="00B61E4D" w:rsidP="0070048A">
            <w:pPr>
              <w:jc w:val="center"/>
              <w:rPr>
                <w:rFonts w:ascii="Verdana" w:hAnsi="Verdana"/>
                <w:snapToGrid w:val="0"/>
              </w:rPr>
            </w:pPr>
          </w:p>
        </w:tc>
        <w:tc>
          <w:tcPr>
            <w:tcW w:w="776" w:type="dxa"/>
            <w:tcBorders>
              <w:top w:val="single" w:sz="6" w:space="0" w:color="auto"/>
              <w:left w:val="single" w:sz="6" w:space="0" w:color="auto"/>
              <w:bottom w:val="single" w:sz="6" w:space="0" w:color="auto"/>
              <w:right w:val="single" w:sz="4" w:space="0" w:color="auto"/>
            </w:tcBorders>
          </w:tcPr>
          <w:p w14:paraId="1CD8EC83" w14:textId="77777777" w:rsidR="00B61E4D" w:rsidRPr="00C42749" w:rsidRDefault="00B61E4D" w:rsidP="0070048A">
            <w:pPr>
              <w:jc w:val="center"/>
              <w:rPr>
                <w:rFonts w:ascii="Verdana" w:hAnsi="Verdana"/>
                <w:snapToGrid w:val="0"/>
              </w:rPr>
            </w:pPr>
          </w:p>
        </w:tc>
        <w:tc>
          <w:tcPr>
            <w:tcW w:w="895" w:type="dxa"/>
            <w:tcBorders>
              <w:top w:val="single" w:sz="4" w:space="0" w:color="auto"/>
              <w:left w:val="single" w:sz="4" w:space="0" w:color="auto"/>
              <w:bottom w:val="single" w:sz="4" w:space="0" w:color="auto"/>
              <w:right w:val="single" w:sz="4" w:space="0" w:color="auto"/>
            </w:tcBorders>
          </w:tcPr>
          <w:p w14:paraId="48F60E25" w14:textId="77777777" w:rsidR="00B61E4D" w:rsidRPr="00C42749" w:rsidRDefault="00B61E4D" w:rsidP="0070048A">
            <w:pPr>
              <w:jc w:val="center"/>
              <w:rPr>
                <w:rFonts w:ascii="Verdana" w:hAnsi="Verdana"/>
                <w:snapToGrid w:val="0"/>
              </w:rPr>
            </w:pPr>
          </w:p>
        </w:tc>
        <w:tc>
          <w:tcPr>
            <w:tcW w:w="867" w:type="dxa"/>
            <w:tcBorders>
              <w:top w:val="single" w:sz="6" w:space="0" w:color="auto"/>
              <w:left w:val="single" w:sz="4" w:space="0" w:color="auto"/>
              <w:bottom w:val="single" w:sz="6" w:space="0" w:color="auto"/>
              <w:right w:val="single" w:sz="6" w:space="0" w:color="auto"/>
            </w:tcBorders>
          </w:tcPr>
          <w:p w14:paraId="22896FE5" w14:textId="77777777" w:rsidR="00B61E4D" w:rsidRPr="00C42749" w:rsidRDefault="00B61E4D" w:rsidP="0070048A">
            <w:pPr>
              <w:jc w:val="center"/>
              <w:rPr>
                <w:rFonts w:ascii="Verdana" w:hAnsi="Verdana"/>
                <w:snapToGrid w:val="0"/>
              </w:rPr>
            </w:pPr>
          </w:p>
        </w:tc>
      </w:tr>
      <w:tr w:rsidR="00B61E4D" w:rsidRPr="00C42749" w14:paraId="63643CF4"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5CB3A106"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Всего без НДС:</w:t>
            </w:r>
          </w:p>
        </w:tc>
        <w:tc>
          <w:tcPr>
            <w:tcW w:w="1027" w:type="dxa"/>
            <w:gridSpan w:val="2"/>
            <w:tcBorders>
              <w:top w:val="single" w:sz="6" w:space="0" w:color="auto"/>
              <w:bottom w:val="single" w:sz="6" w:space="0" w:color="auto"/>
            </w:tcBorders>
          </w:tcPr>
          <w:p w14:paraId="7235452F"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00AC0C65" w14:textId="77777777" w:rsidR="00B61E4D" w:rsidRPr="00C42749" w:rsidRDefault="00B61E4D" w:rsidP="0070048A">
            <w:pPr>
              <w:ind w:left="3" w:right="2"/>
              <w:rPr>
                <w:rFonts w:ascii="Verdana" w:hAnsi="Verdana"/>
                <w:snapToGrid w:val="0"/>
              </w:rPr>
            </w:pPr>
          </w:p>
        </w:tc>
      </w:tr>
      <w:tr w:rsidR="00B61E4D" w:rsidRPr="00C42749" w14:paraId="1ABEFF36"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17835AAD"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НДС:</w:t>
            </w:r>
          </w:p>
        </w:tc>
        <w:tc>
          <w:tcPr>
            <w:tcW w:w="1027" w:type="dxa"/>
            <w:gridSpan w:val="2"/>
            <w:tcBorders>
              <w:top w:val="single" w:sz="6" w:space="0" w:color="auto"/>
              <w:bottom w:val="single" w:sz="6" w:space="0" w:color="auto"/>
            </w:tcBorders>
          </w:tcPr>
          <w:p w14:paraId="253A4B5B"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4869B7DA" w14:textId="77777777" w:rsidR="00B61E4D" w:rsidRPr="00C42749" w:rsidRDefault="00B61E4D" w:rsidP="0070048A">
            <w:pPr>
              <w:ind w:left="3" w:right="2"/>
              <w:rPr>
                <w:rFonts w:ascii="Verdana" w:hAnsi="Verdana"/>
                <w:snapToGrid w:val="0"/>
              </w:rPr>
            </w:pPr>
          </w:p>
        </w:tc>
      </w:tr>
      <w:tr w:rsidR="00B61E4D" w:rsidRPr="00C42749" w14:paraId="63FDB3FC" w14:textId="77777777" w:rsidTr="0070048A">
        <w:trPr>
          <w:trHeight w:val="250"/>
          <w:jc w:val="center"/>
        </w:trPr>
        <w:tc>
          <w:tcPr>
            <w:tcW w:w="2553" w:type="dxa"/>
            <w:gridSpan w:val="3"/>
            <w:tcBorders>
              <w:top w:val="single" w:sz="6" w:space="0" w:color="auto"/>
              <w:left w:val="single" w:sz="6" w:space="0" w:color="auto"/>
              <w:bottom w:val="single" w:sz="6" w:space="0" w:color="auto"/>
            </w:tcBorders>
          </w:tcPr>
          <w:p w14:paraId="2C518C5E" w14:textId="77777777" w:rsidR="00B61E4D" w:rsidRPr="00C42749" w:rsidRDefault="00B61E4D" w:rsidP="0070048A">
            <w:pPr>
              <w:ind w:left="3" w:right="2"/>
              <w:jc w:val="right"/>
              <w:rPr>
                <w:rFonts w:ascii="Verdana" w:hAnsi="Verdana"/>
                <w:snapToGrid w:val="0"/>
              </w:rPr>
            </w:pPr>
            <w:r w:rsidRPr="00C42749">
              <w:rPr>
                <w:rFonts w:ascii="Verdana" w:hAnsi="Verdana"/>
                <w:snapToGrid w:val="0"/>
              </w:rPr>
              <w:t>Итого с НДС (___%):</w:t>
            </w:r>
          </w:p>
        </w:tc>
        <w:tc>
          <w:tcPr>
            <w:tcW w:w="1027" w:type="dxa"/>
            <w:gridSpan w:val="2"/>
            <w:tcBorders>
              <w:top w:val="single" w:sz="6" w:space="0" w:color="auto"/>
              <w:bottom w:val="single" w:sz="6" w:space="0" w:color="auto"/>
            </w:tcBorders>
          </w:tcPr>
          <w:p w14:paraId="4F82AC24" w14:textId="77777777" w:rsidR="00B61E4D" w:rsidRPr="00C42749" w:rsidRDefault="00B61E4D" w:rsidP="0070048A">
            <w:pPr>
              <w:ind w:left="3" w:right="2"/>
              <w:rPr>
                <w:rFonts w:ascii="Verdana" w:hAnsi="Verdana"/>
                <w:snapToGrid w:val="0"/>
              </w:rPr>
            </w:pPr>
          </w:p>
        </w:tc>
        <w:tc>
          <w:tcPr>
            <w:tcW w:w="5776" w:type="dxa"/>
            <w:gridSpan w:val="7"/>
            <w:tcBorders>
              <w:top w:val="single" w:sz="6" w:space="0" w:color="auto"/>
              <w:bottom w:val="single" w:sz="6" w:space="0" w:color="auto"/>
              <w:right w:val="single" w:sz="6" w:space="0" w:color="auto"/>
            </w:tcBorders>
          </w:tcPr>
          <w:p w14:paraId="6312D18B" w14:textId="77777777" w:rsidR="00B61E4D" w:rsidRPr="00C42749" w:rsidRDefault="00B61E4D" w:rsidP="0070048A">
            <w:pPr>
              <w:ind w:left="3" w:right="2"/>
              <w:rPr>
                <w:rFonts w:ascii="Verdana" w:hAnsi="Verdana"/>
                <w:snapToGrid w:val="0"/>
              </w:rPr>
            </w:pPr>
          </w:p>
        </w:tc>
      </w:tr>
    </w:tbl>
    <w:p w14:paraId="16EEB95E" w14:textId="77777777" w:rsidR="00B61E4D" w:rsidRPr="00C42749" w:rsidRDefault="00B61E4D" w:rsidP="00B61E4D">
      <w:pPr>
        <w:pStyle w:val="a4"/>
        <w:tabs>
          <w:tab w:val="clear" w:pos="1276"/>
          <w:tab w:val="num" w:pos="0"/>
          <w:tab w:val="num" w:pos="851"/>
        </w:tabs>
        <w:spacing w:before="120"/>
        <w:ind w:firstLine="567"/>
        <w:jc w:val="both"/>
        <w:rPr>
          <w:rFonts w:ascii="Verdana" w:hAnsi="Verdana"/>
          <w:sz w:val="22"/>
          <w:szCs w:val="22"/>
          <w:lang w:val="ru-RU"/>
        </w:rPr>
      </w:pPr>
      <w:r w:rsidRPr="00C42749">
        <w:rPr>
          <w:rFonts w:ascii="Verdana" w:hAnsi="Verdana"/>
          <w:b/>
          <w:sz w:val="22"/>
          <w:szCs w:val="22"/>
          <w:lang w:val="ru-RU"/>
        </w:rPr>
        <w:t>2. Общая стоимость поставляемой по спецификации продукции составляет:</w:t>
      </w:r>
      <w:r w:rsidRPr="00C42749">
        <w:rPr>
          <w:rFonts w:ascii="Verdana" w:hAnsi="Verdana"/>
          <w:sz w:val="22"/>
          <w:szCs w:val="22"/>
          <w:lang w:val="ru-RU"/>
        </w:rPr>
        <w:t xml:space="preserve"> _____________ (____________________________________), с учетом НДС __________ (_________________________________), и включает все налоги, обязательные платежи, скидки, стоимость тары и упаковки, транспортные и иные расходы, связанные с доставкой продукции от Поставщика Грузополучателю </w:t>
      </w:r>
      <w:r w:rsidRPr="00C42749">
        <w:rPr>
          <w:rFonts w:ascii="Verdana" w:hAnsi="Verdana"/>
          <w:i/>
          <w:sz w:val="22"/>
          <w:szCs w:val="22"/>
          <w:lang w:val="ru-RU"/>
        </w:rPr>
        <w:t xml:space="preserve">/ включает все налоги, обязательные платежи, скидки, стоимость тары и упаковки, на условиях франко-склад Поставщика в _________________________ (адрес). </w:t>
      </w:r>
      <w:r w:rsidRPr="00C42749">
        <w:rPr>
          <w:rFonts w:ascii="Verdana" w:hAnsi="Verdana"/>
          <w:sz w:val="22"/>
          <w:szCs w:val="22"/>
          <w:lang w:val="ru-RU"/>
        </w:rPr>
        <w:t>Разгрузка продукции осуществляется силами Грузополучателя.</w:t>
      </w:r>
    </w:p>
    <w:p w14:paraId="5F4A176D" w14:textId="77777777" w:rsidR="00B61E4D" w:rsidRPr="00C42749" w:rsidRDefault="00B61E4D" w:rsidP="00B61E4D">
      <w:pPr>
        <w:pStyle w:val="a4"/>
        <w:tabs>
          <w:tab w:val="clear" w:pos="1276"/>
          <w:tab w:val="num" w:pos="0"/>
          <w:tab w:val="num" w:pos="851"/>
        </w:tabs>
        <w:ind w:firstLine="567"/>
        <w:jc w:val="both"/>
        <w:rPr>
          <w:rFonts w:ascii="Verdana" w:hAnsi="Verdana"/>
          <w:b/>
          <w:sz w:val="22"/>
          <w:szCs w:val="22"/>
          <w:lang w:val="ru-RU"/>
        </w:rPr>
      </w:pPr>
      <w:r w:rsidRPr="00C42749">
        <w:rPr>
          <w:rFonts w:ascii="Verdana" w:hAnsi="Verdana"/>
          <w:b/>
          <w:sz w:val="22"/>
          <w:szCs w:val="22"/>
          <w:lang w:val="ru-RU"/>
        </w:rPr>
        <w:t xml:space="preserve">3. Срок поставки: </w:t>
      </w:r>
    </w:p>
    <w:p w14:paraId="387186FE" w14:textId="6609393D"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sz w:val="22"/>
          <w:szCs w:val="22"/>
          <w:lang w:val="ru-RU"/>
        </w:rPr>
        <w:t xml:space="preserve">Не позднее _______20__ года </w:t>
      </w:r>
      <w:r w:rsidRPr="00C42749">
        <w:rPr>
          <w:rFonts w:ascii="Verdana" w:hAnsi="Verdana"/>
          <w:i/>
          <w:sz w:val="22"/>
          <w:szCs w:val="22"/>
          <w:lang w:val="ru-RU"/>
        </w:rPr>
        <w:t>/___ дней (недель, месяцев) с даты подписания настоящей спецификации.</w:t>
      </w:r>
    </w:p>
    <w:p w14:paraId="7654824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b/>
          <w:sz w:val="22"/>
          <w:szCs w:val="22"/>
          <w:lang w:val="ru-RU"/>
        </w:rPr>
        <w:t>4. Способ доставки:</w:t>
      </w:r>
      <w:r w:rsidRPr="00C42749">
        <w:rPr>
          <w:rFonts w:ascii="Verdana" w:hAnsi="Verdana"/>
          <w:sz w:val="22"/>
          <w:szCs w:val="22"/>
          <w:lang w:val="ru-RU"/>
        </w:rPr>
        <w:t xml:space="preserve"> </w:t>
      </w:r>
    </w:p>
    <w:p w14:paraId="2317E7D8" w14:textId="77777777" w:rsidR="00B61E4D"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автотранспортом</w:t>
      </w:r>
      <w:r w:rsidRPr="00C42749">
        <w:rPr>
          <w:rFonts w:ascii="Verdana" w:hAnsi="Verdana"/>
          <w:i/>
          <w:sz w:val="22"/>
          <w:szCs w:val="22"/>
          <w:lang w:val="ru-RU"/>
        </w:rPr>
        <w:t xml:space="preserve"> / железнодорожным транспортом / авиатранспортом / почтовое отправление</w:t>
      </w:r>
      <w:r w:rsidRPr="00C42749">
        <w:rPr>
          <w:rFonts w:ascii="Verdana" w:hAnsi="Verdana"/>
          <w:sz w:val="22"/>
          <w:szCs w:val="22"/>
          <w:lang w:val="ru-RU"/>
        </w:rPr>
        <w:t>.</w:t>
      </w:r>
    </w:p>
    <w:p w14:paraId="67260689"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5. Место поставки:</w:t>
      </w:r>
    </w:p>
    <w:p w14:paraId="38D59108" w14:textId="77777777" w:rsidR="00B61E4D" w:rsidRPr="003762DD" w:rsidRDefault="00B61E4D" w:rsidP="00B61E4D">
      <w:pPr>
        <w:pStyle w:val="a4"/>
        <w:tabs>
          <w:tab w:val="clear" w:pos="1276"/>
          <w:tab w:val="num" w:pos="0"/>
          <w:tab w:val="num" w:pos="851"/>
        </w:tabs>
        <w:ind w:right="-2" w:firstLine="567"/>
        <w:jc w:val="both"/>
        <w:rPr>
          <w:rFonts w:ascii="Verdana" w:hAnsi="Verdana"/>
          <w:i/>
          <w:sz w:val="22"/>
          <w:lang w:val="ru-RU"/>
        </w:rPr>
      </w:pPr>
      <w:r w:rsidRPr="003762DD">
        <w:rPr>
          <w:rFonts w:ascii="Verdana" w:hAnsi="Verdana"/>
          <w:sz w:val="22"/>
          <w:lang w:val="ru-RU"/>
        </w:rPr>
        <w:t xml:space="preserve">склад Грузополучателя, расположенный по адресу: ____________ ____________ </w:t>
      </w:r>
      <w:r w:rsidRPr="003762DD">
        <w:rPr>
          <w:rFonts w:ascii="Verdana" w:hAnsi="Verdana"/>
          <w:i/>
          <w:sz w:val="22"/>
          <w:lang w:val="ru-RU"/>
        </w:rPr>
        <w:t>/ станция назначения _____________ / Городское отделение почтовой связи № ______ г. _______, расположенное по адресу:</w:t>
      </w:r>
      <w:r w:rsidRPr="003762DD">
        <w:rPr>
          <w:rFonts w:ascii="Verdana" w:hAnsi="Verdana"/>
          <w:i/>
          <w:sz w:val="22"/>
          <w:szCs w:val="22"/>
          <w:lang w:val="ru-RU"/>
        </w:rPr>
        <w:t xml:space="preserve"> </w:t>
      </w:r>
      <w:r w:rsidRPr="003762DD">
        <w:rPr>
          <w:rFonts w:ascii="Verdana" w:hAnsi="Verdana"/>
          <w:i/>
          <w:sz w:val="22"/>
          <w:szCs w:val="22"/>
          <w:lang w:val="ru-RU"/>
        </w:rPr>
        <w:lastRenderedPageBreak/>
        <w:t>______________ / франко-склад Поставщика, расположенный по адресу</w:t>
      </w:r>
      <w:r w:rsidRPr="003762DD">
        <w:rPr>
          <w:rFonts w:ascii="Verdana" w:hAnsi="Verdana"/>
          <w:i/>
          <w:sz w:val="22"/>
          <w:lang w:val="ru-RU"/>
        </w:rPr>
        <w:t xml:space="preserve"> ______________.</w:t>
      </w:r>
    </w:p>
    <w:p w14:paraId="7642B2B6" w14:textId="77777777" w:rsidR="00B61E4D" w:rsidRPr="003762DD"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3762DD">
        <w:rPr>
          <w:rFonts w:ascii="Verdana" w:hAnsi="Verdana"/>
          <w:b/>
          <w:sz w:val="22"/>
          <w:szCs w:val="22"/>
          <w:lang w:val="ru-RU"/>
        </w:rPr>
        <w:t xml:space="preserve">6. Реквизиты Грузополучателя: </w:t>
      </w:r>
    </w:p>
    <w:p w14:paraId="77CEF855"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3762DD">
        <w:rPr>
          <w:rFonts w:ascii="Verdana" w:hAnsi="Verdana"/>
          <w:bCs/>
          <w:i/>
          <w:sz w:val="22"/>
          <w:szCs w:val="22"/>
          <w:lang w:val="ru-RU"/>
        </w:rPr>
        <w:t>филиал «__________» ПАО «Юнипро» / московское представительство ПАО</w:t>
      </w:r>
      <w:r w:rsidRPr="00C42749">
        <w:rPr>
          <w:rFonts w:ascii="Verdana" w:hAnsi="Verdana"/>
          <w:bCs/>
          <w:i/>
          <w:sz w:val="22"/>
          <w:szCs w:val="22"/>
          <w:lang w:val="ru-RU"/>
        </w:rPr>
        <w:t xml:space="preserve"> «Юнипро»:</w:t>
      </w:r>
    </w:p>
    <w:p w14:paraId="5A19DDC6"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6.1.  Местонахождение грузополучателя: __________________.</w:t>
      </w:r>
    </w:p>
    <w:p w14:paraId="2D5DC960"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6.2. КПП грузополучателя: _________;</w:t>
      </w:r>
    </w:p>
    <w:p w14:paraId="0203368E"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r w:rsidRPr="00C42749">
        <w:rPr>
          <w:rFonts w:ascii="Verdana" w:hAnsi="Verdana"/>
          <w:sz w:val="22"/>
          <w:szCs w:val="22"/>
          <w:lang w:val="ru-RU"/>
        </w:rPr>
        <w:t>6.3. ОКПО грузополучателя: ___________;</w:t>
      </w:r>
    </w:p>
    <w:p w14:paraId="50508E6C"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 xml:space="preserve">6.4. Отгрузочные железнодорожные реквизиты: </w:t>
      </w:r>
    </w:p>
    <w:p w14:paraId="3D749EDA"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грузополучателя: _____.</w:t>
      </w:r>
    </w:p>
    <w:p w14:paraId="3DFEE4F7" w14:textId="77777777" w:rsidR="00B61E4D" w:rsidRPr="00C42749" w:rsidRDefault="00B61E4D" w:rsidP="00B61E4D">
      <w:pPr>
        <w:pStyle w:val="a4"/>
        <w:tabs>
          <w:tab w:val="clear" w:pos="1276"/>
          <w:tab w:val="num" w:pos="0"/>
          <w:tab w:val="num" w:pos="851"/>
        </w:tabs>
        <w:ind w:right="-2" w:firstLine="567"/>
        <w:jc w:val="both"/>
        <w:rPr>
          <w:rFonts w:ascii="Verdana" w:hAnsi="Verdana"/>
          <w:i/>
          <w:sz w:val="22"/>
          <w:szCs w:val="22"/>
          <w:lang w:val="ru-RU"/>
        </w:rPr>
      </w:pPr>
      <w:r w:rsidRPr="00C42749">
        <w:rPr>
          <w:rFonts w:ascii="Verdana" w:hAnsi="Verdana"/>
          <w:i/>
          <w:sz w:val="22"/>
          <w:szCs w:val="22"/>
          <w:lang w:val="ru-RU"/>
        </w:rPr>
        <w:t>Код железнодорожной станции: _____.</w:t>
      </w:r>
    </w:p>
    <w:p w14:paraId="76A2B46A" w14:textId="77777777" w:rsidR="00B61E4D" w:rsidRPr="00C42749" w:rsidRDefault="00B61E4D" w:rsidP="00B61E4D">
      <w:pPr>
        <w:pStyle w:val="a4"/>
        <w:tabs>
          <w:tab w:val="clear" w:pos="1276"/>
          <w:tab w:val="num" w:pos="0"/>
          <w:tab w:val="num" w:pos="851"/>
        </w:tabs>
        <w:ind w:right="-2" w:firstLine="567"/>
        <w:jc w:val="both"/>
        <w:rPr>
          <w:rFonts w:ascii="Verdana" w:hAnsi="Verdana"/>
          <w:b/>
          <w:sz w:val="22"/>
          <w:szCs w:val="22"/>
          <w:lang w:val="ru-RU"/>
        </w:rPr>
      </w:pPr>
      <w:r w:rsidRPr="00C42749">
        <w:rPr>
          <w:rFonts w:ascii="Verdana" w:hAnsi="Verdana"/>
          <w:b/>
          <w:sz w:val="22"/>
          <w:szCs w:val="22"/>
          <w:lang w:val="ru-RU"/>
        </w:rPr>
        <w:t>7. Срок и условия оплаты:</w:t>
      </w:r>
    </w:p>
    <w:p w14:paraId="12E327A3" w14:textId="77777777" w:rsidR="00B61E4D" w:rsidRPr="00C42749" w:rsidRDefault="00B61E4D" w:rsidP="00B61E4D">
      <w:pPr>
        <w:pStyle w:val="a4"/>
        <w:tabs>
          <w:tab w:val="clear" w:pos="1276"/>
          <w:tab w:val="num" w:pos="0"/>
          <w:tab w:val="num" w:pos="851"/>
        </w:tabs>
        <w:ind w:right="-2" w:firstLine="567"/>
        <w:jc w:val="both"/>
        <w:rPr>
          <w:rFonts w:ascii="Verdana" w:hAnsi="Verdana"/>
          <w:bCs/>
          <w:sz w:val="22"/>
          <w:szCs w:val="22"/>
          <w:lang w:val="ru-RU"/>
        </w:rPr>
      </w:pPr>
      <w:r w:rsidRPr="00C42749">
        <w:rPr>
          <w:rFonts w:ascii="Verdana" w:hAnsi="Verdana"/>
          <w:b/>
          <w:sz w:val="22"/>
          <w:szCs w:val="22"/>
          <w:lang w:val="ru-RU"/>
        </w:rPr>
        <w:t>8.</w:t>
      </w:r>
      <w:r w:rsidRPr="00C42749">
        <w:rPr>
          <w:rFonts w:ascii="Verdana" w:hAnsi="Verdana"/>
          <w:sz w:val="22"/>
          <w:szCs w:val="22"/>
          <w:lang w:val="ru-RU"/>
        </w:rPr>
        <w:t xml:space="preserve"> </w:t>
      </w:r>
      <w:r w:rsidRPr="00C42749">
        <w:rPr>
          <w:rFonts w:ascii="Verdana" w:hAnsi="Verdana"/>
          <w:b/>
          <w:bCs/>
          <w:sz w:val="22"/>
          <w:szCs w:val="22"/>
          <w:lang w:val="ru-RU"/>
        </w:rPr>
        <w:t>Гарантийный срок</w:t>
      </w:r>
      <w:r w:rsidRPr="00C42749">
        <w:rPr>
          <w:rFonts w:ascii="Verdana" w:hAnsi="Verdana"/>
          <w:bCs/>
          <w:sz w:val="22"/>
          <w:szCs w:val="22"/>
          <w:lang w:val="ru-RU"/>
        </w:rPr>
        <w:t xml:space="preserve">, указанный в пункте 1 настоящей спецификации, исчисляется </w:t>
      </w:r>
      <w:r w:rsidRPr="00C42749">
        <w:rPr>
          <w:rFonts w:ascii="Verdana" w:hAnsi="Verdana"/>
          <w:bCs/>
          <w:i/>
          <w:sz w:val="22"/>
          <w:szCs w:val="22"/>
          <w:lang w:val="ru-RU"/>
        </w:rPr>
        <w:t>с момента получения продукции Покупателем / с момента ввода продукции в эксплуатацию</w:t>
      </w:r>
      <w:r w:rsidRPr="00C42749">
        <w:rPr>
          <w:rFonts w:ascii="Verdana" w:hAnsi="Verdana"/>
          <w:bCs/>
          <w:sz w:val="22"/>
          <w:szCs w:val="22"/>
          <w:lang w:val="ru-RU"/>
        </w:rPr>
        <w:t>.</w:t>
      </w:r>
    </w:p>
    <w:p w14:paraId="2F744493" w14:textId="77777777" w:rsidR="00B61E4D" w:rsidRDefault="00B61E4D" w:rsidP="00B61E4D">
      <w:pPr>
        <w:pStyle w:val="a4"/>
        <w:ind w:firstLine="567"/>
        <w:jc w:val="both"/>
        <w:rPr>
          <w:rFonts w:ascii="Verdana" w:hAnsi="Verdana"/>
          <w:b/>
          <w:sz w:val="22"/>
          <w:szCs w:val="22"/>
          <w:lang w:val="ru-RU"/>
        </w:rPr>
      </w:pPr>
    </w:p>
    <w:p w14:paraId="1A778343"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9. Документы, подлежащие передаче совместно с продукцией (кроме документов, указанных в пункте 2.4 Договора):</w:t>
      </w:r>
    </w:p>
    <w:p w14:paraId="75F35C3B"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4263ACC" w14:textId="77777777" w:rsidR="00B61E4D" w:rsidRPr="00C42749" w:rsidRDefault="00B61E4D" w:rsidP="00B61E4D">
      <w:pPr>
        <w:pStyle w:val="a4"/>
        <w:ind w:firstLine="567"/>
        <w:jc w:val="both"/>
        <w:rPr>
          <w:rFonts w:ascii="Verdana" w:hAnsi="Verdana"/>
          <w:b/>
          <w:sz w:val="22"/>
          <w:szCs w:val="22"/>
          <w:lang w:val="ru-RU"/>
        </w:rPr>
      </w:pPr>
      <w:r w:rsidRPr="00C42749">
        <w:rPr>
          <w:rFonts w:ascii="Verdana" w:hAnsi="Verdana"/>
          <w:b/>
          <w:sz w:val="22"/>
          <w:szCs w:val="22"/>
          <w:lang w:val="ru-RU"/>
        </w:rPr>
        <w:t>- ______________.</w:t>
      </w:r>
    </w:p>
    <w:p w14:paraId="19AA653A" w14:textId="77777777" w:rsidR="00B61E4D" w:rsidRPr="00C42749" w:rsidRDefault="00B61E4D" w:rsidP="00B61E4D">
      <w:pPr>
        <w:pStyle w:val="a4"/>
        <w:tabs>
          <w:tab w:val="clear" w:pos="1276"/>
          <w:tab w:val="num" w:pos="0"/>
          <w:tab w:val="num" w:pos="851"/>
        </w:tabs>
        <w:ind w:right="-2" w:firstLine="567"/>
        <w:jc w:val="both"/>
        <w:rPr>
          <w:rFonts w:ascii="Verdana" w:hAnsi="Verdana"/>
          <w:sz w:val="22"/>
          <w:szCs w:val="22"/>
          <w:lang w:val="ru-RU"/>
        </w:rPr>
      </w:pPr>
    </w:p>
    <w:tbl>
      <w:tblPr>
        <w:tblW w:w="0" w:type="auto"/>
        <w:jc w:val="center"/>
        <w:tblLayout w:type="fixed"/>
        <w:tblLook w:val="01E0" w:firstRow="1" w:lastRow="1" w:firstColumn="1" w:lastColumn="1" w:noHBand="0" w:noVBand="0"/>
      </w:tblPr>
      <w:tblGrid>
        <w:gridCol w:w="4784"/>
        <w:gridCol w:w="4855"/>
      </w:tblGrid>
      <w:tr w:rsidR="00B61E4D" w:rsidRPr="00C42749" w14:paraId="00F56A5E" w14:textId="77777777" w:rsidTr="0070048A">
        <w:trPr>
          <w:jc w:val="center"/>
        </w:trPr>
        <w:tc>
          <w:tcPr>
            <w:tcW w:w="4784" w:type="dxa"/>
          </w:tcPr>
          <w:p w14:paraId="38FA0FA1" w14:textId="77777777" w:rsidR="00B61E4D" w:rsidRPr="00C42749" w:rsidRDefault="00B61E4D" w:rsidP="0070048A">
            <w:pPr>
              <w:tabs>
                <w:tab w:val="left" w:pos="9720"/>
              </w:tabs>
              <w:jc w:val="both"/>
              <w:rPr>
                <w:rFonts w:ascii="Verdana" w:hAnsi="Verdana"/>
                <w:b/>
                <w:sz w:val="22"/>
                <w:szCs w:val="22"/>
              </w:rPr>
            </w:pPr>
            <w:r w:rsidRPr="00C42749">
              <w:rPr>
                <w:rFonts w:ascii="Verdana" w:hAnsi="Verdana"/>
                <w:b/>
                <w:sz w:val="22"/>
                <w:szCs w:val="22"/>
              </w:rPr>
              <w:t>Поставщик</w:t>
            </w:r>
          </w:p>
          <w:p w14:paraId="6C3657BF" w14:textId="77777777" w:rsidR="00B61E4D" w:rsidRPr="00C42749" w:rsidRDefault="00B61E4D" w:rsidP="0070048A">
            <w:pPr>
              <w:tabs>
                <w:tab w:val="left" w:pos="9720"/>
              </w:tabs>
              <w:ind w:right="-365"/>
              <w:jc w:val="both"/>
              <w:rPr>
                <w:rFonts w:ascii="Verdana" w:hAnsi="Verdana"/>
                <w:sz w:val="22"/>
                <w:szCs w:val="22"/>
              </w:rPr>
            </w:pPr>
          </w:p>
          <w:p w14:paraId="7BD1266E" w14:textId="77777777" w:rsidR="00B61E4D" w:rsidRPr="00C42749" w:rsidRDefault="00B61E4D" w:rsidP="0070048A">
            <w:pPr>
              <w:tabs>
                <w:tab w:val="left" w:pos="9720"/>
              </w:tabs>
              <w:ind w:right="-365"/>
              <w:jc w:val="both"/>
              <w:rPr>
                <w:rFonts w:ascii="Verdana" w:hAnsi="Verdana"/>
                <w:sz w:val="22"/>
                <w:szCs w:val="22"/>
              </w:rPr>
            </w:pPr>
          </w:p>
          <w:p w14:paraId="21BC4778" w14:textId="77777777" w:rsidR="00B61E4D" w:rsidRPr="00C42749" w:rsidRDefault="00B61E4D" w:rsidP="0070048A">
            <w:pPr>
              <w:tabs>
                <w:tab w:val="left" w:pos="9720"/>
              </w:tabs>
              <w:ind w:right="-365"/>
              <w:jc w:val="both"/>
              <w:rPr>
                <w:rFonts w:ascii="Verdana" w:hAnsi="Verdana"/>
                <w:sz w:val="22"/>
                <w:szCs w:val="22"/>
              </w:rPr>
            </w:pPr>
          </w:p>
          <w:p w14:paraId="4F0E83A9" w14:textId="77777777" w:rsidR="00B61E4D" w:rsidRPr="00C42749" w:rsidRDefault="00B61E4D" w:rsidP="0070048A">
            <w:pPr>
              <w:tabs>
                <w:tab w:val="left" w:pos="9720"/>
              </w:tabs>
              <w:ind w:right="-365"/>
              <w:jc w:val="both"/>
              <w:rPr>
                <w:rFonts w:ascii="Verdana" w:hAnsi="Verdana"/>
                <w:sz w:val="22"/>
                <w:szCs w:val="22"/>
              </w:rPr>
            </w:pPr>
          </w:p>
          <w:p w14:paraId="7ADDC5A7" w14:textId="77777777" w:rsidR="00B61E4D" w:rsidRPr="00C42749" w:rsidRDefault="00B61E4D" w:rsidP="0070048A">
            <w:pPr>
              <w:tabs>
                <w:tab w:val="left" w:pos="9720"/>
              </w:tabs>
              <w:ind w:right="-365"/>
              <w:jc w:val="both"/>
              <w:rPr>
                <w:rFonts w:ascii="Verdana" w:hAnsi="Verdana"/>
                <w:sz w:val="22"/>
                <w:szCs w:val="22"/>
              </w:rPr>
            </w:pPr>
          </w:p>
          <w:p w14:paraId="28F4A103" w14:textId="77777777" w:rsidR="00B61E4D" w:rsidRDefault="00B61E4D" w:rsidP="0070048A">
            <w:pPr>
              <w:tabs>
                <w:tab w:val="left" w:pos="9720"/>
              </w:tabs>
              <w:ind w:right="-365"/>
              <w:jc w:val="both"/>
              <w:rPr>
                <w:rFonts w:ascii="Verdana" w:hAnsi="Verdana"/>
                <w:sz w:val="22"/>
                <w:szCs w:val="22"/>
              </w:rPr>
            </w:pPr>
          </w:p>
          <w:p w14:paraId="4BD1C7FB" w14:textId="77777777" w:rsidR="00B61E4D" w:rsidRDefault="00B61E4D" w:rsidP="0070048A">
            <w:pPr>
              <w:tabs>
                <w:tab w:val="left" w:pos="9720"/>
              </w:tabs>
              <w:ind w:right="-365"/>
              <w:jc w:val="both"/>
              <w:rPr>
                <w:rFonts w:ascii="Verdana" w:hAnsi="Verdana"/>
                <w:sz w:val="22"/>
                <w:szCs w:val="22"/>
              </w:rPr>
            </w:pPr>
          </w:p>
          <w:p w14:paraId="49F1C47F" w14:textId="77777777" w:rsidR="00B61E4D" w:rsidRDefault="00B61E4D" w:rsidP="0070048A">
            <w:pPr>
              <w:tabs>
                <w:tab w:val="left" w:pos="9720"/>
              </w:tabs>
              <w:ind w:right="-365"/>
              <w:jc w:val="both"/>
              <w:rPr>
                <w:rFonts w:ascii="Verdana" w:hAnsi="Verdana"/>
                <w:sz w:val="22"/>
                <w:szCs w:val="22"/>
              </w:rPr>
            </w:pPr>
          </w:p>
          <w:p w14:paraId="5B0C0D95" w14:textId="77777777" w:rsidR="00B61E4D" w:rsidRPr="00C42749" w:rsidRDefault="00B61E4D" w:rsidP="0070048A">
            <w:pPr>
              <w:tabs>
                <w:tab w:val="left" w:pos="9720"/>
              </w:tabs>
              <w:ind w:right="-365"/>
              <w:jc w:val="both"/>
              <w:rPr>
                <w:rFonts w:ascii="Verdana" w:hAnsi="Verdana"/>
                <w:sz w:val="22"/>
                <w:szCs w:val="22"/>
              </w:rPr>
            </w:pPr>
          </w:p>
          <w:p w14:paraId="7871F7F9" w14:textId="77777777" w:rsidR="00B61E4D" w:rsidRPr="00C42749" w:rsidRDefault="00B61E4D" w:rsidP="0070048A">
            <w:pPr>
              <w:tabs>
                <w:tab w:val="left" w:pos="9720"/>
              </w:tabs>
              <w:ind w:right="-365"/>
              <w:jc w:val="both"/>
              <w:rPr>
                <w:rFonts w:ascii="Verdana" w:hAnsi="Verdana"/>
                <w:sz w:val="22"/>
                <w:szCs w:val="22"/>
              </w:rPr>
            </w:pPr>
          </w:p>
          <w:p w14:paraId="47430C69" w14:textId="77777777" w:rsidR="00B61E4D" w:rsidRPr="00C42749" w:rsidRDefault="00B61E4D" w:rsidP="0070048A">
            <w:pPr>
              <w:tabs>
                <w:tab w:val="left" w:pos="9720"/>
              </w:tabs>
              <w:ind w:right="-365"/>
              <w:jc w:val="both"/>
              <w:rPr>
                <w:rFonts w:ascii="Verdana" w:hAnsi="Verdana"/>
                <w:sz w:val="22"/>
                <w:szCs w:val="22"/>
              </w:rPr>
            </w:pPr>
          </w:p>
          <w:p w14:paraId="723FE2D8" w14:textId="77777777" w:rsidR="00B61E4D" w:rsidRPr="00C42749" w:rsidRDefault="00B61E4D" w:rsidP="0070048A">
            <w:pPr>
              <w:tabs>
                <w:tab w:val="left" w:pos="9720"/>
              </w:tabs>
              <w:ind w:right="-365"/>
              <w:jc w:val="both"/>
              <w:rPr>
                <w:rFonts w:ascii="Verdana" w:hAnsi="Verdana"/>
                <w:sz w:val="22"/>
                <w:szCs w:val="22"/>
              </w:rPr>
            </w:pPr>
          </w:p>
          <w:p w14:paraId="17EE7C58" w14:textId="77777777" w:rsidR="00B61E4D" w:rsidRPr="00C42749" w:rsidRDefault="00B61E4D" w:rsidP="0070048A">
            <w:pPr>
              <w:tabs>
                <w:tab w:val="left" w:pos="9720"/>
              </w:tabs>
              <w:ind w:right="-365"/>
              <w:jc w:val="both"/>
              <w:rPr>
                <w:rFonts w:ascii="Verdana" w:hAnsi="Verdana"/>
                <w:sz w:val="22"/>
                <w:szCs w:val="22"/>
              </w:rPr>
            </w:pPr>
          </w:p>
          <w:p w14:paraId="332509D2" w14:textId="77777777" w:rsidR="00B61E4D" w:rsidRPr="00C42749" w:rsidRDefault="00B61E4D" w:rsidP="0070048A">
            <w:pPr>
              <w:tabs>
                <w:tab w:val="left" w:pos="9720"/>
              </w:tabs>
              <w:ind w:right="-365"/>
              <w:jc w:val="both"/>
              <w:rPr>
                <w:rFonts w:ascii="Verdana" w:hAnsi="Verdana"/>
                <w:sz w:val="22"/>
                <w:szCs w:val="22"/>
              </w:rPr>
            </w:pPr>
          </w:p>
          <w:p w14:paraId="2EF68C91" w14:textId="77777777" w:rsidR="00B61E4D" w:rsidRDefault="00B61E4D" w:rsidP="0070048A">
            <w:pPr>
              <w:tabs>
                <w:tab w:val="left" w:pos="9720"/>
              </w:tabs>
              <w:ind w:right="-365"/>
              <w:jc w:val="both"/>
              <w:rPr>
                <w:rFonts w:ascii="Verdana" w:hAnsi="Verdana"/>
                <w:sz w:val="22"/>
                <w:szCs w:val="22"/>
              </w:rPr>
            </w:pPr>
          </w:p>
          <w:p w14:paraId="437B50E5" w14:textId="77777777" w:rsidR="00B61E4D" w:rsidRDefault="00B61E4D" w:rsidP="0070048A">
            <w:pPr>
              <w:tabs>
                <w:tab w:val="left" w:pos="9720"/>
              </w:tabs>
              <w:ind w:right="-365"/>
              <w:jc w:val="both"/>
              <w:rPr>
                <w:rFonts w:ascii="Verdana" w:hAnsi="Verdana"/>
                <w:sz w:val="22"/>
                <w:szCs w:val="22"/>
              </w:rPr>
            </w:pPr>
          </w:p>
          <w:p w14:paraId="6CDB4033" w14:textId="77777777" w:rsidR="00B61E4D" w:rsidRDefault="00B61E4D" w:rsidP="0070048A">
            <w:pPr>
              <w:tabs>
                <w:tab w:val="left" w:pos="9720"/>
              </w:tabs>
              <w:ind w:right="-365"/>
              <w:jc w:val="both"/>
              <w:rPr>
                <w:rFonts w:ascii="Verdana" w:hAnsi="Verdana"/>
                <w:sz w:val="22"/>
                <w:szCs w:val="22"/>
              </w:rPr>
            </w:pPr>
          </w:p>
          <w:p w14:paraId="323ACAA8" w14:textId="77777777" w:rsidR="00B61E4D" w:rsidRDefault="00B61E4D" w:rsidP="0070048A">
            <w:pPr>
              <w:tabs>
                <w:tab w:val="left" w:pos="9720"/>
              </w:tabs>
              <w:ind w:right="-365"/>
              <w:jc w:val="both"/>
              <w:rPr>
                <w:rFonts w:ascii="Verdana" w:hAnsi="Verdana"/>
                <w:sz w:val="22"/>
                <w:szCs w:val="22"/>
              </w:rPr>
            </w:pPr>
          </w:p>
          <w:p w14:paraId="147D58B0" w14:textId="77777777" w:rsidR="00B61E4D" w:rsidRDefault="00B61E4D" w:rsidP="0070048A">
            <w:pPr>
              <w:tabs>
                <w:tab w:val="left" w:pos="9720"/>
              </w:tabs>
              <w:ind w:right="-365"/>
              <w:jc w:val="both"/>
              <w:rPr>
                <w:rFonts w:ascii="Verdana" w:hAnsi="Verdana"/>
                <w:sz w:val="22"/>
                <w:szCs w:val="22"/>
              </w:rPr>
            </w:pPr>
          </w:p>
          <w:p w14:paraId="27C0209F" w14:textId="77777777" w:rsidR="00B61E4D" w:rsidRDefault="00B61E4D" w:rsidP="0070048A">
            <w:pPr>
              <w:tabs>
                <w:tab w:val="left" w:pos="9720"/>
              </w:tabs>
              <w:ind w:right="-365"/>
              <w:jc w:val="both"/>
              <w:rPr>
                <w:rFonts w:ascii="Verdana" w:hAnsi="Verdana"/>
                <w:sz w:val="22"/>
                <w:szCs w:val="22"/>
              </w:rPr>
            </w:pPr>
          </w:p>
          <w:p w14:paraId="10B02E95" w14:textId="77777777" w:rsidR="00B61E4D" w:rsidRDefault="00B61E4D" w:rsidP="0070048A">
            <w:pPr>
              <w:tabs>
                <w:tab w:val="left" w:pos="9720"/>
              </w:tabs>
              <w:ind w:right="-365"/>
              <w:jc w:val="both"/>
              <w:rPr>
                <w:rFonts w:ascii="Verdana" w:hAnsi="Verdana"/>
                <w:sz w:val="22"/>
                <w:szCs w:val="22"/>
              </w:rPr>
            </w:pPr>
          </w:p>
          <w:p w14:paraId="51F7D428" w14:textId="77777777" w:rsidR="00B61E4D" w:rsidRDefault="00B61E4D" w:rsidP="0070048A">
            <w:pPr>
              <w:tabs>
                <w:tab w:val="left" w:pos="9720"/>
              </w:tabs>
              <w:ind w:right="-365"/>
              <w:jc w:val="both"/>
              <w:rPr>
                <w:rFonts w:ascii="Verdana" w:hAnsi="Verdana"/>
                <w:sz w:val="22"/>
                <w:szCs w:val="22"/>
              </w:rPr>
            </w:pPr>
          </w:p>
          <w:p w14:paraId="2B92EE0E" w14:textId="77777777" w:rsidR="00B61E4D" w:rsidRDefault="00B61E4D" w:rsidP="0070048A">
            <w:pPr>
              <w:tabs>
                <w:tab w:val="left" w:pos="9720"/>
              </w:tabs>
              <w:ind w:right="-365"/>
              <w:jc w:val="both"/>
              <w:rPr>
                <w:rFonts w:ascii="Verdana" w:hAnsi="Verdana"/>
                <w:sz w:val="22"/>
                <w:szCs w:val="22"/>
              </w:rPr>
            </w:pPr>
          </w:p>
          <w:p w14:paraId="3EC35BAA" w14:textId="77777777" w:rsidR="00B61E4D" w:rsidRDefault="00B61E4D" w:rsidP="0070048A">
            <w:pPr>
              <w:tabs>
                <w:tab w:val="left" w:pos="9720"/>
              </w:tabs>
              <w:ind w:right="-365"/>
              <w:jc w:val="both"/>
              <w:rPr>
                <w:rFonts w:ascii="Verdana" w:hAnsi="Verdana"/>
                <w:sz w:val="22"/>
                <w:szCs w:val="22"/>
              </w:rPr>
            </w:pPr>
          </w:p>
          <w:p w14:paraId="67A054A8" w14:textId="77777777" w:rsidR="00B61E4D" w:rsidRDefault="00B61E4D" w:rsidP="0070048A">
            <w:pPr>
              <w:tabs>
                <w:tab w:val="left" w:pos="9720"/>
              </w:tabs>
              <w:ind w:right="-365"/>
              <w:jc w:val="both"/>
              <w:rPr>
                <w:rFonts w:ascii="Verdana" w:hAnsi="Verdana"/>
                <w:sz w:val="22"/>
                <w:szCs w:val="22"/>
              </w:rPr>
            </w:pPr>
          </w:p>
          <w:p w14:paraId="0CDCB150" w14:textId="77777777" w:rsidR="00B61E4D" w:rsidRDefault="00B61E4D" w:rsidP="0070048A">
            <w:pPr>
              <w:tabs>
                <w:tab w:val="left" w:pos="9720"/>
              </w:tabs>
              <w:ind w:right="-365"/>
              <w:jc w:val="both"/>
              <w:rPr>
                <w:rFonts w:ascii="Verdana" w:hAnsi="Verdana"/>
                <w:sz w:val="22"/>
                <w:szCs w:val="22"/>
              </w:rPr>
            </w:pPr>
          </w:p>
          <w:p w14:paraId="098AFC58" w14:textId="77777777" w:rsidR="00B61E4D" w:rsidRDefault="00B61E4D" w:rsidP="0070048A">
            <w:pPr>
              <w:tabs>
                <w:tab w:val="left" w:pos="9720"/>
              </w:tabs>
              <w:ind w:right="-365"/>
              <w:jc w:val="both"/>
              <w:rPr>
                <w:rFonts w:ascii="Verdana" w:hAnsi="Verdana"/>
                <w:sz w:val="22"/>
                <w:szCs w:val="22"/>
              </w:rPr>
            </w:pPr>
          </w:p>
          <w:p w14:paraId="33FF6AE0" w14:textId="77777777" w:rsidR="00B61E4D" w:rsidRDefault="00B61E4D" w:rsidP="0070048A">
            <w:pPr>
              <w:tabs>
                <w:tab w:val="left" w:pos="9720"/>
              </w:tabs>
              <w:ind w:right="-365"/>
              <w:jc w:val="both"/>
              <w:rPr>
                <w:rFonts w:ascii="Verdana" w:hAnsi="Verdana"/>
                <w:sz w:val="22"/>
                <w:szCs w:val="22"/>
              </w:rPr>
            </w:pPr>
          </w:p>
          <w:p w14:paraId="68B3E1F9" w14:textId="77777777" w:rsidR="00B61E4D" w:rsidRDefault="00B61E4D" w:rsidP="0070048A">
            <w:pPr>
              <w:tabs>
                <w:tab w:val="left" w:pos="9720"/>
              </w:tabs>
              <w:ind w:right="-365"/>
              <w:jc w:val="both"/>
              <w:rPr>
                <w:rFonts w:ascii="Verdana" w:hAnsi="Verdana"/>
                <w:sz w:val="22"/>
                <w:szCs w:val="22"/>
              </w:rPr>
            </w:pPr>
          </w:p>
          <w:p w14:paraId="57F0FC0D"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                       /</w:t>
            </w:r>
          </w:p>
          <w:p w14:paraId="53025C75" w14:textId="77777777" w:rsidR="00B61E4D" w:rsidRPr="00C42749" w:rsidRDefault="00B61E4D" w:rsidP="0070048A">
            <w:pPr>
              <w:tabs>
                <w:tab w:val="left" w:pos="9720"/>
              </w:tabs>
              <w:ind w:right="-365" w:firstLine="1134"/>
              <w:jc w:val="both"/>
              <w:rPr>
                <w:rFonts w:ascii="Verdana" w:hAnsi="Verdana"/>
                <w:sz w:val="22"/>
                <w:szCs w:val="22"/>
              </w:rPr>
            </w:pPr>
            <w:r w:rsidRPr="00C42749">
              <w:rPr>
                <w:rFonts w:ascii="Verdana" w:hAnsi="Verdana"/>
                <w:sz w:val="22"/>
                <w:szCs w:val="22"/>
              </w:rPr>
              <w:t>м.п.</w:t>
            </w:r>
          </w:p>
        </w:tc>
        <w:tc>
          <w:tcPr>
            <w:tcW w:w="4855" w:type="dxa"/>
          </w:tcPr>
          <w:p w14:paraId="1CA1D743" w14:textId="77777777" w:rsidR="00B61E4D" w:rsidRPr="00C42749" w:rsidRDefault="00B61E4D" w:rsidP="0070048A">
            <w:pPr>
              <w:tabs>
                <w:tab w:val="left" w:pos="9720"/>
              </w:tabs>
              <w:ind w:right="32"/>
              <w:jc w:val="both"/>
              <w:rPr>
                <w:rFonts w:ascii="Verdana" w:hAnsi="Verdana"/>
                <w:b/>
                <w:sz w:val="22"/>
                <w:szCs w:val="22"/>
              </w:rPr>
            </w:pPr>
            <w:r w:rsidRPr="00C42749">
              <w:rPr>
                <w:rFonts w:ascii="Verdana" w:hAnsi="Verdana"/>
                <w:b/>
                <w:sz w:val="22"/>
                <w:szCs w:val="22"/>
              </w:rPr>
              <w:t>Покупатель</w:t>
            </w:r>
          </w:p>
          <w:p w14:paraId="07CBE841"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ПАО «Юнипро»</w:t>
            </w:r>
          </w:p>
          <w:p w14:paraId="3499C0F5"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 xml:space="preserve">Юридический адрес: 628406, </w:t>
            </w:r>
            <w:r>
              <w:rPr>
                <w:rFonts w:ascii="Verdana" w:hAnsi="Verdana"/>
                <w:sz w:val="22"/>
                <w:szCs w:val="22"/>
              </w:rPr>
              <w:t>Автономный округ</w:t>
            </w:r>
            <w:r w:rsidRPr="00C42749">
              <w:rPr>
                <w:rFonts w:ascii="Verdana" w:hAnsi="Verdana"/>
                <w:sz w:val="22"/>
                <w:szCs w:val="22"/>
              </w:rPr>
              <w:t xml:space="preserve"> Ханты-Мансийский автономный округ - Югра, г</w:t>
            </w:r>
            <w:r>
              <w:rPr>
                <w:rFonts w:ascii="Verdana" w:hAnsi="Verdana"/>
                <w:sz w:val="22"/>
                <w:szCs w:val="22"/>
              </w:rPr>
              <w:t>ород</w:t>
            </w:r>
            <w:r w:rsidRPr="00C42749">
              <w:rPr>
                <w:rFonts w:ascii="Verdana" w:hAnsi="Verdana"/>
                <w:sz w:val="22"/>
                <w:szCs w:val="22"/>
              </w:rPr>
              <w:t xml:space="preserve"> Сургут, ул</w:t>
            </w:r>
            <w:r>
              <w:rPr>
                <w:rFonts w:ascii="Verdana" w:hAnsi="Verdana"/>
                <w:sz w:val="22"/>
                <w:szCs w:val="22"/>
              </w:rPr>
              <w:t>ица</w:t>
            </w:r>
            <w:r w:rsidRPr="00C42749">
              <w:rPr>
                <w:rFonts w:ascii="Verdana" w:hAnsi="Verdana"/>
                <w:sz w:val="22"/>
                <w:szCs w:val="22"/>
              </w:rPr>
              <w:t xml:space="preserve"> Энергостроителей, </w:t>
            </w:r>
            <w:r>
              <w:rPr>
                <w:rFonts w:ascii="Verdana" w:hAnsi="Verdana"/>
                <w:sz w:val="22"/>
                <w:szCs w:val="22"/>
              </w:rPr>
              <w:t xml:space="preserve">дом </w:t>
            </w:r>
            <w:r w:rsidRPr="00C42749">
              <w:rPr>
                <w:rFonts w:ascii="Verdana" w:hAnsi="Verdana"/>
                <w:sz w:val="22"/>
                <w:szCs w:val="22"/>
              </w:rPr>
              <w:t>23, сооруж</w:t>
            </w:r>
            <w:r>
              <w:rPr>
                <w:rFonts w:ascii="Verdana" w:hAnsi="Verdana"/>
                <w:sz w:val="22"/>
                <w:szCs w:val="22"/>
              </w:rPr>
              <w:t>ение</w:t>
            </w:r>
            <w:r w:rsidRPr="00C42749">
              <w:rPr>
                <w:rFonts w:ascii="Verdana" w:hAnsi="Verdana"/>
                <w:sz w:val="22"/>
                <w:szCs w:val="22"/>
              </w:rPr>
              <w:t xml:space="preserve"> 34.</w:t>
            </w:r>
          </w:p>
          <w:p w14:paraId="098C4B74"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ОГРН 1058602056985</w:t>
            </w:r>
          </w:p>
          <w:p w14:paraId="66374973" w14:textId="77777777" w:rsidR="00B61E4D" w:rsidRPr="00C42749" w:rsidRDefault="00B61E4D" w:rsidP="0070048A">
            <w:pPr>
              <w:tabs>
                <w:tab w:val="left" w:pos="9720"/>
              </w:tabs>
              <w:ind w:right="32"/>
              <w:jc w:val="both"/>
              <w:rPr>
                <w:rFonts w:ascii="Verdana" w:hAnsi="Verdana"/>
                <w:sz w:val="22"/>
                <w:szCs w:val="22"/>
              </w:rPr>
            </w:pPr>
            <w:r w:rsidRPr="00C42749">
              <w:rPr>
                <w:rFonts w:ascii="Verdana" w:hAnsi="Verdana"/>
                <w:sz w:val="22"/>
                <w:szCs w:val="22"/>
              </w:rPr>
              <w:t>ИНН 8602067092</w:t>
            </w:r>
          </w:p>
          <w:p w14:paraId="7209B656" w14:textId="77777777" w:rsidR="00B61E4D" w:rsidRDefault="00B61E4D" w:rsidP="0070048A">
            <w:pPr>
              <w:tabs>
                <w:tab w:val="left" w:pos="9720"/>
              </w:tabs>
              <w:ind w:right="32"/>
              <w:jc w:val="both"/>
              <w:rPr>
                <w:rFonts w:ascii="Verdana" w:hAnsi="Verdana"/>
                <w:sz w:val="22"/>
                <w:szCs w:val="22"/>
              </w:rPr>
            </w:pPr>
          </w:p>
          <w:p w14:paraId="79A50137"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Банковские реквизиты: ________________________________________________________________________________________________</w:t>
            </w:r>
          </w:p>
          <w:p w14:paraId="4A2CA479" w14:textId="77777777" w:rsidR="00B61E4D" w:rsidRPr="003762DD" w:rsidRDefault="00B61E4D" w:rsidP="0070048A">
            <w:pPr>
              <w:tabs>
                <w:tab w:val="left" w:pos="9720"/>
              </w:tabs>
              <w:ind w:right="32"/>
              <w:jc w:val="both"/>
              <w:rPr>
                <w:rFonts w:ascii="Verdana" w:hAnsi="Verdana"/>
                <w:sz w:val="22"/>
                <w:szCs w:val="22"/>
              </w:rPr>
            </w:pPr>
          </w:p>
          <w:p w14:paraId="2DAE9BC9"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Номер спецификации в ERP системе покупателя:</w:t>
            </w:r>
            <w:r>
              <w:rPr>
                <w:rFonts w:ascii="Verdana" w:hAnsi="Verdana"/>
                <w:sz w:val="22"/>
                <w:szCs w:val="22"/>
              </w:rPr>
              <w:t xml:space="preserve"> </w:t>
            </w:r>
            <w:r w:rsidRPr="003762DD">
              <w:rPr>
                <w:rFonts w:ascii="Verdana" w:hAnsi="Verdana"/>
                <w:sz w:val="22"/>
                <w:szCs w:val="22"/>
              </w:rPr>
              <w:t xml:space="preserve">______________________ </w:t>
            </w:r>
          </w:p>
          <w:p w14:paraId="1E9B4217" w14:textId="77777777" w:rsidR="00B61E4D" w:rsidRPr="003762DD" w:rsidRDefault="00B61E4D" w:rsidP="0070048A">
            <w:pPr>
              <w:tabs>
                <w:tab w:val="left" w:pos="9720"/>
              </w:tabs>
              <w:ind w:right="32"/>
              <w:jc w:val="both"/>
              <w:rPr>
                <w:rFonts w:ascii="Verdana" w:hAnsi="Verdana"/>
                <w:sz w:val="22"/>
                <w:szCs w:val="22"/>
              </w:rPr>
            </w:pPr>
          </w:p>
          <w:p w14:paraId="45433E8D" w14:textId="77777777" w:rsidR="00B61E4D" w:rsidRPr="003762D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для направления почтовой корреспонденции:</w:t>
            </w:r>
            <w:r>
              <w:rPr>
                <w:rFonts w:ascii="Verdana" w:hAnsi="Verdana"/>
                <w:sz w:val="22"/>
                <w:szCs w:val="22"/>
              </w:rPr>
              <w:t xml:space="preserve"> </w:t>
            </w:r>
            <w:r w:rsidRPr="003762DD">
              <w:rPr>
                <w:rFonts w:ascii="Verdana" w:hAnsi="Verdana"/>
                <w:sz w:val="22"/>
                <w:szCs w:val="22"/>
              </w:rPr>
              <w:t>____________________________________________</w:t>
            </w:r>
            <w:r>
              <w:rPr>
                <w:rFonts w:ascii="Verdana" w:hAnsi="Verdana"/>
                <w:sz w:val="22"/>
                <w:szCs w:val="22"/>
              </w:rPr>
              <w:t>_______________</w:t>
            </w:r>
            <w:r w:rsidRPr="003762DD">
              <w:rPr>
                <w:rFonts w:ascii="Verdana" w:hAnsi="Verdana"/>
                <w:sz w:val="22"/>
                <w:szCs w:val="22"/>
              </w:rPr>
              <w:t>_____</w:t>
            </w:r>
          </w:p>
          <w:p w14:paraId="3FC38B07" w14:textId="77777777" w:rsidR="00B61E4D" w:rsidRPr="003762DD" w:rsidRDefault="00B61E4D" w:rsidP="0070048A">
            <w:pPr>
              <w:tabs>
                <w:tab w:val="left" w:pos="9720"/>
              </w:tabs>
              <w:ind w:right="32"/>
              <w:jc w:val="both"/>
              <w:rPr>
                <w:rFonts w:ascii="Verdana" w:hAnsi="Verdana"/>
                <w:sz w:val="22"/>
                <w:szCs w:val="22"/>
              </w:rPr>
            </w:pPr>
          </w:p>
          <w:p w14:paraId="4BB96349" w14:textId="77777777" w:rsidR="00B61E4D" w:rsidRDefault="00B61E4D" w:rsidP="0070048A">
            <w:pPr>
              <w:tabs>
                <w:tab w:val="left" w:pos="9720"/>
              </w:tabs>
              <w:ind w:right="32"/>
              <w:jc w:val="both"/>
              <w:rPr>
                <w:rFonts w:ascii="Verdana" w:hAnsi="Verdana"/>
                <w:sz w:val="22"/>
                <w:szCs w:val="22"/>
              </w:rPr>
            </w:pPr>
            <w:r w:rsidRPr="003762DD">
              <w:rPr>
                <w:rFonts w:ascii="Verdana" w:hAnsi="Verdana"/>
                <w:sz w:val="22"/>
                <w:szCs w:val="22"/>
              </w:rPr>
              <w:t>Адрес электронной почты для направления уведомления о предстоящей передаче продукции: </w:t>
            </w:r>
            <w:r>
              <w:rPr>
                <w:rFonts w:ascii="Arial" w:hAnsi="Arial" w:cs="Arial"/>
              </w:rPr>
              <w:t>____________________________.</w:t>
            </w:r>
          </w:p>
          <w:p w14:paraId="2222B5E6" w14:textId="77777777" w:rsidR="00B61E4D" w:rsidRDefault="00B61E4D" w:rsidP="0070048A">
            <w:pPr>
              <w:tabs>
                <w:tab w:val="left" w:pos="9720"/>
              </w:tabs>
              <w:ind w:right="-365"/>
              <w:jc w:val="both"/>
              <w:rPr>
                <w:rFonts w:ascii="Verdana" w:hAnsi="Verdana"/>
                <w:sz w:val="22"/>
                <w:szCs w:val="22"/>
              </w:rPr>
            </w:pPr>
          </w:p>
          <w:p w14:paraId="28A8EBE2" w14:textId="77777777" w:rsidR="00B61E4D" w:rsidRDefault="00B61E4D" w:rsidP="0070048A">
            <w:pPr>
              <w:tabs>
                <w:tab w:val="left" w:pos="9720"/>
              </w:tabs>
              <w:ind w:right="-365"/>
              <w:jc w:val="both"/>
              <w:rPr>
                <w:rFonts w:ascii="Verdana" w:hAnsi="Verdana"/>
                <w:sz w:val="22"/>
                <w:szCs w:val="22"/>
              </w:rPr>
            </w:pPr>
          </w:p>
          <w:p w14:paraId="736E00D5" w14:textId="77777777" w:rsidR="00B61E4D" w:rsidRDefault="00B61E4D" w:rsidP="0070048A">
            <w:pPr>
              <w:tabs>
                <w:tab w:val="left" w:pos="9720"/>
              </w:tabs>
              <w:ind w:right="-365"/>
              <w:jc w:val="both"/>
              <w:rPr>
                <w:rFonts w:ascii="Verdana" w:hAnsi="Verdana"/>
                <w:sz w:val="22"/>
                <w:szCs w:val="22"/>
              </w:rPr>
            </w:pPr>
          </w:p>
          <w:p w14:paraId="5E22F35F" w14:textId="77777777" w:rsidR="00B61E4D" w:rsidRPr="00C42749" w:rsidRDefault="00B61E4D" w:rsidP="0070048A">
            <w:pPr>
              <w:tabs>
                <w:tab w:val="left" w:pos="9720"/>
              </w:tabs>
              <w:ind w:right="-365"/>
              <w:jc w:val="both"/>
              <w:rPr>
                <w:rFonts w:ascii="Verdana" w:hAnsi="Verdana"/>
                <w:sz w:val="22"/>
                <w:szCs w:val="22"/>
              </w:rPr>
            </w:pPr>
            <w:r w:rsidRPr="00C42749">
              <w:rPr>
                <w:rFonts w:ascii="Verdana" w:hAnsi="Verdana"/>
                <w:sz w:val="22"/>
                <w:szCs w:val="22"/>
              </w:rPr>
              <w:t>_________________ /                     /</w:t>
            </w:r>
          </w:p>
          <w:p w14:paraId="7DDF776C" w14:textId="77777777" w:rsidR="00B61E4D" w:rsidRPr="00C42749" w:rsidRDefault="00B61E4D" w:rsidP="0070048A">
            <w:pPr>
              <w:tabs>
                <w:tab w:val="left" w:pos="9720"/>
              </w:tabs>
              <w:ind w:right="-365" w:firstLine="1170"/>
              <w:jc w:val="both"/>
              <w:rPr>
                <w:rFonts w:ascii="Verdana" w:hAnsi="Verdana"/>
                <w:sz w:val="22"/>
                <w:szCs w:val="22"/>
              </w:rPr>
            </w:pPr>
            <w:r w:rsidRPr="00C42749">
              <w:rPr>
                <w:rFonts w:ascii="Verdana" w:hAnsi="Verdana"/>
                <w:sz w:val="22"/>
                <w:szCs w:val="22"/>
              </w:rPr>
              <w:t>м.п.</w:t>
            </w:r>
          </w:p>
        </w:tc>
      </w:tr>
    </w:tbl>
    <w:p w14:paraId="61FE3CA3" w14:textId="77777777" w:rsidR="00B61E4D" w:rsidRPr="00C42749" w:rsidRDefault="00B61E4D" w:rsidP="00B61E4D">
      <w:pPr>
        <w:pStyle w:val="2"/>
        <w:ind w:left="-540" w:right="-365"/>
        <w:jc w:val="left"/>
        <w:rPr>
          <w:rFonts w:ascii="Verdana" w:hAnsi="Verdana"/>
          <w:b w:val="0"/>
          <w:sz w:val="22"/>
          <w:szCs w:val="22"/>
        </w:rPr>
      </w:pPr>
    </w:p>
    <w:p w14:paraId="7A50B4FA" w14:textId="77777777" w:rsidR="00DC0D32" w:rsidRPr="00C42749" w:rsidRDefault="00DC0D32" w:rsidP="0051103E">
      <w:pPr>
        <w:pStyle w:val="2"/>
        <w:ind w:left="-540" w:right="-365"/>
        <w:jc w:val="left"/>
        <w:rPr>
          <w:rFonts w:ascii="Verdana" w:hAnsi="Verdana"/>
          <w:b w:val="0"/>
          <w:sz w:val="22"/>
          <w:szCs w:val="22"/>
        </w:rPr>
      </w:pPr>
    </w:p>
    <w:sectPr w:rsidR="00DC0D32" w:rsidRPr="00C42749" w:rsidSect="004605CA">
      <w:footerReference w:type="even" r:id="rId13"/>
      <w:footerReference w:type="default" r:id="rId14"/>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12A247" w14:textId="77777777" w:rsidR="00121722" w:rsidRDefault="00121722">
      <w:r>
        <w:separator/>
      </w:r>
    </w:p>
  </w:endnote>
  <w:endnote w:type="continuationSeparator" w:id="0">
    <w:p w14:paraId="4D62946E" w14:textId="77777777" w:rsidR="00121722" w:rsidRDefault="00121722">
      <w:r>
        <w:continuationSeparator/>
      </w:r>
    </w:p>
  </w:endnote>
  <w:endnote w:type="continuationNotice" w:id="1">
    <w:p w14:paraId="439D5058" w14:textId="77777777" w:rsidR="00121722" w:rsidRDefault="0012172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3BCCA4" w14:textId="77777777" w:rsidR="00317AF8" w:rsidRDefault="00317AF8" w:rsidP="00397F06">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62265FC1" w14:textId="77777777" w:rsidR="00317AF8" w:rsidRDefault="00317AF8" w:rsidP="00397F06">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7175AD" w14:textId="77777777" w:rsidR="007B01A1" w:rsidRPr="00BF60FB" w:rsidRDefault="007B01A1">
    <w:pPr>
      <w:pStyle w:val="aa"/>
      <w:jc w:val="right"/>
      <w:rPr>
        <w:rFonts w:ascii="Calibri" w:hAnsi="Calibri"/>
      </w:rPr>
    </w:pPr>
    <w:r w:rsidRPr="00BF60FB">
      <w:rPr>
        <w:rFonts w:ascii="Calibri" w:hAnsi="Calibri"/>
      </w:rPr>
      <w:fldChar w:fldCharType="begin"/>
    </w:r>
    <w:r w:rsidRPr="00BF60FB">
      <w:rPr>
        <w:rFonts w:ascii="Calibri" w:hAnsi="Calibri"/>
      </w:rPr>
      <w:instrText xml:space="preserve"> PAGE   \* MERGEFORMAT </w:instrText>
    </w:r>
    <w:r w:rsidRPr="00BF60FB">
      <w:rPr>
        <w:rFonts w:ascii="Calibri" w:hAnsi="Calibri"/>
      </w:rPr>
      <w:fldChar w:fldCharType="separate"/>
    </w:r>
    <w:r w:rsidR="00AE4208">
      <w:rPr>
        <w:rFonts w:ascii="Calibri" w:hAnsi="Calibri"/>
        <w:noProof/>
      </w:rPr>
      <w:t>2</w:t>
    </w:r>
    <w:r w:rsidRPr="00BF60FB">
      <w:rPr>
        <w:rFonts w:ascii="Calibri" w:hAnsi="Calibri"/>
      </w:rPr>
      <w:fldChar w:fldCharType="end"/>
    </w:r>
  </w:p>
  <w:p w14:paraId="79BC5206" w14:textId="77777777" w:rsidR="00317AF8" w:rsidRDefault="00317AF8" w:rsidP="00397F06">
    <w:pPr>
      <w:pStyle w:val="aa"/>
      <w:ind w:right="360"/>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789CCE" w14:textId="77777777" w:rsidR="00121722" w:rsidRDefault="00121722">
      <w:r>
        <w:separator/>
      </w:r>
    </w:p>
  </w:footnote>
  <w:footnote w:type="continuationSeparator" w:id="0">
    <w:p w14:paraId="3BF5FA8E" w14:textId="77777777" w:rsidR="00121722" w:rsidRDefault="00121722">
      <w:r>
        <w:continuationSeparator/>
      </w:r>
    </w:p>
  </w:footnote>
  <w:footnote w:type="continuationNotice" w:id="1">
    <w:p w14:paraId="3A16DA0A" w14:textId="77777777" w:rsidR="00121722" w:rsidRDefault="00121722"/>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4253E6"/>
    <w:multiLevelType w:val="hybridMultilevel"/>
    <w:tmpl w:val="3DEAB878"/>
    <w:lvl w:ilvl="0" w:tplc="E37CBEE0">
      <w:start w:val="1"/>
      <w:numFmt w:val="decimal"/>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1" w15:restartNumberingAfterBreak="0">
    <w:nsid w:val="43E01E14"/>
    <w:multiLevelType w:val="hybridMultilevel"/>
    <w:tmpl w:val="5A82B9A0"/>
    <w:lvl w:ilvl="0" w:tplc="E41C823C">
      <w:numFmt w:val="bullet"/>
      <w:lvlText w:val="-"/>
      <w:lvlJc w:val="left"/>
      <w:pPr>
        <w:tabs>
          <w:tab w:val="num" w:pos="1260"/>
        </w:tabs>
        <w:ind w:left="1260" w:hanging="360"/>
      </w:pPr>
      <w:rPr>
        <w:rFonts w:ascii="Times New Roman" w:eastAsia="Times New Roman" w:hAnsi="Times New Roman" w:cs="Times New Roman"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2" w15:restartNumberingAfterBreak="0">
    <w:nsid w:val="5A165920"/>
    <w:multiLevelType w:val="hybridMultilevel"/>
    <w:tmpl w:val="E932D756"/>
    <w:lvl w:ilvl="0" w:tplc="E41C823C">
      <w:numFmt w:val="bullet"/>
      <w:lvlText w:val="-"/>
      <w:lvlJc w:val="left"/>
      <w:pPr>
        <w:tabs>
          <w:tab w:val="num" w:pos="1650"/>
        </w:tabs>
        <w:ind w:left="1650" w:hanging="360"/>
      </w:pPr>
      <w:rPr>
        <w:rFonts w:ascii="Times New Roman" w:eastAsia="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0D32"/>
    <w:rsid w:val="00003FBF"/>
    <w:rsid w:val="00006A47"/>
    <w:rsid w:val="000137DD"/>
    <w:rsid w:val="000150C2"/>
    <w:rsid w:val="000168A4"/>
    <w:rsid w:val="00020ACE"/>
    <w:rsid w:val="00021F81"/>
    <w:rsid w:val="00023A87"/>
    <w:rsid w:val="00050069"/>
    <w:rsid w:val="00053907"/>
    <w:rsid w:val="00054928"/>
    <w:rsid w:val="0006392A"/>
    <w:rsid w:val="00064D1D"/>
    <w:rsid w:val="00074381"/>
    <w:rsid w:val="00077C5D"/>
    <w:rsid w:val="0008340A"/>
    <w:rsid w:val="00083A51"/>
    <w:rsid w:val="000929BC"/>
    <w:rsid w:val="000979BF"/>
    <w:rsid w:val="00097CD5"/>
    <w:rsid w:val="000A0A16"/>
    <w:rsid w:val="000B4690"/>
    <w:rsid w:val="000D0233"/>
    <w:rsid w:val="000D7BD6"/>
    <w:rsid w:val="000E05BF"/>
    <w:rsid w:val="000E4D61"/>
    <w:rsid w:val="000E62A4"/>
    <w:rsid w:val="000E766D"/>
    <w:rsid w:val="00100660"/>
    <w:rsid w:val="00101608"/>
    <w:rsid w:val="00103B32"/>
    <w:rsid w:val="001042E4"/>
    <w:rsid w:val="0011145C"/>
    <w:rsid w:val="0011660A"/>
    <w:rsid w:val="00121722"/>
    <w:rsid w:val="0012413E"/>
    <w:rsid w:val="0012443C"/>
    <w:rsid w:val="00125F79"/>
    <w:rsid w:val="00126C62"/>
    <w:rsid w:val="00130D7B"/>
    <w:rsid w:val="00130EEB"/>
    <w:rsid w:val="001310F7"/>
    <w:rsid w:val="001377BD"/>
    <w:rsid w:val="00140EDD"/>
    <w:rsid w:val="00142F25"/>
    <w:rsid w:val="001432DD"/>
    <w:rsid w:val="00147925"/>
    <w:rsid w:val="00147B26"/>
    <w:rsid w:val="00151002"/>
    <w:rsid w:val="00152624"/>
    <w:rsid w:val="001526DB"/>
    <w:rsid w:val="0015485A"/>
    <w:rsid w:val="00156A9A"/>
    <w:rsid w:val="001611AA"/>
    <w:rsid w:val="00172C18"/>
    <w:rsid w:val="00172EE3"/>
    <w:rsid w:val="00173DE3"/>
    <w:rsid w:val="00174CD6"/>
    <w:rsid w:val="0018014F"/>
    <w:rsid w:val="001814BC"/>
    <w:rsid w:val="00181C6D"/>
    <w:rsid w:val="0018468B"/>
    <w:rsid w:val="001932F6"/>
    <w:rsid w:val="001975F4"/>
    <w:rsid w:val="001A6B74"/>
    <w:rsid w:val="001A6C08"/>
    <w:rsid w:val="001B27EA"/>
    <w:rsid w:val="001B326F"/>
    <w:rsid w:val="001B4CCF"/>
    <w:rsid w:val="001B5B28"/>
    <w:rsid w:val="001C1ACD"/>
    <w:rsid w:val="001C6628"/>
    <w:rsid w:val="001C6B4A"/>
    <w:rsid w:val="001D3549"/>
    <w:rsid w:val="001D3AFB"/>
    <w:rsid w:val="001D4033"/>
    <w:rsid w:val="001E2327"/>
    <w:rsid w:val="001E34B4"/>
    <w:rsid w:val="001E6AE6"/>
    <w:rsid w:val="001F40F2"/>
    <w:rsid w:val="001F4533"/>
    <w:rsid w:val="002007FA"/>
    <w:rsid w:val="00200BD6"/>
    <w:rsid w:val="002048FA"/>
    <w:rsid w:val="002155CB"/>
    <w:rsid w:val="0022098C"/>
    <w:rsid w:val="00221DAC"/>
    <w:rsid w:val="00222820"/>
    <w:rsid w:val="00223B70"/>
    <w:rsid w:val="0022496E"/>
    <w:rsid w:val="00233683"/>
    <w:rsid w:val="00234797"/>
    <w:rsid w:val="0023639B"/>
    <w:rsid w:val="0023706E"/>
    <w:rsid w:val="0024081E"/>
    <w:rsid w:val="002512C4"/>
    <w:rsid w:val="00251A22"/>
    <w:rsid w:val="00252E21"/>
    <w:rsid w:val="0025491D"/>
    <w:rsid w:val="00265465"/>
    <w:rsid w:val="002717D4"/>
    <w:rsid w:val="002718E8"/>
    <w:rsid w:val="00272058"/>
    <w:rsid w:val="00272F4D"/>
    <w:rsid w:val="00277D8E"/>
    <w:rsid w:val="002863F3"/>
    <w:rsid w:val="002A2A22"/>
    <w:rsid w:val="002A35BC"/>
    <w:rsid w:val="002A4F6E"/>
    <w:rsid w:val="002B166C"/>
    <w:rsid w:val="002B19D1"/>
    <w:rsid w:val="002C34B6"/>
    <w:rsid w:val="002C4F09"/>
    <w:rsid w:val="002E1062"/>
    <w:rsid w:val="002E274F"/>
    <w:rsid w:val="002F21A4"/>
    <w:rsid w:val="002F2EB3"/>
    <w:rsid w:val="0030630C"/>
    <w:rsid w:val="00312435"/>
    <w:rsid w:val="00313DC4"/>
    <w:rsid w:val="003146C2"/>
    <w:rsid w:val="00316B0C"/>
    <w:rsid w:val="00316B60"/>
    <w:rsid w:val="00317AF8"/>
    <w:rsid w:val="00325AEE"/>
    <w:rsid w:val="003271A2"/>
    <w:rsid w:val="00327C64"/>
    <w:rsid w:val="003313E6"/>
    <w:rsid w:val="00341242"/>
    <w:rsid w:val="0034399A"/>
    <w:rsid w:val="003478AE"/>
    <w:rsid w:val="00350140"/>
    <w:rsid w:val="003527E7"/>
    <w:rsid w:val="00357ECD"/>
    <w:rsid w:val="003624E9"/>
    <w:rsid w:val="00362CF8"/>
    <w:rsid w:val="00362F32"/>
    <w:rsid w:val="00365BF9"/>
    <w:rsid w:val="003669B5"/>
    <w:rsid w:val="00370B03"/>
    <w:rsid w:val="00372812"/>
    <w:rsid w:val="00374FD4"/>
    <w:rsid w:val="003762DD"/>
    <w:rsid w:val="00383333"/>
    <w:rsid w:val="00384BB6"/>
    <w:rsid w:val="00392009"/>
    <w:rsid w:val="00395DF7"/>
    <w:rsid w:val="00397F06"/>
    <w:rsid w:val="003A059C"/>
    <w:rsid w:val="003A3560"/>
    <w:rsid w:val="003B00D7"/>
    <w:rsid w:val="003B30E2"/>
    <w:rsid w:val="003C12D7"/>
    <w:rsid w:val="003C41BD"/>
    <w:rsid w:val="003C6649"/>
    <w:rsid w:val="003D17D6"/>
    <w:rsid w:val="003D58D6"/>
    <w:rsid w:val="003D5F7C"/>
    <w:rsid w:val="003D76B2"/>
    <w:rsid w:val="003E046F"/>
    <w:rsid w:val="003E1AB1"/>
    <w:rsid w:val="003E396E"/>
    <w:rsid w:val="003E4A4D"/>
    <w:rsid w:val="003E4FFB"/>
    <w:rsid w:val="003F142B"/>
    <w:rsid w:val="003F4441"/>
    <w:rsid w:val="003F5939"/>
    <w:rsid w:val="003F5DA8"/>
    <w:rsid w:val="00403EC3"/>
    <w:rsid w:val="0040412A"/>
    <w:rsid w:val="00407781"/>
    <w:rsid w:val="0041530B"/>
    <w:rsid w:val="0041539E"/>
    <w:rsid w:val="004159CC"/>
    <w:rsid w:val="00416348"/>
    <w:rsid w:val="00427E64"/>
    <w:rsid w:val="00432AC9"/>
    <w:rsid w:val="004349D7"/>
    <w:rsid w:val="00440259"/>
    <w:rsid w:val="00451EDD"/>
    <w:rsid w:val="00451FAB"/>
    <w:rsid w:val="00452652"/>
    <w:rsid w:val="00452EF8"/>
    <w:rsid w:val="00453075"/>
    <w:rsid w:val="00454F4C"/>
    <w:rsid w:val="004605CA"/>
    <w:rsid w:val="0046211C"/>
    <w:rsid w:val="00462299"/>
    <w:rsid w:val="00462C87"/>
    <w:rsid w:val="0047044E"/>
    <w:rsid w:val="00471696"/>
    <w:rsid w:val="004744A2"/>
    <w:rsid w:val="00474E67"/>
    <w:rsid w:val="0047648D"/>
    <w:rsid w:val="00482AC1"/>
    <w:rsid w:val="00484BC3"/>
    <w:rsid w:val="00484DA0"/>
    <w:rsid w:val="004854F2"/>
    <w:rsid w:val="00485CAF"/>
    <w:rsid w:val="00486481"/>
    <w:rsid w:val="0048662D"/>
    <w:rsid w:val="00487945"/>
    <w:rsid w:val="00487DD5"/>
    <w:rsid w:val="00494B57"/>
    <w:rsid w:val="00495390"/>
    <w:rsid w:val="004A33AD"/>
    <w:rsid w:val="004B0098"/>
    <w:rsid w:val="004C204B"/>
    <w:rsid w:val="004C2F68"/>
    <w:rsid w:val="004C3C56"/>
    <w:rsid w:val="004C3E37"/>
    <w:rsid w:val="004C7578"/>
    <w:rsid w:val="004C7E4A"/>
    <w:rsid w:val="004D2F05"/>
    <w:rsid w:val="004E5086"/>
    <w:rsid w:val="004E51D1"/>
    <w:rsid w:val="004E5BE4"/>
    <w:rsid w:val="004E6257"/>
    <w:rsid w:val="004E7090"/>
    <w:rsid w:val="005012A5"/>
    <w:rsid w:val="0051103E"/>
    <w:rsid w:val="0051187D"/>
    <w:rsid w:val="00511D35"/>
    <w:rsid w:val="0051480D"/>
    <w:rsid w:val="00515645"/>
    <w:rsid w:val="00515748"/>
    <w:rsid w:val="00521042"/>
    <w:rsid w:val="005235A2"/>
    <w:rsid w:val="00525123"/>
    <w:rsid w:val="0053038F"/>
    <w:rsid w:val="00532BC8"/>
    <w:rsid w:val="005405B1"/>
    <w:rsid w:val="00542300"/>
    <w:rsid w:val="00542A2F"/>
    <w:rsid w:val="005464D1"/>
    <w:rsid w:val="0055665B"/>
    <w:rsid w:val="00570FC1"/>
    <w:rsid w:val="00572835"/>
    <w:rsid w:val="00573611"/>
    <w:rsid w:val="005749E4"/>
    <w:rsid w:val="00575937"/>
    <w:rsid w:val="00577903"/>
    <w:rsid w:val="00582A74"/>
    <w:rsid w:val="00583FDB"/>
    <w:rsid w:val="00584E51"/>
    <w:rsid w:val="00591D2C"/>
    <w:rsid w:val="005A5557"/>
    <w:rsid w:val="005B092C"/>
    <w:rsid w:val="005B1F4B"/>
    <w:rsid w:val="005B2404"/>
    <w:rsid w:val="005B24E8"/>
    <w:rsid w:val="005C09C7"/>
    <w:rsid w:val="005C40B8"/>
    <w:rsid w:val="005C5748"/>
    <w:rsid w:val="005C73EE"/>
    <w:rsid w:val="005D289A"/>
    <w:rsid w:val="005E0249"/>
    <w:rsid w:val="005E4BA8"/>
    <w:rsid w:val="005F13AF"/>
    <w:rsid w:val="005F1B98"/>
    <w:rsid w:val="005F248D"/>
    <w:rsid w:val="005F4019"/>
    <w:rsid w:val="005F5823"/>
    <w:rsid w:val="005F62E9"/>
    <w:rsid w:val="00604935"/>
    <w:rsid w:val="006104EE"/>
    <w:rsid w:val="006151E9"/>
    <w:rsid w:val="006250EF"/>
    <w:rsid w:val="00625471"/>
    <w:rsid w:val="00625547"/>
    <w:rsid w:val="0062675E"/>
    <w:rsid w:val="00627428"/>
    <w:rsid w:val="00632CAC"/>
    <w:rsid w:val="00641F96"/>
    <w:rsid w:val="006445B1"/>
    <w:rsid w:val="00647511"/>
    <w:rsid w:val="006517C3"/>
    <w:rsid w:val="00653E75"/>
    <w:rsid w:val="00653FFB"/>
    <w:rsid w:val="006545A2"/>
    <w:rsid w:val="00665339"/>
    <w:rsid w:val="0066694D"/>
    <w:rsid w:val="00670D97"/>
    <w:rsid w:val="00671E9C"/>
    <w:rsid w:val="00672138"/>
    <w:rsid w:val="00672EC8"/>
    <w:rsid w:val="00674891"/>
    <w:rsid w:val="00681486"/>
    <w:rsid w:val="00685457"/>
    <w:rsid w:val="00685B60"/>
    <w:rsid w:val="006864E0"/>
    <w:rsid w:val="00687B59"/>
    <w:rsid w:val="00694567"/>
    <w:rsid w:val="006946E8"/>
    <w:rsid w:val="006A0C8E"/>
    <w:rsid w:val="006A1888"/>
    <w:rsid w:val="006A6F2F"/>
    <w:rsid w:val="006B484A"/>
    <w:rsid w:val="006B74C9"/>
    <w:rsid w:val="006C2F89"/>
    <w:rsid w:val="006C5945"/>
    <w:rsid w:val="006C7671"/>
    <w:rsid w:val="006D66B1"/>
    <w:rsid w:val="006E1CE3"/>
    <w:rsid w:val="006E2541"/>
    <w:rsid w:val="006E2AF1"/>
    <w:rsid w:val="006F3146"/>
    <w:rsid w:val="006F51B1"/>
    <w:rsid w:val="006F5F0E"/>
    <w:rsid w:val="006F67FA"/>
    <w:rsid w:val="00702ECB"/>
    <w:rsid w:val="00705BB2"/>
    <w:rsid w:val="00711ECB"/>
    <w:rsid w:val="007207F3"/>
    <w:rsid w:val="00723029"/>
    <w:rsid w:val="00724116"/>
    <w:rsid w:val="007248C5"/>
    <w:rsid w:val="0072686B"/>
    <w:rsid w:val="00727BA7"/>
    <w:rsid w:val="0073396C"/>
    <w:rsid w:val="0073411C"/>
    <w:rsid w:val="007406E5"/>
    <w:rsid w:val="00742CC4"/>
    <w:rsid w:val="00743787"/>
    <w:rsid w:val="007557D7"/>
    <w:rsid w:val="007617C7"/>
    <w:rsid w:val="00761B38"/>
    <w:rsid w:val="00761E53"/>
    <w:rsid w:val="00767994"/>
    <w:rsid w:val="007709AD"/>
    <w:rsid w:val="00770EDB"/>
    <w:rsid w:val="007734F7"/>
    <w:rsid w:val="00786408"/>
    <w:rsid w:val="00793ED0"/>
    <w:rsid w:val="007A0934"/>
    <w:rsid w:val="007A48A6"/>
    <w:rsid w:val="007B01A1"/>
    <w:rsid w:val="007B2C53"/>
    <w:rsid w:val="007C0010"/>
    <w:rsid w:val="007D617B"/>
    <w:rsid w:val="007E00E6"/>
    <w:rsid w:val="007E09D0"/>
    <w:rsid w:val="007F005A"/>
    <w:rsid w:val="007F1F74"/>
    <w:rsid w:val="007F6F12"/>
    <w:rsid w:val="008040E4"/>
    <w:rsid w:val="00806EFC"/>
    <w:rsid w:val="008124D9"/>
    <w:rsid w:val="008157A2"/>
    <w:rsid w:val="008217EA"/>
    <w:rsid w:val="00822363"/>
    <w:rsid w:val="00823985"/>
    <w:rsid w:val="00827AC5"/>
    <w:rsid w:val="00832EAD"/>
    <w:rsid w:val="0083737F"/>
    <w:rsid w:val="008441D9"/>
    <w:rsid w:val="00845920"/>
    <w:rsid w:val="008478CA"/>
    <w:rsid w:val="00862F32"/>
    <w:rsid w:val="008659CB"/>
    <w:rsid w:val="0087192E"/>
    <w:rsid w:val="008820A4"/>
    <w:rsid w:val="0088262D"/>
    <w:rsid w:val="0088275A"/>
    <w:rsid w:val="0088538B"/>
    <w:rsid w:val="00885BAF"/>
    <w:rsid w:val="008A001B"/>
    <w:rsid w:val="008A0429"/>
    <w:rsid w:val="008A570D"/>
    <w:rsid w:val="008B1F83"/>
    <w:rsid w:val="008B7387"/>
    <w:rsid w:val="008D3CFE"/>
    <w:rsid w:val="008F0945"/>
    <w:rsid w:val="008F1CA9"/>
    <w:rsid w:val="008F32DB"/>
    <w:rsid w:val="008F6BAE"/>
    <w:rsid w:val="008F789C"/>
    <w:rsid w:val="00903D50"/>
    <w:rsid w:val="0090788A"/>
    <w:rsid w:val="00907F5D"/>
    <w:rsid w:val="00913B4D"/>
    <w:rsid w:val="009219F4"/>
    <w:rsid w:val="00930552"/>
    <w:rsid w:val="00936940"/>
    <w:rsid w:val="00962562"/>
    <w:rsid w:val="00962BB4"/>
    <w:rsid w:val="00963B4C"/>
    <w:rsid w:val="0096716C"/>
    <w:rsid w:val="0098016D"/>
    <w:rsid w:val="00994375"/>
    <w:rsid w:val="00997553"/>
    <w:rsid w:val="009A4B16"/>
    <w:rsid w:val="009A577F"/>
    <w:rsid w:val="009A6A48"/>
    <w:rsid w:val="009B4D0B"/>
    <w:rsid w:val="009B6AE5"/>
    <w:rsid w:val="009C1B01"/>
    <w:rsid w:val="009C3E51"/>
    <w:rsid w:val="009D49B9"/>
    <w:rsid w:val="009E1BF5"/>
    <w:rsid w:val="009E2CB2"/>
    <w:rsid w:val="009E53E1"/>
    <w:rsid w:val="009F098D"/>
    <w:rsid w:val="009F2DBF"/>
    <w:rsid w:val="009F3E47"/>
    <w:rsid w:val="00A02919"/>
    <w:rsid w:val="00A16453"/>
    <w:rsid w:val="00A214D4"/>
    <w:rsid w:val="00A23FC6"/>
    <w:rsid w:val="00A24CD3"/>
    <w:rsid w:val="00A263D9"/>
    <w:rsid w:val="00A370FF"/>
    <w:rsid w:val="00A37B14"/>
    <w:rsid w:val="00A40CD1"/>
    <w:rsid w:val="00A41A4B"/>
    <w:rsid w:val="00A4223E"/>
    <w:rsid w:val="00A504DC"/>
    <w:rsid w:val="00A54111"/>
    <w:rsid w:val="00A57509"/>
    <w:rsid w:val="00A62038"/>
    <w:rsid w:val="00A627CE"/>
    <w:rsid w:val="00A6459D"/>
    <w:rsid w:val="00A64C35"/>
    <w:rsid w:val="00A6584B"/>
    <w:rsid w:val="00A74596"/>
    <w:rsid w:val="00A75157"/>
    <w:rsid w:val="00A751F6"/>
    <w:rsid w:val="00A76E1A"/>
    <w:rsid w:val="00A80FCA"/>
    <w:rsid w:val="00A81B78"/>
    <w:rsid w:val="00A8478C"/>
    <w:rsid w:val="00A93AE5"/>
    <w:rsid w:val="00A97A26"/>
    <w:rsid w:val="00AA3194"/>
    <w:rsid w:val="00AA633B"/>
    <w:rsid w:val="00AA71CF"/>
    <w:rsid w:val="00AC1F41"/>
    <w:rsid w:val="00AC5009"/>
    <w:rsid w:val="00AD28DF"/>
    <w:rsid w:val="00AD5054"/>
    <w:rsid w:val="00AE1211"/>
    <w:rsid w:val="00AE4208"/>
    <w:rsid w:val="00AE58F2"/>
    <w:rsid w:val="00AE5D14"/>
    <w:rsid w:val="00AF3E58"/>
    <w:rsid w:val="00B01119"/>
    <w:rsid w:val="00B019BE"/>
    <w:rsid w:val="00B127AA"/>
    <w:rsid w:val="00B17D33"/>
    <w:rsid w:val="00B24E9B"/>
    <w:rsid w:val="00B2622A"/>
    <w:rsid w:val="00B30A66"/>
    <w:rsid w:val="00B501CF"/>
    <w:rsid w:val="00B52D10"/>
    <w:rsid w:val="00B54468"/>
    <w:rsid w:val="00B6020E"/>
    <w:rsid w:val="00B60628"/>
    <w:rsid w:val="00B61E4D"/>
    <w:rsid w:val="00B627BA"/>
    <w:rsid w:val="00B6364E"/>
    <w:rsid w:val="00B769C3"/>
    <w:rsid w:val="00B83C34"/>
    <w:rsid w:val="00B84707"/>
    <w:rsid w:val="00B974C3"/>
    <w:rsid w:val="00BA076F"/>
    <w:rsid w:val="00BA3C62"/>
    <w:rsid w:val="00BB770B"/>
    <w:rsid w:val="00BC50FC"/>
    <w:rsid w:val="00BC7033"/>
    <w:rsid w:val="00BD65E6"/>
    <w:rsid w:val="00BE50C0"/>
    <w:rsid w:val="00BE58BF"/>
    <w:rsid w:val="00BE5C28"/>
    <w:rsid w:val="00BE6B70"/>
    <w:rsid w:val="00BE71FE"/>
    <w:rsid w:val="00BF16A9"/>
    <w:rsid w:val="00BF1ECF"/>
    <w:rsid w:val="00BF4AE3"/>
    <w:rsid w:val="00BF57C2"/>
    <w:rsid w:val="00BF60FB"/>
    <w:rsid w:val="00C015AD"/>
    <w:rsid w:val="00C06920"/>
    <w:rsid w:val="00C07D8B"/>
    <w:rsid w:val="00C1312D"/>
    <w:rsid w:val="00C17BC0"/>
    <w:rsid w:val="00C17F6B"/>
    <w:rsid w:val="00C25C7D"/>
    <w:rsid w:val="00C2640E"/>
    <w:rsid w:val="00C26711"/>
    <w:rsid w:val="00C27B5E"/>
    <w:rsid w:val="00C32BE4"/>
    <w:rsid w:val="00C3310B"/>
    <w:rsid w:val="00C3521A"/>
    <w:rsid w:val="00C35A6B"/>
    <w:rsid w:val="00C42749"/>
    <w:rsid w:val="00C4300D"/>
    <w:rsid w:val="00C639B4"/>
    <w:rsid w:val="00C66151"/>
    <w:rsid w:val="00C737FA"/>
    <w:rsid w:val="00C739AC"/>
    <w:rsid w:val="00C80A75"/>
    <w:rsid w:val="00C816A7"/>
    <w:rsid w:val="00C83CBB"/>
    <w:rsid w:val="00C84225"/>
    <w:rsid w:val="00C8468E"/>
    <w:rsid w:val="00C875FD"/>
    <w:rsid w:val="00C96BE6"/>
    <w:rsid w:val="00CA4C65"/>
    <w:rsid w:val="00CB77E8"/>
    <w:rsid w:val="00CB7BB9"/>
    <w:rsid w:val="00CC10DE"/>
    <w:rsid w:val="00CC13DB"/>
    <w:rsid w:val="00CC2D95"/>
    <w:rsid w:val="00CC53D9"/>
    <w:rsid w:val="00CC64B3"/>
    <w:rsid w:val="00CD0E3A"/>
    <w:rsid w:val="00CD1B00"/>
    <w:rsid w:val="00CD3DBD"/>
    <w:rsid w:val="00CD4885"/>
    <w:rsid w:val="00CD76FD"/>
    <w:rsid w:val="00CE1854"/>
    <w:rsid w:val="00CE35E0"/>
    <w:rsid w:val="00CE6D68"/>
    <w:rsid w:val="00CE775F"/>
    <w:rsid w:val="00D00F59"/>
    <w:rsid w:val="00D06777"/>
    <w:rsid w:val="00D0758D"/>
    <w:rsid w:val="00D1230E"/>
    <w:rsid w:val="00D16613"/>
    <w:rsid w:val="00D16C37"/>
    <w:rsid w:val="00D263E5"/>
    <w:rsid w:val="00D33CE5"/>
    <w:rsid w:val="00D33F4D"/>
    <w:rsid w:val="00D3781E"/>
    <w:rsid w:val="00D37EBA"/>
    <w:rsid w:val="00D40AE8"/>
    <w:rsid w:val="00D43679"/>
    <w:rsid w:val="00D462D9"/>
    <w:rsid w:val="00D464D7"/>
    <w:rsid w:val="00D64B58"/>
    <w:rsid w:val="00D66F2B"/>
    <w:rsid w:val="00D71C0A"/>
    <w:rsid w:val="00D83DF7"/>
    <w:rsid w:val="00D9390E"/>
    <w:rsid w:val="00D95B18"/>
    <w:rsid w:val="00D97E9F"/>
    <w:rsid w:val="00DA1822"/>
    <w:rsid w:val="00DA1F9A"/>
    <w:rsid w:val="00DA3617"/>
    <w:rsid w:val="00DA3966"/>
    <w:rsid w:val="00DA3FA9"/>
    <w:rsid w:val="00DA4B6B"/>
    <w:rsid w:val="00DB0B12"/>
    <w:rsid w:val="00DB7814"/>
    <w:rsid w:val="00DC0D32"/>
    <w:rsid w:val="00DC0DFF"/>
    <w:rsid w:val="00DC1B40"/>
    <w:rsid w:val="00DC30D8"/>
    <w:rsid w:val="00DC62FB"/>
    <w:rsid w:val="00DD26DF"/>
    <w:rsid w:val="00DD2B70"/>
    <w:rsid w:val="00DE1C64"/>
    <w:rsid w:val="00DE3D1F"/>
    <w:rsid w:val="00DE3E1B"/>
    <w:rsid w:val="00DE60DB"/>
    <w:rsid w:val="00DF0273"/>
    <w:rsid w:val="00DF29DF"/>
    <w:rsid w:val="00DF446D"/>
    <w:rsid w:val="00E1177E"/>
    <w:rsid w:val="00E2419B"/>
    <w:rsid w:val="00E26797"/>
    <w:rsid w:val="00E3008A"/>
    <w:rsid w:val="00E4083A"/>
    <w:rsid w:val="00E4532B"/>
    <w:rsid w:val="00E53741"/>
    <w:rsid w:val="00E55174"/>
    <w:rsid w:val="00E554BF"/>
    <w:rsid w:val="00E55AE4"/>
    <w:rsid w:val="00E66110"/>
    <w:rsid w:val="00E83DE9"/>
    <w:rsid w:val="00E84EBE"/>
    <w:rsid w:val="00E9362B"/>
    <w:rsid w:val="00E93C0A"/>
    <w:rsid w:val="00E9427C"/>
    <w:rsid w:val="00E9618F"/>
    <w:rsid w:val="00E96D95"/>
    <w:rsid w:val="00E97511"/>
    <w:rsid w:val="00EA31A9"/>
    <w:rsid w:val="00EA437C"/>
    <w:rsid w:val="00EB4994"/>
    <w:rsid w:val="00EB4A37"/>
    <w:rsid w:val="00EC2F4D"/>
    <w:rsid w:val="00EC3674"/>
    <w:rsid w:val="00EC3A83"/>
    <w:rsid w:val="00EC71AA"/>
    <w:rsid w:val="00ED0768"/>
    <w:rsid w:val="00ED3863"/>
    <w:rsid w:val="00ED515D"/>
    <w:rsid w:val="00ED634D"/>
    <w:rsid w:val="00EE71BC"/>
    <w:rsid w:val="00EF46FB"/>
    <w:rsid w:val="00EF49DC"/>
    <w:rsid w:val="00EF551A"/>
    <w:rsid w:val="00F0059B"/>
    <w:rsid w:val="00F04801"/>
    <w:rsid w:val="00F04E98"/>
    <w:rsid w:val="00F064EC"/>
    <w:rsid w:val="00F068FD"/>
    <w:rsid w:val="00F114CD"/>
    <w:rsid w:val="00F25BE8"/>
    <w:rsid w:val="00F33744"/>
    <w:rsid w:val="00F360FD"/>
    <w:rsid w:val="00F4004B"/>
    <w:rsid w:val="00F4099E"/>
    <w:rsid w:val="00F40E95"/>
    <w:rsid w:val="00F444D5"/>
    <w:rsid w:val="00F4565F"/>
    <w:rsid w:val="00F478D8"/>
    <w:rsid w:val="00F56F4A"/>
    <w:rsid w:val="00F6269B"/>
    <w:rsid w:val="00F71648"/>
    <w:rsid w:val="00F734CF"/>
    <w:rsid w:val="00F765D8"/>
    <w:rsid w:val="00F90F6C"/>
    <w:rsid w:val="00F97FF9"/>
    <w:rsid w:val="00FA61E6"/>
    <w:rsid w:val="00FB187A"/>
    <w:rsid w:val="00FB4CE9"/>
    <w:rsid w:val="00FB7914"/>
    <w:rsid w:val="00FB7DF8"/>
    <w:rsid w:val="00FC4499"/>
    <w:rsid w:val="00FC6A65"/>
    <w:rsid w:val="00FE2F28"/>
    <w:rsid w:val="00FE5C6F"/>
    <w:rsid w:val="00FF3755"/>
    <w:rsid w:val="00FF66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6666B-9925-4527-A386-EE8D4F3985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uiPriority="11"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0D32"/>
  </w:style>
  <w:style w:type="paragraph" w:styleId="2">
    <w:name w:val="heading 2"/>
    <w:basedOn w:val="a"/>
    <w:next w:val="a"/>
    <w:link w:val="20"/>
    <w:qFormat/>
    <w:rsid w:val="00DC0D32"/>
    <w:pPr>
      <w:keepNext/>
      <w:jc w:val="center"/>
      <w:outlineLvl w:val="1"/>
    </w:pPr>
    <w:rPr>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C0D32"/>
    <w:pPr>
      <w:autoSpaceDE w:val="0"/>
      <w:autoSpaceDN w:val="0"/>
      <w:jc w:val="both"/>
    </w:pPr>
    <w:rPr>
      <w:sz w:val="28"/>
    </w:rPr>
  </w:style>
  <w:style w:type="paragraph" w:styleId="21">
    <w:name w:val="Body Text 2"/>
    <w:basedOn w:val="a"/>
    <w:rsid w:val="00DC0D32"/>
    <w:pPr>
      <w:tabs>
        <w:tab w:val="left" w:pos="426"/>
      </w:tabs>
      <w:autoSpaceDE w:val="0"/>
      <w:autoSpaceDN w:val="0"/>
      <w:spacing w:before="120" w:line="360" w:lineRule="auto"/>
      <w:jc w:val="both"/>
    </w:pPr>
    <w:rPr>
      <w:sz w:val="24"/>
    </w:rPr>
  </w:style>
  <w:style w:type="paragraph" w:styleId="a4">
    <w:name w:val="Body Text Indent"/>
    <w:basedOn w:val="a"/>
    <w:link w:val="a5"/>
    <w:rsid w:val="00DC0D32"/>
    <w:pPr>
      <w:tabs>
        <w:tab w:val="num" w:pos="1276"/>
      </w:tabs>
      <w:autoSpaceDE w:val="0"/>
      <w:autoSpaceDN w:val="0"/>
    </w:pPr>
    <w:rPr>
      <w:lang w:val="sr-Cyrl-CS"/>
    </w:rPr>
  </w:style>
  <w:style w:type="paragraph" w:styleId="a6">
    <w:name w:val="Title"/>
    <w:basedOn w:val="a"/>
    <w:qFormat/>
    <w:rsid w:val="00DC0D32"/>
    <w:pPr>
      <w:autoSpaceDE w:val="0"/>
      <w:autoSpaceDN w:val="0"/>
      <w:jc w:val="center"/>
    </w:pPr>
    <w:rPr>
      <w:sz w:val="28"/>
    </w:rPr>
  </w:style>
  <w:style w:type="paragraph" w:styleId="3">
    <w:name w:val="Body Text 3"/>
    <w:basedOn w:val="a"/>
    <w:rsid w:val="00DC0D32"/>
    <w:pPr>
      <w:spacing w:line="360" w:lineRule="auto"/>
      <w:jc w:val="center"/>
    </w:pPr>
    <w:rPr>
      <w:i/>
      <w:sz w:val="24"/>
      <w:lang w:val="en-US"/>
    </w:rPr>
  </w:style>
  <w:style w:type="paragraph" w:styleId="22">
    <w:name w:val="Body Text Indent 2"/>
    <w:basedOn w:val="a"/>
    <w:rsid w:val="00DC0D32"/>
    <w:pPr>
      <w:ind w:firstLine="720"/>
      <w:jc w:val="both"/>
    </w:pPr>
    <w:rPr>
      <w:sz w:val="22"/>
    </w:rPr>
  </w:style>
  <w:style w:type="paragraph" w:styleId="a7">
    <w:name w:val="Block Text"/>
    <w:basedOn w:val="a"/>
    <w:rsid w:val="00DC0D32"/>
    <w:pPr>
      <w:spacing w:line="221" w:lineRule="auto"/>
      <w:ind w:left="40" w:right="5045"/>
    </w:pPr>
  </w:style>
  <w:style w:type="character" w:styleId="a8">
    <w:name w:val="annotation reference"/>
    <w:semiHidden/>
    <w:rsid w:val="00DC0D32"/>
    <w:rPr>
      <w:sz w:val="16"/>
      <w:szCs w:val="16"/>
    </w:rPr>
  </w:style>
  <w:style w:type="paragraph" w:styleId="a9">
    <w:name w:val="annotation text"/>
    <w:basedOn w:val="a"/>
    <w:semiHidden/>
    <w:rsid w:val="00DC0D32"/>
  </w:style>
  <w:style w:type="paragraph" w:customStyle="1" w:styleId="ConsNormal">
    <w:name w:val="ConsNormal"/>
    <w:rsid w:val="00DC0D32"/>
    <w:pPr>
      <w:autoSpaceDE w:val="0"/>
      <w:autoSpaceDN w:val="0"/>
      <w:adjustRightInd w:val="0"/>
      <w:ind w:right="19772" w:firstLine="720"/>
    </w:pPr>
    <w:rPr>
      <w:rFonts w:ascii="Arial" w:hAnsi="Arial" w:cs="Arial"/>
    </w:rPr>
  </w:style>
  <w:style w:type="paragraph" w:customStyle="1" w:styleId="ConsPlusNormal">
    <w:name w:val="ConsPlusNormal"/>
    <w:rsid w:val="00DC0D32"/>
    <w:pPr>
      <w:autoSpaceDE w:val="0"/>
      <w:autoSpaceDN w:val="0"/>
      <w:adjustRightInd w:val="0"/>
      <w:ind w:firstLine="720"/>
    </w:pPr>
    <w:rPr>
      <w:rFonts w:ascii="Arial" w:hAnsi="Arial" w:cs="Arial"/>
    </w:rPr>
  </w:style>
  <w:style w:type="paragraph" w:styleId="aa">
    <w:name w:val="footer"/>
    <w:basedOn w:val="a"/>
    <w:link w:val="ab"/>
    <w:uiPriority w:val="99"/>
    <w:rsid w:val="00DC0D32"/>
    <w:pPr>
      <w:tabs>
        <w:tab w:val="center" w:pos="4677"/>
        <w:tab w:val="right" w:pos="9355"/>
      </w:tabs>
    </w:pPr>
  </w:style>
  <w:style w:type="character" w:styleId="ac">
    <w:name w:val="page number"/>
    <w:basedOn w:val="a0"/>
    <w:rsid w:val="00DC0D32"/>
  </w:style>
  <w:style w:type="paragraph" w:styleId="ad">
    <w:name w:val="Balloon Text"/>
    <w:basedOn w:val="a"/>
    <w:link w:val="ae"/>
    <w:rsid w:val="006517C3"/>
    <w:rPr>
      <w:rFonts w:ascii="Tahoma" w:hAnsi="Tahoma" w:cs="Tahoma"/>
      <w:sz w:val="16"/>
      <w:szCs w:val="16"/>
    </w:rPr>
  </w:style>
  <w:style w:type="character" w:customStyle="1" w:styleId="ae">
    <w:name w:val="Текст выноски Знак"/>
    <w:link w:val="ad"/>
    <w:rsid w:val="006517C3"/>
    <w:rPr>
      <w:rFonts w:ascii="Tahoma" w:hAnsi="Tahoma" w:cs="Tahoma"/>
      <w:sz w:val="16"/>
      <w:szCs w:val="16"/>
    </w:rPr>
  </w:style>
  <w:style w:type="character" w:customStyle="1" w:styleId="20">
    <w:name w:val="Заголовок 2 Знак"/>
    <w:link w:val="2"/>
    <w:rsid w:val="001432DD"/>
    <w:rPr>
      <w:b/>
      <w:sz w:val="32"/>
    </w:rPr>
  </w:style>
  <w:style w:type="paragraph" w:styleId="af">
    <w:name w:val="annotation subject"/>
    <w:basedOn w:val="a9"/>
    <w:next w:val="a9"/>
    <w:semiHidden/>
    <w:rsid w:val="00317AF8"/>
    <w:rPr>
      <w:b/>
      <w:bCs/>
    </w:rPr>
  </w:style>
  <w:style w:type="paragraph" w:styleId="af0">
    <w:name w:val="header"/>
    <w:basedOn w:val="a"/>
    <w:link w:val="af1"/>
    <w:rsid w:val="007B01A1"/>
    <w:pPr>
      <w:tabs>
        <w:tab w:val="center" w:pos="4677"/>
        <w:tab w:val="right" w:pos="9355"/>
      </w:tabs>
    </w:pPr>
  </w:style>
  <w:style w:type="character" w:customStyle="1" w:styleId="af1">
    <w:name w:val="Верхний колонтитул Знак"/>
    <w:basedOn w:val="a0"/>
    <w:link w:val="af0"/>
    <w:rsid w:val="007B01A1"/>
  </w:style>
  <w:style w:type="character" w:customStyle="1" w:styleId="ab">
    <w:name w:val="Нижний колонтитул Знак"/>
    <w:basedOn w:val="a0"/>
    <w:link w:val="aa"/>
    <w:uiPriority w:val="99"/>
    <w:rsid w:val="007B01A1"/>
  </w:style>
  <w:style w:type="character" w:customStyle="1" w:styleId="a5">
    <w:name w:val="Основной текст с отступом Знак"/>
    <w:link w:val="a4"/>
    <w:rsid w:val="00050069"/>
    <w:rPr>
      <w:lang w:val="sr-Cyrl-CS"/>
    </w:rPr>
  </w:style>
  <w:style w:type="paragraph" w:styleId="af2">
    <w:name w:val="Subtitle"/>
    <w:basedOn w:val="a"/>
    <w:link w:val="af3"/>
    <w:uiPriority w:val="11"/>
    <w:qFormat/>
    <w:rsid w:val="00DE3D1F"/>
    <w:pPr>
      <w:jc w:val="center"/>
    </w:pPr>
    <w:rPr>
      <w:b/>
      <w:sz w:val="28"/>
    </w:rPr>
  </w:style>
  <w:style w:type="character" w:customStyle="1" w:styleId="af3">
    <w:name w:val="Подзаголовок Знак"/>
    <w:link w:val="af2"/>
    <w:uiPriority w:val="11"/>
    <w:rsid w:val="00DE3D1F"/>
    <w:rPr>
      <w:b/>
      <w:sz w:val="28"/>
    </w:rPr>
  </w:style>
  <w:style w:type="paragraph" w:styleId="af4">
    <w:name w:val="Revision"/>
    <w:hidden/>
    <w:uiPriority w:val="99"/>
    <w:semiHidden/>
    <w:rsid w:val="00A40CD1"/>
  </w:style>
  <w:style w:type="character" w:customStyle="1" w:styleId="1">
    <w:name w:val="Подзаголовок Знак1"/>
    <w:locked/>
    <w:rsid w:val="00A76E1A"/>
    <w:rPr>
      <w:b/>
      <w:sz w:val="28"/>
      <w:lang w:val="ru-RU" w:eastAsia="ru-RU" w:bidi="ar-SA"/>
    </w:rPr>
  </w:style>
  <w:style w:type="character" w:customStyle="1" w:styleId="42">
    <w:name w:val="Заголовок №4 (2)_"/>
    <w:link w:val="420"/>
    <w:rsid w:val="005B2404"/>
    <w:rPr>
      <w:rFonts w:ascii="Verdana" w:eastAsia="Verdana" w:hAnsi="Verdana" w:cs="Verdana"/>
      <w:sz w:val="21"/>
      <w:szCs w:val="21"/>
      <w:shd w:val="clear" w:color="auto" w:fill="FFFFFF"/>
    </w:rPr>
  </w:style>
  <w:style w:type="paragraph" w:customStyle="1" w:styleId="420">
    <w:name w:val="Заголовок №4 (2)"/>
    <w:basedOn w:val="a"/>
    <w:link w:val="42"/>
    <w:rsid w:val="005B2404"/>
    <w:pPr>
      <w:shd w:val="clear" w:color="auto" w:fill="FFFFFF"/>
      <w:spacing w:after="180" w:line="256" w:lineRule="exact"/>
      <w:ind w:hanging="1140"/>
      <w:outlineLvl w:val="3"/>
    </w:pPr>
    <w:rPr>
      <w:rFonts w:ascii="Verdana" w:eastAsia="Verdana" w:hAnsi="Verdana" w:cs="Verdana"/>
      <w:sz w:val="21"/>
      <w:szCs w:val="21"/>
    </w:rPr>
  </w:style>
  <w:style w:type="character" w:styleId="af5">
    <w:name w:val="Hyperlink"/>
    <w:rsid w:val="00103B32"/>
    <w:rPr>
      <w:color w:val="0563C1"/>
      <w:u w:val="single"/>
    </w:rPr>
  </w:style>
  <w:style w:type="character" w:customStyle="1" w:styleId="af6">
    <w:name w:val="Основной текст_"/>
    <w:link w:val="16"/>
    <w:rsid w:val="00064D1D"/>
    <w:rPr>
      <w:rFonts w:ascii="Verdana" w:eastAsia="Verdana" w:hAnsi="Verdana" w:cs="Verdana"/>
      <w:sz w:val="21"/>
      <w:szCs w:val="21"/>
      <w:shd w:val="clear" w:color="auto" w:fill="FFFFFF"/>
    </w:rPr>
  </w:style>
  <w:style w:type="paragraph" w:customStyle="1" w:styleId="16">
    <w:name w:val="Основной текст16"/>
    <w:basedOn w:val="a"/>
    <w:link w:val="af6"/>
    <w:rsid w:val="00064D1D"/>
    <w:pPr>
      <w:shd w:val="clear" w:color="auto" w:fill="FFFFFF"/>
      <w:spacing w:before="180" w:after="300" w:line="0" w:lineRule="atLeast"/>
      <w:ind w:hanging="1160"/>
      <w:jc w:val="both"/>
    </w:pPr>
    <w:rPr>
      <w:rFonts w:ascii="Verdana" w:eastAsia="Verdana" w:hAnsi="Verdana" w:cs="Verdana"/>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8099433">
      <w:bodyDiv w:val="1"/>
      <w:marLeft w:val="0"/>
      <w:marRight w:val="0"/>
      <w:marTop w:val="0"/>
      <w:marBottom w:val="0"/>
      <w:divBdr>
        <w:top w:val="none" w:sz="0" w:space="0" w:color="auto"/>
        <w:left w:val="none" w:sz="0" w:space="0" w:color="auto"/>
        <w:bottom w:val="none" w:sz="0" w:space="0" w:color="auto"/>
        <w:right w:val="none" w:sz="0" w:space="0" w:color="auto"/>
      </w:divBdr>
    </w:div>
    <w:div w:id="310868244">
      <w:bodyDiv w:val="1"/>
      <w:marLeft w:val="0"/>
      <w:marRight w:val="0"/>
      <w:marTop w:val="0"/>
      <w:marBottom w:val="0"/>
      <w:divBdr>
        <w:top w:val="none" w:sz="0" w:space="0" w:color="auto"/>
        <w:left w:val="none" w:sz="0" w:space="0" w:color="auto"/>
        <w:bottom w:val="none" w:sz="0" w:space="0" w:color="auto"/>
        <w:right w:val="none" w:sz="0" w:space="0" w:color="auto"/>
      </w:divBdr>
      <w:divsChild>
        <w:div w:id="1936669917">
          <w:marLeft w:val="0"/>
          <w:marRight w:val="0"/>
          <w:marTop w:val="0"/>
          <w:marBottom w:val="0"/>
          <w:divBdr>
            <w:top w:val="none" w:sz="0" w:space="0" w:color="auto"/>
            <w:left w:val="none" w:sz="0" w:space="0" w:color="auto"/>
            <w:bottom w:val="none" w:sz="0" w:space="0" w:color="auto"/>
            <w:right w:val="none" w:sz="0" w:space="0" w:color="auto"/>
          </w:divBdr>
          <w:divsChild>
            <w:div w:id="1388064037">
              <w:marLeft w:val="0"/>
              <w:marRight w:val="0"/>
              <w:marTop w:val="0"/>
              <w:marBottom w:val="0"/>
              <w:divBdr>
                <w:top w:val="none" w:sz="0" w:space="0" w:color="auto"/>
                <w:left w:val="none" w:sz="0" w:space="0" w:color="auto"/>
                <w:bottom w:val="none" w:sz="0" w:space="0" w:color="auto"/>
                <w:right w:val="none" w:sz="0" w:space="0" w:color="auto"/>
              </w:divBdr>
              <w:divsChild>
                <w:div w:id="1732342184">
                  <w:marLeft w:val="0"/>
                  <w:marRight w:val="0"/>
                  <w:marTop w:val="0"/>
                  <w:marBottom w:val="0"/>
                  <w:divBdr>
                    <w:top w:val="none" w:sz="0" w:space="0" w:color="auto"/>
                    <w:left w:val="none" w:sz="0" w:space="0" w:color="auto"/>
                    <w:bottom w:val="none" w:sz="0" w:space="0" w:color="auto"/>
                    <w:right w:val="none" w:sz="0" w:space="0" w:color="auto"/>
                  </w:divBdr>
                  <w:divsChild>
                    <w:div w:id="1405879225">
                      <w:marLeft w:val="0"/>
                      <w:marRight w:val="0"/>
                      <w:marTop w:val="0"/>
                      <w:marBottom w:val="0"/>
                      <w:divBdr>
                        <w:top w:val="none" w:sz="0" w:space="0" w:color="auto"/>
                        <w:left w:val="none" w:sz="0" w:space="0" w:color="auto"/>
                        <w:bottom w:val="none" w:sz="0" w:space="0" w:color="auto"/>
                        <w:right w:val="none" w:sz="0" w:space="0" w:color="auto"/>
                      </w:divBdr>
                      <w:divsChild>
                        <w:div w:id="1987391827">
                          <w:marLeft w:val="0"/>
                          <w:marRight w:val="0"/>
                          <w:marTop w:val="0"/>
                          <w:marBottom w:val="0"/>
                          <w:divBdr>
                            <w:top w:val="none" w:sz="0" w:space="0" w:color="auto"/>
                            <w:left w:val="none" w:sz="0" w:space="0" w:color="auto"/>
                            <w:bottom w:val="none" w:sz="0" w:space="0" w:color="auto"/>
                            <w:right w:val="none" w:sz="0" w:space="0" w:color="auto"/>
                          </w:divBdr>
                          <w:divsChild>
                            <w:div w:id="1318075129">
                              <w:marLeft w:val="0"/>
                              <w:marRight w:val="0"/>
                              <w:marTop w:val="0"/>
                              <w:marBottom w:val="0"/>
                              <w:divBdr>
                                <w:top w:val="none" w:sz="0" w:space="0" w:color="auto"/>
                                <w:left w:val="none" w:sz="0" w:space="0" w:color="auto"/>
                                <w:bottom w:val="none" w:sz="0" w:space="0" w:color="auto"/>
                                <w:right w:val="none" w:sz="0" w:space="0" w:color="auto"/>
                              </w:divBdr>
                              <w:divsChild>
                                <w:div w:id="1442073157">
                                  <w:marLeft w:val="0"/>
                                  <w:marRight w:val="0"/>
                                  <w:marTop w:val="0"/>
                                  <w:marBottom w:val="0"/>
                                  <w:divBdr>
                                    <w:top w:val="none" w:sz="0" w:space="0" w:color="auto"/>
                                    <w:left w:val="none" w:sz="0" w:space="0" w:color="auto"/>
                                    <w:bottom w:val="none" w:sz="0" w:space="0" w:color="auto"/>
                                    <w:right w:val="none" w:sz="0" w:space="0" w:color="auto"/>
                                  </w:divBdr>
                                  <w:divsChild>
                                    <w:div w:id="505557988">
                                      <w:marLeft w:val="0"/>
                                      <w:marRight w:val="0"/>
                                      <w:marTop w:val="0"/>
                                      <w:marBottom w:val="0"/>
                                      <w:divBdr>
                                        <w:top w:val="none" w:sz="0" w:space="0" w:color="auto"/>
                                        <w:left w:val="none" w:sz="0" w:space="0" w:color="auto"/>
                                        <w:bottom w:val="none" w:sz="0" w:space="0" w:color="auto"/>
                                        <w:right w:val="none" w:sz="0" w:space="0" w:color="auto"/>
                                      </w:divBdr>
                                      <w:divsChild>
                                        <w:div w:id="955407964">
                                          <w:marLeft w:val="0"/>
                                          <w:marRight w:val="0"/>
                                          <w:marTop w:val="0"/>
                                          <w:marBottom w:val="0"/>
                                          <w:divBdr>
                                            <w:top w:val="none" w:sz="0" w:space="0" w:color="auto"/>
                                            <w:left w:val="none" w:sz="0" w:space="0" w:color="auto"/>
                                            <w:bottom w:val="none" w:sz="0" w:space="0" w:color="auto"/>
                                            <w:right w:val="none" w:sz="0" w:space="0" w:color="auto"/>
                                          </w:divBdr>
                                          <w:divsChild>
                                            <w:div w:id="547111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3582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unipro.energy"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x0422__x0435__x043c__x0430__x0442__x0438__x043a__x0430_ xmlns="81918e25-7def-4cf4-9c56-8887b6c128a0" xsi:nil="true"/>
    <_x041e__x0441__x043d__x043e__x0432__x043d__x043e__x0439__x0020__x0434__x043e__x043a__x0443__x043c__x0435__x043d__x0442_ xmlns="81918e25-7def-4cf4-9c56-8887b6c128a0">false</_x041e__x0441__x043d__x043e__x0432__x043d__x043e__x0439__x0020__x0434__x043e__x043a__x0443__x043c__x0435__x043d__x0442_>
    <_x0414__x043e__x043a__x0443__x043c__x0435__x043d__x0442_ xmlns="81918e25-7def-4cf4-9c56-8887b6c128a0" xsi:nil="true"/>
    <_x0414__x0430__x0442__x0430_ xmlns="81918e25-7def-4cf4-9c56-8887b6c128a0">2012-09-20T00:00:00Z</_x0414__x0430__x0442__x0430_>
    <_x041f__x043e__x0440__x044f__x0434__x043e__x043a__ xmlns="81918e25-7def-4cf4-9c56-8887b6c128a0" xsi:nil="true"/>
    <_x041a__x0435__x043c__x0020__x0443__x0442__x0432__x0435__x0440__x0436__x0434__x0435__x043d_ xmlns="81918e25-7def-4cf4-9c56-8887b6c128a0" xsi:nil="true"/>
    <_x041d__x043e__x043c__x0435__x0440_ xmlns="81918e25-7def-4cf4-9c56-8887b6c128a0" xsi:nil="true"/>
  </documentManagement>
</p:properties>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114B6C9D-3B5D-422D-AD39-CF32F3773323}">
  <ds:schemaRefs>
    <ds:schemaRef ds:uri="http://schemas.microsoft.com/office/2006/metadata/properties"/>
    <ds:schemaRef ds:uri="http://schemas.microsoft.com/office/infopath/2007/PartnerControls"/>
    <ds:schemaRef ds:uri="81918e25-7def-4cf4-9c56-8887b6c128a0"/>
  </ds:schemaRefs>
</ds:datastoreItem>
</file>

<file path=customXml/itemProps2.xml><?xml version="1.0" encoding="utf-8"?>
<ds:datastoreItem xmlns:ds="http://schemas.openxmlformats.org/officeDocument/2006/customXml" ds:itemID="{B2CF768B-F0CE-4177-90EC-6C247560F43C}">
  <ds:schemaRefs>
    <ds:schemaRef ds:uri="http://schemas.microsoft.com/office/2006/metadata/longProperties"/>
  </ds:schemaRefs>
</ds:datastoreItem>
</file>

<file path=customXml/itemProps3.xml><?xml version="1.0" encoding="utf-8"?>
<ds:datastoreItem xmlns:ds="http://schemas.openxmlformats.org/officeDocument/2006/customXml" ds:itemID="{2AE1C189-C865-45B8-A9BF-62E8E452278F}">
  <ds:schemaRefs>
    <ds:schemaRef ds:uri="http://schemas.microsoft.com/sharepoint/v3/contenttype/forms"/>
  </ds:schemaRefs>
</ds:datastoreItem>
</file>

<file path=customXml/itemProps4.xml><?xml version="1.0" encoding="utf-8"?>
<ds:datastoreItem xmlns:ds="http://schemas.openxmlformats.org/officeDocument/2006/customXml" ds:itemID="{52C31177-49F6-4CEC-BAD5-29EC46837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7198104F-4D20-403E-AECD-CCB4DBADC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6152</Words>
  <Characters>35072</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12. Договор поставки</vt:lpstr>
    </vt:vector>
  </TitlesOfParts>
  <Company/>
  <LinksUpToDate>false</LinksUpToDate>
  <CharactersWithSpaces>41142</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 Договор поставки</dc:title>
  <dc:subject/>
  <dc:creator>Gorokhov_K</dc:creator>
  <cp:keywords/>
  <dc:description/>
  <cp:lastModifiedBy>Монахова Наталья Анатольевна</cp:lastModifiedBy>
  <cp:revision>3</cp:revision>
  <cp:lastPrinted>2008-10-16T11:25:00Z</cp:lastPrinted>
  <dcterms:created xsi:type="dcterms:W3CDTF">2018-10-23T02:42:00Z</dcterms:created>
  <dcterms:modified xsi:type="dcterms:W3CDTF">2018-10-23T02:42:00Z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Документ</vt:lpwstr>
  </property>
  <property fmtid="{D5CDD505-2E9C-101B-9397-08002B2CF9AE}" pid="3" name="Тематика">
    <vt:lpwstr/>
  </property>
  <property fmtid="{D5CDD505-2E9C-101B-9397-08002B2CF9AE}" pid="4" name="Основной документ">
    <vt:lpwstr>0</vt:lpwstr>
  </property>
  <property fmtid="{D5CDD505-2E9C-101B-9397-08002B2CF9AE}" pid="5" name="Документ">
    <vt:lpwstr/>
  </property>
  <property fmtid="{D5CDD505-2E9C-101B-9397-08002B2CF9AE}" pid="6" name="Порядок_">
    <vt:lpwstr/>
  </property>
  <property fmtid="{D5CDD505-2E9C-101B-9397-08002B2CF9AE}" pid="7" name="Кем утвержден">
    <vt:lpwstr/>
  </property>
  <property fmtid="{D5CDD505-2E9C-101B-9397-08002B2CF9AE}" pid="8" name="Номер">
    <vt:lpwstr/>
  </property>
  <property fmtid="{D5CDD505-2E9C-101B-9397-08002B2CF9AE}" pid="9" name="Дата">
    <vt:lpwstr>2012-09-20T00:00:00Z</vt:lpwstr>
  </property>
</Properties>
</file>