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4BD42784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60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Л1897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60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020345" w14:textId="77777777" w:rsidR="00E60061" w:rsidRPr="00E60061" w:rsidRDefault="00E60061" w:rsidP="00E60061">
      <w:pPr>
        <w:snapToGri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60061">
        <w:rPr>
          <w:rFonts w:ascii="Times New Roman" w:hAnsi="Times New Roman" w:cs="Times New Roman"/>
          <w:b/>
          <w:sz w:val="24"/>
          <w:szCs w:val="24"/>
        </w:rPr>
        <w:t xml:space="preserve">Проведение измерений под рабочим напряжением 500 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tg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Сх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 и ЧР: </w:t>
      </w:r>
    </w:p>
    <w:p w14:paraId="1D444669" w14:textId="77777777" w:rsidR="00E60061" w:rsidRPr="00E60061" w:rsidRDefault="00E60061" w:rsidP="00E60061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0061">
        <w:rPr>
          <w:rFonts w:ascii="Times New Roman" w:hAnsi="Times New Roman" w:cs="Times New Roman"/>
          <w:b/>
          <w:sz w:val="24"/>
          <w:szCs w:val="24"/>
        </w:rPr>
        <w:t xml:space="preserve">ТФЗМ-500кВ (81 фаза), вводов 220 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 (6 фаз) и 500 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 трансформаторов и реакторов (39 фаз) – 2 раза в год для Филиала «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E60061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E60061">
        <w:rPr>
          <w:rFonts w:ascii="Times New Roman" w:hAnsi="Times New Roman" w:cs="Times New Roman"/>
          <w:b/>
          <w:sz w:val="24"/>
          <w:szCs w:val="24"/>
        </w:rPr>
        <w:t>» в 2019-2021 гг.</w:t>
      </w:r>
    </w:p>
    <w:bookmarkEnd w:id="0"/>
    <w:p w14:paraId="1F148210" w14:textId="2A7087BA" w:rsidR="006C60DB" w:rsidRPr="009054DD" w:rsidRDefault="006C60DB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9F95FF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6006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4DD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061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7DD8EFFD-346A-4D42-8431-0F7EF93F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19</cp:revision>
  <cp:lastPrinted>2018-06-22T10:20:00Z</cp:lastPrinted>
  <dcterms:created xsi:type="dcterms:W3CDTF">2018-06-22T10:26:00Z</dcterms:created>
  <dcterms:modified xsi:type="dcterms:W3CDTF">2018-12-10T09:00:00Z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