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w:t>
        </w:r>
        <w:r w:rsidR="001F2C0F" w:rsidRPr="00AE5DB2">
          <w:rPr>
            <w:rFonts w:ascii="Arial" w:hAnsi="Arial" w:cs="Arial"/>
            <w:webHidden/>
          </w:rPr>
          <w:fldChar w:fldCharType="end"/>
        </w:r>
      </w:hyperlink>
    </w:p>
    <w:p w:rsidR="001F2C0F" w:rsidRPr="00AE5DB2" w:rsidRDefault="00BC31B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8</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8</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11</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14</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16</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18</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22</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24</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26</w:t>
        </w:r>
        <w:r w:rsidR="001F2C0F" w:rsidRPr="00AE5DB2">
          <w:rPr>
            <w:rFonts w:ascii="Arial" w:hAnsi="Arial" w:cs="Arial"/>
            <w:webHidden/>
          </w:rPr>
          <w:fldChar w:fldCharType="end"/>
        </w:r>
      </w:hyperlink>
    </w:p>
    <w:p w:rsidR="001F2C0F" w:rsidRPr="00AE5DB2" w:rsidRDefault="00BC31B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28</w:t>
        </w:r>
        <w:r w:rsidR="001F2C0F" w:rsidRPr="00AE5DB2">
          <w:rPr>
            <w:rFonts w:ascii="Arial" w:hAnsi="Arial" w:cs="Arial"/>
            <w:webHidden/>
          </w:rPr>
          <w:fldChar w:fldCharType="end"/>
        </w:r>
      </w:hyperlink>
    </w:p>
    <w:p w:rsidR="001F2C0F" w:rsidRPr="00AE5DB2" w:rsidRDefault="00BC31B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30</w:t>
        </w:r>
        <w:r w:rsidR="001F2C0F" w:rsidRPr="00AE5DB2">
          <w:rPr>
            <w:rFonts w:ascii="Arial" w:hAnsi="Arial" w:cs="Arial"/>
            <w:webHidden/>
          </w:rPr>
          <w:fldChar w:fldCharType="end"/>
        </w:r>
      </w:hyperlink>
    </w:p>
    <w:p w:rsidR="001F2C0F" w:rsidRPr="00AE5DB2" w:rsidRDefault="00BC31B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BC31B6">
        <w:rPr>
          <w:rFonts w:ascii="Arial" w:hAnsi="Arial" w:cs="Arial"/>
          <w:sz w:val="24"/>
          <w:szCs w:val="24"/>
        </w:rPr>
        <w:t>Э</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BC31B6">
        <w:rPr>
          <w:rFonts w:ascii="Arial" w:hAnsi="Arial" w:cs="Arial"/>
          <w:sz w:val="24"/>
          <w:szCs w:val="24"/>
        </w:rPr>
        <w:t>13</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BC31B6" w:rsidRDefault="00120A1A" w:rsidP="00BC31B6">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Поставка </w:t>
            </w:r>
            <w:r w:rsidR="00B42654">
              <w:rPr>
                <w:rFonts w:ascii="Arial" w:hAnsi="Arial" w:cs="Arial"/>
                <w:bCs/>
                <w:sz w:val="24"/>
                <w:szCs w:val="24"/>
              </w:rPr>
              <w:t>продукции</w:t>
            </w:r>
            <w:r w:rsidR="00BC31B6">
              <w:rPr>
                <w:rFonts w:ascii="Arial" w:hAnsi="Arial" w:cs="Arial"/>
                <w:bCs/>
                <w:sz w:val="24"/>
                <w:szCs w:val="24"/>
              </w:rPr>
              <w:t xml:space="preserve"> </w:t>
            </w:r>
            <w:r w:rsidR="00BC31B6">
              <w:rPr>
                <w:rFonts w:ascii="Arial" w:hAnsi="Arial" w:cs="Arial"/>
                <w:bCs/>
                <w:sz w:val="24"/>
                <w:szCs w:val="24"/>
                <w:lang w:val="en-US"/>
              </w:rPr>
              <w:t>Fisher</w:t>
            </w:r>
            <w:r w:rsidR="00BC31B6" w:rsidRPr="00BC31B6">
              <w:rPr>
                <w:rFonts w:ascii="Arial" w:hAnsi="Arial" w:cs="Arial"/>
                <w:bCs/>
                <w:sz w:val="24"/>
                <w:szCs w:val="24"/>
              </w:rPr>
              <w:t>-</w:t>
            </w:r>
            <w:r w:rsidR="00BC31B6">
              <w:rPr>
                <w:rFonts w:ascii="Arial" w:hAnsi="Arial" w:cs="Arial"/>
                <w:bCs/>
                <w:sz w:val="24"/>
                <w:szCs w:val="24"/>
                <w:lang w:val="en-US"/>
              </w:rPr>
              <w:t>Emerson</w:t>
            </w:r>
            <w:r w:rsidR="00BC31B6" w:rsidRPr="00BC31B6">
              <w:rPr>
                <w:rFonts w:ascii="Arial" w:hAnsi="Arial" w:cs="Arial"/>
                <w:bCs/>
                <w:sz w:val="24"/>
                <w:szCs w:val="24"/>
              </w:rPr>
              <w:t>-</w:t>
            </w:r>
            <w:proofErr w:type="spellStart"/>
            <w:r w:rsidR="00BC31B6">
              <w:rPr>
                <w:rFonts w:ascii="Arial" w:hAnsi="Arial" w:cs="Arial"/>
                <w:bCs/>
                <w:sz w:val="24"/>
                <w:szCs w:val="24"/>
              </w:rPr>
              <w:t>Метран</w:t>
            </w:r>
            <w:proofErr w:type="spell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3. Филиал «</w:t>
            </w:r>
            <w:proofErr w:type="spellStart"/>
            <w:r w:rsidRPr="00B42654">
              <w:rPr>
                <w:rFonts w:ascii="Arial" w:hAnsi="Arial" w:cs="Arial"/>
                <w:sz w:val="24"/>
                <w:szCs w:val="24"/>
              </w:rPr>
              <w:t>Сургутская</w:t>
            </w:r>
            <w:proofErr w:type="spellEnd"/>
            <w:r w:rsidRPr="00B42654">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B42654">
              <w:rPr>
                <w:rFonts w:ascii="Arial" w:hAnsi="Arial" w:cs="Arial"/>
                <w:sz w:val="24"/>
                <w:szCs w:val="24"/>
              </w:rPr>
              <w:t>Энергостроителей</w:t>
            </w:r>
            <w:proofErr w:type="spellEnd"/>
            <w:r w:rsidRPr="00B42654">
              <w:rPr>
                <w:rFonts w:ascii="Arial" w:hAnsi="Arial" w:cs="Arial"/>
                <w:sz w:val="24"/>
                <w:szCs w:val="24"/>
              </w:rPr>
              <w:t>,  д.23</w:t>
            </w:r>
            <w:proofErr w:type="gramEnd"/>
            <w:r w:rsidRPr="00B42654">
              <w:rPr>
                <w:rFonts w:ascii="Arial" w:hAnsi="Arial" w:cs="Arial"/>
                <w:sz w:val="24"/>
                <w:szCs w:val="24"/>
              </w:rPr>
              <w:t>, сооружение 34</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4. Филиал «Яйвинская ГРЭС» ПАО «Юнипро» 618340, Пермский край, г. Александровск, п. Яйва, ул. Тимирязева, д.5  </w:t>
            </w:r>
          </w:p>
          <w:p w:rsidR="000B0DC0" w:rsidRPr="00E2419C"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5. Филиал «Смоленская  ГРЭС»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BC31B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BC31B6">
              <w:rPr>
                <w:rFonts w:ascii="Arial" w:hAnsi="Arial" w:cs="Arial"/>
                <w:sz w:val="24"/>
                <w:szCs w:val="24"/>
                <w:lang w:eastAsia="en-US"/>
              </w:rPr>
              <w:t>13</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42654" w:rsidRPr="00AE5DB2" w:rsidRDefault="00B42654" w:rsidP="00B42654">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Pr="000A42D9">
              <w:rPr>
                <w:rFonts w:ascii="Arial" w:hAnsi="Arial" w:cs="Arial"/>
                <w:sz w:val="24"/>
                <w:szCs w:val="24"/>
                <w:lang w:eastAsia="en-US"/>
              </w:rPr>
              <w:t>1</w:t>
            </w:r>
            <w:r>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BC31B6">
              <w:rPr>
                <w:rFonts w:ascii="Arial" w:hAnsi="Arial" w:cs="Arial"/>
                <w:sz w:val="24"/>
                <w:szCs w:val="24"/>
                <w:lang w:eastAsia="en-US"/>
              </w:rPr>
              <w:t>30</w:t>
            </w:r>
            <w:r w:rsidRPr="00AE5DB2">
              <w:rPr>
                <w:rFonts w:ascii="Arial" w:hAnsi="Arial" w:cs="Arial"/>
                <w:sz w:val="24"/>
                <w:szCs w:val="24"/>
                <w:lang w:eastAsia="en-US"/>
              </w:rPr>
              <w:t>.</w:t>
            </w:r>
            <w:r>
              <w:rPr>
                <w:rFonts w:ascii="Arial" w:hAnsi="Arial" w:cs="Arial"/>
                <w:sz w:val="24"/>
                <w:szCs w:val="24"/>
                <w:lang w:eastAsia="en-US"/>
              </w:rPr>
              <w:t>09</w:t>
            </w:r>
            <w:r w:rsidRPr="00AE5DB2">
              <w:rPr>
                <w:rFonts w:ascii="Arial" w:hAnsi="Arial" w:cs="Arial"/>
                <w:sz w:val="24"/>
                <w:szCs w:val="24"/>
                <w:lang w:eastAsia="en-US"/>
              </w:rPr>
              <w:t>.201</w:t>
            </w:r>
            <w:r>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B42654" w:rsidRPr="00AE5DB2" w:rsidRDefault="00B42654" w:rsidP="00B42654">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42654" w:rsidRPr="0004390B" w:rsidRDefault="00B42654" w:rsidP="00B42654">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Pr="0004390B">
              <w:rPr>
                <w:rFonts w:ascii="Arial" w:hAnsi="Arial" w:cs="Arial"/>
                <w:b/>
                <w:sz w:val="24"/>
                <w:szCs w:val="24"/>
                <w:u w:val="single"/>
                <w:lang w:eastAsia="en-US"/>
              </w:rPr>
              <w:t>Предложение должно быть подано в запеча</w:t>
            </w:r>
            <w:bookmarkStart w:id="4" w:name="_GoBack"/>
            <w:bookmarkEnd w:id="4"/>
            <w:r w:rsidRPr="0004390B">
              <w:rPr>
                <w:rFonts w:ascii="Arial" w:hAnsi="Arial" w:cs="Arial"/>
                <w:b/>
                <w:sz w:val="24"/>
                <w:szCs w:val="24"/>
                <w:u w:val="single"/>
                <w:lang w:eastAsia="en-US"/>
              </w:rPr>
              <w:t>танном конверте.</w:t>
            </w:r>
          </w:p>
          <w:p w:rsidR="00B42654" w:rsidRPr="00AE5DB2" w:rsidRDefault="00B42654" w:rsidP="00B42654">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B42654" w:rsidRDefault="00B42654" w:rsidP="00B42654">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4390B">
              <w:rPr>
                <w:rFonts w:ascii="Arial" w:hAnsi="Arial" w:cs="Arial"/>
                <w:sz w:val="24"/>
                <w:szCs w:val="24"/>
                <w:lang w:eastAsia="en-US"/>
              </w:rPr>
              <w:t>Место приема предложений: г. Москва, Пресненская набережная, д. 10, блок B, этаж 23</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3. Филиал «</w:t>
            </w:r>
            <w:proofErr w:type="spellStart"/>
            <w:r w:rsidRPr="00B42654">
              <w:rPr>
                <w:rFonts w:ascii="Arial" w:hAnsi="Arial" w:cs="Arial"/>
                <w:sz w:val="24"/>
                <w:szCs w:val="24"/>
              </w:rPr>
              <w:t>Сургутская</w:t>
            </w:r>
            <w:proofErr w:type="spellEnd"/>
            <w:r w:rsidRPr="00B42654">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B42654">
              <w:rPr>
                <w:rFonts w:ascii="Arial" w:hAnsi="Arial" w:cs="Arial"/>
                <w:sz w:val="24"/>
                <w:szCs w:val="24"/>
              </w:rPr>
              <w:t>Энергостроителей</w:t>
            </w:r>
            <w:proofErr w:type="spellEnd"/>
            <w:r w:rsidRPr="00B42654">
              <w:rPr>
                <w:rFonts w:ascii="Arial" w:hAnsi="Arial" w:cs="Arial"/>
                <w:sz w:val="24"/>
                <w:szCs w:val="24"/>
              </w:rPr>
              <w:t>,  д.23</w:t>
            </w:r>
            <w:proofErr w:type="gramEnd"/>
            <w:r w:rsidRPr="00B42654">
              <w:rPr>
                <w:rFonts w:ascii="Arial" w:hAnsi="Arial" w:cs="Arial"/>
                <w:sz w:val="24"/>
                <w:szCs w:val="24"/>
              </w:rPr>
              <w:t>, сооружение 34</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4. Филиал «Яйвинская ГРЭС» ПАО «Юнипро» 618340, Пермский край, г. Александровск, п. Яйва, ул. Тимирязева, д.5  </w:t>
            </w:r>
          </w:p>
          <w:p w:rsidR="0070246B" w:rsidRPr="00E2419C"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5. Филиал «Смоленская  ГРЭС»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B42654" w:rsidP="00B42654">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1"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B42654" w:rsidRPr="00AE5DB2">
        <w:rPr>
          <w:rFonts w:ascii="Arial" w:hAnsi="Arial" w:cs="Arial"/>
          <w:color w:val="000000"/>
          <w:sz w:val="24"/>
          <w:szCs w:val="24"/>
        </w:rPr>
        <w:t>График поставки товара  (форма</w:t>
      </w:r>
      <w:r w:rsidR="00B42654"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Анкета Участника (форма 5</w:t>
      </w:r>
      <w:r w:rsidR="00B42654" w:rsidRPr="00B42654">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Справка о перечне и годовых объемах выполнения аналогичных договоров (форма 6</w:t>
      </w:r>
      <w:r w:rsidR="00B42654" w:rsidRPr="00B42654">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B42654">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B42654">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3"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4"/>
      <w:footerReference w:type="default" r:id="rId15"/>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BC31B6">
          <w:rPr>
            <w:noProof/>
          </w:rPr>
          <w:t>7</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1A"/>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7AF"/>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654"/>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B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CE65759"/>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rocedu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interaction/un_principle/"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710400-2E13-4CBB-A3B9-CF5F27AA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31</Pages>
  <Words>4069</Words>
  <Characters>31224</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14</cp:revision>
  <cp:lastPrinted>2019-09-12T12:06:00Z</cp:lastPrinted>
  <dcterms:created xsi:type="dcterms:W3CDTF">2018-10-29T16:19:00Z</dcterms:created>
  <dcterms:modified xsi:type="dcterms:W3CDTF">2019-09-13T06:41:00Z</dcterms:modified>
</cp:coreProperties>
</file>