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F4502C">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F4502C">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8</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11</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13</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15</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19</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21</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23</w:t>
        </w:r>
        <w:r w:rsidR="00C71562" w:rsidRPr="00094FDF">
          <w:rPr>
            <w:rFonts w:ascii="Arial" w:hAnsi="Arial" w:cs="Arial"/>
            <w:webHidden/>
            <w:sz w:val="22"/>
            <w:szCs w:val="22"/>
          </w:rPr>
          <w:fldChar w:fldCharType="end"/>
        </w:r>
      </w:hyperlink>
    </w:p>
    <w:p w:rsidR="00C71562" w:rsidRPr="00094FDF" w:rsidRDefault="00F4502C">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25</w:t>
        </w:r>
        <w:r w:rsidR="00C71562" w:rsidRPr="00094FDF">
          <w:rPr>
            <w:rFonts w:ascii="Arial" w:hAnsi="Arial" w:cs="Arial"/>
            <w:webHidden/>
            <w:sz w:val="22"/>
            <w:szCs w:val="22"/>
          </w:rPr>
          <w:fldChar w:fldCharType="end"/>
        </w:r>
      </w:hyperlink>
    </w:p>
    <w:p w:rsidR="00C71562" w:rsidRPr="00094FDF" w:rsidRDefault="00F4502C">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27</w:t>
        </w:r>
        <w:r w:rsidR="00C71562" w:rsidRPr="00094FDF">
          <w:rPr>
            <w:rFonts w:ascii="Arial" w:hAnsi="Arial" w:cs="Arial"/>
            <w:webHidden/>
            <w:sz w:val="22"/>
            <w:szCs w:val="22"/>
          </w:rPr>
          <w:fldChar w:fldCharType="end"/>
        </w:r>
      </w:hyperlink>
    </w:p>
    <w:p w:rsidR="00C71562" w:rsidRPr="00094FDF" w:rsidRDefault="00F4502C">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Pr>
            <w:rFonts w:ascii="Arial" w:hAnsi="Arial" w:cs="Arial"/>
            <w:webHidden/>
            <w:sz w:val="22"/>
            <w:szCs w:val="22"/>
          </w:rPr>
          <w:t>41</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6C54ED">
        <w:rPr>
          <w:rFonts w:ascii="Arial" w:hAnsi="Arial" w:cs="Arial"/>
          <w:color w:val="000000"/>
          <w:sz w:val="22"/>
          <w:szCs w:val="22"/>
        </w:rPr>
        <w:t xml:space="preserve">№ </w:t>
      </w:r>
      <w:r w:rsidR="00484A90">
        <w:rPr>
          <w:rFonts w:ascii="Arial" w:hAnsi="Arial" w:cs="Arial"/>
          <w:sz w:val="22"/>
          <w:szCs w:val="22"/>
        </w:rPr>
        <w:t>1</w:t>
      </w:r>
      <w:r w:rsidR="00C87EA9">
        <w:rPr>
          <w:rFonts w:ascii="Arial" w:hAnsi="Arial" w:cs="Arial"/>
          <w:sz w:val="22"/>
          <w:szCs w:val="22"/>
        </w:rPr>
        <w:t>6</w:t>
      </w:r>
      <w:r w:rsidR="0099632E">
        <w:rPr>
          <w:rFonts w:ascii="Arial" w:hAnsi="Arial" w:cs="Arial"/>
          <w:sz w:val="22"/>
          <w:szCs w:val="22"/>
        </w:rPr>
        <w:t>1</w:t>
      </w:r>
      <w:r w:rsidR="00840197" w:rsidRPr="006C54ED">
        <w:rPr>
          <w:rFonts w:ascii="Arial" w:hAnsi="Arial" w:cs="Arial"/>
          <w:sz w:val="22"/>
          <w:szCs w:val="22"/>
        </w:rPr>
        <w:t xml:space="preserve"> от </w:t>
      </w:r>
      <w:r w:rsidR="00C87EA9">
        <w:rPr>
          <w:rFonts w:ascii="Arial" w:hAnsi="Arial" w:cs="Arial"/>
          <w:sz w:val="22"/>
          <w:szCs w:val="22"/>
        </w:rPr>
        <w:t>1</w:t>
      </w:r>
      <w:r w:rsidR="00F4502C">
        <w:rPr>
          <w:rFonts w:ascii="Arial" w:hAnsi="Arial" w:cs="Arial"/>
          <w:sz w:val="22"/>
          <w:szCs w:val="22"/>
        </w:rPr>
        <w:t>9</w:t>
      </w:r>
      <w:r w:rsidR="004905B4" w:rsidRPr="006C54ED">
        <w:rPr>
          <w:rFonts w:ascii="Arial" w:hAnsi="Arial" w:cs="Arial"/>
          <w:sz w:val="22"/>
          <w:szCs w:val="22"/>
        </w:rPr>
        <w:t>.</w:t>
      </w:r>
      <w:r w:rsidR="00C87EA9">
        <w:rPr>
          <w:rFonts w:ascii="Arial" w:hAnsi="Arial" w:cs="Arial"/>
          <w:sz w:val="22"/>
          <w:szCs w:val="22"/>
        </w:rPr>
        <w:t>11</w:t>
      </w:r>
      <w:r w:rsidR="00C72AEF" w:rsidRPr="006C54ED">
        <w:rPr>
          <w:rFonts w:ascii="Arial" w:hAnsi="Arial" w:cs="Arial"/>
          <w:sz w:val="22"/>
          <w:szCs w:val="22"/>
        </w:rPr>
        <w:t>.201</w:t>
      </w:r>
      <w:r w:rsidR="00D137E8" w:rsidRPr="006C54ED">
        <w:rPr>
          <w:rFonts w:ascii="Arial" w:hAnsi="Arial" w:cs="Arial"/>
          <w:sz w:val="22"/>
          <w:szCs w:val="22"/>
        </w:rPr>
        <w:t>9</w:t>
      </w:r>
      <w:r w:rsidR="00F615D3" w:rsidRPr="006C54ED">
        <w:rPr>
          <w:rFonts w:ascii="Arial" w:hAnsi="Arial" w:cs="Arial"/>
          <w:sz w:val="22"/>
          <w:szCs w:val="22"/>
        </w:rPr>
        <w:t xml:space="preserve"> г.</w:t>
      </w:r>
      <w:r w:rsidRPr="006C54ED">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484A90" w:rsidRDefault="00C87EA9"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Расходные материалы и оборудование ИТ (АСУТП)</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18733A">
              <w:rPr>
                <w:rStyle w:val="af2"/>
                <w:rFonts w:ascii="Arial" w:hAnsi="Arial" w:cs="Arial"/>
                <w:sz w:val="22"/>
                <w:szCs w:val="22"/>
                <w:lang w:eastAsia="en-US"/>
              </w:rPr>
              <w:fldChar w:fldCharType="begin"/>
            </w:r>
            <w:r w:rsidR="0018733A">
              <w:rPr>
                <w:rStyle w:val="af2"/>
                <w:rFonts w:ascii="Arial" w:hAnsi="Arial" w:cs="Arial"/>
                <w:sz w:val="22"/>
                <w:szCs w:val="22"/>
                <w:lang w:eastAsia="en-US"/>
              </w:rPr>
              <w:instrText xml:space="preserve"> HYPERLINK "http://www.unipro.energy/purchase/announcement/" </w:instrText>
            </w:r>
            <w:r w:rsidR="0018733A">
              <w:rPr>
                <w:rStyle w:val="af2"/>
                <w:rFonts w:ascii="Arial" w:hAnsi="Arial" w:cs="Arial"/>
                <w:sz w:val="22"/>
                <w:szCs w:val="22"/>
                <w:lang w:eastAsia="en-US"/>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18733A">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484A90">
              <w:rPr>
                <w:rFonts w:ascii="Arial" w:hAnsi="Arial" w:cs="Arial"/>
                <w:sz w:val="22"/>
                <w:szCs w:val="22"/>
                <w:lang w:eastAsia="en-US"/>
              </w:rPr>
              <w:t>1</w:t>
            </w:r>
            <w:r w:rsidR="00C87EA9">
              <w:rPr>
                <w:rFonts w:ascii="Arial" w:hAnsi="Arial" w:cs="Arial"/>
                <w:sz w:val="22"/>
                <w:szCs w:val="22"/>
                <w:lang w:eastAsia="en-US"/>
              </w:rPr>
              <w:t>8</w:t>
            </w:r>
            <w:r w:rsidRPr="00094FDF">
              <w:rPr>
                <w:rFonts w:ascii="Arial" w:hAnsi="Arial" w:cs="Arial"/>
                <w:sz w:val="22"/>
                <w:szCs w:val="22"/>
                <w:lang w:eastAsia="en-US"/>
              </w:rPr>
              <w:t>.</w:t>
            </w:r>
            <w:r w:rsidR="00C87EA9">
              <w:rPr>
                <w:rFonts w:ascii="Arial" w:hAnsi="Arial" w:cs="Arial"/>
                <w:sz w:val="22"/>
                <w:szCs w:val="22"/>
                <w:lang w:eastAsia="en-US"/>
              </w:rPr>
              <w:t>11</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C87EA9">
              <w:rPr>
                <w:rFonts w:ascii="Arial" w:hAnsi="Arial" w:cs="Arial"/>
                <w:sz w:val="22"/>
                <w:szCs w:val="22"/>
                <w:lang w:eastAsia="en-US"/>
              </w:rPr>
              <w:t>25</w:t>
            </w:r>
            <w:r w:rsidR="003D5F61" w:rsidRPr="00094FDF">
              <w:rPr>
                <w:rFonts w:ascii="Arial" w:hAnsi="Arial" w:cs="Arial"/>
                <w:sz w:val="22"/>
                <w:szCs w:val="22"/>
                <w:lang w:eastAsia="en-US"/>
              </w:rPr>
              <w:t>.</w:t>
            </w:r>
            <w:r w:rsidR="00C87EA9">
              <w:rPr>
                <w:rFonts w:ascii="Arial" w:hAnsi="Arial" w:cs="Arial"/>
                <w:sz w:val="22"/>
                <w:szCs w:val="22"/>
                <w:lang w:eastAsia="en-US"/>
              </w:rPr>
              <w:t>11</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C87EA9" w:rsidP="004A0BEA">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31.01.2020г.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Default="00BC5425" w:rsidP="00BC5425">
      <w:pPr>
        <w:pStyle w:val="a4"/>
        <w:numPr>
          <w:ilvl w:val="0"/>
          <w:numId w:val="0"/>
        </w:numPr>
        <w:spacing w:line="240" w:lineRule="auto"/>
        <w:ind w:left="1134"/>
        <w:rPr>
          <w:rFonts w:ascii="Arial" w:hAnsi="Arial" w:cs="Arial"/>
          <w:sz w:val="22"/>
          <w:szCs w:val="22"/>
        </w:rPr>
      </w:pPr>
    </w:p>
    <w:p w:rsidR="0099632E" w:rsidRDefault="0099632E" w:rsidP="00BC5425">
      <w:pPr>
        <w:pStyle w:val="a4"/>
        <w:numPr>
          <w:ilvl w:val="0"/>
          <w:numId w:val="0"/>
        </w:numPr>
        <w:spacing w:line="240" w:lineRule="auto"/>
        <w:ind w:left="1134"/>
        <w:rPr>
          <w:rFonts w:ascii="Arial" w:hAnsi="Arial" w:cs="Arial"/>
          <w:sz w:val="22"/>
          <w:szCs w:val="22"/>
        </w:rPr>
      </w:pPr>
    </w:p>
    <w:p w:rsidR="0099632E" w:rsidRDefault="0099632E" w:rsidP="00BC5425">
      <w:pPr>
        <w:pStyle w:val="a4"/>
        <w:numPr>
          <w:ilvl w:val="0"/>
          <w:numId w:val="0"/>
        </w:numPr>
        <w:spacing w:line="240" w:lineRule="auto"/>
        <w:ind w:left="1134"/>
        <w:rPr>
          <w:rFonts w:ascii="Arial" w:hAnsi="Arial" w:cs="Arial"/>
          <w:sz w:val="22"/>
          <w:szCs w:val="22"/>
        </w:rPr>
      </w:pPr>
    </w:p>
    <w:p w:rsidR="0099632E" w:rsidRPr="00094FDF" w:rsidRDefault="0099632E" w:rsidP="00BC5425">
      <w:pPr>
        <w:pStyle w:val="a4"/>
        <w:numPr>
          <w:ilvl w:val="0"/>
          <w:numId w:val="0"/>
        </w:numPr>
        <w:spacing w:line="240" w:lineRule="auto"/>
        <w:ind w:left="1134"/>
        <w:rPr>
          <w:rFonts w:ascii="Arial" w:hAnsi="Arial" w:cs="Arial"/>
          <w:sz w:val="22"/>
          <w:szCs w:val="22"/>
        </w:rPr>
      </w:pPr>
      <w:bookmarkStart w:id="2" w:name="_GoBack"/>
      <w:bookmarkEnd w:id="2"/>
    </w:p>
    <w:p w:rsidR="00B620AF" w:rsidRPr="00094FDF"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094FDF">
        <w:rPr>
          <w:rFonts w:cs="Arial"/>
          <w:sz w:val="22"/>
          <w:szCs w:val="22"/>
        </w:rPr>
        <w:lastRenderedPageBreak/>
        <w:t>Образцы основных форм документов, включаемых в </w:t>
      </w:r>
      <w:bookmarkEnd w:id="3"/>
      <w:bookmarkEnd w:id="4"/>
      <w:bookmarkEnd w:id="5"/>
      <w:bookmarkEnd w:id="6"/>
      <w:bookmarkEnd w:id="7"/>
      <w:r w:rsidRPr="00094FDF">
        <w:rPr>
          <w:rFonts w:cs="Arial"/>
          <w:sz w:val="22"/>
          <w:szCs w:val="22"/>
        </w:rPr>
        <w:t>Предложение</w:t>
      </w:r>
      <w:bookmarkEnd w:id="8"/>
    </w:p>
    <w:p w:rsidR="00A101C5" w:rsidRPr="00094FDF"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094FDF">
        <w:rPr>
          <w:rFonts w:ascii="Arial" w:hAnsi="Arial" w:cs="Arial"/>
          <w:sz w:val="22"/>
          <w:szCs w:val="22"/>
        </w:rPr>
        <w:t xml:space="preserve">Письмо о подаче оферты </w:t>
      </w:r>
      <w:bookmarkStart w:id="14" w:name="_Ref22846535"/>
      <w:r w:rsidRPr="00094FDF">
        <w:rPr>
          <w:rFonts w:ascii="Arial" w:hAnsi="Arial" w:cs="Arial"/>
          <w:sz w:val="22"/>
          <w:szCs w:val="22"/>
        </w:rPr>
        <w:t>(</w:t>
      </w:r>
      <w:bookmarkEnd w:id="14"/>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10"/>
      <w:bookmarkEnd w:id="11"/>
      <w:bookmarkEnd w:id="12"/>
      <w:bookmarkEnd w:id="13"/>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fldChar w:fldCharType="separate"/>
      </w:r>
      <w:r w:rsidR="00F4502C">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F4502C" w:rsidRPr="00094FDF">
        <w:rPr>
          <w:rFonts w:ascii="Arial" w:hAnsi="Arial" w:cs="Arial"/>
          <w:color w:val="000000"/>
          <w:sz w:val="22"/>
          <w:szCs w:val="22"/>
        </w:rPr>
        <w:t xml:space="preserve">График поставки </w:t>
      </w:r>
      <w:proofErr w:type="gramStart"/>
      <w:r w:rsidR="00F4502C" w:rsidRPr="00094FDF">
        <w:rPr>
          <w:rFonts w:ascii="Arial" w:hAnsi="Arial" w:cs="Arial"/>
          <w:color w:val="000000"/>
          <w:sz w:val="22"/>
          <w:szCs w:val="22"/>
        </w:rPr>
        <w:t>товара  (</w:t>
      </w:r>
      <w:proofErr w:type="gramEnd"/>
      <w:r w:rsidR="00F4502C" w:rsidRPr="00094FDF">
        <w:rPr>
          <w:rFonts w:ascii="Arial" w:hAnsi="Arial" w:cs="Arial"/>
          <w:color w:val="000000"/>
          <w:sz w:val="22"/>
          <w:szCs w:val="22"/>
        </w:rPr>
        <w:t>форма</w:t>
      </w:r>
      <w:r w:rsidR="00F4502C"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F4502C" w:rsidRPr="00F4502C">
        <w:rPr>
          <w:rFonts w:ascii="Arial" w:hAnsi="Arial" w:cs="Arial"/>
          <w:color w:val="000000"/>
          <w:sz w:val="22"/>
          <w:szCs w:val="22"/>
        </w:rPr>
        <w:t>Анкета Участника (форма 5</w:t>
      </w:r>
      <w:r w:rsidR="00F4502C" w:rsidRPr="00F4502C">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F4502C" w:rsidRPr="00F4502C">
        <w:rPr>
          <w:rFonts w:ascii="Arial" w:hAnsi="Arial" w:cs="Arial"/>
          <w:color w:val="000000"/>
          <w:sz w:val="22"/>
          <w:szCs w:val="22"/>
        </w:rPr>
        <w:t>Справка о перечне и годовых объемах выполнения аналогичных договоров (форма 6</w:t>
      </w:r>
      <w:r w:rsidR="00F4502C" w:rsidRPr="00F4502C">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5"/>
      <w:bookmarkEnd w:id="16"/>
      <w:bookmarkEnd w:id="17"/>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8"/>
      <w:bookmarkEnd w:id="19"/>
      <w:bookmarkEnd w:id="20"/>
      <w:bookmarkEnd w:id="21"/>
      <w:bookmarkEnd w:id="22"/>
      <w:bookmarkEnd w:id="23"/>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F4502C">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5"/>
      <w:bookmarkEnd w:id="26"/>
      <w:bookmarkEnd w:id="27"/>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1" w:name="_Toc90385113"/>
      <w:bookmarkEnd w:id="28"/>
      <w:bookmarkEnd w:id="29"/>
      <w:bookmarkEnd w:id="30"/>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1"/>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F4502C">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2" w:name="_Toc90385114"/>
      <w:bookmarkStart w:id="33"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2"/>
      <w:bookmarkEnd w:id="33"/>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4" w:name="_Ref89649494"/>
      <w:bookmarkStart w:id="35"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094FDF" w:rsidRDefault="00B620AF" w:rsidP="00FF6AB5">
      <w:pPr>
        <w:pStyle w:val="21"/>
        <w:spacing w:line="276" w:lineRule="auto"/>
        <w:rPr>
          <w:rFonts w:ascii="Arial" w:hAnsi="Arial" w:cs="Arial"/>
          <w:sz w:val="22"/>
          <w:szCs w:val="22"/>
        </w:rPr>
      </w:pPr>
      <w:bookmarkStart w:id="42"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3" w:name="_Toc90385119"/>
      <w:bookmarkEnd w:id="36"/>
      <w:bookmarkEnd w:id="37"/>
      <w:bookmarkEnd w:id="38"/>
      <w:bookmarkEnd w:id="42"/>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3"/>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4"/>
      <w:bookmarkEnd w:id="45"/>
      <w:bookmarkEnd w:id="46"/>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7"/>
      <w:bookmarkEnd w:id="48"/>
      <w:bookmarkEnd w:id="49"/>
      <w:bookmarkEnd w:id="50"/>
      <w:bookmarkEnd w:id="51"/>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2" w:name="_Toc423378614"/>
      <w:bookmarkStart w:id="53"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2"/>
      <w:bookmarkEnd w:id="53"/>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4"/>
      <w:bookmarkEnd w:id="55"/>
      <w:bookmarkEnd w:id="56"/>
      <w:bookmarkEnd w:id="57"/>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8" w:name="_Ref55336389"/>
      <w:bookmarkStart w:id="59" w:name="_Toc57314677"/>
      <w:bookmarkStart w:id="60"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Pr="000165D0" w:rsidRDefault="009059C7"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3D3600" w:rsidRPr="000165D0" w:rsidRDefault="003D3600" w:rsidP="00ED0C65">
      <w:pPr>
        <w:spacing w:line="276" w:lineRule="auto"/>
        <w:ind w:right="3684"/>
        <w:jc w:val="center"/>
        <w:rPr>
          <w:rFonts w:ascii="Arial" w:hAnsi="Arial" w:cs="Arial"/>
          <w:b/>
          <w:sz w:val="22"/>
          <w:szCs w:val="22"/>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1"/>
      <w:bookmarkEnd w:id="62"/>
      <w:bookmarkEnd w:id="63"/>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8"/>
      <w:bookmarkEnd w:id="59"/>
      <w:bookmarkEnd w:id="60"/>
      <w:bookmarkEnd w:id="64"/>
      <w:bookmarkEnd w:id="65"/>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6"/>
      <w:bookmarkEnd w:id="67"/>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8"/>
      <w:bookmarkEnd w:id="69"/>
      <w:bookmarkEnd w:id="70"/>
      <w:bookmarkEnd w:id="71"/>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094FDF">
        <w:rPr>
          <w:rFonts w:ascii="Arial" w:hAnsi="Arial" w:cs="Arial"/>
          <w:b/>
          <w:sz w:val="22"/>
          <w:szCs w:val="22"/>
        </w:rPr>
        <w:lastRenderedPageBreak/>
        <w:t>Инструкции по заполнению</w:t>
      </w:r>
      <w:bookmarkEnd w:id="72"/>
      <w:bookmarkEnd w:id="73"/>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4"/>
      <w:bookmarkEnd w:id="75"/>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6"/>
      <w:bookmarkEnd w:id="77"/>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8"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8"/>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9" w:name="OCRUncertain200"/>
      <w:r w:rsidRPr="00094FDF">
        <w:rPr>
          <w:rFonts w:ascii="Arial" w:hAnsi="Arial" w:cs="Arial"/>
          <w:sz w:val="22"/>
          <w:szCs w:val="22"/>
        </w:rPr>
        <w:t>доказывания</w:t>
      </w:r>
      <w:bookmarkEnd w:id="79"/>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F4502C">
        <w:tc>
          <w:tcPr>
            <w:tcW w:w="4784" w:type="dxa"/>
          </w:tcPr>
          <w:p w:rsidR="00684278" w:rsidRPr="00094FDF" w:rsidRDefault="00684278" w:rsidP="00F4502C">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F4502C">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F4502C">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F4502C">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F4502C">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F4502C">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F4502C">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F4502C">
            <w:pPr>
              <w:tabs>
                <w:tab w:val="left" w:pos="9720"/>
              </w:tabs>
              <w:ind w:left="36" w:right="-365"/>
              <w:rPr>
                <w:rFonts w:ascii="Arial" w:hAnsi="Arial" w:cs="Arial"/>
                <w:sz w:val="22"/>
                <w:szCs w:val="22"/>
              </w:rPr>
            </w:pPr>
          </w:p>
          <w:p w:rsidR="00684278" w:rsidRPr="00094FDF" w:rsidRDefault="00684278" w:rsidP="00F4502C">
            <w:pPr>
              <w:tabs>
                <w:tab w:val="left" w:pos="9720"/>
              </w:tabs>
              <w:ind w:left="36" w:right="-365"/>
              <w:rPr>
                <w:rFonts w:ascii="Arial" w:hAnsi="Arial" w:cs="Arial"/>
                <w:sz w:val="22"/>
                <w:szCs w:val="22"/>
              </w:rPr>
            </w:pPr>
          </w:p>
          <w:p w:rsidR="00684278" w:rsidRPr="00094FDF" w:rsidRDefault="00684278" w:rsidP="00F4502C">
            <w:pPr>
              <w:tabs>
                <w:tab w:val="left" w:pos="9720"/>
              </w:tabs>
              <w:ind w:left="36" w:right="-365"/>
              <w:rPr>
                <w:rFonts w:ascii="Arial" w:hAnsi="Arial" w:cs="Arial"/>
                <w:sz w:val="22"/>
                <w:szCs w:val="22"/>
              </w:rPr>
            </w:pPr>
          </w:p>
          <w:p w:rsidR="00684278" w:rsidRPr="00094FDF" w:rsidRDefault="00684278" w:rsidP="00F4502C">
            <w:pPr>
              <w:tabs>
                <w:tab w:val="left" w:pos="9720"/>
              </w:tabs>
              <w:ind w:left="36" w:right="-365"/>
              <w:rPr>
                <w:rFonts w:ascii="Arial" w:hAnsi="Arial" w:cs="Arial"/>
                <w:sz w:val="22"/>
                <w:szCs w:val="22"/>
              </w:rPr>
            </w:pPr>
          </w:p>
          <w:p w:rsidR="00684278" w:rsidRPr="00094FDF" w:rsidRDefault="00684278" w:rsidP="00F4502C">
            <w:pPr>
              <w:tabs>
                <w:tab w:val="left" w:pos="9720"/>
              </w:tabs>
              <w:ind w:left="36" w:right="-365"/>
              <w:rPr>
                <w:rFonts w:ascii="Arial" w:hAnsi="Arial" w:cs="Arial"/>
                <w:sz w:val="22"/>
                <w:szCs w:val="22"/>
              </w:rPr>
            </w:pPr>
          </w:p>
          <w:p w:rsidR="00684278" w:rsidRPr="00094FDF" w:rsidRDefault="00684278" w:rsidP="00F4502C">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F4502C">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F4502C">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F4502C">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F4502C">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F4502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F4502C">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F4502C">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F4502C">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r>
      <w:tr w:rsidR="00684278" w:rsidRPr="00094FDF" w:rsidTr="00F4502C">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F4502C">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F4502C">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F4502C">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F4502C">
            <w:pPr>
              <w:jc w:val="center"/>
              <w:rPr>
                <w:rFonts w:ascii="Arial" w:hAnsi="Arial" w:cs="Arial"/>
                <w:sz w:val="22"/>
                <w:szCs w:val="22"/>
              </w:rPr>
            </w:pPr>
          </w:p>
        </w:tc>
      </w:tr>
      <w:tr w:rsidR="00684278" w:rsidRPr="00094FDF" w:rsidTr="00F4502C">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F4502C">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F4502C">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F4502C">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F4502C">
        <w:trPr>
          <w:jc w:val="center"/>
        </w:trPr>
        <w:tc>
          <w:tcPr>
            <w:tcW w:w="4784" w:type="dxa"/>
          </w:tcPr>
          <w:p w:rsidR="00684278" w:rsidRPr="00094FDF" w:rsidRDefault="00684278" w:rsidP="00F4502C">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F4502C">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F4502C">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F4502C">
            <w:pPr>
              <w:tabs>
                <w:tab w:val="left" w:pos="9720"/>
              </w:tabs>
              <w:ind w:right="32"/>
              <w:rPr>
                <w:rFonts w:ascii="Arial" w:hAnsi="Arial" w:cs="Arial"/>
                <w:sz w:val="22"/>
                <w:szCs w:val="22"/>
              </w:rPr>
            </w:pP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F4502C">
            <w:pPr>
              <w:tabs>
                <w:tab w:val="left" w:pos="9720"/>
              </w:tabs>
              <w:ind w:right="32"/>
              <w:rPr>
                <w:rFonts w:ascii="Arial" w:hAnsi="Arial" w:cs="Arial"/>
                <w:sz w:val="22"/>
                <w:szCs w:val="22"/>
              </w:rPr>
            </w:pP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F4502C">
            <w:pPr>
              <w:tabs>
                <w:tab w:val="left" w:pos="9720"/>
              </w:tabs>
              <w:ind w:right="32"/>
              <w:rPr>
                <w:rFonts w:ascii="Arial" w:hAnsi="Arial" w:cs="Arial"/>
                <w:sz w:val="22"/>
                <w:szCs w:val="22"/>
              </w:rPr>
            </w:pP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F4502C">
            <w:pPr>
              <w:tabs>
                <w:tab w:val="left" w:pos="9720"/>
              </w:tabs>
              <w:ind w:right="32"/>
              <w:rPr>
                <w:rFonts w:ascii="Arial" w:hAnsi="Arial" w:cs="Arial"/>
                <w:sz w:val="22"/>
                <w:szCs w:val="22"/>
              </w:rPr>
            </w:pPr>
          </w:p>
          <w:p w:rsidR="00684278" w:rsidRPr="00094FDF" w:rsidRDefault="00684278" w:rsidP="00F4502C">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p>
          <w:p w:rsidR="00684278" w:rsidRPr="00094FDF" w:rsidRDefault="00684278" w:rsidP="00F4502C">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F4502C">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80" w:name="_Toc427744519"/>
      <w:r w:rsidRPr="00094FDF">
        <w:rPr>
          <w:rFonts w:cs="Arial"/>
          <w:sz w:val="22"/>
          <w:szCs w:val="22"/>
        </w:rPr>
        <w:lastRenderedPageBreak/>
        <w:t>Т</w:t>
      </w:r>
      <w:r w:rsidR="00B1053C" w:rsidRPr="00094FDF">
        <w:rPr>
          <w:rFonts w:cs="Arial"/>
          <w:sz w:val="22"/>
          <w:szCs w:val="22"/>
        </w:rPr>
        <w:t>ЕХНИЧЕСКАЯ ЧАСТЬ</w:t>
      </w:r>
      <w:bookmarkEnd w:id="80"/>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C87EA9">
        <w:rPr>
          <w:rFonts w:ascii="Arial" w:hAnsi="Arial" w:cs="Arial"/>
          <w:b/>
          <w:sz w:val="22"/>
          <w:szCs w:val="22"/>
        </w:rPr>
        <w:t>расходных материалов и оборудования ИТ (АСУТП)</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2552"/>
      </w:tblGrid>
      <w:tr w:rsidR="0099632E" w:rsidRPr="00E73DC4" w:rsidTr="0099632E">
        <w:trPr>
          <w:trHeight w:val="657"/>
        </w:trPr>
        <w:tc>
          <w:tcPr>
            <w:tcW w:w="567" w:type="dxa"/>
            <w:shd w:val="clear" w:color="auto" w:fill="auto"/>
            <w:vAlign w:val="center"/>
            <w:hideMark/>
          </w:tcPr>
          <w:p w:rsidR="0099632E" w:rsidRPr="00E73DC4" w:rsidRDefault="0099632E" w:rsidP="00F4502C">
            <w:pPr>
              <w:spacing w:line="240" w:lineRule="auto"/>
              <w:jc w:val="center"/>
              <w:rPr>
                <w:rFonts w:ascii="Arial" w:hAnsi="Arial" w:cs="Arial"/>
                <w:b/>
                <w:bCs/>
                <w:color w:val="000000"/>
                <w:sz w:val="24"/>
                <w:szCs w:val="24"/>
              </w:rPr>
            </w:pPr>
            <w:r w:rsidRPr="00E73DC4">
              <w:rPr>
                <w:rFonts w:ascii="Arial" w:hAnsi="Arial" w:cs="Arial"/>
                <w:b/>
                <w:bCs/>
                <w:color w:val="000000"/>
                <w:sz w:val="24"/>
                <w:szCs w:val="24"/>
              </w:rPr>
              <w:t>№ п/п</w:t>
            </w:r>
          </w:p>
        </w:tc>
        <w:tc>
          <w:tcPr>
            <w:tcW w:w="7371" w:type="dxa"/>
            <w:shd w:val="clear" w:color="auto" w:fill="auto"/>
            <w:vAlign w:val="center"/>
            <w:hideMark/>
          </w:tcPr>
          <w:p w:rsidR="0099632E" w:rsidRPr="00E73DC4" w:rsidRDefault="0099632E" w:rsidP="00F4502C">
            <w:pPr>
              <w:spacing w:line="240" w:lineRule="auto"/>
              <w:rPr>
                <w:rFonts w:ascii="Arial" w:hAnsi="Arial" w:cs="Arial"/>
                <w:b/>
                <w:bCs/>
                <w:color w:val="000000"/>
                <w:sz w:val="24"/>
                <w:szCs w:val="24"/>
              </w:rPr>
            </w:pPr>
            <w:r w:rsidRPr="00E73DC4">
              <w:rPr>
                <w:rFonts w:ascii="Arial" w:hAnsi="Arial" w:cs="Arial"/>
                <w:b/>
                <w:bCs/>
                <w:color w:val="000000"/>
                <w:sz w:val="24"/>
                <w:szCs w:val="24"/>
              </w:rPr>
              <w:t>Наименование продукции</w:t>
            </w:r>
          </w:p>
        </w:tc>
        <w:tc>
          <w:tcPr>
            <w:tcW w:w="2552" w:type="dxa"/>
            <w:shd w:val="clear" w:color="auto" w:fill="auto"/>
            <w:noWrap/>
            <w:vAlign w:val="center"/>
            <w:hideMark/>
          </w:tcPr>
          <w:p w:rsidR="0099632E" w:rsidRPr="00E73DC4" w:rsidRDefault="0099632E" w:rsidP="00F4502C">
            <w:pPr>
              <w:spacing w:line="240" w:lineRule="auto"/>
              <w:rPr>
                <w:rFonts w:ascii="Arial" w:hAnsi="Arial" w:cs="Arial"/>
                <w:b/>
                <w:bCs/>
                <w:color w:val="000000"/>
                <w:sz w:val="24"/>
                <w:szCs w:val="24"/>
              </w:rPr>
            </w:pPr>
            <w:r w:rsidRPr="00E73DC4">
              <w:rPr>
                <w:rFonts w:ascii="Arial" w:hAnsi="Arial" w:cs="Arial"/>
                <w:b/>
                <w:bCs/>
                <w:color w:val="000000"/>
                <w:sz w:val="24"/>
                <w:szCs w:val="24"/>
              </w:rPr>
              <w:t>ГОСТ, ТУ</w:t>
            </w:r>
          </w:p>
        </w:tc>
      </w:tr>
      <w:tr w:rsidR="00C87EA9" w:rsidRPr="00E73DC4" w:rsidTr="0099632E">
        <w:trPr>
          <w:trHeight w:val="300"/>
        </w:trPr>
        <w:tc>
          <w:tcPr>
            <w:tcW w:w="567" w:type="dxa"/>
            <w:shd w:val="clear" w:color="auto" w:fill="auto"/>
            <w:vAlign w:val="center"/>
            <w:hideMark/>
          </w:tcPr>
          <w:p w:rsidR="00C87EA9" w:rsidRPr="00E73DC4" w:rsidRDefault="00C87EA9" w:rsidP="00C87EA9">
            <w:pPr>
              <w:ind w:firstLine="0"/>
              <w:rPr>
                <w:rFonts w:ascii="Arial" w:hAnsi="Arial" w:cs="Arial"/>
                <w:sz w:val="24"/>
                <w:szCs w:val="24"/>
              </w:rPr>
            </w:pPr>
            <w:r w:rsidRPr="00E73DC4">
              <w:rPr>
                <w:rFonts w:ascii="Arial" w:hAnsi="Arial" w:cs="Arial"/>
                <w:sz w:val="24"/>
                <w:szCs w:val="24"/>
              </w:rPr>
              <w:t>1</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 xml:space="preserve">DUST OFF 360/200, Воздух сжатый DUST OFF 360/200 для удаления частиц пыли и грязи из труднодоступных мест электрического и электронного оборудования содержится давление около 55 атм. химически нейтрален ко всем конструкционным материалам и покрытиям не является </w:t>
            </w:r>
            <w:proofErr w:type="spellStart"/>
            <w:r w:rsidRPr="00F1113F">
              <w:rPr>
                <w:rFonts w:ascii="Arial" w:hAnsi="Arial" w:cs="Arial"/>
                <w:color w:val="000000"/>
                <w:sz w:val="24"/>
                <w:szCs w:val="24"/>
              </w:rPr>
              <w:t>окислообразующим</w:t>
            </w:r>
            <w:proofErr w:type="spellEnd"/>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2</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 xml:space="preserve">SCREEN 99/TFT, Аэрозоль SCREEN 99/TFT CRC </w:t>
            </w:r>
            <w:proofErr w:type="spellStart"/>
            <w:r w:rsidRPr="00F1113F">
              <w:rPr>
                <w:rFonts w:ascii="Arial" w:hAnsi="Arial" w:cs="Arial"/>
                <w:color w:val="000000"/>
                <w:sz w:val="24"/>
                <w:szCs w:val="24"/>
              </w:rPr>
              <w:t>Industries</w:t>
            </w:r>
            <w:proofErr w:type="spellEnd"/>
            <w:r w:rsidRPr="00F1113F">
              <w:rPr>
                <w:rFonts w:ascii="Arial" w:hAnsi="Arial" w:cs="Arial"/>
                <w:color w:val="000000"/>
                <w:sz w:val="24"/>
                <w:szCs w:val="24"/>
              </w:rPr>
              <w:t xml:space="preserve"> пенный очиститель для TFT LCD </w:t>
            </w:r>
            <w:proofErr w:type="spellStart"/>
            <w:r w:rsidRPr="00F1113F">
              <w:rPr>
                <w:rFonts w:ascii="Arial" w:hAnsi="Arial" w:cs="Arial"/>
                <w:color w:val="000000"/>
                <w:sz w:val="24"/>
                <w:szCs w:val="24"/>
              </w:rPr>
              <w:t>Touch-screen</w:t>
            </w:r>
            <w:proofErr w:type="spellEnd"/>
            <w:r w:rsidRPr="00F1113F">
              <w:rPr>
                <w:rFonts w:ascii="Arial" w:hAnsi="Arial" w:cs="Arial"/>
                <w:color w:val="000000"/>
                <w:sz w:val="24"/>
                <w:szCs w:val="24"/>
              </w:rPr>
              <w:t xml:space="preserve"> мониторов пена длительное время удерживается на вертикальной поверхности</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3</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APC RBC7, Батарея аккумуляторная свинцово-кислотная APC RBC7 напряжение 12В емкость 34000мАч</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4</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142478, Батарея свинцовая 142478 APC RBC31 размер 180х110х105мм емкость 1,5Ач</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5</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RBC140, Картридж аккумуляторный свинцово-кислотный RBC140 APC емкость 960мАч размер 122х197х597мм</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6</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lang w:val="en-US"/>
              </w:rPr>
            </w:pPr>
            <w:r w:rsidRPr="00F1113F">
              <w:rPr>
                <w:rFonts w:ascii="Arial" w:hAnsi="Arial" w:cs="Arial"/>
                <w:color w:val="000000"/>
                <w:sz w:val="24"/>
                <w:szCs w:val="24"/>
                <w:lang w:val="en-US"/>
              </w:rPr>
              <w:t xml:space="preserve">Transcend </w:t>
            </w:r>
            <w:proofErr w:type="spellStart"/>
            <w:r w:rsidRPr="00F1113F">
              <w:rPr>
                <w:rFonts w:ascii="Arial" w:hAnsi="Arial" w:cs="Arial"/>
                <w:color w:val="000000"/>
                <w:sz w:val="24"/>
                <w:szCs w:val="24"/>
                <w:lang w:val="en-US"/>
              </w:rPr>
              <w:t>JetFlash</w:t>
            </w:r>
            <w:proofErr w:type="spellEnd"/>
            <w:r w:rsidRPr="00F1113F">
              <w:rPr>
                <w:rFonts w:ascii="Arial" w:hAnsi="Arial" w:cs="Arial"/>
                <w:color w:val="000000"/>
                <w:sz w:val="24"/>
                <w:szCs w:val="24"/>
                <w:lang w:val="en-US"/>
              </w:rPr>
              <w:t xml:space="preserve"> 370, </w:t>
            </w:r>
            <w:r w:rsidRPr="00F1113F">
              <w:rPr>
                <w:rFonts w:ascii="Arial" w:hAnsi="Arial" w:cs="Arial"/>
                <w:color w:val="000000"/>
                <w:sz w:val="24"/>
                <w:szCs w:val="24"/>
              </w:rPr>
              <w:t>Флэш</w:t>
            </w:r>
            <w:r w:rsidRPr="00F1113F">
              <w:rPr>
                <w:rFonts w:ascii="Arial" w:hAnsi="Arial" w:cs="Arial"/>
                <w:color w:val="000000"/>
                <w:sz w:val="24"/>
                <w:szCs w:val="24"/>
                <w:lang w:val="en-US"/>
              </w:rPr>
              <w:t>-</w:t>
            </w:r>
            <w:r w:rsidRPr="00F1113F">
              <w:rPr>
                <w:rFonts w:ascii="Arial" w:hAnsi="Arial" w:cs="Arial"/>
                <w:color w:val="000000"/>
                <w:sz w:val="24"/>
                <w:szCs w:val="24"/>
              </w:rPr>
              <w:t>накопитель</w:t>
            </w:r>
            <w:r w:rsidRPr="00F1113F">
              <w:rPr>
                <w:rFonts w:ascii="Arial" w:hAnsi="Arial" w:cs="Arial"/>
                <w:color w:val="000000"/>
                <w:sz w:val="24"/>
                <w:szCs w:val="24"/>
                <w:lang w:val="en-US"/>
              </w:rPr>
              <w:t xml:space="preserve"> Transcend </w:t>
            </w:r>
            <w:proofErr w:type="spellStart"/>
            <w:r w:rsidRPr="00F1113F">
              <w:rPr>
                <w:rFonts w:ascii="Arial" w:hAnsi="Arial" w:cs="Arial"/>
                <w:color w:val="000000"/>
                <w:sz w:val="24"/>
                <w:szCs w:val="24"/>
                <w:lang w:val="en-US"/>
              </w:rPr>
              <w:t>JetFlash</w:t>
            </w:r>
            <w:proofErr w:type="spellEnd"/>
            <w:r w:rsidRPr="00F1113F">
              <w:rPr>
                <w:rFonts w:ascii="Arial" w:hAnsi="Arial" w:cs="Arial"/>
                <w:color w:val="000000"/>
                <w:sz w:val="24"/>
                <w:szCs w:val="24"/>
                <w:lang w:val="en-US"/>
              </w:rPr>
              <w:t xml:space="preserve"> 370 32</w:t>
            </w:r>
            <w:r w:rsidRPr="00F1113F">
              <w:rPr>
                <w:rFonts w:ascii="Arial" w:hAnsi="Arial" w:cs="Arial"/>
                <w:color w:val="000000"/>
                <w:sz w:val="24"/>
                <w:szCs w:val="24"/>
              </w:rPr>
              <w:t>Гб</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7</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M21-750-595-WT, Лента M21-750-595-WT артикул brd142797 BRADY 19.05мм/6,4м винил черный на белом к ВМР21</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8</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 xml:space="preserve">M21-750-595-YL, Лента M21-750-595-YL </w:t>
            </w:r>
            <w:proofErr w:type="spellStart"/>
            <w:r w:rsidRPr="00F1113F">
              <w:rPr>
                <w:rFonts w:ascii="Arial" w:hAnsi="Arial" w:cs="Arial"/>
                <w:color w:val="000000"/>
                <w:sz w:val="24"/>
                <w:szCs w:val="24"/>
              </w:rPr>
              <w:t>Brady</w:t>
            </w:r>
            <w:proofErr w:type="spellEnd"/>
            <w:r w:rsidRPr="00F1113F">
              <w:rPr>
                <w:rFonts w:ascii="Arial" w:hAnsi="Arial" w:cs="Arial"/>
                <w:color w:val="000000"/>
                <w:sz w:val="24"/>
                <w:szCs w:val="24"/>
              </w:rPr>
              <w:t xml:space="preserve"> brd142811 19,05мм/6,4м для переносного принтера этикеток BMP21-Plus</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r w:rsidR="00C87EA9" w:rsidRPr="00E73DC4" w:rsidTr="0099632E">
        <w:trPr>
          <w:trHeight w:val="300"/>
        </w:trPr>
        <w:tc>
          <w:tcPr>
            <w:tcW w:w="567" w:type="dxa"/>
            <w:shd w:val="clear" w:color="auto" w:fill="auto"/>
            <w:vAlign w:val="center"/>
          </w:tcPr>
          <w:p w:rsidR="00C87EA9" w:rsidRPr="00C87EA9" w:rsidRDefault="00C87EA9" w:rsidP="00C87EA9">
            <w:pPr>
              <w:ind w:firstLine="0"/>
              <w:rPr>
                <w:rFonts w:ascii="Arial" w:hAnsi="Arial" w:cs="Arial"/>
                <w:sz w:val="24"/>
                <w:szCs w:val="24"/>
                <w:lang w:val="en-US"/>
              </w:rPr>
            </w:pPr>
            <w:r>
              <w:rPr>
                <w:rFonts w:ascii="Arial" w:hAnsi="Arial" w:cs="Arial"/>
                <w:sz w:val="24"/>
                <w:szCs w:val="24"/>
                <w:lang w:val="en-US"/>
              </w:rPr>
              <w:t>9</w:t>
            </w:r>
          </w:p>
        </w:tc>
        <w:tc>
          <w:tcPr>
            <w:tcW w:w="7371" w:type="dxa"/>
            <w:shd w:val="clear" w:color="auto" w:fill="auto"/>
          </w:tcPr>
          <w:p w:rsidR="00C87EA9" w:rsidRPr="00F1113F" w:rsidRDefault="00C87EA9" w:rsidP="00C87EA9">
            <w:pPr>
              <w:autoSpaceDE w:val="0"/>
              <w:autoSpaceDN w:val="0"/>
              <w:adjustRightInd w:val="0"/>
              <w:spacing w:line="240" w:lineRule="auto"/>
              <w:rPr>
                <w:rFonts w:ascii="Arial" w:hAnsi="Arial" w:cs="Arial"/>
                <w:color w:val="000000"/>
                <w:sz w:val="24"/>
                <w:szCs w:val="24"/>
                <w:lang w:val="en-US"/>
              </w:rPr>
            </w:pPr>
            <w:proofErr w:type="spellStart"/>
            <w:r w:rsidRPr="00F1113F">
              <w:rPr>
                <w:rFonts w:ascii="Arial" w:hAnsi="Arial" w:cs="Arial"/>
                <w:color w:val="000000"/>
                <w:sz w:val="24"/>
                <w:szCs w:val="24"/>
              </w:rPr>
              <w:t>Патч</w:t>
            </w:r>
            <w:proofErr w:type="spellEnd"/>
            <w:r w:rsidRPr="00F1113F">
              <w:rPr>
                <w:rFonts w:ascii="Arial" w:hAnsi="Arial" w:cs="Arial"/>
                <w:color w:val="000000"/>
                <w:sz w:val="24"/>
                <w:szCs w:val="24"/>
                <w:lang w:val="en-US"/>
              </w:rPr>
              <w:t>-</w:t>
            </w:r>
            <w:r w:rsidRPr="00F1113F">
              <w:rPr>
                <w:rFonts w:ascii="Arial" w:hAnsi="Arial" w:cs="Arial"/>
                <w:color w:val="000000"/>
                <w:sz w:val="24"/>
                <w:szCs w:val="24"/>
              </w:rPr>
              <w:t>корд</w:t>
            </w:r>
            <w:r w:rsidRPr="00F1113F">
              <w:rPr>
                <w:rFonts w:ascii="Arial" w:hAnsi="Arial" w:cs="Arial"/>
                <w:color w:val="000000"/>
                <w:sz w:val="24"/>
                <w:szCs w:val="24"/>
                <w:lang w:val="en-US"/>
              </w:rPr>
              <w:t xml:space="preserve"> 2LC/PC-2ST/PC duplex 50/125 3</w:t>
            </w:r>
            <w:r w:rsidRPr="00F1113F">
              <w:rPr>
                <w:rFonts w:ascii="Arial" w:hAnsi="Arial" w:cs="Arial"/>
                <w:color w:val="000000"/>
                <w:sz w:val="24"/>
                <w:szCs w:val="24"/>
              </w:rPr>
              <w:t>м</w:t>
            </w:r>
          </w:p>
        </w:tc>
        <w:tc>
          <w:tcPr>
            <w:tcW w:w="2552" w:type="dxa"/>
            <w:shd w:val="clear" w:color="auto" w:fill="auto"/>
            <w:noWrap/>
          </w:tcPr>
          <w:p w:rsidR="00C87EA9" w:rsidRPr="00F1113F" w:rsidRDefault="00C87EA9" w:rsidP="00C87EA9">
            <w:pPr>
              <w:autoSpaceDE w:val="0"/>
              <w:autoSpaceDN w:val="0"/>
              <w:adjustRightInd w:val="0"/>
              <w:spacing w:line="240" w:lineRule="auto"/>
              <w:rPr>
                <w:rFonts w:ascii="Arial" w:hAnsi="Arial" w:cs="Arial"/>
                <w:color w:val="000000"/>
                <w:sz w:val="24"/>
                <w:szCs w:val="24"/>
              </w:rPr>
            </w:pPr>
            <w:r w:rsidRPr="00F1113F">
              <w:rPr>
                <w:rFonts w:ascii="Arial" w:hAnsi="Arial" w:cs="Arial"/>
                <w:color w:val="000000"/>
                <w:sz w:val="24"/>
                <w:szCs w:val="24"/>
              </w:rPr>
              <w:t>НД Производителя</w:t>
            </w:r>
          </w:p>
        </w:tc>
      </w:tr>
    </w:tbl>
    <w:p w:rsidR="008D243A" w:rsidRPr="00094FDF" w:rsidRDefault="00484A90" w:rsidP="008D243A">
      <w:pPr>
        <w:pStyle w:val="afffa"/>
        <w:ind w:left="-142"/>
        <w:rPr>
          <w:rFonts w:ascii="Arial" w:hAnsi="Arial" w:cs="Arial"/>
          <w:b/>
          <w:sz w:val="22"/>
          <w:szCs w:val="22"/>
        </w:rPr>
      </w:pPr>
      <w:r>
        <w:rPr>
          <w:rFonts w:ascii="Arial" w:hAnsi="Arial" w:cs="Arial"/>
          <w:b/>
          <w:sz w:val="22"/>
          <w:szCs w:val="22"/>
        </w:rPr>
        <w:br w:type="textWrapping" w:clear="all"/>
      </w: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C87EA9">
        <w:rPr>
          <w:rFonts w:ascii="Arial" w:hAnsi="Arial" w:cs="Arial"/>
          <w:sz w:val="22"/>
          <w:szCs w:val="22"/>
          <w:lang w:val="en-US"/>
        </w:rPr>
        <w:t>31</w:t>
      </w:r>
      <w:r w:rsidR="009D44C9" w:rsidRPr="00094FDF">
        <w:rPr>
          <w:rFonts w:ascii="Arial" w:hAnsi="Arial" w:cs="Arial"/>
          <w:sz w:val="22"/>
          <w:szCs w:val="22"/>
        </w:rPr>
        <w:t xml:space="preserve"> </w:t>
      </w:r>
      <w:r w:rsidR="00C87EA9">
        <w:rPr>
          <w:rFonts w:ascii="Arial" w:hAnsi="Arial" w:cs="Arial"/>
          <w:sz w:val="22"/>
          <w:szCs w:val="22"/>
        </w:rPr>
        <w:t>января</w:t>
      </w:r>
      <w:r w:rsidRPr="00094FDF">
        <w:rPr>
          <w:rFonts w:ascii="Arial" w:hAnsi="Arial" w:cs="Arial"/>
          <w:sz w:val="22"/>
          <w:szCs w:val="22"/>
        </w:rPr>
        <w:t xml:space="preserve"> </w:t>
      </w:r>
      <w:r w:rsidR="00C72AEF" w:rsidRPr="00094FDF">
        <w:rPr>
          <w:rFonts w:ascii="Arial" w:hAnsi="Arial" w:cs="Arial"/>
          <w:sz w:val="22"/>
          <w:szCs w:val="22"/>
        </w:rPr>
        <w:t>20</w:t>
      </w:r>
      <w:r w:rsidR="00C87EA9">
        <w:rPr>
          <w:rFonts w:ascii="Arial" w:hAnsi="Arial" w:cs="Arial"/>
          <w:sz w:val="22"/>
          <w:szCs w:val="22"/>
        </w:rPr>
        <w:t>20</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lastRenderedPageBreak/>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A02" w:rsidRDefault="004C3A02">
      <w:r>
        <w:separator/>
      </w:r>
    </w:p>
  </w:endnote>
  <w:endnote w:type="continuationSeparator" w:id="0">
    <w:p w:rsidR="004C3A02" w:rsidRDefault="004C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F4502C" w:rsidRDefault="00F4502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F4502C" w:rsidRDefault="00F4502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A02" w:rsidRDefault="004C3A02">
      <w:r>
        <w:separator/>
      </w:r>
    </w:p>
  </w:footnote>
  <w:footnote w:type="continuationSeparator" w:id="0">
    <w:p w:rsidR="004C3A02" w:rsidRDefault="004C3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02C" w:rsidRPr="00F71DC5" w:rsidRDefault="00F4502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F4502C" w:rsidRPr="00F71DC5" w:rsidRDefault="00F4502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4502C" w:rsidRPr="00F01080" w:rsidRDefault="00F4502C"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161</w:t>
    </w:r>
    <w:proofErr w:type="gramEnd"/>
    <w:r w:rsidRPr="00B23FFE">
      <w:rPr>
        <w:i w:val="0"/>
      </w:rPr>
      <w:t xml:space="preserve"> </w:t>
    </w:r>
    <w:r>
      <w:rPr>
        <w:i w:val="0"/>
      </w:rPr>
      <w:t>от 19.11.2019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5D0"/>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2F7"/>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8733A"/>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1AA"/>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0EB0"/>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EA1"/>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5CD"/>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A90"/>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02"/>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175D5"/>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A3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4ED"/>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32E"/>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57A"/>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87EA9"/>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A04"/>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02C"/>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197D"/>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56EC6"/>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BDDF9-4A06-426A-9732-F522D0FF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42</Pages>
  <Words>11491</Words>
  <Characters>65503</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76841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62</cp:revision>
  <cp:lastPrinted>2019-11-18T09:16:00Z</cp:lastPrinted>
  <dcterms:created xsi:type="dcterms:W3CDTF">2015-11-06T08:03:00Z</dcterms:created>
  <dcterms:modified xsi:type="dcterms:W3CDTF">2019-11-18T09:19:00Z</dcterms:modified>
</cp:coreProperties>
</file>