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3A4F67" w:rsidRPr="006B553F">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A4F67">
        <w:rPr>
          <w:snapToGrid/>
          <w:sz w:val="24"/>
          <w:szCs w:val="24"/>
          <w:lang w:val="en-US"/>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316F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316F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316F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316F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316F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316F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316F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316F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316F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316F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предложений </w:t>
      </w:r>
      <w:r>
        <w:rPr>
          <w:color w:val="000000"/>
          <w:sz w:val="22"/>
          <w:szCs w:val="22"/>
        </w:rPr>
        <w:t>№</w:t>
      </w:r>
      <w:r w:rsidR="00E73C6A">
        <w:rPr>
          <w:color w:val="000000"/>
          <w:sz w:val="22"/>
          <w:szCs w:val="22"/>
        </w:rPr>
        <w:t xml:space="preserve"> 6200038-1,</w:t>
      </w:r>
      <w:r w:rsidR="00E73C6A">
        <w:rPr>
          <w:sz w:val="22"/>
          <w:szCs w:val="22"/>
        </w:rPr>
        <w:t xml:space="preserve"> от 24</w:t>
      </w:r>
      <w:r w:rsidR="006B553F">
        <w:rPr>
          <w:sz w:val="22"/>
          <w:szCs w:val="22"/>
        </w:rPr>
        <w:t>.12</w:t>
      </w:r>
      <w:r w:rsidR="003A4F67">
        <w:rPr>
          <w:sz w:val="22"/>
          <w:szCs w:val="22"/>
        </w:rPr>
        <w:t>.2019</w:t>
      </w:r>
      <w:r>
        <w:rPr>
          <w:sz w:val="22"/>
          <w:szCs w:val="22"/>
        </w:rPr>
        <w:t xml:space="preserve">г.в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rsidP="006B553F">
            <w:pPr>
              <w:autoSpaceDE w:val="0"/>
              <w:autoSpaceDN w:val="0"/>
              <w:adjustRightInd w:val="0"/>
              <w:spacing w:line="276" w:lineRule="auto"/>
              <w:ind w:right="-72" w:firstLine="0"/>
              <w:jc w:val="left"/>
              <w:rPr>
                <w:bCs/>
                <w:sz w:val="22"/>
                <w:szCs w:val="22"/>
                <w:lang w:eastAsia="en-US"/>
              </w:rPr>
            </w:pPr>
            <w:r>
              <w:rPr>
                <w:sz w:val="22"/>
                <w:szCs w:val="22"/>
                <w:lang w:eastAsia="en-US"/>
              </w:rPr>
              <w:t xml:space="preserve">Поставка </w:t>
            </w:r>
            <w:r w:rsidR="000478AB">
              <w:rPr>
                <w:sz w:val="22"/>
                <w:szCs w:val="22"/>
                <w:lang w:eastAsia="en-US"/>
              </w:rPr>
              <w:t>припоя  и баббита</w:t>
            </w:r>
            <w:r>
              <w:rPr>
                <w:sz w:val="22"/>
                <w:szCs w:val="22"/>
                <w:lang w:eastAsia="en-US"/>
              </w:rPr>
              <w:t xml:space="preserve">  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«Яйвинская ГРЭС»</w:t>
            </w:r>
            <w:r>
              <w:rPr>
                <w:sz w:val="22"/>
                <w:szCs w:val="22"/>
                <w:lang w:eastAsia="en-US"/>
              </w:rPr>
              <w:t xml:space="preserve"> ПАО «Юнипро»: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Отдел ресурсообеспечения филиала «Яйвинская ГРЭС»  ПАО «Юнипро»</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Сотрудник отдела ресурсообеспечения: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 xml:space="preserve">ПАО «Юнипро»,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r>
              <w:rPr>
                <w:spacing w:val="-6"/>
                <w:sz w:val="22"/>
                <w:szCs w:val="22"/>
                <w:lang w:eastAsia="en-US"/>
              </w:rPr>
              <w:t xml:space="preserve">  (</w:t>
            </w:r>
            <w:r>
              <w:rPr>
                <w:rStyle w:val="af2"/>
                <w:sz w:val="22"/>
                <w:szCs w:val="22"/>
                <w:lang w:eastAsia="en-US"/>
              </w:rPr>
              <w:t>http://www.unipro.energy/purchase/announcement/</w:t>
            </w:r>
            <w:r>
              <w:rPr>
                <w:sz w:val="22"/>
                <w:szCs w:val="22"/>
                <w:lang w:eastAsia="en-US"/>
              </w:rPr>
              <w:t>)</w:t>
            </w:r>
          </w:p>
          <w:p w:rsidR="00C80B16" w:rsidRDefault="00E73C6A">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24</w:t>
            </w:r>
            <w:r w:rsidR="000478AB">
              <w:rPr>
                <w:sz w:val="22"/>
                <w:szCs w:val="22"/>
                <w:lang w:eastAsia="en-US"/>
              </w:rPr>
              <w:t>.12</w:t>
            </w:r>
            <w:r w:rsidR="00C80B16">
              <w:rPr>
                <w:sz w:val="22"/>
                <w:szCs w:val="22"/>
                <w:lang w:eastAsia="en-US"/>
              </w:rPr>
              <w:t>.201</w:t>
            </w:r>
            <w:r w:rsidR="003A4F67">
              <w:rPr>
                <w:sz w:val="22"/>
                <w:szCs w:val="22"/>
                <w:lang w:val="en-US" w:eastAsia="en-US"/>
              </w:rPr>
              <w:t>9</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680104">
              <w:rPr>
                <w:sz w:val="22"/>
                <w:szCs w:val="22"/>
                <w:lang w:eastAsia="en-US"/>
              </w:rPr>
              <w:t xml:space="preserve">         </w:t>
            </w:r>
            <w:r w:rsidR="00E73C6A">
              <w:rPr>
                <w:sz w:val="22"/>
                <w:szCs w:val="22"/>
                <w:lang w:eastAsia="en-US"/>
              </w:rPr>
              <w:t xml:space="preserve">      до 12:00 (МСК) 30</w:t>
            </w:r>
            <w:r w:rsidR="006B553F">
              <w:rPr>
                <w:sz w:val="22"/>
                <w:szCs w:val="22"/>
                <w:lang w:eastAsia="en-US"/>
              </w:rPr>
              <w:t>.12</w:t>
            </w:r>
            <w:r w:rsidR="003A4F67">
              <w:rPr>
                <w:sz w:val="22"/>
                <w:szCs w:val="22"/>
                <w:lang w:eastAsia="en-US"/>
              </w:rPr>
              <w:t>.2019</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Pr="00E73C6A" w:rsidRDefault="00C80B16">
            <w:pPr>
              <w:spacing w:line="276" w:lineRule="auto"/>
              <w:ind w:right="153" w:firstLine="0"/>
              <w:jc w:val="left"/>
              <w:rPr>
                <w:i/>
                <w:sz w:val="22"/>
                <w:szCs w:val="22"/>
                <w:lang w:eastAsia="en-US"/>
              </w:rPr>
            </w:pPr>
            <w:r w:rsidRPr="00E73C6A">
              <w:rPr>
                <w:b/>
                <w:sz w:val="22"/>
                <w:szCs w:val="22"/>
                <w:lang w:eastAsia="en-US"/>
              </w:rPr>
              <w:t xml:space="preserve">Срок </w:t>
            </w:r>
            <w:r w:rsidRPr="00E73C6A">
              <w:rPr>
                <w:b/>
                <w:i/>
                <w:sz w:val="22"/>
                <w:szCs w:val="22"/>
                <w:lang w:eastAsia="en-US"/>
              </w:rPr>
              <w:t xml:space="preserve"> </w:t>
            </w:r>
            <w:r w:rsidRPr="00E73C6A">
              <w:rPr>
                <w:b/>
                <w:sz w:val="22"/>
                <w:szCs w:val="22"/>
                <w:lang w:eastAsia="en-US"/>
              </w:rPr>
              <w:t xml:space="preserve">поставки продукции </w:t>
            </w:r>
          </w:p>
        </w:tc>
        <w:tc>
          <w:tcPr>
            <w:tcW w:w="5953" w:type="dxa"/>
            <w:tcBorders>
              <w:top w:val="single" w:sz="4" w:space="0" w:color="auto"/>
              <w:left w:val="single" w:sz="4" w:space="0" w:color="auto"/>
              <w:bottom w:val="single" w:sz="4" w:space="0" w:color="auto"/>
              <w:right w:val="single" w:sz="4" w:space="0" w:color="auto"/>
            </w:tcBorders>
            <w:hideMark/>
          </w:tcPr>
          <w:p w:rsidR="00680104" w:rsidRPr="00E73C6A" w:rsidRDefault="00680104" w:rsidP="00680104">
            <w:pPr>
              <w:tabs>
                <w:tab w:val="left" w:pos="0"/>
              </w:tabs>
              <w:spacing w:line="276" w:lineRule="auto"/>
              <w:ind w:right="153" w:firstLine="0"/>
              <w:jc w:val="left"/>
              <w:rPr>
                <w:i/>
                <w:sz w:val="22"/>
                <w:szCs w:val="22"/>
                <w:lang w:eastAsia="en-US"/>
              </w:rPr>
            </w:pPr>
            <w:r w:rsidRPr="00E73C6A">
              <w:rPr>
                <w:sz w:val="22"/>
                <w:szCs w:val="22"/>
                <w:lang w:eastAsia="en-US"/>
              </w:rPr>
              <w:t>01.</w:t>
            </w:r>
            <w:r w:rsidR="00E73C6A" w:rsidRPr="00E73C6A">
              <w:rPr>
                <w:sz w:val="22"/>
                <w:szCs w:val="22"/>
                <w:lang w:eastAsia="en-US"/>
              </w:rPr>
              <w:t>04.2020-31.05.2020</w:t>
            </w:r>
            <w:r w:rsidR="00E73C6A">
              <w:rPr>
                <w:sz w:val="22"/>
                <w:szCs w:val="22"/>
                <w:lang w:eastAsia="en-US"/>
              </w:rPr>
              <w:t xml:space="preserve"> (с правом досрочной поставки)</w:t>
            </w:r>
            <w:bookmarkStart w:id="2" w:name="_GoBack"/>
            <w:bookmarkEnd w:id="2"/>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 xml:space="preserve">Место </w:t>
            </w:r>
            <w:r>
              <w:rPr>
                <w:b/>
                <w:i/>
                <w:sz w:val="22"/>
                <w:szCs w:val="22"/>
                <w:lang w:eastAsia="en-US"/>
              </w:rPr>
              <w:t xml:space="preserve"> </w:t>
            </w:r>
            <w:r>
              <w:rPr>
                <w:b/>
                <w:sz w:val="22"/>
                <w:szCs w:val="22"/>
                <w:lang w:eastAsia="en-US"/>
              </w:rPr>
              <w:t>поставки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«Яйвинская ГРЭС» ПАО «Юнипро»,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 xml:space="preserve">филиал «Яйвинская ГРЭС» ПАО «Юнипро»,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Pr="006B553F" w:rsidRDefault="00E73C6A">
            <w:pPr>
              <w:tabs>
                <w:tab w:val="left" w:pos="0"/>
              </w:tabs>
              <w:autoSpaceDE w:val="0"/>
              <w:autoSpaceDN w:val="0"/>
              <w:adjustRightInd w:val="0"/>
              <w:spacing w:line="276" w:lineRule="auto"/>
              <w:ind w:left="540" w:right="-72" w:hanging="540"/>
              <w:jc w:val="left"/>
              <w:rPr>
                <w:sz w:val="22"/>
                <w:szCs w:val="22"/>
                <w:lang w:eastAsia="en-US"/>
              </w:rPr>
            </w:pPr>
            <w:r>
              <w:rPr>
                <w:sz w:val="22"/>
                <w:szCs w:val="22"/>
                <w:lang w:eastAsia="en-US"/>
              </w:rPr>
              <w:t>1 ( один)</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Требования к участникам закупки определяются в соответствии с Разделом  2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В соответствии с Разделом 6  «Техническая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w:t>
            </w:r>
            <w:r>
              <w:rPr>
                <w:sz w:val="22"/>
                <w:szCs w:val="22"/>
                <w:lang w:eastAsia="en-US"/>
              </w:rPr>
              <w:lastRenderedPageBreak/>
              <w:t xml:space="preserve">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чем  </w:t>
            </w:r>
            <w:r>
              <w:rPr>
                <w:i/>
                <w:sz w:val="22"/>
                <w:szCs w:val="22"/>
                <w:lang w:eastAsia="en-US"/>
              </w:rPr>
              <w:t>60</w:t>
            </w:r>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@unipro.energy</w:t>
              </w:r>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5316F6">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6F6" w:rsidRDefault="005316F6">
      <w:r>
        <w:separator/>
      </w:r>
    </w:p>
  </w:endnote>
  <w:endnote w:type="continuationSeparator" w:id="0">
    <w:p w:rsidR="005316F6" w:rsidRDefault="0053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E73C6A">
          <w:rPr>
            <w:noProof/>
          </w:rPr>
          <w:t>4</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6F6" w:rsidRDefault="005316F6">
      <w:r>
        <w:separator/>
      </w:r>
    </w:p>
  </w:footnote>
  <w:footnote w:type="continuationSeparator" w:id="0">
    <w:p w:rsidR="005316F6" w:rsidRDefault="00531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8AB"/>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4F67"/>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6F6"/>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DF7"/>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104"/>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553F"/>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258"/>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F62"/>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3C6A"/>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09F"/>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77C42-8154-4E14-9D96-2383EA89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28</Pages>
  <Words>4979</Words>
  <Characters>28383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612</cp:revision>
  <cp:lastPrinted>2015-09-16T10:58:00Z</cp:lastPrinted>
  <dcterms:created xsi:type="dcterms:W3CDTF">2015-08-20T06:40:00Z</dcterms:created>
  <dcterms:modified xsi:type="dcterms:W3CDTF">2019-12-24T03:13:00Z</dcterms:modified>
</cp:coreProperties>
</file>