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980AC7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филиал</w:t>
      </w:r>
      <w:r w:rsidR="00980AC7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B518B0" w:rsidRPr="00B518B0" w:rsidRDefault="009B4C2E" w:rsidP="00B518B0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</w:t>
      </w:r>
      <w:r w:rsidR="00B51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C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B51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</w:t>
      </w:r>
      <w:proofErr w:type="gramStart"/>
      <w:r w:rsidR="006C5D11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</w:t>
      </w:r>
      <w:r w:rsidR="00B518B0" w:rsidRPr="00B518B0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End"/>
      <w:r w:rsidR="00B518B0" w:rsidRPr="00B518B0">
        <w:rPr>
          <w:rFonts w:ascii="Times New Roman" w:eastAsia="Calibri" w:hAnsi="Times New Roman" w:cs="Times New Roman"/>
          <w:b/>
          <w:sz w:val="24"/>
          <w:szCs w:val="24"/>
        </w:rPr>
        <w:t>Разработка проекта технического перевооружения паропроводов III отбора и трубопроводов отбора пара ПВД-6 энергоблока ст.№3» для нужд Филиала «Сургутская ГРЭС-2» ПАО «Юнипро» в 2020-2023гг.</w:t>
      </w:r>
    </w:p>
    <w:p w:rsidR="000C1AC2" w:rsidRDefault="000C1AC2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B518B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5D11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AC7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18B0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ED91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C3847-1B09-4F8E-8AD5-AD9E0775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10</cp:revision>
  <cp:lastPrinted>2015-09-18T05:13:00Z</cp:lastPrinted>
  <dcterms:created xsi:type="dcterms:W3CDTF">2018-07-04T08:23:00Z</dcterms:created>
  <dcterms:modified xsi:type="dcterms:W3CDTF">2020-01-16T08:10:00Z</dcterms:modified>
</cp:coreProperties>
</file>