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057306">
        <w:rPr>
          <w:rFonts w:ascii="Arial" w:eastAsia="Times New Roman" w:hAnsi="Arial" w:cs="Arial"/>
          <w:sz w:val="18"/>
          <w:szCs w:val="18"/>
          <w:lang w:eastAsia="ru-RU"/>
        </w:rPr>
        <w:t>191054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057306">
        <w:rPr>
          <w:rFonts w:ascii="Arial" w:eastAsia="Times New Roman" w:hAnsi="Arial" w:cs="Arial"/>
          <w:sz w:val="18"/>
          <w:szCs w:val="18"/>
          <w:lang w:eastAsia="ru-RU"/>
        </w:rPr>
        <w:t>31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января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057306">
        <w:rPr>
          <w:rFonts w:ascii="Arial" w:eastAsia="Times New Roman" w:hAnsi="Arial" w:cs="Arial"/>
          <w:sz w:val="18"/>
          <w:szCs w:val="18"/>
          <w:lang w:eastAsia="ru-RU"/>
        </w:rPr>
        <w:t>модернизации коммерческого узла учета на напорных тр</w:t>
      </w:r>
      <w:r w:rsidR="001F6732">
        <w:rPr>
          <w:rFonts w:ascii="Arial" w:eastAsia="Times New Roman" w:hAnsi="Arial" w:cs="Arial"/>
          <w:sz w:val="18"/>
          <w:szCs w:val="18"/>
          <w:lang w:eastAsia="ru-RU"/>
        </w:rPr>
        <w:t>убопроводах циркуляционной воды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F6732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7306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1F6732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E0098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935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3</cp:revision>
  <cp:lastPrinted>2019-10-07T13:21:00Z</cp:lastPrinted>
  <dcterms:created xsi:type="dcterms:W3CDTF">2020-01-31T09:57:00Z</dcterms:created>
  <dcterms:modified xsi:type="dcterms:W3CDTF">2020-01-31T10:22:00Z</dcterms:modified>
</cp:coreProperties>
</file>