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24465A" w:rsidRPr="0024465A" w:rsidRDefault="0017576E" w:rsidP="0024465A">
      <w:pPr>
        <w:rPr>
          <w:rFonts w:ascii="Arial" w:hAnsi="Arial" w:cs="Arial"/>
          <w:b/>
          <w:sz w:val="20"/>
          <w:szCs w:val="20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</w:t>
      </w:r>
      <w:r w:rsidRPr="00DE606A">
        <w:rPr>
          <w:rFonts w:ascii="Arial" w:eastAsia="Times New Roman" w:hAnsi="Arial" w:cs="Arial"/>
          <w:sz w:val="18"/>
          <w:szCs w:val="18"/>
          <w:lang w:eastAsia="ru-RU"/>
        </w:rPr>
        <w:t>Документации по запросу предложений, Уведомление №</w:t>
      </w:r>
      <w:r w:rsidR="00630DEB"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4465A" w:rsidRPr="00850D9E">
        <w:rPr>
          <w:rFonts w:ascii="Arial" w:hAnsi="Arial" w:cs="Arial"/>
          <w:sz w:val="20"/>
          <w:szCs w:val="20"/>
        </w:rPr>
        <w:t xml:space="preserve">0П60261 </w:t>
      </w:r>
      <w:r w:rsidR="00611C10" w:rsidRPr="00DE606A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0DEB" w:rsidRPr="00DE606A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24465A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AF235A" w:rsidRPr="00DE606A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 w:rsidRPr="00DE606A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="00DE606A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</w:t>
      </w:r>
      <w:bookmarkStart w:id="0" w:name="_GoBack"/>
      <w:bookmarkEnd w:id="0"/>
      <w:r w:rsidRPr="00DE606A">
        <w:rPr>
          <w:rFonts w:ascii="Arial" w:eastAsia="Times New Roman" w:hAnsi="Arial" w:cs="Arial"/>
          <w:sz w:val="18"/>
          <w:szCs w:val="18"/>
          <w:lang w:eastAsia="ru-RU"/>
        </w:rPr>
        <w:t>л</w:t>
      </w:r>
      <w:r w:rsidR="00611C10"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AF235A" w:rsidRPr="00DE606A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24465A" w:rsidRPr="0024465A">
        <w:rPr>
          <w:rFonts w:ascii="Arial" w:hAnsi="Arial" w:cs="Arial"/>
          <w:b/>
          <w:sz w:val="20"/>
          <w:szCs w:val="20"/>
        </w:rPr>
        <w:t>Техническое перевооружение оборудования ХВО и ВПУ к требованиям ФНП «ПБ ХОПО». Этап 1 разработка проекта для нужд филиала «</w:t>
      </w:r>
      <w:proofErr w:type="spellStart"/>
      <w:r w:rsidR="0024465A" w:rsidRPr="0024465A"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="0024465A" w:rsidRPr="0024465A">
        <w:rPr>
          <w:rFonts w:ascii="Arial" w:hAnsi="Arial" w:cs="Arial"/>
          <w:b/>
          <w:sz w:val="20"/>
          <w:szCs w:val="20"/>
        </w:rPr>
        <w:t xml:space="preserve"> ГРЭС» ПАО «</w:t>
      </w:r>
      <w:proofErr w:type="spellStart"/>
      <w:r w:rsidR="0024465A" w:rsidRPr="0024465A">
        <w:rPr>
          <w:rFonts w:ascii="Arial" w:hAnsi="Arial" w:cs="Arial"/>
          <w:b/>
          <w:sz w:val="20"/>
          <w:szCs w:val="20"/>
        </w:rPr>
        <w:t>Юнипро</w:t>
      </w:r>
      <w:proofErr w:type="spellEnd"/>
      <w:r w:rsidR="0024465A" w:rsidRPr="0024465A">
        <w:rPr>
          <w:rFonts w:ascii="Arial" w:hAnsi="Arial" w:cs="Arial"/>
          <w:b/>
          <w:sz w:val="20"/>
          <w:szCs w:val="20"/>
        </w:rPr>
        <w:t>».</w:t>
      </w:r>
    </w:p>
    <w:p w:rsidR="00F84679" w:rsidRPr="00DE606A" w:rsidRDefault="00F84679" w:rsidP="00DE606A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24465A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465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F235A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606A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A0C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2020-02-28T03:22:00Z</dcterms:created>
  <dcterms:modified xsi:type="dcterms:W3CDTF">2020-02-28T03:22:00Z</dcterms:modified>
</cp:coreProperties>
</file>