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738" w:rsidRPr="00DE3A9A" w:rsidRDefault="00DE3A9A" w:rsidP="00DE3A9A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DE3A9A">
        <w:rPr>
          <w:rFonts w:ascii="Arial" w:hAnsi="Arial" w:cs="Arial"/>
          <w:sz w:val="24"/>
          <w:szCs w:val="24"/>
        </w:rPr>
        <w:t>Лекарственные средства и медицинские изделия, входящие в аптечку химика.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16"/>
        <w:gridCol w:w="7151"/>
        <w:gridCol w:w="1678"/>
      </w:tblGrid>
      <w:tr w:rsidR="00DE3A9A" w:rsidRPr="00DE3A9A" w:rsidTr="00DE3A9A">
        <w:tc>
          <w:tcPr>
            <w:tcW w:w="426" w:type="dxa"/>
          </w:tcPr>
          <w:p w:rsidR="00DE3A9A" w:rsidRPr="00DE3A9A" w:rsidRDefault="00DE3A9A" w:rsidP="00D92FC1">
            <w:pPr>
              <w:spacing w:after="0" w:line="33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№ п/п</w:t>
            </w:r>
          </w:p>
        </w:tc>
        <w:tc>
          <w:tcPr>
            <w:tcW w:w="7224" w:type="dxa"/>
            <w:vAlign w:val="center"/>
          </w:tcPr>
          <w:p w:rsidR="00DE3A9A" w:rsidRPr="00DE3A9A" w:rsidRDefault="00DE3A9A" w:rsidP="00DE3A9A">
            <w:pPr>
              <w:spacing w:after="0" w:line="336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DE3A9A">
              <w:rPr>
                <w:rStyle w:val="3"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1695" w:type="dxa"/>
            <w:vAlign w:val="center"/>
          </w:tcPr>
          <w:p w:rsidR="00DE3A9A" w:rsidRPr="00DE3A9A" w:rsidRDefault="00DE3A9A" w:rsidP="00DE3A9A">
            <w:pPr>
              <w:spacing w:after="0" w:line="336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Ед. изм.</w:t>
            </w:r>
          </w:p>
        </w:tc>
      </w:tr>
      <w:tr w:rsidR="00DE3A9A" w:rsidRPr="00DE3A9A" w:rsidTr="00D92FC1">
        <w:tc>
          <w:tcPr>
            <w:tcW w:w="426" w:type="dxa"/>
            <w:hideMark/>
          </w:tcPr>
          <w:p w:rsidR="00DE3A9A" w:rsidRPr="00DE3A9A" w:rsidRDefault="00DE3A9A" w:rsidP="00D92FC1">
            <w:pPr>
              <w:spacing w:after="0" w:line="33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3A9A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7224" w:type="dxa"/>
            <w:hideMark/>
          </w:tcPr>
          <w:p w:rsidR="00DE3A9A" w:rsidRPr="00DE3A9A" w:rsidRDefault="00DE3A9A" w:rsidP="00D92FC1">
            <w:pPr>
              <w:spacing w:after="0" w:line="33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3A9A">
              <w:rPr>
                <w:rFonts w:ascii="Arial" w:eastAsia="Times New Roman" w:hAnsi="Arial" w:cs="Arial"/>
                <w:color w:val="000000"/>
                <w:lang w:eastAsia="ru-RU"/>
              </w:rPr>
              <w:t>Анальгин, таб. № 10</w:t>
            </w:r>
          </w:p>
        </w:tc>
        <w:tc>
          <w:tcPr>
            <w:tcW w:w="1695" w:type="dxa"/>
          </w:tcPr>
          <w:p w:rsidR="00DE3A9A" w:rsidRPr="00DE3A9A" w:rsidRDefault="00DE3A9A" w:rsidP="00D92FC1">
            <w:pPr>
              <w:spacing w:after="0" w:line="33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Шт.</w:t>
            </w:r>
          </w:p>
        </w:tc>
      </w:tr>
      <w:tr w:rsidR="00DE3A9A" w:rsidRPr="00DE3A9A" w:rsidTr="00D92FC1">
        <w:tc>
          <w:tcPr>
            <w:tcW w:w="426" w:type="dxa"/>
            <w:hideMark/>
          </w:tcPr>
          <w:p w:rsidR="00DE3A9A" w:rsidRPr="00DE3A9A" w:rsidRDefault="00DE3A9A" w:rsidP="00D92FC1">
            <w:pPr>
              <w:spacing w:after="0" w:line="336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DE3A9A">
              <w:rPr>
                <w:rFonts w:ascii="Arial" w:eastAsia="Times New Roman" w:hAnsi="Arial" w:cs="Arial"/>
                <w:color w:val="333333"/>
                <w:lang w:eastAsia="ru-RU"/>
              </w:rPr>
              <w:t>2</w:t>
            </w:r>
          </w:p>
        </w:tc>
        <w:tc>
          <w:tcPr>
            <w:tcW w:w="7224" w:type="dxa"/>
            <w:hideMark/>
          </w:tcPr>
          <w:p w:rsidR="00DE3A9A" w:rsidRPr="00DE3A9A" w:rsidRDefault="00DE3A9A" w:rsidP="00D92FC1">
            <w:pPr>
              <w:spacing w:after="0" w:line="336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DE3A9A">
              <w:rPr>
                <w:rFonts w:ascii="Arial" w:eastAsia="Times New Roman" w:hAnsi="Arial" w:cs="Arial"/>
                <w:color w:val="333333"/>
                <w:lang w:eastAsia="ru-RU"/>
              </w:rPr>
              <w:t>Бинт марлевый нестерильный, 5 м х 10 см</w:t>
            </w:r>
          </w:p>
        </w:tc>
        <w:tc>
          <w:tcPr>
            <w:tcW w:w="1695" w:type="dxa"/>
          </w:tcPr>
          <w:p w:rsidR="00DE3A9A" w:rsidRPr="00DE3A9A" w:rsidRDefault="00DE3A9A" w:rsidP="00D92FC1">
            <w:pPr>
              <w:spacing w:after="0" w:line="336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lang w:eastAsia="ru-RU"/>
              </w:rPr>
              <w:t>Шт.</w:t>
            </w:r>
          </w:p>
        </w:tc>
      </w:tr>
      <w:tr w:rsidR="00DE3A9A" w:rsidRPr="00DE3A9A" w:rsidTr="00D92FC1">
        <w:tc>
          <w:tcPr>
            <w:tcW w:w="426" w:type="dxa"/>
            <w:hideMark/>
          </w:tcPr>
          <w:p w:rsidR="00DE3A9A" w:rsidRPr="00DE3A9A" w:rsidRDefault="00DE3A9A" w:rsidP="00D92FC1">
            <w:pPr>
              <w:spacing w:after="0" w:line="33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3A9A">
              <w:rPr>
                <w:rFonts w:ascii="Arial" w:eastAsia="Times New Roman" w:hAnsi="Arial" w:cs="Arial"/>
                <w:color w:val="000000"/>
                <w:lang w:eastAsia="ru-RU"/>
              </w:rPr>
              <w:t>3</w:t>
            </w:r>
          </w:p>
        </w:tc>
        <w:tc>
          <w:tcPr>
            <w:tcW w:w="7224" w:type="dxa"/>
            <w:hideMark/>
          </w:tcPr>
          <w:p w:rsidR="00DE3A9A" w:rsidRPr="00DE3A9A" w:rsidRDefault="00DE3A9A" w:rsidP="00D92FC1">
            <w:pPr>
              <w:spacing w:after="0" w:line="33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3A9A">
              <w:rPr>
                <w:rFonts w:ascii="Arial" w:eastAsia="Times New Roman" w:hAnsi="Arial" w:cs="Arial"/>
                <w:color w:val="000000"/>
                <w:lang w:eastAsia="ru-RU"/>
              </w:rPr>
              <w:t>Бинт марлевый стерильный, 5 м х10 см</w:t>
            </w:r>
          </w:p>
        </w:tc>
        <w:tc>
          <w:tcPr>
            <w:tcW w:w="1695" w:type="dxa"/>
          </w:tcPr>
          <w:p w:rsidR="00DE3A9A" w:rsidRPr="00DE3A9A" w:rsidRDefault="00DE3A9A" w:rsidP="00D92FC1">
            <w:pPr>
              <w:spacing w:after="0" w:line="33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Шт.</w:t>
            </w:r>
          </w:p>
        </w:tc>
      </w:tr>
      <w:tr w:rsidR="00DE3A9A" w:rsidRPr="00DE3A9A" w:rsidTr="00D92FC1">
        <w:tc>
          <w:tcPr>
            <w:tcW w:w="426" w:type="dxa"/>
            <w:hideMark/>
          </w:tcPr>
          <w:p w:rsidR="00DE3A9A" w:rsidRPr="00DE3A9A" w:rsidRDefault="00DE3A9A" w:rsidP="00D92FC1">
            <w:pPr>
              <w:spacing w:after="0" w:line="336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DE3A9A">
              <w:rPr>
                <w:rFonts w:ascii="Arial" w:eastAsia="Times New Roman" w:hAnsi="Arial" w:cs="Arial"/>
                <w:color w:val="333333"/>
                <w:lang w:eastAsia="ru-RU"/>
              </w:rPr>
              <w:t>4</w:t>
            </w:r>
          </w:p>
        </w:tc>
        <w:tc>
          <w:tcPr>
            <w:tcW w:w="7224" w:type="dxa"/>
            <w:hideMark/>
          </w:tcPr>
          <w:p w:rsidR="00DE3A9A" w:rsidRPr="00DE3A9A" w:rsidRDefault="00DE3A9A" w:rsidP="00D92FC1">
            <w:pPr>
              <w:spacing w:after="0" w:line="336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DE3A9A">
              <w:rPr>
                <w:rFonts w:ascii="Arial" w:eastAsia="Times New Roman" w:hAnsi="Arial" w:cs="Arial"/>
                <w:color w:val="333333"/>
                <w:lang w:eastAsia="ru-RU"/>
              </w:rPr>
              <w:t>Бинт марлевый стерильный, 7 м х 14 см</w:t>
            </w:r>
          </w:p>
        </w:tc>
        <w:tc>
          <w:tcPr>
            <w:tcW w:w="1695" w:type="dxa"/>
          </w:tcPr>
          <w:p w:rsidR="00DE3A9A" w:rsidRPr="00DE3A9A" w:rsidRDefault="00DE3A9A" w:rsidP="00D92FC1">
            <w:pPr>
              <w:spacing w:after="0" w:line="336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lang w:eastAsia="ru-RU"/>
              </w:rPr>
              <w:t>Шт.</w:t>
            </w:r>
          </w:p>
        </w:tc>
      </w:tr>
      <w:tr w:rsidR="00DE3A9A" w:rsidRPr="00DE3A9A" w:rsidTr="00D92FC1">
        <w:tc>
          <w:tcPr>
            <w:tcW w:w="426" w:type="dxa"/>
            <w:hideMark/>
          </w:tcPr>
          <w:p w:rsidR="00DE3A9A" w:rsidRPr="00DE3A9A" w:rsidRDefault="00DE3A9A" w:rsidP="00D92FC1">
            <w:pPr>
              <w:spacing w:after="0" w:line="33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3A9A">
              <w:rPr>
                <w:rFonts w:ascii="Arial" w:eastAsia="Times New Roman" w:hAnsi="Arial" w:cs="Arial"/>
                <w:color w:val="000000"/>
                <w:lang w:eastAsia="ru-RU"/>
              </w:rPr>
              <w:t>5</w:t>
            </w:r>
          </w:p>
        </w:tc>
        <w:tc>
          <w:tcPr>
            <w:tcW w:w="7224" w:type="dxa"/>
            <w:hideMark/>
          </w:tcPr>
          <w:p w:rsidR="00DE3A9A" w:rsidRPr="00DE3A9A" w:rsidRDefault="00DE3A9A" w:rsidP="00D92FC1">
            <w:pPr>
              <w:spacing w:after="0" w:line="33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3A9A">
              <w:rPr>
                <w:rFonts w:ascii="Arial" w:eastAsia="Times New Roman" w:hAnsi="Arial" w:cs="Arial"/>
                <w:color w:val="000000"/>
                <w:lang w:eastAsia="ru-RU"/>
              </w:rPr>
              <w:t>Бинт эластичный трубчатый, №№ 1,3,6</w:t>
            </w:r>
          </w:p>
        </w:tc>
        <w:tc>
          <w:tcPr>
            <w:tcW w:w="1695" w:type="dxa"/>
          </w:tcPr>
          <w:p w:rsidR="00DE3A9A" w:rsidRPr="00DE3A9A" w:rsidRDefault="00DE3A9A" w:rsidP="00D92FC1">
            <w:pPr>
              <w:spacing w:after="0" w:line="33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Шт.</w:t>
            </w:r>
          </w:p>
        </w:tc>
      </w:tr>
      <w:tr w:rsidR="00DE3A9A" w:rsidRPr="00DE3A9A" w:rsidTr="00D92FC1">
        <w:tc>
          <w:tcPr>
            <w:tcW w:w="426" w:type="dxa"/>
            <w:hideMark/>
          </w:tcPr>
          <w:p w:rsidR="00DE3A9A" w:rsidRPr="00DE3A9A" w:rsidRDefault="00DE3A9A" w:rsidP="00D92FC1">
            <w:pPr>
              <w:spacing w:after="0" w:line="336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DE3A9A">
              <w:rPr>
                <w:rFonts w:ascii="Arial" w:eastAsia="Times New Roman" w:hAnsi="Arial" w:cs="Arial"/>
                <w:color w:val="333333"/>
                <w:lang w:eastAsia="ru-RU"/>
              </w:rPr>
              <w:t>6</w:t>
            </w:r>
          </w:p>
        </w:tc>
        <w:tc>
          <w:tcPr>
            <w:tcW w:w="7224" w:type="dxa"/>
            <w:hideMark/>
          </w:tcPr>
          <w:p w:rsidR="00DE3A9A" w:rsidRPr="00DE3A9A" w:rsidRDefault="00DE3A9A" w:rsidP="00D92FC1">
            <w:pPr>
              <w:spacing w:after="0" w:line="336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DE3A9A">
              <w:rPr>
                <w:rFonts w:ascii="Arial" w:eastAsia="Times New Roman" w:hAnsi="Arial" w:cs="Arial"/>
                <w:color w:val="333333"/>
                <w:lang w:eastAsia="ru-RU"/>
              </w:rPr>
              <w:t>Бриллиантовый зеленый, спиртовой 1% р-р, 10 мл</w:t>
            </w:r>
          </w:p>
        </w:tc>
        <w:tc>
          <w:tcPr>
            <w:tcW w:w="1695" w:type="dxa"/>
          </w:tcPr>
          <w:p w:rsidR="00DE3A9A" w:rsidRPr="00DE3A9A" w:rsidRDefault="00DE3A9A" w:rsidP="00D92FC1">
            <w:pPr>
              <w:spacing w:after="0" w:line="336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lang w:eastAsia="ru-RU"/>
              </w:rPr>
              <w:t>Фл.</w:t>
            </w:r>
          </w:p>
        </w:tc>
      </w:tr>
      <w:tr w:rsidR="00DE3A9A" w:rsidRPr="00DE3A9A" w:rsidTr="00D92FC1">
        <w:tc>
          <w:tcPr>
            <w:tcW w:w="426" w:type="dxa"/>
            <w:hideMark/>
          </w:tcPr>
          <w:p w:rsidR="00DE3A9A" w:rsidRPr="00DE3A9A" w:rsidRDefault="00DE3A9A" w:rsidP="00D92FC1">
            <w:pPr>
              <w:spacing w:after="0" w:line="33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3A9A"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7224" w:type="dxa"/>
            <w:hideMark/>
          </w:tcPr>
          <w:p w:rsidR="00DE3A9A" w:rsidRPr="00DE3A9A" w:rsidRDefault="00DE3A9A" w:rsidP="00D92FC1">
            <w:pPr>
              <w:spacing w:after="0" w:line="33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3A9A">
              <w:rPr>
                <w:rFonts w:ascii="Arial" w:eastAsia="Times New Roman" w:hAnsi="Arial" w:cs="Arial"/>
                <w:color w:val="000000"/>
                <w:lang w:eastAsia="ru-RU"/>
              </w:rPr>
              <w:t>Валерианы экстракт, таб. № 10</w:t>
            </w:r>
          </w:p>
        </w:tc>
        <w:tc>
          <w:tcPr>
            <w:tcW w:w="1695" w:type="dxa"/>
          </w:tcPr>
          <w:p w:rsidR="00DE3A9A" w:rsidRPr="00DE3A9A" w:rsidRDefault="00DE3A9A" w:rsidP="00D92FC1">
            <w:pPr>
              <w:spacing w:after="0" w:line="33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Шт.</w:t>
            </w:r>
          </w:p>
        </w:tc>
      </w:tr>
      <w:tr w:rsidR="00DE3A9A" w:rsidRPr="00DE3A9A" w:rsidTr="00D92FC1">
        <w:tc>
          <w:tcPr>
            <w:tcW w:w="426" w:type="dxa"/>
            <w:hideMark/>
          </w:tcPr>
          <w:p w:rsidR="00DE3A9A" w:rsidRPr="00DE3A9A" w:rsidRDefault="00DE3A9A" w:rsidP="00D92FC1">
            <w:pPr>
              <w:spacing w:after="0" w:line="336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DE3A9A">
              <w:rPr>
                <w:rFonts w:ascii="Arial" w:eastAsia="Times New Roman" w:hAnsi="Arial" w:cs="Arial"/>
                <w:color w:val="333333"/>
                <w:lang w:eastAsia="ru-RU"/>
              </w:rPr>
              <w:t>8</w:t>
            </w:r>
          </w:p>
        </w:tc>
        <w:tc>
          <w:tcPr>
            <w:tcW w:w="7224" w:type="dxa"/>
            <w:hideMark/>
          </w:tcPr>
          <w:p w:rsidR="00DE3A9A" w:rsidRPr="00DE3A9A" w:rsidRDefault="00DE3A9A" w:rsidP="00D92FC1">
            <w:pPr>
              <w:spacing w:after="0" w:line="336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DE3A9A">
              <w:rPr>
                <w:rFonts w:ascii="Arial" w:eastAsia="Times New Roman" w:hAnsi="Arial" w:cs="Arial"/>
                <w:color w:val="333333"/>
                <w:lang w:eastAsia="ru-RU"/>
              </w:rPr>
              <w:t>Валидол, таб. не менее № 6</w:t>
            </w:r>
          </w:p>
        </w:tc>
        <w:tc>
          <w:tcPr>
            <w:tcW w:w="1695" w:type="dxa"/>
          </w:tcPr>
          <w:p w:rsidR="00DE3A9A" w:rsidRPr="00DE3A9A" w:rsidRDefault="00DE3A9A" w:rsidP="00D92FC1">
            <w:pPr>
              <w:spacing w:after="0" w:line="336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lang w:eastAsia="ru-RU"/>
              </w:rPr>
              <w:t>Шт.</w:t>
            </w:r>
          </w:p>
        </w:tc>
      </w:tr>
      <w:tr w:rsidR="00DE3A9A" w:rsidRPr="00DE3A9A" w:rsidTr="00D92FC1">
        <w:tc>
          <w:tcPr>
            <w:tcW w:w="426" w:type="dxa"/>
            <w:hideMark/>
          </w:tcPr>
          <w:p w:rsidR="00DE3A9A" w:rsidRPr="00DE3A9A" w:rsidRDefault="00DE3A9A" w:rsidP="00D92FC1">
            <w:pPr>
              <w:spacing w:after="0" w:line="33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3A9A">
              <w:rPr>
                <w:rFonts w:ascii="Arial" w:eastAsia="Times New Roman" w:hAnsi="Arial" w:cs="Arial"/>
                <w:color w:val="000000"/>
                <w:lang w:eastAsia="ru-RU"/>
              </w:rPr>
              <w:t>9</w:t>
            </w:r>
          </w:p>
        </w:tc>
        <w:tc>
          <w:tcPr>
            <w:tcW w:w="7224" w:type="dxa"/>
            <w:hideMark/>
          </w:tcPr>
          <w:p w:rsidR="00DE3A9A" w:rsidRPr="00DE3A9A" w:rsidRDefault="00DE3A9A" w:rsidP="00D92FC1">
            <w:pPr>
              <w:spacing w:after="0" w:line="33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3A9A">
              <w:rPr>
                <w:rFonts w:ascii="Arial" w:eastAsia="Times New Roman" w:hAnsi="Arial" w:cs="Arial"/>
                <w:color w:val="000000"/>
                <w:lang w:eastAsia="ru-RU"/>
              </w:rPr>
              <w:t>Вата нестерильная, 50 г</w:t>
            </w:r>
          </w:p>
        </w:tc>
        <w:tc>
          <w:tcPr>
            <w:tcW w:w="1695" w:type="dxa"/>
          </w:tcPr>
          <w:p w:rsidR="00DE3A9A" w:rsidRPr="00DE3A9A" w:rsidRDefault="00DE3A9A" w:rsidP="00D92FC1">
            <w:pPr>
              <w:spacing w:after="0" w:line="33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Шт.</w:t>
            </w:r>
          </w:p>
        </w:tc>
      </w:tr>
      <w:tr w:rsidR="00DE3A9A" w:rsidRPr="00DE3A9A" w:rsidTr="00D92FC1">
        <w:tc>
          <w:tcPr>
            <w:tcW w:w="426" w:type="dxa"/>
            <w:hideMark/>
          </w:tcPr>
          <w:p w:rsidR="00DE3A9A" w:rsidRPr="00DE3A9A" w:rsidRDefault="00DE3A9A" w:rsidP="00D92FC1">
            <w:pPr>
              <w:spacing w:after="0" w:line="336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DE3A9A">
              <w:rPr>
                <w:rFonts w:ascii="Arial" w:eastAsia="Times New Roman" w:hAnsi="Arial" w:cs="Arial"/>
                <w:color w:val="333333"/>
                <w:lang w:eastAsia="ru-RU"/>
              </w:rPr>
              <w:t>10</w:t>
            </w:r>
          </w:p>
        </w:tc>
        <w:tc>
          <w:tcPr>
            <w:tcW w:w="7224" w:type="dxa"/>
            <w:hideMark/>
          </w:tcPr>
          <w:p w:rsidR="00DE3A9A" w:rsidRPr="00DE3A9A" w:rsidRDefault="00DE3A9A" w:rsidP="00DE3A9A">
            <w:pPr>
              <w:spacing w:after="0" w:line="336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DE3A9A">
              <w:rPr>
                <w:rFonts w:ascii="Arial" w:eastAsia="Times New Roman" w:hAnsi="Arial" w:cs="Arial"/>
                <w:color w:val="333333"/>
                <w:lang w:eastAsia="ru-RU"/>
              </w:rPr>
              <w:t>Гидрогель ранозаживляющий туба 20 г</w:t>
            </w:r>
          </w:p>
        </w:tc>
        <w:tc>
          <w:tcPr>
            <w:tcW w:w="1695" w:type="dxa"/>
          </w:tcPr>
          <w:p w:rsidR="00DE3A9A" w:rsidRPr="00DE3A9A" w:rsidRDefault="00DE3A9A" w:rsidP="00D92FC1">
            <w:pPr>
              <w:spacing w:after="0" w:line="336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lang w:eastAsia="ru-RU"/>
              </w:rPr>
              <w:t>Шт.</w:t>
            </w:r>
          </w:p>
        </w:tc>
      </w:tr>
      <w:tr w:rsidR="00DE3A9A" w:rsidRPr="00DE3A9A" w:rsidTr="00D92FC1">
        <w:tc>
          <w:tcPr>
            <w:tcW w:w="426" w:type="dxa"/>
            <w:hideMark/>
          </w:tcPr>
          <w:p w:rsidR="00DE3A9A" w:rsidRPr="00DE3A9A" w:rsidRDefault="00DE3A9A" w:rsidP="00D92FC1">
            <w:pPr>
              <w:spacing w:after="0" w:line="33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3A9A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7224" w:type="dxa"/>
            <w:hideMark/>
          </w:tcPr>
          <w:p w:rsidR="00DE3A9A" w:rsidRPr="00DE3A9A" w:rsidRDefault="00DE3A9A" w:rsidP="00D92FC1">
            <w:pPr>
              <w:spacing w:after="0" w:line="33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3A9A">
              <w:rPr>
                <w:rFonts w:ascii="Arial" w:eastAsia="Times New Roman" w:hAnsi="Arial" w:cs="Arial"/>
                <w:color w:val="000000"/>
                <w:lang w:eastAsia="ru-RU"/>
              </w:rPr>
              <w:t>Дибазол, таб. № 10 или Папазол № 10</w:t>
            </w:r>
          </w:p>
        </w:tc>
        <w:tc>
          <w:tcPr>
            <w:tcW w:w="1695" w:type="dxa"/>
          </w:tcPr>
          <w:p w:rsidR="00DE3A9A" w:rsidRPr="00DE3A9A" w:rsidRDefault="00DE3A9A" w:rsidP="00D92FC1">
            <w:pPr>
              <w:spacing w:after="0" w:line="33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Шт.</w:t>
            </w:r>
          </w:p>
        </w:tc>
      </w:tr>
      <w:tr w:rsidR="00DE3A9A" w:rsidRPr="00DE3A9A" w:rsidTr="00D92FC1">
        <w:tc>
          <w:tcPr>
            <w:tcW w:w="426" w:type="dxa"/>
            <w:hideMark/>
          </w:tcPr>
          <w:p w:rsidR="00DE3A9A" w:rsidRPr="00DE3A9A" w:rsidRDefault="00DE3A9A" w:rsidP="00D92FC1">
            <w:pPr>
              <w:spacing w:after="0" w:line="336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DE3A9A">
              <w:rPr>
                <w:rFonts w:ascii="Arial" w:eastAsia="Times New Roman" w:hAnsi="Arial" w:cs="Arial"/>
                <w:color w:val="333333"/>
                <w:lang w:eastAsia="ru-RU"/>
              </w:rPr>
              <w:t>12</w:t>
            </w:r>
          </w:p>
        </w:tc>
        <w:tc>
          <w:tcPr>
            <w:tcW w:w="7224" w:type="dxa"/>
            <w:hideMark/>
          </w:tcPr>
          <w:p w:rsidR="00DE3A9A" w:rsidRPr="00DE3A9A" w:rsidRDefault="00DE3A9A" w:rsidP="00D92FC1">
            <w:pPr>
              <w:spacing w:after="0" w:line="336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DE3A9A">
              <w:rPr>
                <w:rFonts w:ascii="Arial" w:eastAsia="Times New Roman" w:hAnsi="Arial" w:cs="Arial"/>
                <w:color w:val="333333"/>
                <w:lang w:eastAsia="ru-RU"/>
              </w:rPr>
              <w:t>Дротаверина гидрохлорид, таб. № 10</w:t>
            </w:r>
          </w:p>
        </w:tc>
        <w:tc>
          <w:tcPr>
            <w:tcW w:w="1695" w:type="dxa"/>
          </w:tcPr>
          <w:p w:rsidR="00DE3A9A" w:rsidRPr="00DE3A9A" w:rsidRDefault="00DE3A9A" w:rsidP="00D92FC1">
            <w:pPr>
              <w:spacing w:after="0" w:line="336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lang w:eastAsia="ru-RU"/>
              </w:rPr>
              <w:t>Шт.</w:t>
            </w:r>
          </w:p>
        </w:tc>
      </w:tr>
      <w:tr w:rsidR="00DE3A9A" w:rsidRPr="00DE3A9A" w:rsidTr="00D92FC1">
        <w:tc>
          <w:tcPr>
            <w:tcW w:w="426" w:type="dxa"/>
            <w:hideMark/>
          </w:tcPr>
          <w:p w:rsidR="00DE3A9A" w:rsidRPr="00DE3A9A" w:rsidRDefault="00DE3A9A" w:rsidP="00D92FC1">
            <w:pPr>
              <w:spacing w:after="0" w:line="33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3A9A">
              <w:rPr>
                <w:rFonts w:ascii="Arial" w:eastAsia="Times New Roman" w:hAnsi="Arial" w:cs="Arial"/>
                <w:color w:val="000000"/>
                <w:lang w:eastAsia="ru-RU"/>
              </w:rPr>
              <w:t>13</w:t>
            </w:r>
          </w:p>
        </w:tc>
        <w:tc>
          <w:tcPr>
            <w:tcW w:w="7224" w:type="dxa"/>
            <w:hideMark/>
          </w:tcPr>
          <w:p w:rsidR="00DE3A9A" w:rsidRPr="00DE3A9A" w:rsidRDefault="00DE3A9A" w:rsidP="00D92FC1">
            <w:pPr>
              <w:spacing w:after="0" w:line="33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3A9A">
              <w:rPr>
                <w:rFonts w:ascii="Arial" w:eastAsia="Times New Roman" w:hAnsi="Arial" w:cs="Arial"/>
                <w:color w:val="000000"/>
                <w:lang w:eastAsia="ru-RU"/>
              </w:rPr>
              <w:t>Жгут кровоостанавливающий</w:t>
            </w:r>
          </w:p>
        </w:tc>
        <w:tc>
          <w:tcPr>
            <w:tcW w:w="1695" w:type="dxa"/>
          </w:tcPr>
          <w:p w:rsidR="00DE3A9A" w:rsidRPr="00DE3A9A" w:rsidRDefault="00DE3A9A" w:rsidP="00D92FC1">
            <w:pPr>
              <w:spacing w:after="0" w:line="33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Шт.</w:t>
            </w:r>
          </w:p>
        </w:tc>
      </w:tr>
      <w:tr w:rsidR="00DE3A9A" w:rsidRPr="00DE3A9A" w:rsidTr="00D92FC1">
        <w:tc>
          <w:tcPr>
            <w:tcW w:w="426" w:type="dxa"/>
            <w:hideMark/>
          </w:tcPr>
          <w:p w:rsidR="00DE3A9A" w:rsidRPr="00DE3A9A" w:rsidRDefault="00DE3A9A" w:rsidP="00D92FC1">
            <w:pPr>
              <w:spacing w:after="0" w:line="336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DE3A9A">
              <w:rPr>
                <w:rFonts w:ascii="Arial" w:eastAsia="Times New Roman" w:hAnsi="Arial" w:cs="Arial"/>
                <w:color w:val="333333"/>
                <w:lang w:eastAsia="ru-RU"/>
              </w:rPr>
              <w:t>14</w:t>
            </w:r>
          </w:p>
        </w:tc>
        <w:tc>
          <w:tcPr>
            <w:tcW w:w="7224" w:type="dxa"/>
            <w:hideMark/>
          </w:tcPr>
          <w:p w:rsidR="00DE3A9A" w:rsidRPr="00DE3A9A" w:rsidRDefault="00DE3A9A" w:rsidP="00D92FC1">
            <w:pPr>
              <w:spacing w:after="0" w:line="336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DE3A9A">
              <w:rPr>
                <w:rFonts w:ascii="Arial" w:eastAsia="Times New Roman" w:hAnsi="Arial" w:cs="Arial"/>
                <w:color w:val="333333"/>
                <w:lang w:eastAsia="ru-RU"/>
              </w:rPr>
              <w:t>Корвалол, не менее 15 мл</w:t>
            </w:r>
          </w:p>
        </w:tc>
        <w:tc>
          <w:tcPr>
            <w:tcW w:w="1695" w:type="dxa"/>
          </w:tcPr>
          <w:p w:rsidR="00DE3A9A" w:rsidRPr="00DE3A9A" w:rsidRDefault="00DE3A9A" w:rsidP="00D92FC1">
            <w:pPr>
              <w:spacing w:after="0" w:line="336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lang w:eastAsia="ru-RU"/>
              </w:rPr>
              <w:t>Фл.</w:t>
            </w:r>
          </w:p>
        </w:tc>
      </w:tr>
      <w:tr w:rsidR="00DE3A9A" w:rsidRPr="00DE3A9A" w:rsidTr="00D92FC1">
        <w:tc>
          <w:tcPr>
            <w:tcW w:w="426" w:type="dxa"/>
            <w:hideMark/>
          </w:tcPr>
          <w:p w:rsidR="00DE3A9A" w:rsidRPr="00DE3A9A" w:rsidRDefault="00DE3A9A" w:rsidP="00D92FC1">
            <w:pPr>
              <w:spacing w:after="0" w:line="33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3A9A">
              <w:rPr>
                <w:rFonts w:ascii="Arial" w:eastAsia="Times New Roman" w:hAnsi="Arial" w:cs="Arial"/>
                <w:color w:val="000000"/>
                <w:lang w:eastAsia="ru-RU"/>
              </w:rPr>
              <w:t>15</w:t>
            </w:r>
          </w:p>
        </w:tc>
        <w:tc>
          <w:tcPr>
            <w:tcW w:w="7224" w:type="dxa"/>
            <w:hideMark/>
          </w:tcPr>
          <w:p w:rsidR="00DE3A9A" w:rsidRPr="00DE3A9A" w:rsidRDefault="00DE3A9A" w:rsidP="00D92FC1">
            <w:pPr>
              <w:spacing w:after="0" w:line="33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3A9A">
              <w:rPr>
                <w:rFonts w:ascii="Arial" w:eastAsia="Times New Roman" w:hAnsi="Arial" w:cs="Arial"/>
                <w:color w:val="000000"/>
                <w:lang w:eastAsia="ru-RU"/>
              </w:rPr>
              <w:t>Лейкопластырь бактерицидный, не менее 1,9 см х 7,2 см</w:t>
            </w:r>
          </w:p>
        </w:tc>
        <w:tc>
          <w:tcPr>
            <w:tcW w:w="1695" w:type="dxa"/>
          </w:tcPr>
          <w:p w:rsidR="00DE3A9A" w:rsidRPr="00DE3A9A" w:rsidRDefault="00DE3A9A" w:rsidP="00D92FC1">
            <w:pPr>
              <w:spacing w:after="0" w:line="33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Шт.</w:t>
            </w:r>
          </w:p>
        </w:tc>
      </w:tr>
      <w:tr w:rsidR="00DE3A9A" w:rsidRPr="00DE3A9A" w:rsidTr="00D92FC1">
        <w:tc>
          <w:tcPr>
            <w:tcW w:w="426" w:type="dxa"/>
            <w:hideMark/>
          </w:tcPr>
          <w:p w:rsidR="00DE3A9A" w:rsidRPr="00DE3A9A" w:rsidRDefault="00DE3A9A" w:rsidP="00D92FC1">
            <w:pPr>
              <w:spacing w:after="0" w:line="336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DE3A9A">
              <w:rPr>
                <w:rFonts w:ascii="Arial" w:eastAsia="Times New Roman" w:hAnsi="Arial" w:cs="Arial"/>
                <w:color w:val="333333"/>
                <w:lang w:eastAsia="ru-RU"/>
              </w:rPr>
              <w:t>16</w:t>
            </w:r>
          </w:p>
        </w:tc>
        <w:tc>
          <w:tcPr>
            <w:tcW w:w="7224" w:type="dxa"/>
            <w:hideMark/>
          </w:tcPr>
          <w:p w:rsidR="00DE3A9A" w:rsidRPr="00DE3A9A" w:rsidRDefault="00DE3A9A" w:rsidP="00D92FC1">
            <w:pPr>
              <w:spacing w:after="0" w:line="336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DE3A9A">
              <w:rPr>
                <w:rFonts w:ascii="Arial" w:eastAsia="Times New Roman" w:hAnsi="Arial" w:cs="Arial"/>
                <w:color w:val="333333"/>
                <w:lang w:eastAsia="ru-RU"/>
              </w:rPr>
              <w:t>Лейкопластырь рулонный, не менее 1 см х 500 см</w:t>
            </w:r>
          </w:p>
        </w:tc>
        <w:tc>
          <w:tcPr>
            <w:tcW w:w="1695" w:type="dxa"/>
          </w:tcPr>
          <w:p w:rsidR="00DE3A9A" w:rsidRPr="00DE3A9A" w:rsidRDefault="00DE3A9A" w:rsidP="00D92FC1">
            <w:pPr>
              <w:spacing w:after="0" w:line="336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lang w:eastAsia="ru-RU"/>
              </w:rPr>
              <w:t>Шт.</w:t>
            </w:r>
          </w:p>
        </w:tc>
      </w:tr>
      <w:tr w:rsidR="00DE3A9A" w:rsidRPr="00DE3A9A" w:rsidTr="00D92FC1">
        <w:tc>
          <w:tcPr>
            <w:tcW w:w="426" w:type="dxa"/>
            <w:hideMark/>
          </w:tcPr>
          <w:p w:rsidR="00DE3A9A" w:rsidRPr="00DE3A9A" w:rsidRDefault="00DE3A9A" w:rsidP="00D92FC1">
            <w:pPr>
              <w:spacing w:after="0" w:line="33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3A9A">
              <w:rPr>
                <w:rFonts w:ascii="Arial" w:eastAsia="Times New Roman" w:hAnsi="Arial" w:cs="Arial"/>
                <w:color w:val="000000"/>
                <w:lang w:eastAsia="ru-RU"/>
              </w:rPr>
              <w:t>17</w:t>
            </w:r>
          </w:p>
        </w:tc>
        <w:tc>
          <w:tcPr>
            <w:tcW w:w="7224" w:type="dxa"/>
            <w:hideMark/>
          </w:tcPr>
          <w:p w:rsidR="00DE3A9A" w:rsidRPr="00DE3A9A" w:rsidRDefault="00DE3A9A" w:rsidP="00D92FC1">
            <w:pPr>
              <w:spacing w:after="0" w:line="33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3A9A">
              <w:rPr>
                <w:rFonts w:ascii="Arial" w:eastAsia="Times New Roman" w:hAnsi="Arial" w:cs="Arial"/>
                <w:color w:val="000000"/>
                <w:lang w:eastAsia="ru-RU"/>
              </w:rPr>
              <w:t>Нитроглицерин, капсулы № 20 или таб. № 40</w:t>
            </w:r>
          </w:p>
        </w:tc>
        <w:tc>
          <w:tcPr>
            <w:tcW w:w="1695" w:type="dxa"/>
          </w:tcPr>
          <w:p w:rsidR="00DE3A9A" w:rsidRPr="00DE3A9A" w:rsidRDefault="00DE3A9A" w:rsidP="00D92FC1">
            <w:pPr>
              <w:spacing w:after="0" w:line="33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Шт.</w:t>
            </w:r>
          </w:p>
        </w:tc>
      </w:tr>
      <w:tr w:rsidR="00DE3A9A" w:rsidRPr="00DE3A9A" w:rsidTr="00D92FC1">
        <w:tc>
          <w:tcPr>
            <w:tcW w:w="426" w:type="dxa"/>
            <w:hideMark/>
          </w:tcPr>
          <w:p w:rsidR="00DE3A9A" w:rsidRPr="00DE3A9A" w:rsidRDefault="00DE3A9A" w:rsidP="00D92FC1">
            <w:pPr>
              <w:spacing w:after="0" w:line="336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DE3A9A">
              <w:rPr>
                <w:rFonts w:ascii="Arial" w:eastAsia="Times New Roman" w:hAnsi="Arial" w:cs="Arial"/>
                <w:color w:val="333333"/>
                <w:lang w:eastAsia="ru-RU"/>
              </w:rPr>
              <w:t>18</w:t>
            </w:r>
          </w:p>
        </w:tc>
        <w:tc>
          <w:tcPr>
            <w:tcW w:w="7224" w:type="dxa"/>
            <w:hideMark/>
          </w:tcPr>
          <w:p w:rsidR="00DE3A9A" w:rsidRPr="00DE3A9A" w:rsidRDefault="00DE3A9A" w:rsidP="00D92FC1">
            <w:pPr>
              <w:spacing w:after="0" w:line="336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DE3A9A">
              <w:rPr>
                <w:rFonts w:ascii="Arial" w:eastAsia="Times New Roman" w:hAnsi="Arial" w:cs="Arial"/>
                <w:color w:val="333333"/>
                <w:lang w:eastAsia="ru-RU"/>
              </w:rPr>
              <w:t>Ножницы</w:t>
            </w:r>
          </w:p>
        </w:tc>
        <w:tc>
          <w:tcPr>
            <w:tcW w:w="1695" w:type="dxa"/>
          </w:tcPr>
          <w:p w:rsidR="00DE3A9A" w:rsidRPr="00DE3A9A" w:rsidRDefault="00DE3A9A" w:rsidP="00D92FC1">
            <w:pPr>
              <w:spacing w:after="0" w:line="336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lang w:eastAsia="ru-RU"/>
              </w:rPr>
              <w:t>Шт.</w:t>
            </w:r>
          </w:p>
        </w:tc>
      </w:tr>
      <w:tr w:rsidR="00DE3A9A" w:rsidRPr="00DE3A9A" w:rsidTr="00D92FC1">
        <w:tc>
          <w:tcPr>
            <w:tcW w:w="426" w:type="dxa"/>
            <w:hideMark/>
          </w:tcPr>
          <w:p w:rsidR="00DE3A9A" w:rsidRPr="00DE3A9A" w:rsidRDefault="00DE3A9A" w:rsidP="00D92FC1">
            <w:pPr>
              <w:spacing w:after="0" w:line="33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3A9A">
              <w:rPr>
                <w:rFonts w:ascii="Arial" w:eastAsia="Times New Roman" w:hAnsi="Arial" w:cs="Arial"/>
                <w:color w:val="000000"/>
                <w:lang w:eastAsia="ru-RU"/>
              </w:rPr>
              <w:t>19</w:t>
            </w:r>
          </w:p>
        </w:tc>
        <w:tc>
          <w:tcPr>
            <w:tcW w:w="7224" w:type="dxa"/>
            <w:hideMark/>
          </w:tcPr>
          <w:p w:rsidR="00DE3A9A" w:rsidRPr="00DE3A9A" w:rsidRDefault="00DE3A9A" w:rsidP="00D92FC1">
            <w:pPr>
              <w:spacing w:after="0" w:line="33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3A9A">
              <w:rPr>
                <w:rFonts w:ascii="Arial" w:eastAsia="Times New Roman" w:hAnsi="Arial" w:cs="Arial"/>
                <w:color w:val="000000"/>
                <w:lang w:eastAsia="ru-RU"/>
              </w:rPr>
              <w:t>Пакет гипотермический охлаждающий</w:t>
            </w:r>
          </w:p>
        </w:tc>
        <w:tc>
          <w:tcPr>
            <w:tcW w:w="1695" w:type="dxa"/>
          </w:tcPr>
          <w:p w:rsidR="00DE3A9A" w:rsidRPr="00DE3A9A" w:rsidRDefault="00DE3A9A" w:rsidP="00D92FC1">
            <w:pPr>
              <w:spacing w:after="0" w:line="33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Шт.</w:t>
            </w:r>
          </w:p>
        </w:tc>
      </w:tr>
      <w:tr w:rsidR="00DE3A9A" w:rsidRPr="00DE3A9A" w:rsidTr="00D92FC1">
        <w:tc>
          <w:tcPr>
            <w:tcW w:w="426" w:type="dxa"/>
            <w:hideMark/>
          </w:tcPr>
          <w:p w:rsidR="00DE3A9A" w:rsidRPr="00DE3A9A" w:rsidRDefault="00DE3A9A" w:rsidP="00D92FC1">
            <w:pPr>
              <w:spacing w:after="0" w:line="336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DE3A9A">
              <w:rPr>
                <w:rFonts w:ascii="Arial" w:eastAsia="Times New Roman" w:hAnsi="Arial" w:cs="Arial"/>
                <w:color w:val="333333"/>
                <w:lang w:eastAsia="ru-RU"/>
              </w:rPr>
              <w:t>20</w:t>
            </w:r>
          </w:p>
        </w:tc>
        <w:tc>
          <w:tcPr>
            <w:tcW w:w="7224" w:type="dxa"/>
            <w:hideMark/>
          </w:tcPr>
          <w:p w:rsidR="00DE3A9A" w:rsidRPr="00DE3A9A" w:rsidRDefault="00DE3A9A" w:rsidP="00D92FC1">
            <w:pPr>
              <w:spacing w:after="0" w:line="336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DE3A9A">
              <w:rPr>
                <w:rFonts w:ascii="Arial" w:eastAsia="Times New Roman" w:hAnsi="Arial" w:cs="Arial"/>
                <w:color w:val="333333"/>
                <w:lang w:eastAsia="ru-RU"/>
              </w:rPr>
              <w:t>Пакет перевязочный медицинский с 1-ой подушечкой</w:t>
            </w:r>
          </w:p>
        </w:tc>
        <w:tc>
          <w:tcPr>
            <w:tcW w:w="1695" w:type="dxa"/>
          </w:tcPr>
          <w:p w:rsidR="00DE3A9A" w:rsidRPr="00DE3A9A" w:rsidRDefault="00DE3A9A" w:rsidP="00D92FC1">
            <w:pPr>
              <w:spacing w:after="0" w:line="336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lang w:eastAsia="ru-RU"/>
              </w:rPr>
              <w:t>Шт.</w:t>
            </w:r>
          </w:p>
        </w:tc>
      </w:tr>
      <w:tr w:rsidR="00DE3A9A" w:rsidRPr="00DE3A9A" w:rsidTr="00D92FC1">
        <w:tc>
          <w:tcPr>
            <w:tcW w:w="426" w:type="dxa"/>
            <w:hideMark/>
          </w:tcPr>
          <w:p w:rsidR="00DE3A9A" w:rsidRPr="00DE3A9A" w:rsidRDefault="00DE3A9A" w:rsidP="00D92FC1">
            <w:pPr>
              <w:spacing w:after="0" w:line="33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3A9A">
              <w:rPr>
                <w:rFonts w:ascii="Arial" w:eastAsia="Times New Roman" w:hAnsi="Arial" w:cs="Arial"/>
                <w:color w:val="000000"/>
                <w:lang w:eastAsia="ru-RU"/>
              </w:rPr>
              <w:t>21</w:t>
            </w:r>
          </w:p>
        </w:tc>
        <w:tc>
          <w:tcPr>
            <w:tcW w:w="7224" w:type="dxa"/>
            <w:hideMark/>
          </w:tcPr>
          <w:p w:rsidR="00DE3A9A" w:rsidRPr="00DE3A9A" w:rsidRDefault="00DE3A9A" w:rsidP="00D92FC1">
            <w:pPr>
              <w:spacing w:after="0" w:line="33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3A9A">
              <w:rPr>
                <w:rFonts w:ascii="Arial" w:eastAsia="Times New Roman" w:hAnsi="Arial" w:cs="Arial"/>
                <w:color w:val="000000"/>
                <w:lang w:eastAsia="ru-RU"/>
              </w:rPr>
              <w:t>Повязка анти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микробная с хлоргексидином сте</w:t>
            </w:r>
            <w:r w:rsidRPr="00DE3A9A">
              <w:rPr>
                <w:rFonts w:ascii="Arial" w:eastAsia="Times New Roman" w:hAnsi="Arial" w:cs="Arial"/>
                <w:color w:val="000000"/>
                <w:lang w:eastAsia="ru-RU"/>
              </w:rPr>
              <w:t>рильная , 6 см х 10 см</w:t>
            </w:r>
          </w:p>
        </w:tc>
        <w:tc>
          <w:tcPr>
            <w:tcW w:w="1695" w:type="dxa"/>
          </w:tcPr>
          <w:p w:rsidR="00DE3A9A" w:rsidRPr="00DE3A9A" w:rsidRDefault="00DE3A9A" w:rsidP="00D92FC1">
            <w:pPr>
              <w:spacing w:after="0" w:line="33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Шт.</w:t>
            </w:r>
          </w:p>
        </w:tc>
      </w:tr>
      <w:tr w:rsidR="00DE3A9A" w:rsidRPr="00DE3A9A" w:rsidTr="00D92FC1">
        <w:tc>
          <w:tcPr>
            <w:tcW w:w="426" w:type="dxa"/>
            <w:hideMark/>
          </w:tcPr>
          <w:p w:rsidR="00DE3A9A" w:rsidRPr="00DE3A9A" w:rsidRDefault="00DE3A9A" w:rsidP="00D92FC1">
            <w:pPr>
              <w:spacing w:after="0" w:line="336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DE3A9A">
              <w:rPr>
                <w:rFonts w:ascii="Arial" w:eastAsia="Times New Roman" w:hAnsi="Arial" w:cs="Arial"/>
                <w:color w:val="333333"/>
                <w:lang w:eastAsia="ru-RU"/>
              </w:rPr>
              <w:t>22</w:t>
            </w:r>
          </w:p>
        </w:tc>
        <w:tc>
          <w:tcPr>
            <w:tcW w:w="7224" w:type="dxa"/>
            <w:hideMark/>
          </w:tcPr>
          <w:p w:rsidR="00DE3A9A" w:rsidRPr="00DE3A9A" w:rsidRDefault="00DE3A9A" w:rsidP="00D92FC1">
            <w:pPr>
              <w:spacing w:after="0" w:line="336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DE3A9A">
              <w:rPr>
                <w:rFonts w:ascii="Arial" w:eastAsia="Times New Roman" w:hAnsi="Arial" w:cs="Arial"/>
                <w:color w:val="333333"/>
                <w:lang w:eastAsia="ru-RU"/>
              </w:rPr>
              <w:t>Повязка гемостатическая стерильная, 6 см х 10 см</w:t>
            </w:r>
          </w:p>
        </w:tc>
        <w:tc>
          <w:tcPr>
            <w:tcW w:w="1695" w:type="dxa"/>
          </w:tcPr>
          <w:p w:rsidR="00DE3A9A" w:rsidRPr="00DE3A9A" w:rsidRDefault="00DE3A9A" w:rsidP="00D92FC1">
            <w:pPr>
              <w:spacing w:after="0" w:line="336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lang w:eastAsia="ru-RU"/>
              </w:rPr>
              <w:t>Шт.</w:t>
            </w:r>
          </w:p>
        </w:tc>
      </w:tr>
      <w:tr w:rsidR="00DE3A9A" w:rsidRPr="00DE3A9A" w:rsidTr="00D92FC1">
        <w:tc>
          <w:tcPr>
            <w:tcW w:w="426" w:type="dxa"/>
            <w:hideMark/>
          </w:tcPr>
          <w:p w:rsidR="00DE3A9A" w:rsidRPr="00DE3A9A" w:rsidRDefault="00DE3A9A" w:rsidP="00D92FC1">
            <w:pPr>
              <w:spacing w:after="0" w:line="33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3A9A">
              <w:rPr>
                <w:rFonts w:ascii="Arial" w:eastAsia="Times New Roman" w:hAnsi="Arial" w:cs="Arial"/>
                <w:color w:val="000000"/>
                <w:lang w:eastAsia="ru-RU"/>
              </w:rPr>
              <w:t>23</w:t>
            </w:r>
          </w:p>
        </w:tc>
        <w:tc>
          <w:tcPr>
            <w:tcW w:w="7224" w:type="dxa"/>
            <w:hideMark/>
          </w:tcPr>
          <w:p w:rsidR="00DE3A9A" w:rsidRPr="00DE3A9A" w:rsidRDefault="00DE3A9A" w:rsidP="00DE3A9A">
            <w:pPr>
              <w:spacing w:after="0" w:line="33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3A9A">
              <w:rPr>
                <w:rFonts w:ascii="Arial" w:eastAsia="Times New Roman" w:hAnsi="Arial" w:cs="Arial"/>
                <w:color w:val="000000"/>
                <w:lang w:eastAsia="ru-RU"/>
              </w:rPr>
              <w:t>Повязка гидрогел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евая противоожоговая стерильная, </w:t>
            </w:r>
            <w:r w:rsidRPr="00DE3A9A">
              <w:rPr>
                <w:rFonts w:ascii="Arial" w:eastAsia="Times New Roman" w:hAnsi="Arial" w:cs="Arial"/>
                <w:color w:val="000000"/>
                <w:lang w:eastAsia="ru-RU"/>
              </w:rPr>
              <w:t>10 см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х 10 см или гидрогель противо</w:t>
            </w:r>
            <w:r w:rsidRPr="00DE3A9A">
              <w:rPr>
                <w:rFonts w:ascii="Arial" w:eastAsia="Times New Roman" w:hAnsi="Arial" w:cs="Arial"/>
                <w:color w:val="000000"/>
                <w:lang w:eastAsia="ru-RU"/>
              </w:rPr>
              <w:t>ожоговый стерильный туба 20 г</w:t>
            </w:r>
          </w:p>
        </w:tc>
        <w:tc>
          <w:tcPr>
            <w:tcW w:w="1695" w:type="dxa"/>
          </w:tcPr>
          <w:p w:rsidR="00DE3A9A" w:rsidRPr="00DE3A9A" w:rsidRDefault="00DE3A9A" w:rsidP="00D92FC1">
            <w:pPr>
              <w:spacing w:after="0" w:line="33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Шт.</w:t>
            </w:r>
          </w:p>
        </w:tc>
      </w:tr>
      <w:tr w:rsidR="00DE3A9A" w:rsidRPr="00DE3A9A" w:rsidTr="00D92FC1">
        <w:tc>
          <w:tcPr>
            <w:tcW w:w="426" w:type="dxa"/>
            <w:hideMark/>
          </w:tcPr>
          <w:p w:rsidR="00DE3A9A" w:rsidRPr="00DE3A9A" w:rsidRDefault="00DE3A9A" w:rsidP="00D92FC1">
            <w:pPr>
              <w:spacing w:after="0" w:line="336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DE3A9A">
              <w:rPr>
                <w:rFonts w:ascii="Arial" w:eastAsia="Times New Roman" w:hAnsi="Arial" w:cs="Arial"/>
                <w:color w:val="333333"/>
                <w:lang w:eastAsia="ru-RU"/>
              </w:rPr>
              <w:t>24</w:t>
            </w:r>
          </w:p>
        </w:tc>
        <w:tc>
          <w:tcPr>
            <w:tcW w:w="7224" w:type="dxa"/>
            <w:hideMark/>
          </w:tcPr>
          <w:p w:rsidR="00DE3A9A" w:rsidRPr="00DE3A9A" w:rsidRDefault="00DE3A9A" w:rsidP="00D92FC1">
            <w:pPr>
              <w:spacing w:after="0" w:line="336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DE3A9A">
              <w:rPr>
                <w:rFonts w:ascii="Arial" w:eastAsia="Times New Roman" w:hAnsi="Arial" w:cs="Arial"/>
                <w:color w:val="333333"/>
                <w:lang w:eastAsia="ru-RU"/>
              </w:rPr>
              <w:t>Салфетка антисептическая с перекисью водорода</w:t>
            </w:r>
          </w:p>
        </w:tc>
        <w:tc>
          <w:tcPr>
            <w:tcW w:w="1695" w:type="dxa"/>
          </w:tcPr>
          <w:p w:rsidR="00DE3A9A" w:rsidRPr="00DE3A9A" w:rsidRDefault="00DE3A9A" w:rsidP="00D92FC1">
            <w:pPr>
              <w:spacing w:after="0" w:line="336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lang w:eastAsia="ru-RU"/>
              </w:rPr>
              <w:t>Шт.</w:t>
            </w:r>
          </w:p>
        </w:tc>
      </w:tr>
      <w:tr w:rsidR="00DE3A9A" w:rsidRPr="00DE3A9A" w:rsidTr="00D92FC1">
        <w:tc>
          <w:tcPr>
            <w:tcW w:w="426" w:type="dxa"/>
            <w:hideMark/>
          </w:tcPr>
          <w:p w:rsidR="00DE3A9A" w:rsidRPr="00DE3A9A" w:rsidRDefault="00DE3A9A" w:rsidP="00D92FC1">
            <w:pPr>
              <w:spacing w:after="0" w:line="33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3A9A">
              <w:rPr>
                <w:rFonts w:ascii="Arial" w:eastAsia="Times New Roman" w:hAnsi="Arial" w:cs="Arial"/>
                <w:color w:val="000000"/>
                <w:lang w:eastAsia="ru-RU"/>
              </w:rPr>
              <w:t>25</w:t>
            </w:r>
          </w:p>
        </w:tc>
        <w:tc>
          <w:tcPr>
            <w:tcW w:w="7224" w:type="dxa"/>
            <w:hideMark/>
          </w:tcPr>
          <w:p w:rsidR="00DE3A9A" w:rsidRPr="00DE3A9A" w:rsidRDefault="00DE3A9A" w:rsidP="00D92FC1">
            <w:pPr>
              <w:spacing w:after="0" w:line="33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3A9A">
              <w:rPr>
                <w:rFonts w:ascii="Arial" w:eastAsia="Times New Roman" w:hAnsi="Arial" w:cs="Arial"/>
                <w:color w:val="000000"/>
                <w:lang w:eastAsia="ru-RU"/>
              </w:rPr>
              <w:t>Салфетка с нашатырным спиртом</w:t>
            </w:r>
          </w:p>
        </w:tc>
        <w:tc>
          <w:tcPr>
            <w:tcW w:w="1695" w:type="dxa"/>
          </w:tcPr>
          <w:p w:rsidR="00DE3A9A" w:rsidRPr="00DE3A9A" w:rsidRDefault="00DE3A9A" w:rsidP="00D92FC1">
            <w:pPr>
              <w:spacing w:after="0" w:line="33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Шт.</w:t>
            </w:r>
          </w:p>
        </w:tc>
      </w:tr>
      <w:tr w:rsidR="00DE3A9A" w:rsidRPr="00DE3A9A" w:rsidTr="00D92FC1">
        <w:tc>
          <w:tcPr>
            <w:tcW w:w="426" w:type="dxa"/>
            <w:hideMark/>
          </w:tcPr>
          <w:p w:rsidR="00DE3A9A" w:rsidRPr="00DE3A9A" w:rsidRDefault="00DE3A9A" w:rsidP="00D92FC1">
            <w:pPr>
              <w:spacing w:after="0" w:line="336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DE3A9A">
              <w:rPr>
                <w:rFonts w:ascii="Arial" w:eastAsia="Times New Roman" w:hAnsi="Arial" w:cs="Arial"/>
                <w:color w:val="333333"/>
                <w:lang w:eastAsia="ru-RU"/>
              </w:rPr>
              <w:lastRenderedPageBreak/>
              <w:t>26</w:t>
            </w:r>
          </w:p>
        </w:tc>
        <w:tc>
          <w:tcPr>
            <w:tcW w:w="7224" w:type="dxa"/>
            <w:hideMark/>
          </w:tcPr>
          <w:p w:rsidR="00DE3A9A" w:rsidRPr="00DE3A9A" w:rsidRDefault="00DE3A9A" w:rsidP="00D92FC1">
            <w:pPr>
              <w:spacing w:after="0" w:line="336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DE3A9A">
              <w:rPr>
                <w:rFonts w:ascii="Arial" w:eastAsia="Times New Roman" w:hAnsi="Arial" w:cs="Arial"/>
                <w:color w:val="333333"/>
                <w:lang w:eastAsia="ru-RU"/>
              </w:rPr>
              <w:t>Стаканчик для приема лекарств</w:t>
            </w:r>
          </w:p>
        </w:tc>
        <w:tc>
          <w:tcPr>
            <w:tcW w:w="1695" w:type="dxa"/>
          </w:tcPr>
          <w:p w:rsidR="00DE3A9A" w:rsidRPr="00DE3A9A" w:rsidRDefault="00DE3A9A" w:rsidP="00D92FC1">
            <w:pPr>
              <w:spacing w:after="0" w:line="336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lang w:eastAsia="ru-RU"/>
              </w:rPr>
              <w:t>Шт.</w:t>
            </w:r>
          </w:p>
        </w:tc>
      </w:tr>
      <w:tr w:rsidR="00DE3A9A" w:rsidRPr="00DE3A9A" w:rsidTr="00D92FC1">
        <w:tc>
          <w:tcPr>
            <w:tcW w:w="426" w:type="dxa"/>
            <w:hideMark/>
          </w:tcPr>
          <w:p w:rsidR="00DE3A9A" w:rsidRPr="00DE3A9A" w:rsidRDefault="00DE3A9A" w:rsidP="00D92FC1">
            <w:pPr>
              <w:spacing w:after="0" w:line="33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3A9A">
              <w:rPr>
                <w:rFonts w:ascii="Arial" w:eastAsia="Times New Roman" w:hAnsi="Arial" w:cs="Arial"/>
                <w:color w:val="000000"/>
                <w:lang w:eastAsia="ru-RU"/>
              </w:rPr>
              <w:t>27</w:t>
            </w:r>
          </w:p>
        </w:tc>
        <w:tc>
          <w:tcPr>
            <w:tcW w:w="7224" w:type="dxa"/>
            <w:hideMark/>
          </w:tcPr>
          <w:p w:rsidR="00DE3A9A" w:rsidRPr="00DE3A9A" w:rsidRDefault="00DE3A9A" w:rsidP="00D92FC1">
            <w:pPr>
              <w:spacing w:after="0" w:line="33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3A9A">
              <w:rPr>
                <w:rFonts w:ascii="Arial" w:eastAsia="Times New Roman" w:hAnsi="Arial" w:cs="Arial"/>
                <w:color w:val="000000"/>
                <w:lang w:eastAsia="ru-RU"/>
              </w:rPr>
              <w:t>Термометр медицинский</w:t>
            </w:r>
          </w:p>
        </w:tc>
        <w:tc>
          <w:tcPr>
            <w:tcW w:w="1695" w:type="dxa"/>
          </w:tcPr>
          <w:p w:rsidR="00DE3A9A" w:rsidRPr="00DE3A9A" w:rsidRDefault="00DE3A9A" w:rsidP="00D92FC1">
            <w:pPr>
              <w:spacing w:after="0" w:line="33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Шт.</w:t>
            </w:r>
          </w:p>
        </w:tc>
      </w:tr>
      <w:tr w:rsidR="00DE3A9A" w:rsidRPr="00DE3A9A" w:rsidTr="00D92FC1">
        <w:tc>
          <w:tcPr>
            <w:tcW w:w="426" w:type="dxa"/>
            <w:hideMark/>
          </w:tcPr>
          <w:p w:rsidR="00DE3A9A" w:rsidRPr="00DE3A9A" w:rsidRDefault="00DE3A9A" w:rsidP="00D92FC1">
            <w:pPr>
              <w:spacing w:after="0" w:line="336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DE3A9A">
              <w:rPr>
                <w:rFonts w:ascii="Arial" w:eastAsia="Times New Roman" w:hAnsi="Arial" w:cs="Arial"/>
                <w:color w:val="333333"/>
                <w:lang w:eastAsia="ru-RU"/>
              </w:rPr>
              <w:t>28</w:t>
            </w:r>
          </w:p>
        </w:tc>
        <w:tc>
          <w:tcPr>
            <w:tcW w:w="7224" w:type="dxa"/>
            <w:hideMark/>
          </w:tcPr>
          <w:p w:rsidR="00DE3A9A" w:rsidRPr="00DE3A9A" w:rsidRDefault="00DE3A9A" w:rsidP="00D92FC1">
            <w:pPr>
              <w:spacing w:after="0" w:line="336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DE3A9A">
              <w:rPr>
                <w:rFonts w:ascii="Arial" w:eastAsia="Times New Roman" w:hAnsi="Arial" w:cs="Arial"/>
                <w:color w:val="333333"/>
                <w:lang w:eastAsia="ru-RU"/>
              </w:rPr>
              <w:t>Тонометр</w:t>
            </w:r>
          </w:p>
        </w:tc>
        <w:tc>
          <w:tcPr>
            <w:tcW w:w="1695" w:type="dxa"/>
          </w:tcPr>
          <w:p w:rsidR="00DE3A9A" w:rsidRPr="00DE3A9A" w:rsidRDefault="00DE3A9A" w:rsidP="00D92FC1">
            <w:pPr>
              <w:spacing w:after="0" w:line="336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lang w:eastAsia="ru-RU"/>
              </w:rPr>
              <w:t>Шт.</w:t>
            </w:r>
          </w:p>
        </w:tc>
      </w:tr>
      <w:tr w:rsidR="00DE3A9A" w:rsidRPr="00DE3A9A" w:rsidTr="00D92FC1">
        <w:tc>
          <w:tcPr>
            <w:tcW w:w="426" w:type="dxa"/>
            <w:hideMark/>
          </w:tcPr>
          <w:p w:rsidR="00DE3A9A" w:rsidRPr="00DE3A9A" w:rsidRDefault="00DE3A9A" w:rsidP="00D92FC1">
            <w:pPr>
              <w:spacing w:after="0" w:line="33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3A9A">
              <w:rPr>
                <w:rFonts w:ascii="Arial" w:eastAsia="Times New Roman" w:hAnsi="Arial" w:cs="Arial"/>
                <w:color w:val="000000"/>
                <w:lang w:eastAsia="ru-RU"/>
              </w:rPr>
              <w:t>29</w:t>
            </w:r>
          </w:p>
        </w:tc>
        <w:tc>
          <w:tcPr>
            <w:tcW w:w="7224" w:type="dxa"/>
            <w:hideMark/>
          </w:tcPr>
          <w:p w:rsidR="00DE3A9A" w:rsidRPr="00DE3A9A" w:rsidRDefault="00DE3A9A" w:rsidP="00D92FC1">
            <w:pPr>
              <w:spacing w:after="0" w:line="33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3A9A">
              <w:rPr>
                <w:rFonts w:ascii="Arial" w:eastAsia="Times New Roman" w:hAnsi="Arial" w:cs="Arial"/>
                <w:color w:val="000000"/>
                <w:lang w:eastAsia="ru-RU"/>
              </w:rPr>
              <w:t>Троксевазин, гель 2%, 40 г</w:t>
            </w:r>
          </w:p>
        </w:tc>
        <w:tc>
          <w:tcPr>
            <w:tcW w:w="1695" w:type="dxa"/>
          </w:tcPr>
          <w:p w:rsidR="00DE3A9A" w:rsidRPr="00DE3A9A" w:rsidRDefault="00DE3A9A" w:rsidP="00D92FC1">
            <w:pPr>
              <w:spacing w:after="0" w:line="33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Шт.</w:t>
            </w:r>
          </w:p>
        </w:tc>
      </w:tr>
      <w:tr w:rsidR="00DE3A9A" w:rsidRPr="00DE3A9A" w:rsidTr="00D92FC1">
        <w:tc>
          <w:tcPr>
            <w:tcW w:w="426" w:type="dxa"/>
            <w:hideMark/>
          </w:tcPr>
          <w:p w:rsidR="00DE3A9A" w:rsidRPr="00DE3A9A" w:rsidRDefault="00DE3A9A" w:rsidP="00D92FC1">
            <w:pPr>
              <w:spacing w:after="0" w:line="336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DE3A9A">
              <w:rPr>
                <w:rFonts w:ascii="Arial" w:eastAsia="Times New Roman" w:hAnsi="Arial" w:cs="Arial"/>
                <w:color w:val="333333"/>
                <w:lang w:eastAsia="ru-RU"/>
              </w:rPr>
              <w:t>30</w:t>
            </w:r>
          </w:p>
        </w:tc>
        <w:tc>
          <w:tcPr>
            <w:tcW w:w="7224" w:type="dxa"/>
            <w:hideMark/>
          </w:tcPr>
          <w:p w:rsidR="00DE3A9A" w:rsidRPr="00DE3A9A" w:rsidRDefault="00DE3A9A" w:rsidP="00D92FC1">
            <w:pPr>
              <w:spacing w:after="0" w:line="336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DE3A9A">
              <w:rPr>
                <w:rFonts w:ascii="Arial" w:eastAsia="Times New Roman" w:hAnsi="Arial" w:cs="Arial"/>
                <w:color w:val="333333"/>
                <w:lang w:eastAsia="ru-RU"/>
              </w:rPr>
              <w:t>Уголь активированный, таб. № 10</w:t>
            </w:r>
          </w:p>
        </w:tc>
        <w:tc>
          <w:tcPr>
            <w:tcW w:w="1695" w:type="dxa"/>
          </w:tcPr>
          <w:p w:rsidR="00DE3A9A" w:rsidRPr="00DE3A9A" w:rsidRDefault="00DE3A9A" w:rsidP="00D92FC1">
            <w:pPr>
              <w:spacing w:after="0" w:line="336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lang w:eastAsia="ru-RU"/>
              </w:rPr>
              <w:t>Шт.</w:t>
            </w:r>
          </w:p>
        </w:tc>
      </w:tr>
      <w:tr w:rsidR="00DE3A9A" w:rsidRPr="00DE3A9A" w:rsidTr="00D92FC1">
        <w:tc>
          <w:tcPr>
            <w:tcW w:w="426" w:type="dxa"/>
            <w:hideMark/>
          </w:tcPr>
          <w:p w:rsidR="00DE3A9A" w:rsidRPr="00DE3A9A" w:rsidRDefault="00DE3A9A" w:rsidP="00D92FC1">
            <w:pPr>
              <w:spacing w:after="0" w:line="33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3A9A">
              <w:rPr>
                <w:rFonts w:ascii="Arial" w:eastAsia="Times New Roman" w:hAnsi="Arial" w:cs="Arial"/>
                <w:color w:val="000000"/>
                <w:lang w:eastAsia="ru-RU"/>
              </w:rPr>
              <w:t>31</w:t>
            </w:r>
          </w:p>
        </w:tc>
        <w:tc>
          <w:tcPr>
            <w:tcW w:w="7224" w:type="dxa"/>
            <w:hideMark/>
          </w:tcPr>
          <w:p w:rsidR="00DE3A9A" w:rsidRPr="00DE3A9A" w:rsidRDefault="00DE3A9A" w:rsidP="00DE3A9A">
            <w:pPr>
              <w:spacing w:after="0" w:line="33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3A9A">
              <w:rPr>
                <w:rFonts w:ascii="Arial" w:eastAsia="Times New Roman" w:hAnsi="Arial" w:cs="Arial"/>
                <w:color w:val="000000"/>
                <w:lang w:eastAsia="ru-RU"/>
              </w:rPr>
              <w:t>Устройство для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проведения искусственного дыха</w:t>
            </w:r>
            <w:r w:rsidRPr="00DE3A9A">
              <w:rPr>
                <w:rFonts w:ascii="Arial" w:eastAsia="Times New Roman" w:hAnsi="Arial" w:cs="Arial"/>
                <w:color w:val="000000"/>
                <w:lang w:eastAsia="ru-RU"/>
              </w:rPr>
              <w:t>ния «Рот-устройство-рот» плёночное</w:t>
            </w:r>
          </w:p>
        </w:tc>
        <w:tc>
          <w:tcPr>
            <w:tcW w:w="1695" w:type="dxa"/>
          </w:tcPr>
          <w:p w:rsidR="00DE3A9A" w:rsidRPr="00DE3A9A" w:rsidRDefault="00DE3A9A" w:rsidP="00D92FC1">
            <w:pPr>
              <w:spacing w:after="0" w:line="33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Шт.</w:t>
            </w:r>
          </w:p>
        </w:tc>
      </w:tr>
    </w:tbl>
    <w:p w:rsidR="00DE3A9A" w:rsidRDefault="00DE3A9A"/>
    <w:sectPr w:rsidR="00DE3A9A" w:rsidSect="00DE3A9A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502A" w:rsidRDefault="00E8502A" w:rsidP="00DE3A9A">
      <w:pPr>
        <w:spacing w:after="0" w:line="240" w:lineRule="auto"/>
      </w:pPr>
      <w:r>
        <w:separator/>
      </w:r>
    </w:p>
  </w:endnote>
  <w:endnote w:type="continuationSeparator" w:id="0">
    <w:p w:rsidR="00E8502A" w:rsidRDefault="00E8502A" w:rsidP="00DE3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502A" w:rsidRDefault="00E8502A" w:rsidP="00DE3A9A">
      <w:pPr>
        <w:spacing w:after="0" w:line="240" w:lineRule="auto"/>
      </w:pPr>
      <w:r>
        <w:separator/>
      </w:r>
    </w:p>
  </w:footnote>
  <w:footnote w:type="continuationSeparator" w:id="0">
    <w:p w:rsidR="00E8502A" w:rsidRDefault="00E8502A" w:rsidP="00DE3A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A9A"/>
    <w:rsid w:val="006B1738"/>
    <w:rsid w:val="00CD3D5B"/>
    <w:rsid w:val="00DE3A9A"/>
    <w:rsid w:val="00E8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106135-B4AC-45B1-9551-26D77B3C1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3A9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3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E3A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E3A9A"/>
  </w:style>
  <w:style w:type="paragraph" w:styleId="a6">
    <w:name w:val="footer"/>
    <w:basedOn w:val="a"/>
    <w:link w:val="a7"/>
    <w:uiPriority w:val="99"/>
    <w:unhideWhenUsed/>
    <w:rsid w:val="00DE3A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E3A9A"/>
  </w:style>
  <w:style w:type="character" w:customStyle="1" w:styleId="3">
    <w:name w:val="Основной шрифт абзаца3"/>
    <w:rsid w:val="00DE3A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1308</Characters>
  <Application>Microsoft Office Word</Application>
  <DocSecurity>4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Проскурина Ирина Романовна</dc:creator>
  <cp:keywords/>
  <dc:description/>
  <cp:lastModifiedBy>Варфоломеева Светлана Анатольевна</cp:lastModifiedBy>
  <cp:revision>2</cp:revision>
  <dcterms:created xsi:type="dcterms:W3CDTF">2020-03-12T07:49:00Z</dcterms:created>
  <dcterms:modified xsi:type="dcterms:W3CDTF">2020-03-12T07:49:00Z</dcterms:modified>
</cp:coreProperties>
</file>