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38" w:rsidRPr="00DE3A9A" w:rsidRDefault="00DE3A9A" w:rsidP="00DE3A9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E3A9A">
        <w:rPr>
          <w:rFonts w:ascii="Arial" w:hAnsi="Arial" w:cs="Arial"/>
          <w:sz w:val="24"/>
          <w:szCs w:val="24"/>
        </w:rPr>
        <w:t>Лекарственные средства и медицинские изделия, входящие в аптечку химика.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6"/>
        <w:gridCol w:w="7151"/>
        <w:gridCol w:w="1678"/>
      </w:tblGrid>
      <w:tr w:rsidR="00DE3A9A" w:rsidRPr="00DE3A9A" w:rsidTr="00DE3A9A">
        <w:tc>
          <w:tcPr>
            <w:tcW w:w="426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7224" w:type="dxa"/>
            <w:vAlign w:val="center"/>
          </w:tcPr>
          <w:p w:rsidR="00DE3A9A" w:rsidRPr="00DE3A9A" w:rsidRDefault="00DE3A9A" w:rsidP="00DE3A9A">
            <w:pPr>
              <w:spacing w:after="0" w:line="336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E3A9A">
              <w:rPr>
                <w:rStyle w:val="3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695" w:type="dxa"/>
            <w:vAlign w:val="center"/>
          </w:tcPr>
          <w:p w:rsidR="00DE3A9A" w:rsidRPr="00DE3A9A" w:rsidRDefault="00DE3A9A" w:rsidP="00DE3A9A">
            <w:pPr>
              <w:spacing w:after="0" w:line="33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Ед. изм.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Анальгин, таб. № 10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Бинт марлевый нестерильный, 5 м х 10 см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Бинт марлевый стерильный, 5 м х10 см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Бинт марлевый стерильный, 7 м х 14 см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Бинт эластичный трубчатый, №№ 1,3,6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6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Бриллиантовый зеленый, спиртовой 1% р-р, 10 мл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Фл.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Валерианы экстракт, таб. № 10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8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Валидол, таб. не менее № 6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Вата нестерильная, 50 г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10</w:t>
            </w:r>
          </w:p>
        </w:tc>
        <w:tc>
          <w:tcPr>
            <w:tcW w:w="7224" w:type="dxa"/>
            <w:hideMark/>
          </w:tcPr>
          <w:p w:rsidR="00DE3A9A" w:rsidRPr="00DE3A9A" w:rsidRDefault="00DE3A9A" w:rsidP="00DE3A9A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Гидрогель ранозаживляющий туба 20 г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Дибазол, таб. № 10 или Папазол № 10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12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Дротаверина гидрохлорид, таб. № 10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Жгут кровоостанавливающий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14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Корвалол, не менее 15 мл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Фл.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Лейкопластырь бактерицидный, не менее 1,9 см х 7,2 см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16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Лейкопластырь рулонный, не менее 1 см х 500 см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Нитроглицерин, капсулы № 20 или таб. № 40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18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Ножницы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Пакет гипотермический охлаждающий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20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Пакет перевязочный медицинский с 1-ой подушечкой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Повязка анти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микробная с хлоргексидином сте</w:t>
            </w: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рильная , 6 см х 10 см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22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Повязка гемостатическая стерильная, 6 см х 10 см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7224" w:type="dxa"/>
            <w:hideMark/>
          </w:tcPr>
          <w:p w:rsidR="00DE3A9A" w:rsidRPr="00DE3A9A" w:rsidRDefault="00DE3A9A" w:rsidP="00DE3A9A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Повязка гидрогел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евая противоожоговая стерильная, </w:t>
            </w: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10 см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х 10 см или гидрогель противо</w:t>
            </w: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ожоговый стерильный туба 20 г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24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Салфетка антисептическая с перекисью водорода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Салфетка с нашатырным спиртом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lastRenderedPageBreak/>
              <w:t>26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Стаканчик для приема лекарств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Термометр медицинский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28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Тонометр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Троксевазин, гель 2%, 40 г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30</w:t>
            </w:r>
          </w:p>
        </w:tc>
        <w:tc>
          <w:tcPr>
            <w:tcW w:w="7224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333333"/>
                <w:lang w:eastAsia="ru-RU"/>
              </w:rPr>
              <w:t>Уголь активированный, таб. № 10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Шт.</w:t>
            </w:r>
          </w:p>
        </w:tc>
      </w:tr>
      <w:tr w:rsidR="00DE3A9A" w:rsidRPr="00DE3A9A" w:rsidTr="00D92FC1">
        <w:tc>
          <w:tcPr>
            <w:tcW w:w="426" w:type="dxa"/>
            <w:hideMark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7224" w:type="dxa"/>
            <w:hideMark/>
          </w:tcPr>
          <w:p w:rsidR="00DE3A9A" w:rsidRPr="00DE3A9A" w:rsidRDefault="00DE3A9A" w:rsidP="00DE3A9A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Устройство для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проведения искусственного дыха</w:t>
            </w:r>
            <w:r w:rsidRPr="00DE3A9A">
              <w:rPr>
                <w:rFonts w:ascii="Arial" w:eastAsia="Times New Roman" w:hAnsi="Arial" w:cs="Arial"/>
                <w:color w:val="000000"/>
                <w:lang w:eastAsia="ru-RU"/>
              </w:rPr>
              <w:t>ния «Рот-устройство-рот» плёночное</w:t>
            </w:r>
          </w:p>
        </w:tc>
        <w:tc>
          <w:tcPr>
            <w:tcW w:w="1695" w:type="dxa"/>
          </w:tcPr>
          <w:p w:rsidR="00DE3A9A" w:rsidRPr="00DE3A9A" w:rsidRDefault="00DE3A9A" w:rsidP="00D92FC1">
            <w:pPr>
              <w:spacing w:after="0" w:line="33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</w:tr>
    </w:tbl>
    <w:p w:rsidR="00DE3A9A" w:rsidRDefault="00DE3A9A"/>
    <w:sectPr w:rsidR="00DE3A9A" w:rsidSect="00DE3A9A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02A" w:rsidRDefault="00E8502A" w:rsidP="00DE3A9A">
      <w:pPr>
        <w:spacing w:after="0" w:line="240" w:lineRule="auto"/>
      </w:pPr>
      <w:r>
        <w:separator/>
      </w:r>
    </w:p>
  </w:endnote>
  <w:endnote w:type="continuationSeparator" w:id="0">
    <w:p w:rsidR="00E8502A" w:rsidRDefault="00E8502A" w:rsidP="00DE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02A" w:rsidRDefault="00E8502A" w:rsidP="00DE3A9A">
      <w:pPr>
        <w:spacing w:after="0" w:line="240" w:lineRule="auto"/>
      </w:pPr>
      <w:r>
        <w:separator/>
      </w:r>
    </w:p>
  </w:footnote>
  <w:footnote w:type="continuationSeparator" w:id="0">
    <w:p w:rsidR="00E8502A" w:rsidRDefault="00E8502A" w:rsidP="00DE3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9A"/>
    <w:rsid w:val="006B1738"/>
    <w:rsid w:val="00CD3D5B"/>
    <w:rsid w:val="00DE3A9A"/>
    <w:rsid w:val="00E8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06135-B4AC-45B1-9551-26D77B3C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A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3A9A"/>
  </w:style>
  <w:style w:type="paragraph" w:styleId="a6">
    <w:name w:val="footer"/>
    <w:basedOn w:val="a"/>
    <w:link w:val="a7"/>
    <w:uiPriority w:val="99"/>
    <w:unhideWhenUsed/>
    <w:rsid w:val="00DE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3A9A"/>
  </w:style>
  <w:style w:type="character" w:customStyle="1" w:styleId="3">
    <w:name w:val="Основной шрифт абзаца3"/>
    <w:rsid w:val="00DE3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Проскурина Ирина Романовна</dc:creator>
  <cp:keywords/>
  <dc:description/>
  <cp:lastModifiedBy>Варфоломеева Светлана Анатольевна</cp:lastModifiedBy>
  <cp:revision>2</cp:revision>
  <dcterms:created xsi:type="dcterms:W3CDTF">2020-03-12T07:49:00Z</dcterms:created>
  <dcterms:modified xsi:type="dcterms:W3CDTF">2020-03-12T07:49:00Z</dcterms:modified>
</cp:coreProperties>
</file>