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64829D4"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FA0660">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96FD1">
          <w:rPr>
            <w:webHidden/>
          </w:rPr>
          <w:t>3</w:t>
        </w:r>
        <w:r w:rsidR="00D96FD1">
          <w:rPr>
            <w:webHidden/>
          </w:rPr>
          <w:fldChar w:fldCharType="end"/>
        </w:r>
      </w:hyperlink>
    </w:p>
    <w:p w14:paraId="52159421" w14:textId="77777777" w:rsidR="00D96FD1" w:rsidRDefault="00FA0660">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96FD1">
          <w:rPr>
            <w:webHidden/>
          </w:rPr>
          <w:t>3</w:t>
        </w:r>
        <w:r w:rsidR="00D96FD1">
          <w:rPr>
            <w:webHidden/>
          </w:rPr>
          <w:fldChar w:fldCharType="end"/>
        </w:r>
      </w:hyperlink>
    </w:p>
    <w:p w14:paraId="20E085F0" w14:textId="77777777" w:rsidR="00D96FD1" w:rsidRDefault="00FA0660">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96FD1">
          <w:rPr>
            <w:webHidden/>
          </w:rPr>
          <w:t>4</w:t>
        </w:r>
        <w:r w:rsidR="00D96FD1">
          <w:rPr>
            <w:webHidden/>
          </w:rPr>
          <w:fldChar w:fldCharType="end"/>
        </w:r>
      </w:hyperlink>
    </w:p>
    <w:p w14:paraId="607F1AC2" w14:textId="77777777" w:rsidR="00D96FD1" w:rsidRDefault="00FA0660">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96FD1">
          <w:rPr>
            <w:webHidden/>
          </w:rPr>
          <w:t>4</w:t>
        </w:r>
        <w:r w:rsidR="00D96FD1">
          <w:rPr>
            <w:webHidden/>
          </w:rPr>
          <w:fldChar w:fldCharType="end"/>
        </w:r>
      </w:hyperlink>
    </w:p>
    <w:p w14:paraId="073264C3" w14:textId="77777777" w:rsidR="00D96FD1" w:rsidRDefault="00FA0660">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96FD1">
          <w:rPr>
            <w:webHidden/>
          </w:rPr>
          <w:t>4</w:t>
        </w:r>
        <w:r w:rsidR="00D96FD1">
          <w:rPr>
            <w:webHidden/>
          </w:rPr>
          <w:fldChar w:fldCharType="end"/>
        </w:r>
      </w:hyperlink>
    </w:p>
    <w:p w14:paraId="33504FFA" w14:textId="77777777" w:rsidR="00D96FD1" w:rsidRDefault="00FA0660">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96FD1">
          <w:rPr>
            <w:webHidden/>
          </w:rPr>
          <w:t>6</w:t>
        </w:r>
        <w:r w:rsidR="00D96FD1">
          <w:rPr>
            <w:webHidden/>
          </w:rPr>
          <w:fldChar w:fldCharType="end"/>
        </w:r>
      </w:hyperlink>
    </w:p>
    <w:p w14:paraId="2B18FA12" w14:textId="77777777" w:rsidR="00D96FD1" w:rsidRDefault="00FA0660">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96FD1">
          <w:rPr>
            <w:webHidden/>
          </w:rPr>
          <w:t>6</w:t>
        </w:r>
        <w:r w:rsidR="00D96FD1">
          <w:rPr>
            <w:webHidden/>
          </w:rPr>
          <w:fldChar w:fldCharType="end"/>
        </w:r>
      </w:hyperlink>
    </w:p>
    <w:p w14:paraId="783E4C9E" w14:textId="77777777" w:rsidR="00D96FD1" w:rsidRDefault="00FA0660">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96FD1">
          <w:rPr>
            <w:webHidden/>
          </w:rPr>
          <w:t>7</w:t>
        </w:r>
        <w:r w:rsidR="00D96FD1">
          <w:rPr>
            <w:webHidden/>
          </w:rPr>
          <w:fldChar w:fldCharType="end"/>
        </w:r>
      </w:hyperlink>
    </w:p>
    <w:p w14:paraId="090E3F90" w14:textId="77777777" w:rsidR="00D96FD1" w:rsidRDefault="00FA0660">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96FD1">
          <w:rPr>
            <w:webHidden/>
          </w:rPr>
          <w:t>7</w:t>
        </w:r>
        <w:r w:rsidR="00D96FD1">
          <w:rPr>
            <w:webHidden/>
          </w:rPr>
          <w:fldChar w:fldCharType="end"/>
        </w:r>
      </w:hyperlink>
    </w:p>
    <w:p w14:paraId="02A93C07" w14:textId="77777777" w:rsidR="00D96FD1" w:rsidRDefault="00FA0660">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96FD1">
          <w:rPr>
            <w:webHidden/>
          </w:rPr>
          <w:t>8</w:t>
        </w:r>
        <w:r w:rsidR="00D96FD1">
          <w:rPr>
            <w:webHidden/>
          </w:rPr>
          <w:fldChar w:fldCharType="end"/>
        </w:r>
      </w:hyperlink>
    </w:p>
    <w:p w14:paraId="31707B50" w14:textId="77777777" w:rsidR="00D96FD1" w:rsidRDefault="00FA0660">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96FD1">
          <w:rPr>
            <w:webHidden/>
          </w:rPr>
          <w:t>9</w:t>
        </w:r>
        <w:r w:rsidR="00D96FD1">
          <w:rPr>
            <w:webHidden/>
          </w:rPr>
          <w:fldChar w:fldCharType="end"/>
        </w:r>
      </w:hyperlink>
    </w:p>
    <w:p w14:paraId="43376A55" w14:textId="77777777" w:rsidR="00D96FD1" w:rsidRDefault="00FA0660">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96FD1">
          <w:rPr>
            <w:webHidden/>
          </w:rPr>
          <w:t>9</w:t>
        </w:r>
        <w:r w:rsidR="00D96FD1">
          <w:rPr>
            <w:webHidden/>
          </w:rPr>
          <w:fldChar w:fldCharType="end"/>
        </w:r>
      </w:hyperlink>
    </w:p>
    <w:p w14:paraId="3FF7072F" w14:textId="77777777" w:rsidR="00D96FD1" w:rsidRDefault="00FA0660">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96FD1">
          <w:rPr>
            <w:webHidden/>
          </w:rPr>
          <w:t>9</w:t>
        </w:r>
        <w:r w:rsidR="00D96FD1">
          <w:rPr>
            <w:webHidden/>
          </w:rPr>
          <w:fldChar w:fldCharType="end"/>
        </w:r>
      </w:hyperlink>
    </w:p>
    <w:p w14:paraId="02DB7AC8" w14:textId="77777777" w:rsidR="00D96FD1" w:rsidRDefault="00FA0660">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96FD1">
          <w:rPr>
            <w:webHidden/>
          </w:rPr>
          <w:t>9</w:t>
        </w:r>
        <w:r w:rsidR="00D96FD1">
          <w:rPr>
            <w:webHidden/>
          </w:rPr>
          <w:fldChar w:fldCharType="end"/>
        </w:r>
      </w:hyperlink>
    </w:p>
    <w:p w14:paraId="390202EE" w14:textId="77777777" w:rsidR="00D96FD1" w:rsidRDefault="00FA0660">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96FD1">
          <w:rPr>
            <w:webHidden/>
          </w:rPr>
          <w:t>10</w:t>
        </w:r>
        <w:r w:rsidR="00D96FD1">
          <w:rPr>
            <w:webHidden/>
          </w:rPr>
          <w:fldChar w:fldCharType="end"/>
        </w:r>
      </w:hyperlink>
    </w:p>
    <w:p w14:paraId="1D3727C0" w14:textId="77777777" w:rsidR="00D96FD1" w:rsidRDefault="00FA0660">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96FD1">
          <w:rPr>
            <w:webHidden/>
          </w:rPr>
          <w:t>10</w:t>
        </w:r>
        <w:r w:rsidR="00D96FD1">
          <w:rPr>
            <w:webHidden/>
          </w:rPr>
          <w:fldChar w:fldCharType="end"/>
        </w:r>
      </w:hyperlink>
    </w:p>
    <w:p w14:paraId="67FCBF93" w14:textId="77777777" w:rsidR="00D96FD1" w:rsidRDefault="00FA0660">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96FD1">
          <w:rPr>
            <w:webHidden/>
          </w:rPr>
          <w:t>10</w:t>
        </w:r>
        <w:r w:rsidR="00D96FD1">
          <w:rPr>
            <w:webHidden/>
          </w:rPr>
          <w:fldChar w:fldCharType="end"/>
        </w:r>
      </w:hyperlink>
    </w:p>
    <w:p w14:paraId="664E4789" w14:textId="77777777" w:rsidR="00D96FD1" w:rsidRDefault="00FA0660">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96FD1">
          <w:rPr>
            <w:webHidden/>
          </w:rPr>
          <w:t>10</w:t>
        </w:r>
        <w:r w:rsidR="00D96FD1">
          <w:rPr>
            <w:webHidden/>
          </w:rPr>
          <w:fldChar w:fldCharType="end"/>
        </w:r>
      </w:hyperlink>
    </w:p>
    <w:p w14:paraId="641B4A81" w14:textId="77777777" w:rsidR="00D96FD1" w:rsidRDefault="00FA0660">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96FD1">
          <w:rPr>
            <w:webHidden/>
          </w:rPr>
          <w:t>11</w:t>
        </w:r>
        <w:r w:rsidR="00D96FD1">
          <w:rPr>
            <w:webHidden/>
          </w:rPr>
          <w:fldChar w:fldCharType="end"/>
        </w:r>
      </w:hyperlink>
    </w:p>
    <w:p w14:paraId="06061ABF" w14:textId="77777777" w:rsidR="00D96FD1" w:rsidRDefault="00FA0660">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96FD1">
          <w:rPr>
            <w:webHidden/>
          </w:rPr>
          <w:t>12</w:t>
        </w:r>
        <w:r w:rsidR="00D96FD1">
          <w:rPr>
            <w:webHidden/>
          </w:rPr>
          <w:fldChar w:fldCharType="end"/>
        </w:r>
      </w:hyperlink>
    </w:p>
    <w:p w14:paraId="333CC9BC" w14:textId="77777777" w:rsidR="00D96FD1" w:rsidRDefault="00FA0660">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96FD1">
          <w:rPr>
            <w:webHidden/>
          </w:rPr>
          <w:t>13</w:t>
        </w:r>
        <w:r w:rsidR="00D96FD1">
          <w:rPr>
            <w:webHidden/>
          </w:rPr>
          <w:fldChar w:fldCharType="end"/>
        </w:r>
      </w:hyperlink>
    </w:p>
    <w:p w14:paraId="3E13FB8D" w14:textId="77777777" w:rsidR="00D96FD1" w:rsidRDefault="00FA0660">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96FD1">
          <w:rPr>
            <w:webHidden/>
          </w:rPr>
          <w:t>13</w:t>
        </w:r>
        <w:r w:rsidR="00D96FD1">
          <w:rPr>
            <w:webHidden/>
          </w:rPr>
          <w:fldChar w:fldCharType="end"/>
        </w:r>
      </w:hyperlink>
    </w:p>
    <w:p w14:paraId="1FA62A4A" w14:textId="77777777" w:rsidR="00D96FD1" w:rsidRDefault="00FA0660">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96FD1">
          <w:rPr>
            <w:webHidden/>
          </w:rPr>
          <w:t>13</w:t>
        </w:r>
        <w:r w:rsidR="00D96FD1">
          <w:rPr>
            <w:webHidden/>
          </w:rPr>
          <w:fldChar w:fldCharType="end"/>
        </w:r>
      </w:hyperlink>
    </w:p>
    <w:p w14:paraId="44B11919" w14:textId="77777777" w:rsidR="00D96FD1" w:rsidRDefault="00FA0660">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96FD1">
          <w:rPr>
            <w:webHidden/>
          </w:rPr>
          <w:t>14</w:t>
        </w:r>
        <w:r w:rsidR="00D96FD1">
          <w:rPr>
            <w:webHidden/>
          </w:rPr>
          <w:fldChar w:fldCharType="end"/>
        </w:r>
      </w:hyperlink>
    </w:p>
    <w:p w14:paraId="591CA11B" w14:textId="77777777" w:rsidR="00D96FD1" w:rsidRDefault="00FA0660">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96FD1">
          <w:rPr>
            <w:webHidden/>
          </w:rPr>
          <w:t>17</w:t>
        </w:r>
        <w:r w:rsidR="00D96FD1">
          <w:rPr>
            <w:webHidden/>
          </w:rPr>
          <w:fldChar w:fldCharType="end"/>
        </w:r>
      </w:hyperlink>
    </w:p>
    <w:p w14:paraId="3A5D7E86" w14:textId="77777777" w:rsidR="00D96FD1" w:rsidRDefault="00FA0660">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96FD1">
          <w:rPr>
            <w:webHidden/>
          </w:rPr>
          <w:t>17</w:t>
        </w:r>
        <w:r w:rsidR="00D96FD1">
          <w:rPr>
            <w:webHidden/>
          </w:rPr>
          <w:fldChar w:fldCharType="end"/>
        </w:r>
      </w:hyperlink>
    </w:p>
    <w:p w14:paraId="2FCB9BDE" w14:textId="77777777" w:rsidR="00D96FD1" w:rsidRDefault="00FA0660">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96FD1">
          <w:rPr>
            <w:webHidden/>
          </w:rPr>
          <w:t>19</w:t>
        </w:r>
        <w:r w:rsidR="00D96FD1">
          <w:rPr>
            <w:webHidden/>
          </w:rPr>
          <w:fldChar w:fldCharType="end"/>
        </w:r>
      </w:hyperlink>
    </w:p>
    <w:p w14:paraId="31276E8A" w14:textId="77777777" w:rsidR="00D96FD1" w:rsidRDefault="00FA0660">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96FD1">
          <w:rPr>
            <w:webHidden/>
          </w:rPr>
          <w:t>21</w:t>
        </w:r>
        <w:r w:rsidR="00D96FD1">
          <w:rPr>
            <w:webHidden/>
          </w:rPr>
          <w:fldChar w:fldCharType="end"/>
        </w:r>
      </w:hyperlink>
    </w:p>
    <w:p w14:paraId="50C86445" w14:textId="77777777" w:rsidR="00D96FD1" w:rsidRDefault="00FA0660">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96FD1">
          <w:rPr>
            <w:webHidden/>
          </w:rPr>
          <w:t>23</w:t>
        </w:r>
        <w:r w:rsidR="00D96FD1">
          <w:rPr>
            <w:webHidden/>
          </w:rPr>
          <w:fldChar w:fldCharType="end"/>
        </w:r>
      </w:hyperlink>
    </w:p>
    <w:p w14:paraId="32BB977D" w14:textId="77777777" w:rsidR="00D96FD1" w:rsidRDefault="00FA0660">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96FD1">
          <w:rPr>
            <w:webHidden/>
          </w:rPr>
          <w:t>25</w:t>
        </w:r>
        <w:r w:rsidR="00D96FD1">
          <w:rPr>
            <w:webHidden/>
          </w:rPr>
          <w:fldChar w:fldCharType="end"/>
        </w:r>
      </w:hyperlink>
    </w:p>
    <w:p w14:paraId="61AF69E1" w14:textId="77777777" w:rsidR="00D96FD1" w:rsidRDefault="00FA0660">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96FD1">
          <w:rPr>
            <w:webHidden/>
          </w:rPr>
          <w:t>27</w:t>
        </w:r>
        <w:r w:rsidR="00D96FD1">
          <w:rPr>
            <w:webHidden/>
          </w:rPr>
          <w:fldChar w:fldCharType="end"/>
        </w:r>
      </w:hyperlink>
    </w:p>
    <w:p w14:paraId="217DC3EB" w14:textId="77777777" w:rsidR="00D96FD1" w:rsidRDefault="00FA0660">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96FD1">
          <w:rPr>
            <w:webHidden/>
          </w:rPr>
          <w:t>29</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30DFEF02"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A7196D" w:rsidRPr="00A7196D">
        <w:rPr>
          <w:rFonts w:ascii="Arial" w:hAnsi="Arial" w:cs="Arial"/>
          <w:snapToGrid/>
          <w:color w:val="000000"/>
          <w:sz w:val="20"/>
        </w:rPr>
        <w:t>6200077 - 1</w:t>
      </w:r>
      <w:r w:rsidR="000C5446" w:rsidRPr="003543B3">
        <w:rPr>
          <w:rFonts w:ascii="Arial" w:hAnsi="Arial" w:cs="Arial"/>
          <w:snapToGrid/>
          <w:color w:val="000000"/>
          <w:sz w:val="20"/>
        </w:rPr>
        <w:t xml:space="preserve"> от </w:t>
      </w:r>
      <w:proofErr w:type="gramStart"/>
      <w:r w:rsidR="000C5446" w:rsidRPr="003543B3">
        <w:rPr>
          <w:rFonts w:ascii="Arial" w:hAnsi="Arial" w:cs="Arial"/>
          <w:snapToGrid/>
          <w:color w:val="000000"/>
          <w:sz w:val="20"/>
        </w:rPr>
        <w:t>«</w:t>
      </w:r>
      <w:r w:rsidR="006B3FE8">
        <w:rPr>
          <w:rFonts w:ascii="Arial" w:hAnsi="Arial" w:cs="Arial"/>
          <w:snapToGrid/>
          <w:color w:val="000000"/>
          <w:sz w:val="20"/>
        </w:rPr>
        <w:t xml:space="preserve"> </w:t>
      </w:r>
      <w:r w:rsidR="00A7196D">
        <w:rPr>
          <w:rFonts w:ascii="Arial" w:hAnsi="Arial" w:cs="Arial"/>
          <w:snapToGrid/>
          <w:color w:val="000000"/>
          <w:sz w:val="20"/>
        </w:rPr>
        <w:t>20</w:t>
      </w:r>
      <w:proofErr w:type="gramEnd"/>
      <w:r w:rsidR="006B3FE8">
        <w:rPr>
          <w:rFonts w:ascii="Arial" w:hAnsi="Arial" w:cs="Arial"/>
          <w:snapToGrid/>
          <w:color w:val="000000"/>
          <w:sz w:val="20"/>
        </w:rPr>
        <w:t xml:space="preserve"> </w:t>
      </w:r>
      <w:r w:rsidR="000C5446" w:rsidRPr="003543B3">
        <w:rPr>
          <w:rFonts w:ascii="Arial" w:hAnsi="Arial" w:cs="Arial"/>
          <w:snapToGrid/>
          <w:color w:val="000000"/>
          <w:sz w:val="20"/>
        </w:rPr>
        <w:t xml:space="preserve">» </w:t>
      </w:r>
      <w:r w:rsidR="00A7196D">
        <w:rPr>
          <w:rFonts w:ascii="Arial" w:hAnsi="Arial" w:cs="Arial"/>
          <w:snapToGrid/>
          <w:color w:val="000000"/>
          <w:sz w:val="20"/>
        </w:rPr>
        <w:t>марта</w:t>
      </w:r>
      <w:r w:rsidR="006B3FE8">
        <w:rPr>
          <w:rFonts w:ascii="Arial" w:hAnsi="Arial" w:cs="Arial"/>
          <w:snapToGrid/>
          <w:color w:val="000000"/>
          <w:sz w:val="20"/>
        </w:rPr>
        <w:t xml:space="preserve">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1C3195BA" w:rsidR="00094337" w:rsidRPr="006B3FE8" w:rsidRDefault="006B3FE8"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6B3FE8">
              <w:rPr>
                <w:rFonts w:ascii="Arial" w:eastAsia="Calibri" w:hAnsi="Arial" w:cs="Arial"/>
                <w:snapToGrid/>
                <w:sz w:val="20"/>
              </w:rPr>
              <w:t xml:space="preserve">Поставка </w:t>
            </w:r>
            <w:r w:rsidR="00B67BD0">
              <w:rPr>
                <w:rFonts w:ascii="Arial" w:eastAsia="Calibri" w:hAnsi="Arial" w:cs="Arial"/>
                <w:snapToGrid/>
                <w:sz w:val="20"/>
              </w:rPr>
              <w:t xml:space="preserve">запасных частей </w:t>
            </w:r>
            <w:r w:rsidR="00B67BD0">
              <w:rPr>
                <w:rFonts w:ascii="Arial" w:eastAsia="Calibri" w:hAnsi="Arial" w:cs="Arial"/>
                <w:snapToGrid/>
                <w:sz w:val="20"/>
                <w:lang w:val="en-US"/>
              </w:rPr>
              <w:t>CCI</w:t>
            </w:r>
            <w:r w:rsidR="00B67BD0">
              <w:rPr>
                <w:rFonts w:ascii="Arial" w:eastAsia="Calibri" w:hAnsi="Arial" w:cs="Arial"/>
                <w:snapToGrid/>
                <w:sz w:val="20"/>
              </w:rPr>
              <w:t xml:space="preserve"> </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0396D879" w14:textId="22AFA907" w:rsidR="00C95A12" w:rsidRPr="006B3FE8" w:rsidRDefault="00B67BD0" w:rsidP="006B3FE8">
            <w:pPr>
              <w:tabs>
                <w:tab w:val="left" w:pos="284"/>
                <w:tab w:val="left" w:pos="426"/>
                <w:tab w:val="left" w:pos="567"/>
              </w:tabs>
              <w:ind w:firstLine="0"/>
              <w:contextualSpacing/>
              <w:rPr>
                <w:rFonts w:ascii="Arial" w:eastAsia="Calibri" w:hAnsi="Arial" w:cs="Arial"/>
                <w:sz w:val="20"/>
                <w:lang w:eastAsia="en-US"/>
              </w:rPr>
            </w:pPr>
            <w:r>
              <w:rPr>
                <w:rFonts w:ascii="Arial" w:eastAsia="Calibri" w:hAnsi="Arial" w:cs="Arial"/>
                <w:sz w:val="20"/>
                <w:lang w:eastAsia="en-US"/>
              </w:rPr>
              <w:t>По электронной почте</w:t>
            </w:r>
            <w:r w:rsidR="00C95A12" w:rsidRPr="006B3FE8">
              <w:rPr>
                <w:rFonts w:ascii="Arial" w:eastAsia="Calibri" w:hAnsi="Arial" w:cs="Arial"/>
                <w:sz w:val="20"/>
                <w:lang w:eastAsia="en-US"/>
              </w:rPr>
              <w:t xml:space="preserve">.  </w:t>
            </w:r>
          </w:p>
          <w:p w14:paraId="762AED40" w14:textId="77777777" w:rsidR="006B3FE8" w:rsidRPr="006B3FE8" w:rsidRDefault="006B3FE8"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Место/адрес приема предложений: </w:t>
            </w:r>
          </w:p>
          <w:p w14:paraId="3D718FA3" w14:textId="3DF1A27C" w:rsidR="00C95A12" w:rsidRPr="003543B3" w:rsidRDefault="00B67BD0" w:rsidP="006B3FE8">
            <w:pPr>
              <w:tabs>
                <w:tab w:val="left" w:pos="284"/>
                <w:tab w:val="left" w:pos="426"/>
                <w:tab w:val="left" w:pos="567"/>
              </w:tabs>
              <w:ind w:firstLine="0"/>
              <w:contextualSpacing/>
              <w:rPr>
                <w:rFonts w:ascii="Arial" w:eastAsia="Calibri" w:hAnsi="Arial" w:cs="Arial"/>
                <w:snapToGrid/>
                <w:sz w:val="20"/>
                <w:lang w:eastAsia="en-US"/>
              </w:rPr>
            </w:pPr>
            <w:r w:rsidRPr="00AB742C">
              <w:rPr>
                <w:rStyle w:val="af2"/>
                <w:rFonts w:ascii="Arial" w:hAnsi="Arial" w:cs="Arial"/>
                <w:sz w:val="22"/>
                <w:szCs w:val="22"/>
                <w:lang w:val="en-US" w:eastAsia="en-US"/>
              </w:rPr>
              <w:t>Medvedev</w:t>
            </w:r>
            <w:r w:rsidRPr="00AB742C">
              <w:rPr>
                <w:rStyle w:val="af2"/>
                <w:rFonts w:ascii="Arial" w:hAnsi="Arial" w:cs="Arial"/>
                <w:sz w:val="22"/>
                <w:szCs w:val="22"/>
                <w:lang w:eastAsia="en-US"/>
              </w:rPr>
              <w:t>_</w:t>
            </w:r>
            <w:r w:rsidRPr="00AB742C">
              <w:rPr>
                <w:rStyle w:val="af2"/>
                <w:rFonts w:ascii="Arial" w:hAnsi="Arial" w:cs="Arial"/>
                <w:sz w:val="22"/>
                <w:szCs w:val="22"/>
                <w:lang w:val="en-US" w:eastAsia="en-US"/>
              </w:rPr>
              <w:t>V</w:t>
            </w:r>
            <w:hyperlink r:id="rId17" w:history="1">
              <w:r w:rsidRPr="00FE210D">
                <w:rPr>
                  <w:rStyle w:val="af2"/>
                  <w:rFonts w:ascii="Arial" w:hAnsi="Arial" w:cs="Arial"/>
                  <w:sz w:val="22"/>
                  <w:szCs w:val="22"/>
                </w:rPr>
                <w:t>@</w:t>
              </w:r>
              <w:proofErr w:type="spellStart"/>
              <w:proofErr w:type="gramStart"/>
              <w:r w:rsidRPr="00FE210D">
                <w:rPr>
                  <w:rStyle w:val="af2"/>
                  <w:rFonts w:ascii="Arial" w:hAnsi="Arial" w:cs="Arial"/>
                  <w:sz w:val="22"/>
                  <w:szCs w:val="22"/>
                </w:rPr>
                <w:t>unipro.energy</w:t>
              </w:r>
              <w:proofErr w:type="spellEnd"/>
              <w:proofErr w:type="gramEnd"/>
            </w:hyperlink>
            <w:r w:rsidRPr="00FE210D">
              <w:rPr>
                <w:rFonts w:ascii="Arial" w:hAnsi="Arial" w:cs="Arial"/>
                <w:i/>
                <w:sz w:val="22"/>
                <w:szCs w:val="22"/>
                <w:lang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21FE12D"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w:t>
            </w:r>
            <w:r w:rsidR="00FA0660">
              <w:rPr>
                <w:rFonts w:ascii="Arial" w:eastAsia="Calibri" w:hAnsi="Arial" w:cs="Arial"/>
                <w:snapToGrid/>
                <w:sz w:val="20"/>
                <w:lang w:val="en-US" w:eastAsia="en-US"/>
              </w:rPr>
              <w:t>9</w:t>
            </w:r>
            <w:bookmarkStart w:id="121" w:name="_GoBack"/>
            <w:bookmarkEnd w:id="121"/>
            <w:r w:rsidR="00C95A12" w:rsidRPr="006B3FE8">
              <w:rPr>
                <w:rFonts w:ascii="Arial" w:eastAsia="Calibri" w:hAnsi="Arial" w:cs="Arial"/>
                <w:snapToGrid/>
                <w:sz w:val="20"/>
                <w:lang w:eastAsia="en-US"/>
              </w:rPr>
              <w:t xml:space="preserve">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7F4DAA51" w14:textId="5819388F" w:rsidR="008D7EEF" w:rsidRDefault="008D7EEF" w:rsidP="008D7EEF">
            <w:pPr>
              <w:tabs>
                <w:tab w:val="left" w:pos="567"/>
              </w:tabs>
              <w:spacing w:line="240" w:lineRule="auto"/>
              <w:ind w:left="69" w:hanging="83"/>
              <w:contextualSpacing/>
              <w:rPr>
                <w:rFonts w:ascii="Arial" w:eastAsia="Calibri" w:hAnsi="Arial" w:cs="Arial"/>
                <w:snapToGrid/>
                <w:sz w:val="20"/>
                <w:lang w:eastAsia="en-US"/>
              </w:rPr>
            </w:pPr>
            <w:r w:rsidRPr="008D7EEF">
              <w:rPr>
                <w:rFonts w:ascii="Arial" w:eastAsia="Calibri" w:hAnsi="Arial" w:cs="Arial"/>
                <w:snapToGrid/>
                <w:sz w:val="20"/>
                <w:lang w:eastAsia="en-US"/>
              </w:rPr>
              <w:t xml:space="preserve">Предложение должно быть подано в отсканированном подписанном варианте, а также в текстовом формате (таблицы в формате </w:t>
            </w:r>
            <w:proofErr w:type="spellStart"/>
            <w:r w:rsidRPr="008D7EEF">
              <w:rPr>
                <w:rFonts w:ascii="Arial" w:eastAsia="Calibri" w:hAnsi="Arial" w:cs="Arial"/>
                <w:snapToGrid/>
                <w:sz w:val="20"/>
                <w:lang w:eastAsia="en-US"/>
              </w:rPr>
              <w:t>Excel</w:t>
            </w:r>
            <w:proofErr w:type="spellEnd"/>
            <w:r w:rsidRPr="008D7EEF">
              <w:rPr>
                <w:rFonts w:ascii="Arial" w:eastAsia="Calibri" w:hAnsi="Arial" w:cs="Arial"/>
                <w:snapToGrid/>
                <w:sz w:val="20"/>
                <w:lang w:eastAsia="en-US"/>
              </w:rPr>
              <w:t xml:space="preserve">) по электронному адресу – </w:t>
            </w:r>
            <w:hyperlink r:id="rId18" w:history="1">
              <w:r w:rsidRPr="008B5084">
                <w:rPr>
                  <w:rStyle w:val="af2"/>
                  <w:rFonts w:ascii="Arial" w:eastAsia="Calibri" w:hAnsi="Arial" w:cs="Arial"/>
                  <w:snapToGrid/>
                  <w:sz w:val="20"/>
                  <w:lang w:eastAsia="en-US"/>
                </w:rPr>
                <w:t>Medvedev_V@unipro.energy</w:t>
              </w:r>
            </w:hyperlink>
          </w:p>
          <w:p w14:paraId="1FE9E381" w14:textId="71C607F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280C5544" w14:textId="04AC3D9D"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 xml:space="preserve">Документы,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w:t>
            </w:r>
            <w:r w:rsidRPr="00D14E0D">
              <w:rPr>
                <w:rFonts w:ascii="Arial" w:hAnsi="Arial" w:cs="Arial"/>
                <w:sz w:val="20"/>
              </w:rPr>
              <w:lastRenderedPageBreak/>
              <w:t>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FA0660"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9"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FA066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2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2"/>
          <w:footerReference w:type="default" r:id="rId23"/>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4"/>
      <w:footerReference w:type="default" r:id="rId2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B67BD0" w:rsidRDefault="00B67BD0">
      <w:r>
        <w:separator/>
      </w:r>
    </w:p>
  </w:endnote>
  <w:endnote w:type="continuationSeparator" w:id="0">
    <w:p w14:paraId="3AD833D2" w14:textId="77777777" w:rsidR="00B67BD0" w:rsidRDefault="00B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B67BD0" w:rsidRDefault="00B67BD0">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B67BD0" w:rsidRDefault="00B67B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B67BD0" w:rsidRDefault="00B67BD0">
        <w:pPr>
          <w:pStyle w:val="af0"/>
          <w:jc w:val="right"/>
        </w:pPr>
        <w:r>
          <w:fldChar w:fldCharType="begin"/>
        </w:r>
        <w:r>
          <w:instrText xml:space="preserve"> PAGE   \* MERGEFORMAT </w:instrText>
        </w:r>
        <w:r>
          <w:fldChar w:fldCharType="separate"/>
        </w:r>
        <w:r>
          <w:rPr>
            <w:noProof/>
          </w:rPr>
          <w:t>21</w:t>
        </w:r>
        <w:r>
          <w:rPr>
            <w:noProof/>
          </w:rPr>
          <w:fldChar w:fldCharType="end"/>
        </w:r>
      </w:p>
    </w:sdtContent>
  </w:sdt>
  <w:p w14:paraId="18F7BB5A" w14:textId="77777777" w:rsidR="00B67BD0" w:rsidRDefault="00B67B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B67BD0" w:rsidRDefault="00B67BD0">
      <w:r>
        <w:separator/>
      </w:r>
    </w:p>
  </w:footnote>
  <w:footnote w:type="continuationSeparator" w:id="0">
    <w:p w14:paraId="1A2D0944" w14:textId="77777777" w:rsidR="00B67BD0" w:rsidRDefault="00B6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B67BD0" w:rsidRPr="00F01080" w:rsidRDefault="00B67BD0"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B67BD0" w:rsidRPr="00F01080" w:rsidRDefault="00B67BD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D7EEF"/>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4A5E"/>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196D"/>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67BD0"/>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0660"/>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8D7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mailto:Medvedev_V@unipro.energy"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unipro.energy/purchase/accreditation/" TargetMode="Externa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Mubarakova_M@unipro.energy"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document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1.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2D314-021B-43EC-9A5D-B4FE19D0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6858</Words>
  <Characters>53094</Characters>
  <Application>Microsoft Office Word</Application>
  <DocSecurity>0</DocSecurity>
  <Lines>442</Lines>
  <Paragraphs>119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59833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Медведев Вячеслав Иванович</cp:lastModifiedBy>
  <cp:revision>8</cp:revision>
  <cp:lastPrinted>2019-12-12T05:53:00Z</cp:lastPrinted>
  <dcterms:created xsi:type="dcterms:W3CDTF">2020-01-16T13:12:00Z</dcterms:created>
  <dcterms:modified xsi:type="dcterms:W3CDTF">2020-03-20T12:17:00Z</dcterms:modified>
</cp:coreProperties>
</file>