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4"/>
        <w:gridCol w:w="4307"/>
      </w:tblGrid>
      <w:tr w:rsidR="00522670" w14:paraId="0F96E18D" w14:textId="77777777" w:rsidTr="00522670">
        <w:tc>
          <w:tcPr>
            <w:tcW w:w="6095" w:type="dxa"/>
          </w:tcPr>
          <w:p w14:paraId="2B511DD1" w14:textId="77777777" w:rsidR="00522670" w:rsidRDefault="00522670" w:rsidP="00522670">
            <w:pPr>
              <w:spacing w:line="274" w:lineRule="exact"/>
              <w:rPr>
                <w:rFonts w:ascii="Verdana" w:hAnsi="Verdana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362" w:type="dxa"/>
          </w:tcPr>
          <w:p w14:paraId="06A19DE0" w14:textId="77777777" w:rsidR="00522670" w:rsidRPr="004A47CF" w:rsidRDefault="00522670" w:rsidP="00522670">
            <w:pPr>
              <w:spacing w:line="274" w:lineRule="exact"/>
              <w:rPr>
                <w:rFonts w:ascii="Verdana" w:hAnsi="Verdana"/>
                <w:b/>
                <w:color w:val="000000"/>
                <w:spacing w:val="-2"/>
              </w:rPr>
            </w:pPr>
            <w:r w:rsidRPr="004A47CF">
              <w:rPr>
                <w:rFonts w:ascii="Verdana" w:hAnsi="Verdana"/>
                <w:b/>
                <w:color w:val="000000"/>
                <w:spacing w:val="-2"/>
              </w:rPr>
              <w:t>УТВЕРЖДАЮ:</w:t>
            </w:r>
          </w:p>
          <w:p w14:paraId="6C43402F" w14:textId="631EFCBE" w:rsidR="00522670" w:rsidRPr="004A47CF" w:rsidRDefault="009F2021" w:rsidP="00522670">
            <w:pPr>
              <w:spacing w:line="274" w:lineRule="exact"/>
              <w:rPr>
                <w:rFonts w:ascii="Verdana" w:hAnsi="Verdana"/>
                <w:color w:val="000000"/>
                <w:spacing w:val="-3"/>
              </w:rPr>
            </w:pPr>
            <w:r w:rsidRPr="009F2021">
              <w:rPr>
                <w:rFonts w:ascii="Verdana" w:hAnsi="Verdana"/>
                <w:color w:val="000000"/>
              </w:rPr>
              <w:t>Начальник Управления по эксплуатации и ремонтно-техническому обслуживанию ПГУ</w:t>
            </w:r>
          </w:p>
          <w:p w14:paraId="07421E3B" w14:textId="0E8E77F5" w:rsidR="00522670" w:rsidRPr="004A47CF" w:rsidRDefault="00522670" w:rsidP="00522670">
            <w:pPr>
              <w:spacing w:line="274" w:lineRule="exact"/>
              <w:rPr>
                <w:rFonts w:ascii="Verdana" w:hAnsi="Verdana"/>
                <w:color w:val="000000"/>
                <w:spacing w:val="-3"/>
              </w:rPr>
            </w:pPr>
            <w:r w:rsidRPr="004A47CF">
              <w:rPr>
                <w:rFonts w:ascii="Verdana" w:hAnsi="Verdana"/>
                <w:color w:val="000000"/>
                <w:spacing w:val="-3"/>
              </w:rPr>
              <w:t>ПАО «Юнипро»</w:t>
            </w:r>
          </w:p>
          <w:p w14:paraId="193BEB37" w14:textId="37651CEA" w:rsidR="00522670" w:rsidRPr="004A47CF" w:rsidRDefault="00522670" w:rsidP="00522670">
            <w:pPr>
              <w:spacing w:before="80" w:line="274" w:lineRule="exact"/>
              <w:rPr>
                <w:rFonts w:ascii="Verdana" w:hAnsi="Verdana"/>
                <w:color w:val="000000"/>
                <w:spacing w:val="-2"/>
              </w:rPr>
            </w:pPr>
            <w:r w:rsidRPr="004A47CF">
              <w:rPr>
                <w:rFonts w:ascii="Verdana" w:hAnsi="Verdana"/>
                <w:color w:val="000000"/>
                <w:spacing w:val="-2"/>
              </w:rPr>
              <w:t xml:space="preserve">_________________ </w:t>
            </w:r>
            <w:r w:rsidR="009F2021">
              <w:rPr>
                <w:rFonts w:ascii="Verdana" w:hAnsi="Verdana"/>
                <w:color w:val="000000"/>
                <w:spacing w:val="-2"/>
              </w:rPr>
              <w:t>А.В. Новиков</w:t>
            </w:r>
          </w:p>
          <w:p w14:paraId="55B8D65D" w14:textId="2F049FD4" w:rsidR="00522670" w:rsidRPr="004A47CF" w:rsidRDefault="00522670" w:rsidP="00522670">
            <w:pPr>
              <w:spacing w:before="80" w:line="274" w:lineRule="exact"/>
              <w:rPr>
                <w:rFonts w:ascii="Verdana" w:hAnsi="Verdana"/>
                <w:b/>
                <w:color w:val="000000"/>
                <w:spacing w:val="-2"/>
              </w:rPr>
            </w:pPr>
            <w:r w:rsidRPr="004A47CF">
              <w:rPr>
                <w:rFonts w:ascii="Verdana" w:hAnsi="Verdana"/>
                <w:color w:val="000000"/>
              </w:rPr>
              <w:t>«</w:t>
            </w:r>
            <w:r w:rsidRPr="004A47CF">
              <w:rPr>
                <w:rFonts w:ascii="Verdana" w:hAnsi="Verdana"/>
                <w:color w:val="000000"/>
              </w:rPr>
              <w:tab/>
              <w:t>» _______________ 2020г.</w:t>
            </w:r>
          </w:p>
          <w:p w14:paraId="61F1AD6C" w14:textId="6E672920" w:rsidR="00522670" w:rsidRPr="004A47CF" w:rsidRDefault="00522670" w:rsidP="00522670">
            <w:pPr>
              <w:spacing w:line="274" w:lineRule="exact"/>
              <w:rPr>
                <w:rFonts w:ascii="Verdana" w:hAnsi="Verdana"/>
                <w:b/>
                <w:color w:val="000000"/>
                <w:spacing w:val="-2"/>
              </w:rPr>
            </w:pPr>
          </w:p>
        </w:tc>
      </w:tr>
    </w:tbl>
    <w:p w14:paraId="6E9266E2" w14:textId="77777777" w:rsidR="003C5E21" w:rsidRDefault="003C5E21" w:rsidP="00522670">
      <w:pPr>
        <w:shd w:val="clear" w:color="auto" w:fill="FFFFFF"/>
        <w:spacing w:before="80" w:line="360" w:lineRule="auto"/>
        <w:jc w:val="center"/>
        <w:rPr>
          <w:rFonts w:ascii="Verdana" w:hAnsi="Verdana"/>
          <w:b/>
          <w:bCs/>
          <w:color w:val="000000"/>
          <w:sz w:val="22"/>
          <w:szCs w:val="22"/>
        </w:rPr>
      </w:pPr>
    </w:p>
    <w:p w14:paraId="0181E364" w14:textId="77777777" w:rsidR="003C5E21" w:rsidRDefault="003C5E21" w:rsidP="00522670">
      <w:pPr>
        <w:shd w:val="clear" w:color="auto" w:fill="FFFFFF"/>
        <w:spacing w:before="80" w:line="360" w:lineRule="auto"/>
        <w:jc w:val="center"/>
        <w:rPr>
          <w:rFonts w:ascii="Verdana" w:hAnsi="Verdana"/>
          <w:b/>
          <w:bCs/>
          <w:color w:val="000000"/>
          <w:sz w:val="22"/>
          <w:szCs w:val="22"/>
        </w:rPr>
      </w:pPr>
    </w:p>
    <w:p w14:paraId="5B162993" w14:textId="77777777" w:rsidR="000F6516" w:rsidRPr="004A47CF" w:rsidRDefault="000F6516" w:rsidP="00522670">
      <w:pPr>
        <w:shd w:val="clear" w:color="auto" w:fill="FFFFFF"/>
        <w:spacing w:before="80" w:line="360" w:lineRule="auto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4A47CF">
        <w:rPr>
          <w:rFonts w:ascii="Verdana" w:hAnsi="Verdana"/>
          <w:b/>
          <w:bCs/>
          <w:color w:val="000000"/>
          <w:sz w:val="22"/>
          <w:szCs w:val="22"/>
        </w:rPr>
        <w:t>ТЕХНИЧЕСКОЕ ЗАДАНИЕ</w:t>
      </w:r>
    </w:p>
    <w:p w14:paraId="1E0C3097" w14:textId="7D67E79F" w:rsidR="00B5354F" w:rsidRPr="004A47CF" w:rsidRDefault="001574FF" w:rsidP="00DA7768">
      <w:pPr>
        <w:shd w:val="clear" w:color="auto" w:fill="FFFFFF"/>
        <w:ind w:firstLine="476"/>
        <w:jc w:val="center"/>
        <w:rPr>
          <w:rFonts w:ascii="Verdana" w:hAnsi="Verdana"/>
          <w:b/>
          <w:bCs/>
          <w:color w:val="000000"/>
        </w:rPr>
      </w:pPr>
      <w:r w:rsidRPr="004A47CF">
        <w:rPr>
          <w:rFonts w:ascii="Verdana" w:hAnsi="Verdana"/>
          <w:b/>
          <w:bCs/>
          <w:color w:val="000000"/>
        </w:rPr>
        <w:t xml:space="preserve">на </w:t>
      </w:r>
      <w:r w:rsidR="00FE443F" w:rsidRPr="004A47CF">
        <w:rPr>
          <w:rFonts w:ascii="Verdana" w:hAnsi="Verdana"/>
          <w:b/>
          <w:bCs/>
          <w:color w:val="000000"/>
        </w:rPr>
        <w:t xml:space="preserve">оказание </w:t>
      </w:r>
      <w:r w:rsidR="00DA7768">
        <w:rPr>
          <w:rFonts w:ascii="Verdana" w:hAnsi="Verdana"/>
          <w:b/>
          <w:bCs/>
          <w:color w:val="000000"/>
        </w:rPr>
        <w:t>«</w:t>
      </w:r>
      <w:r w:rsidR="00DA7768" w:rsidRPr="00DA7768">
        <w:rPr>
          <w:rFonts w:ascii="Verdana" w:hAnsi="Verdana"/>
          <w:b/>
          <w:bCs/>
          <w:color w:val="000000"/>
        </w:rPr>
        <w:t>Услуг по доставке и таможенному оформлению</w:t>
      </w:r>
      <w:r w:rsidR="00FE443F" w:rsidRPr="004A47CF">
        <w:rPr>
          <w:rFonts w:ascii="Verdana" w:hAnsi="Verdana"/>
          <w:b/>
          <w:bCs/>
          <w:color w:val="000000"/>
        </w:rPr>
        <w:t>»</w:t>
      </w:r>
      <w:r w:rsidR="00BD68AF" w:rsidRPr="004A47CF">
        <w:rPr>
          <w:rFonts w:ascii="Verdana" w:hAnsi="Verdana"/>
          <w:b/>
          <w:bCs/>
          <w:color w:val="000000"/>
        </w:rPr>
        <w:t>.</w:t>
      </w:r>
    </w:p>
    <w:p w14:paraId="208A92F6" w14:textId="77777777" w:rsidR="00B5354F" w:rsidRPr="004A47CF" w:rsidRDefault="00CC1E7E" w:rsidP="004A47CF">
      <w:pPr>
        <w:shd w:val="clear" w:color="auto" w:fill="FFFFFF"/>
        <w:spacing w:before="120"/>
        <w:ind w:firstLine="476"/>
        <w:rPr>
          <w:rFonts w:ascii="Verdana" w:hAnsi="Verdana"/>
          <w:b/>
          <w:bCs/>
          <w:color w:val="000000"/>
        </w:rPr>
      </w:pPr>
      <w:r w:rsidRPr="004A47CF">
        <w:rPr>
          <w:rFonts w:ascii="Verdana" w:hAnsi="Verdana"/>
          <w:b/>
          <w:bCs/>
          <w:color w:val="000000"/>
        </w:rPr>
        <w:t>Уровень риска</w:t>
      </w:r>
      <w:r w:rsidR="00403D45" w:rsidRPr="004A47CF">
        <w:rPr>
          <w:rFonts w:ascii="Verdana" w:hAnsi="Verdana"/>
          <w:b/>
          <w:bCs/>
          <w:color w:val="000000"/>
        </w:rPr>
        <w:t xml:space="preserve"> ОТ: н</w:t>
      </w:r>
      <w:r w:rsidR="00B5354F" w:rsidRPr="004A47CF">
        <w:rPr>
          <w:rFonts w:ascii="Verdana" w:hAnsi="Verdana"/>
          <w:b/>
          <w:bCs/>
          <w:color w:val="000000"/>
        </w:rPr>
        <w:t>изкий.</w:t>
      </w:r>
    </w:p>
    <w:p w14:paraId="7F34AC5F" w14:textId="77777777" w:rsidR="006B043F" w:rsidRPr="004A47CF" w:rsidRDefault="000F6516" w:rsidP="00522670">
      <w:pPr>
        <w:numPr>
          <w:ilvl w:val="0"/>
          <w:numId w:val="1"/>
        </w:numPr>
        <w:shd w:val="clear" w:color="auto" w:fill="FFFFFF"/>
        <w:tabs>
          <w:tab w:val="left" w:pos="624"/>
        </w:tabs>
        <w:spacing w:before="80" w:after="80"/>
        <w:ind w:left="317" w:hanging="317"/>
        <w:jc w:val="both"/>
        <w:rPr>
          <w:rFonts w:ascii="Verdana" w:hAnsi="Verdana"/>
          <w:b/>
          <w:bCs/>
          <w:color w:val="000000"/>
        </w:rPr>
      </w:pPr>
      <w:r w:rsidRPr="004A47CF">
        <w:rPr>
          <w:rFonts w:ascii="Verdana" w:hAnsi="Verdana"/>
          <w:b/>
          <w:bCs/>
          <w:color w:val="000000"/>
        </w:rPr>
        <w:t xml:space="preserve">Наименование </w:t>
      </w:r>
      <w:r w:rsidR="006B043F" w:rsidRPr="004A47CF">
        <w:rPr>
          <w:rFonts w:ascii="Verdana" w:hAnsi="Verdana"/>
          <w:b/>
          <w:bCs/>
          <w:color w:val="000000"/>
        </w:rPr>
        <w:t>филиала</w:t>
      </w:r>
      <w:r w:rsidRPr="004A47CF">
        <w:rPr>
          <w:rFonts w:ascii="Verdana" w:hAnsi="Verdana"/>
          <w:b/>
          <w:bCs/>
          <w:color w:val="000000"/>
        </w:rPr>
        <w:t xml:space="preserve">: </w:t>
      </w:r>
    </w:p>
    <w:p w14:paraId="22C5C3E1" w14:textId="115E2DDD" w:rsidR="004647B6" w:rsidRPr="004A47CF" w:rsidRDefault="000F6516" w:rsidP="00D30CA7">
      <w:pPr>
        <w:shd w:val="clear" w:color="auto" w:fill="FFFFFF"/>
        <w:tabs>
          <w:tab w:val="left" w:pos="624"/>
        </w:tabs>
        <w:jc w:val="both"/>
        <w:rPr>
          <w:rFonts w:ascii="Verdana" w:hAnsi="Verdana"/>
          <w:bCs/>
          <w:color w:val="000000"/>
        </w:rPr>
      </w:pPr>
      <w:r w:rsidRPr="004A47CF">
        <w:rPr>
          <w:rFonts w:ascii="Verdana" w:hAnsi="Verdana"/>
          <w:bCs/>
          <w:color w:val="000000"/>
        </w:rPr>
        <w:t>филиал</w:t>
      </w:r>
      <w:r w:rsidR="00DA7768">
        <w:rPr>
          <w:rFonts w:ascii="Verdana" w:hAnsi="Verdana"/>
          <w:bCs/>
          <w:color w:val="000000"/>
        </w:rPr>
        <w:t>ы</w:t>
      </w:r>
      <w:r w:rsidRPr="004A47CF">
        <w:rPr>
          <w:rFonts w:ascii="Verdana" w:hAnsi="Verdana"/>
          <w:bCs/>
          <w:color w:val="000000"/>
        </w:rPr>
        <w:t xml:space="preserve"> «Сургутская ГРЭС-2»</w:t>
      </w:r>
      <w:r w:rsidR="00DA7768">
        <w:rPr>
          <w:rFonts w:ascii="Verdana" w:hAnsi="Verdana"/>
          <w:bCs/>
          <w:color w:val="000000"/>
        </w:rPr>
        <w:t>, «Шатурская ГРЭС», «Яйвинская ГРЭС»</w:t>
      </w:r>
      <w:r w:rsidR="004455DE" w:rsidRPr="004A47CF">
        <w:rPr>
          <w:rFonts w:ascii="Verdana" w:hAnsi="Verdana"/>
          <w:bCs/>
          <w:color w:val="000000"/>
        </w:rPr>
        <w:t xml:space="preserve"> </w:t>
      </w:r>
      <w:r w:rsidR="00AA2744" w:rsidRPr="004A47CF">
        <w:rPr>
          <w:rFonts w:ascii="Verdana" w:hAnsi="Verdana"/>
          <w:color w:val="000000"/>
          <w:spacing w:val="-3"/>
        </w:rPr>
        <w:t>ПАО «Юнипро»</w:t>
      </w:r>
    </w:p>
    <w:p w14:paraId="256130DF" w14:textId="6C5B33A3" w:rsidR="009C44CE" w:rsidRPr="004A47CF" w:rsidRDefault="00E03E76" w:rsidP="00522670">
      <w:pPr>
        <w:numPr>
          <w:ilvl w:val="0"/>
          <w:numId w:val="1"/>
        </w:numPr>
        <w:shd w:val="clear" w:color="auto" w:fill="FFFFFF"/>
        <w:tabs>
          <w:tab w:val="left" w:pos="624"/>
        </w:tabs>
        <w:spacing w:before="80" w:after="80"/>
        <w:ind w:left="284" w:hanging="284"/>
        <w:jc w:val="both"/>
        <w:rPr>
          <w:rFonts w:ascii="Verdana" w:hAnsi="Verdana"/>
          <w:b/>
          <w:bCs/>
          <w:color w:val="000000"/>
        </w:rPr>
      </w:pPr>
      <w:r w:rsidRPr="004A47CF">
        <w:rPr>
          <w:rFonts w:ascii="Verdana" w:hAnsi="Verdana"/>
          <w:b/>
          <w:bCs/>
          <w:color w:val="000000"/>
        </w:rPr>
        <w:t xml:space="preserve">Цель </w:t>
      </w:r>
      <w:r w:rsidR="00E96A44" w:rsidRPr="004A47CF">
        <w:rPr>
          <w:rFonts w:ascii="Verdana" w:hAnsi="Verdana"/>
          <w:b/>
          <w:bCs/>
          <w:color w:val="000000"/>
        </w:rPr>
        <w:t>оказания</w:t>
      </w:r>
      <w:r w:rsidRPr="004A47CF">
        <w:rPr>
          <w:rFonts w:ascii="Verdana" w:hAnsi="Verdana"/>
          <w:b/>
          <w:bCs/>
          <w:color w:val="000000"/>
        </w:rPr>
        <w:t xml:space="preserve"> услуг</w:t>
      </w:r>
      <w:r w:rsidR="00C76A4C" w:rsidRPr="004A47CF">
        <w:rPr>
          <w:rFonts w:ascii="Verdana" w:hAnsi="Verdana"/>
          <w:b/>
          <w:bCs/>
          <w:color w:val="000000"/>
        </w:rPr>
        <w:t>:</w:t>
      </w:r>
    </w:p>
    <w:p w14:paraId="7CBC88A0" w14:textId="79D24DE0" w:rsidR="00F813AE" w:rsidRPr="004A47CF" w:rsidRDefault="00435C22" w:rsidP="00522670">
      <w:pPr>
        <w:shd w:val="clear" w:color="auto" w:fill="FFFFFF"/>
        <w:tabs>
          <w:tab w:val="left" w:pos="624"/>
        </w:tabs>
        <w:jc w:val="both"/>
        <w:rPr>
          <w:rFonts w:ascii="Verdana" w:hAnsi="Verdana"/>
          <w:color w:val="000000"/>
          <w:spacing w:val="4"/>
        </w:rPr>
      </w:pPr>
      <w:r>
        <w:rPr>
          <w:rFonts w:ascii="Verdana" w:hAnsi="Verdana"/>
          <w:b/>
          <w:color w:val="000000"/>
          <w:spacing w:val="4"/>
        </w:rPr>
        <w:t>2</w:t>
      </w:r>
      <w:r w:rsidR="00CF3A52" w:rsidRPr="004A47CF">
        <w:rPr>
          <w:rFonts w:ascii="Verdana" w:hAnsi="Verdana"/>
          <w:b/>
          <w:color w:val="000000"/>
          <w:spacing w:val="4"/>
        </w:rPr>
        <w:t>.1</w:t>
      </w:r>
      <w:r w:rsidR="008213D4" w:rsidRPr="004A47CF">
        <w:rPr>
          <w:rFonts w:ascii="Verdana" w:hAnsi="Verdana"/>
          <w:b/>
          <w:color w:val="000000"/>
          <w:spacing w:val="4"/>
        </w:rPr>
        <w:t>.</w:t>
      </w:r>
      <w:r w:rsidR="00CF3A52" w:rsidRPr="004A47CF">
        <w:rPr>
          <w:rFonts w:ascii="Verdana" w:hAnsi="Verdana"/>
          <w:color w:val="000000"/>
          <w:spacing w:val="4"/>
        </w:rPr>
        <w:t xml:space="preserve"> </w:t>
      </w:r>
      <w:r w:rsidR="00753213">
        <w:rPr>
          <w:rFonts w:ascii="Verdana" w:hAnsi="Verdana"/>
          <w:color w:val="000000"/>
          <w:spacing w:val="4"/>
        </w:rPr>
        <w:t>Выполнение</w:t>
      </w:r>
      <w:r w:rsidR="00EB75D4" w:rsidRPr="004A47CF">
        <w:rPr>
          <w:rFonts w:ascii="Verdana" w:hAnsi="Verdana"/>
          <w:color w:val="000000"/>
          <w:spacing w:val="4"/>
        </w:rPr>
        <w:t xml:space="preserve"> </w:t>
      </w:r>
      <w:r w:rsidR="00753213">
        <w:rPr>
          <w:rFonts w:ascii="Verdana" w:hAnsi="Verdana"/>
          <w:color w:val="000000"/>
          <w:spacing w:val="4"/>
        </w:rPr>
        <w:t xml:space="preserve">процедур </w:t>
      </w:r>
      <w:r w:rsidR="004237A7">
        <w:rPr>
          <w:rFonts w:ascii="Verdana" w:hAnsi="Verdana"/>
          <w:color w:val="000000"/>
          <w:spacing w:val="4"/>
        </w:rPr>
        <w:t>таможенного дела с</w:t>
      </w:r>
      <w:r w:rsidR="00753213">
        <w:rPr>
          <w:rFonts w:ascii="Verdana" w:hAnsi="Verdana"/>
          <w:color w:val="000000"/>
          <w:spacing w:val="4"/>
        </w:rPr>
        <w:t xml:space="preserve"> грузо</w:t>
      </w:r>
      <w:r w:rsidR="004237A7">
        <w:rPr>
          <w:rFonts w:ascii="Verdana" w:hAnsi="Verdana"/>
          <w:color w:val="000000"/>
          <w:spacing w:val="4"/>
        </w:rPr>
        <w:t>м</w:t>
      </w:r>
      <w:r w:rsidR="00753213">
        <w:rPr>
          <w:rFonts w:ascii="Verdana" w:hAnsi="Verdana"/>
          <w:color w:val="000000"/>
          <w:spacing w:val="4"/>
        </w:rPr>
        <w:t xml:space="preserve"> ПАО «Юнипро», а также предоставление </w:t>
      </w:r>
      <w:r w:rsidR="004237A7" w:rsidRPr="004237A7">
        <w:rPr>
          <w:rFonts w:ascii="Verdana" w:hAnsi="Verdana"/>
          <w:color w:val="000000"/>
          <w:spacing w:val="4"/>
        </w:rPr>
        <w:t>транспортно-экспедиционных услуг, связанных с перевозкой груза</w:t>
      </w:r>
      <w:r w:rsidR="00753213">
        <w:rPr>
          <w:rFonts w:ascii="Verdana" w:hAnsi="Verdana"/>
          <w:color w:val="000000"/>
          <w:spacing w:val="4"/>
        </w:rPr>
        <w:t xml:space="preserve"> до ремонтных предприятий и филиалов ПАО «Юнипро»</w:t>
      </w:r>
      <w:r w:rsidR="00B957A4" w:rsidRPr="004A47CF">
        <w:rPr>
          <w:rFonts w:ascii="Verdana" w:hAnsi="Verdana"/>
          <w:color w:val="000000"/>
          <w:spacing w:val="4"/>
        </w:rPr>
        <w:t>.</w:t>
      </w:r>
    </w:p>
    <w:p w14:paraId="0D130244" w14:textId="77777777" w:rsidR="00D30CA7" w:rsidRPr="004A47CF" w:rsidRDefault="00C04AC4" w:rsidP="00173496">
      <w:pPr>
        <w:pStyle w:val="ac"/>
        <w:numPr>
          <w:ilvl w:val="0"/>
          <w:numId w:val="1"/>
        </w:numPr>
        <w:shd w:val="clear" w:color="auto" w:fill="FFFFFF"/>
        <w:tabs>
          <w:tab w:val="left" w:pos="624"/>
        </w:tabs>
        <w:spacing w:before="80" w:after="80"/>
        <w:ind w:hanging="851"/>
        <w:rPr>
          <w:rFonts w:ascii="Verdana" w:hAnsi="Verdana"/>
          <w:b/>
          <w:bCs/>
          <w:color w:val="000000"/>
          <w:spacing w:val="-2"/>
        </w:rPr>
      </w:pPr>
      <w:r w:rsidRPr="004A47CF">
        <w:rPr>
          <w:rFonts w:ascii="Verdana" w:hAnsi="Verdana"/>
          <w:b/>
          <w:bCs/>
          <w:color w:val="000000"/>
          <w:spacing w:val="-2"/>
        </w:rPr>
        <w:t>С</w:t>
      </w:r>
      <w:r w:rsidR="00570BFB" w:rsidRPr="004A47CF">
        <w:rPr>
          <w:rFonts w:ascii="Verdana" w:hAnsi="Verdana"/>
          <w:b/>
          <w:bCs/>
          <w:color w:val="000000"/>
          <w:spacing w:val="-2"/>
        </w:rPr>
        <w:t>оде</w:t>
      </w:r>
      <w:r w:rsidR="009C44CE" w:rsidRPr="004A47CF">
        <w:rPr>
          <w:rFonts w:ascii="Verdana" w:hAnsi="Verdana"/>
          <w:b/>
          <w:bCs/>
          <w:color w:val="000000"/>
          <w:spacing w:val="-2"/>
        </w:rPr>
        <w:t xml:space="preserve">ржание </w:t>
      </w:r>
      <w:r w:rsidR="00B6621E" w:rsidRPr="004A47CF">
        <w:rPr>
          <w:rFonts w:ascii="Verdana" w:hAnsi="Verdana"/>
          <w:b/>
          <w:bCs/>
          <w:color w:val="000000"/>
          <w:spacing w:val="-2"/>
        </w:rPr>
        <w:t>услуг</w:t>
      </w:r>
      <w:r w:rsidR="00C76A4C" w:rsidRPr="004A47CF">
        <w:rPr>
          <w:rFonts w:ascii="Verdana" w:hAnsi="Verdana"/>
          <w:b/>
          <w:bCs/>
          <w:color w:val="000000"/>
          <w:spacing w:val="-2"/>
        </w:rPr>
        <w:t>:</w:t>
      </w:r>
    </w:p>
    <w:p w14:paraId="2839BF74" w14:textId="3FA822BC" w:rsidR="008504F4" w:rsidRPr="008504F4" w:rsidRDefault="00435C22" w:rsidP="008504F4">
      <w:pPr>
        <w:shd w:val="clear" w:color="auto" w:fill="FFFFFF"/>
        <w:jc w:val="both"/>
        <w:rPr>
          <w:rFonts w:ascii="Verdana" w:hAnsi="Verdana"/>
          <w:bCs/>
        </w:rPr>
      </w:pPr>
      <w:r>
        <w:rPr>
          <w:rFonts w:ascii="Verdana" w:hAnsi="Verdana"/>
          <w:b/>
          <w:bCs/>
        </w:rPr>
        <w:t>3</w:t>
      </w:r>
      <w:r w:rsidR="007278D1" w:rsidRPr="004A47CF">
        <w:rPr>
          <w:rFonts w:ascii="Verdana" w:hAnsi="Verdana"/>
          <w:b/>
          <w:bCs/>
        </w:rPr>
        <w:t xml:space="preserve">.1. </w:t>
      </w:r>
      <w:r w:rsidR="008504F4" w:rsidRPr="008504F4">
        <w:rPr>
          <w:rFonts w:ascii="Verdana" w:hAnsi="Verdana"/>
          <w:bCs/>
        </w:rPr>
        <w:t xml:space="preserve">Услуги оказываются по отдельным </w:t>
      </w:r>
      <w:r w:rsidR="00D361F8">
        <w:rPr>
          <w:rFonts w:ascii="Verdana" w:hAnsi="Verdana"/>
          <w:bCs/>
        </w:rPr>
        <w:t>поручениям</w:t>
      </w:r>
      <w:r w:rsidR="008504F4" w:rsidRPr="008504F4">
        <w:rPr>
          <w:rFonts w:ascii="Verdana" w:hAnsi="Verdana"/>
          <w:bCs/>
        </w:rPr>
        <w:t xml:space="preserve"> </w:t>
      </w:r>
      <w:r w:rsidR="008504F4">
        <w:rPr>
          <w:rFonts w:ascii="Verdana" w:hAnsi="Verdana"/>
          <w:bCs/>
        </w:rPr>
        <w:t>Клиента</w:t>
      </w:r>
      <w:r w:rsidR="008504F4" w:rsidRPr="008504F4">
        <w:rPr>
          <w:rFonts w:ascii="Verdana" w:hAnsi="Verdana"/>
          <w:bCs/>
        </w:rPr>
        <w:t xml:space="preserve">, включающий описание комплекса услуг, </w:t>
      </w:r>
    </w:p>
    <w:p w14:paraId="4A7298D6" w14:textId="06A436CD" w:rsidR="008504F4" w:rsidRPr="008504F4" w:rsidRDefault="00435C22" w:rsidP="008504F4">
      <w:pPr>
        <w:shd w:val="clear" w:color="auto" w:fill="FFFFFF"/>
        <w:jc w:val="both"/>
        <w:rPr>
          <w:rFonts w:ascii="Verdana" w:hAnsi="Verdana"/>
          <w:bCs/>
        </w:rPr>
      </w:pPr>
      <w:r w:rsidRPr="00435C22">
        <w:rPr>
          <w:rFonts w:ascii="Verdana" w:hAnsi="Verdana"/>
          <w:b/>
          <w:bCs/>
        </w:rPr>
        <w:t>3</w:t>
      </w:r>
      <w:r w:rsidR="008504F4" w:rsidRPr="00435C22">
        <w:rPr>
          <w:rFonts w:ascii="Verdana" w:hAnsi="Verdana"/>
          <w:b/>
          <w:bCs/>
        </w:rPr>
        <w:t>.2.</w:t>
      </w:r>
      <w:r w:rsidR="008504F4">
        <w:rPr>
          <w:rFonts w:ascii="Verdana" w:hAnsi="Verdana"/>
          <w:bCs/>
        </w:rPr>
        <w:t xml:space="preserve"> </w:t>
      </w:r>
      <w:r w:rsidR="008504F4" w:rsidRPr="008504F4">
        <w:rPr>
          <w:rFonts w:ascii="Verdana" w:hAnsi="Verdana"/>
          <w:bCs/>
        </w:rPr>
        <w:t>Ориентировочны</w:t>
      </w:r>
      <w:r w:rsidR="00D361F8">
        <w:rPr>
          <w:rFonts w:ascii="Verdana" w:hAnsi="Verdana"/>
          <w:bCs/>
        </w:rPr>
        <w:t>й</w:t>
      </w:r>
      <w:r w:rsidR="008504F4" w:rsidRPr="008504F4">
        <w:rPr>
          <w:rFonts w:ascii="Verdana" w:hAnsi="Verdana"/>
          <w:bCs/>
        </w:rPr>
        <w:t xml:space="preserve"> перечень </w:t>
      </w:r>
      <w:r w:rsidR="00D361F8">
        <w:rPr>
          <w:rFonts w:ascii="Verdana" w:hAnsi="Verdana"/>
          <w:bCs/>
        </w:rPr>
        <w:t>поручений</w:t>
      </w:r>
      <w:r w:rsidR="008504F4" w:rsidRPr="008504F4">
        <w:rPr>
          <w:rFonts w:ascii="Verdana" w:hAnsi="Verdana"/>
          <w:bCs/>
        </w:rPr>
        <w:t xml:space="preserve"> (комплекса услуг) представлен в приложении </w:t>
      </w:r>
      <w:r w:rsidR="008504F4">
        <w:rPr>
          <w:rFonts w:ascii="Verdana" w:hAnsi="Verdana"/>
          <w:bCs/>
        </w:rPr>
        <w:t>2</w:t>
      </w:r>
      <w:r w:rsidR="008504F4" w:rsidRPr="008504F4">
        <w:rPr>
          <w:rFonts w:ascii="Verdana" w:hAnsi="Verdana"/>
          <w:bCs/>
        </w:rPr>
        <w:t xml:space="preserve">. </w:t>
      </w:r>
    </w:p>
    <w:p w14:paraId="295E1F76" w14:textId="28076810" w:rsidR="008504F4" w:rsidRPr="008504F4" w:rsidRDefault="00435C22" w:rsidP="008504F4">
      <w:pPr>
        <w:shd w:val="clear" w:color="auto" w:fill="FFFFFF"/>
        <w:jc w:val="both"/>
        <w:rPr>
          <w:rFonts w:ascii="Verdana" w:hAnsi="Verdana"/>
          <w:bCs/>
        </w:rPr>
      </w:pPr>
      <w:r w:rsidRPr="00435C22">
        <w:rPr>
          <w:rFonts w:ascii="Verdana" w:hAnsi="Verdana"/>
          <w:b/>
          <w:bCs/>
        </w:rPr>
        <w:t>3</w:t>
      </w:r>
      <w:r w:rsidR="008504F4" w:rsidRPr="00435C22">
        <w:rPr>
          <w:rFonts w:ascii="Verdana" w:hAnsi="Verdana"/>
          <w:b/>
          <w:bCs/>
        </w:rPr>
        <w:t>.3.</w:t>
      </w:r>
      <w:r w:rsidR="008504F4" w:rsidRPr="008504F4">
        <w:rPr>
          <w:rFonts w:ascii="Verdana" w:hAnsi="Verdana"/>
          <w:bCs/>
        </w:rPr>
        <w:tab/>
        <w:t>Для выполнени</w:t>
      </w:r>
      <w:r w:rsidR="008504F4">
        <w:rPr>
          <w:rFonts w:ascii="Verdana" w:hAnsi="Verdana"/>
          <w:bCs/>
        </w:rPr>
        <w:t>я</w:t>
      </w:r>
      <w:r w:rsidR="008504F4" w:rsidRPr="008504F4">
        <w:rPr>
          <w:rFonts w:ascii="Verdana" w:hAnsi="Verdana"/>
          <w:bCs/>
        </w:rPr>
        <w:t xml:space="preserve"> </w:t>
      </w:r>
      <w:r w:rsidR="00D361F8">
        <w:rPr>
          <w:rFonts w:ascii="Verdana" w:hAnsi="Verdana"/>
          <w:bCs/>
        </w:rPr>
        <w:t>поручений</w:t>
      </w:r>
      <w:r w:rsidR="008504F4" w:rsidRPr="008504F4">
        <w:rPr>
          <w:rFonts w:ascii="Verdana" w:hAnsi="Verdana"/>
          <w:bCs/>
        </w:rPr>
        <w:t xml:space="preserve"> </w:t>
      </w:r>
      <w:r w:rsidR="008504F4">
        <w:rPr>
          <w:rFonts w:ascii="Verdana" w:hAnsi="Verdana"/>
          <w:bCs/>
        </w:rPr>
        <w:t>Клиента</w:t>
      </w:r>
      <w:r w:rsidR="008504F4" w:rsidRPr="008504F4">
        <w:rPr>
          <w:rFonts w:ascii="Verdana" w:hAnsi="Verdana"/>
          <w:bCs/>
        </w:rPr>
        <w:t xml:space="preserve"> Экспедитором предоставляются услуги в соответствии с Приложением </w:t>
      </w:r>
      <w:r w:rsidR="008504F4">
        <w:rPr>
          <w:rFonts w:ascii="Verdana" w:hAnsi="Verdana"/>
          <w:bCs/>
        </w:rPr>
        <w:t>1</w:t>
      </w:r>
      <w:r w:rsidR="008504F4" w:rsidRPr="008504F4">
        <w:rPr>
          <w:rFonts w:ascii="Verdana" w:hAnsi="Verdana"/>
          <w:bCs/>
        </w:rPr>
        <w:t xml:space="preserve">. </w:t>
      </w:r>
    </w:p>
    <w:p w14:paraId="1AE9C3EB" w14:textId="300A0A32" w:rsidR="008504F4" w:rsidRPr="008504F4" w:rsidRDefault="00435C22" w:rsidP="008504F4">
      <w:pPr>
        <w:shd w:val="clear" w:color="auto" w:fill="FFFFFF"/>
        <w:jc w:val="both"/>
        <w:rPr>
          <w:rFonts w:ascii="Verdana" w:hAnsi="Verdana"/>
          <w:bCs/>
        </w:rPr>
      </w:pPr>
      <w:r w:rsidRPr="00435C22">
        <w:rPr>
          <w:rFonts w:ascii="Verdana" w:hAnsi="Verdana"/>
          <w:b/>
          <w:bCs/>
        </w:rPr>
        <w:t>3</w:t>
      </w:r>
      <w:r w:rsidR="008504F4" w:rsidRPr="00435C22">
        <w:rPr>
          <w:rFonts w:ascii="Verdana" w:hAnsi="Verdana"/>
          <w:b/>
          <w:bCs/>
        </w:rPr>
        <w:t>.4.</w:t>
      </w:r>
      <w:r w:rsidR="008504F4" w:rsidRPr="008504F4">
        <w:rPr>
          <w:rFonts w:ascii="Verdana" w:hAnsi="Verdana"/>
          <w:bCs/>
        </w:rPr>
        <w:tab/>
        <w:t xml:space="preserve">В случае возникновения в ходе </w:t>
      </w:r>
      <w:proofErr w:type="gramStart"/>
      <w:r w:rsidR="008504F4" w:rsidRPr="008504F4">
        <w:rPr>
          <w:rFonts w:ascii="Verdana" w:hAnsi="Verdana"/>
          <w:bCs/>
        </w:rPr>
        <w:t xml:space="preserve">исполнения </w:t>
      </w:r>
      <w:r w:rsidR="00D361F8">
        <w:rPr>
          <w:rFonts w:ascii="Verdana" w:hAnsi="Verdana"/>
          <w:bCs/>
        </w:rPr>
        <w:t>поручений</w:t>
      </w:r>
      <w:r w:rsidR="008504F4" w:rsidRPr="008504F4">
        <w:rPr>
          <w:rFonts w:ascii="Verdana" w:hAnsi="Verdana"/>
          <w:bCs/>
        </w:rPr>
        <w:t xml:space="preserve"> заказчика услуг</w:t>
      </w:r>
      <w:proofErr w:type="gramEnd"/>
      <w:r w:rsidR="008504F4" w:rsidRPr="008504F4">
        <w:rPr>
          <w:rFonts w:ascii="Verdana" w:hAnsi="Verdana"/>
          <w:bCs/>
        </w:rPr>
        <w:t xml:space="preserve"> не поименованных в приложении </w:t>
      </w:r>
      <w:r w:rsidR="008504F4">
        <w:rPr>
          <w:rFonts w:ascii="Verdana" w:hAnsi="Verdana"/>
          <w:bCs/>
        </w:rPr>
        <w:t>1</w:t>
      </w:r>
      <w:r w:rsidR="008504F4" w:rsidRPr="008504F4">
        <w:rPr>
          <w:rFonts w:ascii="Verdana" w:hAnsi="Verdana"/>
          <w:bCs/>
        </w:rPr>
        <w:t xml:space="preserve">, список и стоимость таких услуг согласовывается сторонами в </w:t>
      </w:r>
      <w:r w:rsidR="00D361F8">
        <w:rPr>
          <w:rFonts w:ascii="Verdana" w:hAnsi="Verdana"/>
          <w:bCs/>
        </w:rPr>
        <w:t>поручении</w:t>
      </w:r>
      <w:r w:rsidR="008504F4" w:rsidRPr="008504F4">
        <w:rPr>
          <w:rFonts w:ascii="Verdana" w:hAnsi="Verdana"/>
          <w:bCs/>
        </w:rPr>
        <w:t>.</w:t>
      </w:r>
    </w:p>
    <w:p w14:paraId="392A00B9" w14:textId="0BF03F1E" w:rsidR="00A2467F" w:rsidRDefault="00435C22" w:rsidP="008504F4">
      <w:pPr>
        <w:shd w:val="clear" w:color="auto" w:fill="FFFFFF"/>
        <w:jc w:val="both"/>
        <w:rPr>
          <w:rFonts w:ascii="Verdana" w:hAnsi="Verdana"/>
          <w:spacing w:val="5"/>
        </w:rPr>
      </w:pPr>
      <w:r w:rsidRPr="00435C22">
        <w:rPr>
          <w:rFonts w:ascii="Verdana" w:hAnsi="Verdana"/>
          <w:b/>
          <w:bCs/>
        </w:rPr>
        <w:t>3</w:t>
      </w:r>
      <w:r w:rsidR="008504F4" w:rsidRPr="00435C22">
        <w:rPr>
          <w:rFonts w:ascii="Verdana" w:hAnsi="Verdana"/>
          <w:b/>
          <w:bCs/>
        </w:rPr>
        <w:t>.5.</w:t>
      </w:r>
      <w:r w:rsidR="008504F4">
        <w:rPr>
          <w:rFonts w:ascii="Verdana" w:hAnsi="Verdana"/>
          <w:bCs/>
        </w:rPr>
        <w:t xml:space="preserve"> </w:t>
      </w:r>
      <w:r w:rsidR="008504F4" w:rsidRPr="008504F4">
        <w:rPr>
          <w:rFonts w:ascii="Verdana" w:hAnsi="Verdana"/>
          <w:bCs/>
        </w:rPr>
        <w:t xml:space="preserve">Для оценки стоимости услуг Экспедитором предоставляется прайс-лист на оказываемые услуги, перечисленные в таблице по Приложению 1 и расчет стоимости на комплекс услуг по </w:t>
      </w:r>
      <w:proofErr w:type="gramStart"/>
      <w:r w:rsidR="008504F4" w:rsidRPr="008504F4">
        <w:rPr>
          <w:rFonts w:ascii="Verdana" w:hAnsi="Verdana"/>
          <w:bCs/>
        </w:rPr>
        <w:t>таблице</w:t>
      </w:r>
      <w:r w:rsidR="008504F4">
        <w:rPr>
          <w:rFonts w:ascii="Verdana" w:hAnsi="Verdana"/>
          <w:bCs/>
        </w:rPr>
        <w:t xml:space="preserve"> </w:t>
      </w:r>
      <w:r w:rsidR="008504F4" w:rsidRPr="008504F4">
        <w:rPr>
          <w:rFonts w:ascii="Verdana" w:hAnsi="Verdana"/>
          <w:bCs/>
        </w:rPr>
        <w:t xml:space="preserve"> Приложения</w:t>
      </w:r>
      <w:proofErr w:type="gramEnd"/>
      <w:r w:rsidR="008504F4">
        <w:rPr>
          <w:rFonts w:ascii="Verdana" w:hAnsi="Verdana"/>
          <w:bCs/>
        </w:rPr>
        <w:t xml:space="preserve"> 2</w:t>
      </w:r>
      <w:r w:rsidR="009F2021">
        <w:rPr>
          <w:rFonts w:ascii="Verdana" w:hAnsi="Verdana"/>
          <w:spacing w:val="5"/>
        </w:rPr>
        <w:t>.</w:t>
      </w:r>
    </w:p>
    <w:p w14:paraId="4D4768AF" w14:textId="77777777" w:rsidR="00A2467F" w:rsidRPr="004A47CF" w:rsidRDefault="005D343B" w:rsidP="00173496">
      <w:pPr>
        <w:shd w:val="clear" w:color="auto" w:fill="FFFFFF"/>
        <w:tabs>
          <w:tab w:val="left" w:pos="0"/>
        </w:tabs>
        <w:jc w:val="both"/>
        <w:rPr>
          <w:rFonts w:ascii="Verdana" w:hAnsi="Verdana"/>
          <w:spacing w:val="5"/>
        </w:rPr>
      </w:pPr>
      <w:r w:rsidRPr="004A47CF">
        <w:rPr>
          <w:rFonts w:ascii="Verdana" w:hAnsi="Verdana"/>
          <w:spacing w:val="5"/>
        </w:rPr>
        <w:t xml:space="preserve"> </w:t>
      </w:r>
    </w:p>
    <w:p w14:paraId="2058CB00" w14:textId="3FC7D492" w:rsidR="00B31FCA" w:rsidRPr="004A47CF" w:rsidRDefault="00435C22" w:rsidP="00173496">
      <w:pPr>
        <w:shd w:val="clear" w:color="auto" w:fill="FFFFFF"/>
        <w:tabs>
          <w:tab w:val="left" w:pos="624"/>
        </w:tabs>
        <w:spacing w:before="80" w:after="80" w:line="278" w:lineRule="exact"/>
        <w:ind w:left="284" w:hanging="284"/>
        <w:jc w:val="both"/>
        <w:rPr>
          <w:rFonts w:ascii="Verdana" w:hAnsi="Verdana"/>
          <w:b/>
          <w:bCs/>
          <w:color w:val="000000"/>
          <w:spacing w:val="-2"/>
        </w:rPr>
      </w:pPr>
      <w:r>
        <w:rPr>
          <w:rFonts w:ascii="Verdana" w:hAnsi="Verdana"/>
          <w:b/>
          <w:bCs/>
          <w:color w:val="000000"/>
          <w:spacing w:val="-2"/>
        </w:rPr>
        <w:t>4</w:t>
      </w:r>
      <w:r w:rsidR="00645E84" w:rsidRPr="004A47CF">
        <w:rPr>
          <w:rFonts w:ascii="Verdana" w:hAnsi="Verdana"/>
          <w:b/>
          <w:bCs/>
          <w:color w:val="000000"/>
          <w:spacing w:val="-2"/>
        </w:rPr>
        <w:t>.</w:t>
      </w:r>
      <w:r w:rsidR="00675387" w:rsidRPr="004A47CF">
        <w:rPr>
          <w:rFonts w:ascii="Verdana" w:hAnsi="Verdana"/>
          <w:b/>
          <w:bCs/>
          <w:color w:val="000000"/>
          <w:spacing w:val="-2"/>
        </w:rPr>
        <w:t xml:space="preserve"> </w:t>
      </w:r>
      <w:r w:rsidR="005A648A" w:rsidRPr="004A47CF">
        <w:rPr>
          <w:rFonts w:ascii="Verdana" w:hAnsi="Verdana"/>
          <w:b/>
          <w:bCs/>
          <w:color w:val="000000"/>
          <w:spacing w:val="-2"/>
        </w:rPr>
        <w:t>Требования к исполнителю</w:t>
      </w:r>
      <w:r w:rsidR="00DB5CAD" w:rsidRPr="004A47CF">
        <w:rPr>
          <w:rFonts w:ascii="Verdana" w:hAnsi="Verdana"/>
          <w:b/>
          <w:bCs/>
          <w:color w:val="000000"/>
          <w:spacing w:val="-2"/>
        </w:rPr>
        <w:t>:</w:t>
      </w:r>
    </w:p>
    <w:p w14:paraId="09708A4E" w14:textId="637E8A2E" w:rsidR="00D240E0" w:rsidRPr="004A47CF" w:rsidRDefault="00435C22" w:rsidP="00D240E0">
      <w:pPr>
        <w:tabs>
          <w:tab w:val="left" w:pos="1134"/>
        </w:tabs>
        <w:overflowPunct w:val="0"/>
        <w:spacing w:before="80" w:after="80"/>
        <w:textAlignment w:val="baseline"/>
        <w:rPr>
          <w:rFonts w:ascii="Verdana" w:eastAsia="Verdana" w:hAnsi="Verdana" w:cs="Verdana"/>
          <w:b/>
          <w:color w:val="000000"/>
          <w:spacing w:val="-10"/>
        </w:rPr>
      </w:pPr>
      <w:r>
        <w:rPr>
          <w:rFonts w:ascii="Verdana" w:eastAsia="Verdana" w:hAnsi="Verdana" w:cs="Verdana"/>
          <w:b/>
          <w:color w:val="000000"/>
          <w:spacing w:val="-10"/>
        </w:rPr>
        <w:t>4</w:t>
      </w:r>
      <w:r w:rsidR="00D240E0" w:rsidRPr="004A47CF">
        <w:rPr>
          <w:rFonts w:ascii="Verdana" w:eastAsia="Verdana" w:hAnsi="Verdana" w:cs="Verdana"/>
          <w:b/>
          <w:color w:val="000000"/>
          <w:spacing w:val="-10"/>
        </w:rPr>
        <w:t>.1</w:t>
      </w:r>
      <w:r w:rsidR="006C2295" w:rsidRPr="004A47CF">
        <w:rPr>
          <w:rFonts w:ascii="Verdana" w:eastAsia="Verdana" w:hAnsi="Verdana" w:cs="Verdana"/>
          <w:b/>
          <w:color w:val="000000"/>
          <w:spacing w:val="-10"/>
        </w:rPr>
        <w:t>.</w:t>
      </w:r>
      <w:r w:rsidR="00D240E0" w:rsidRPr="004A47CF">
        <w:rPr>
          <w:rFonts w:ascii="Verdana" w:eastAsia="Verdana" w:hAnsi="Verdana" w:cs="Verdana"/>
          <w:b/>
          <w:color w:val="000000"/>
          <w:spacing w:val="-10"/>
        </w:rPr>
        <w:t xml:space="preserve"> Обязательные требования:</w:t>
      </w:r>
    </w:p>
    <w:p w14:paraId="01D2CB55" w14:textId="610BC3E4" w:rsidR="00D93DCF" w:rsidRPr="004A47CF" w:rsidRDefault="00435C22" w:rsidP="00D93DCF">
      <w:pPr>
        <w:pStyle w:val="af"/>
        <w:jc w:val="both"/>
        <w:rPr>
          <w:rFonts w:ascii="Verdana" w:eastAsia="Times New Roman" w:hAnsi="Verdana" w:cs="Times New Roman"/>
          <w:spacing w:val="6"/>
          <w:sz w:val="20"/>
          <w:szCs w:val="20"/>
          <w:lang w:val="ru-RU"/>
        </w:rPr>
      </w:pPr>
      <w:r>
        <w:rPr>
          <w:rFonts w:ascii="Verdana" w:hAnsi="Verdana"/>
          <w:b/>
          <w:spacing w:val="6"/>
          <w:sz w:val="20"/>
          <w:szCs w:val="20"/>
          <w:lang w:val="ru-RU"/>
        </w:rPr>
        <w:t>4</w:t>
      </w:r>
      <w:r w:rsidR="009D5397" w:rsidRPr="004A47CF">
        <w:rPr>
          <w:rFonts w:ascii="Verdana" w:hAnsi="Verdana"/>
          <w:b/>
          <w:spacing w:val="6"/>
          <w:sz w:val="20"/>
          <w:szCs w:val="20"/>
        </w:rPr>
        <w:t>.</w:t>
      </w:r>
      <w:r w:rsidR="00D240E0" w:rsidRPr="004A47CF">
        <w:rPr>
          <w:rFonts w:ascii="Verdana" w:hAnsi="Verdana"/>
          <w:b/>
          <w:spacing w:val="6"/>
          <w:sz w:val="20"/>
          <w:szCs w:val="20"/>
        </w:rPr>
        <w:t>1.1</w:t>
      </w:r>
      <w:r w:rsidR="008C359C" w:rsidRPr="004A47CF">
        <w:rPr>
          <w:rFonts w:ascii="Verdana" w:hAnsi="Verdana"/>
          <w:b/>
          <w:spacing w:val="6"/>
          <w:sz w:val="20"/>
          <w:szCs w:val="20"/>
        </w:rPr>
        <w:t>.</w:t>
      </w:r>
      <w:r w:rsidR="009D5397" w:rsidRPr="004A47CF">
        <w:rPr>
          <w:rFonts w:ascii="Verdana" w:hAnsi="Verdana"/>
          <w:spacing w:val="6"/>
          <w:sz w:val="20"/>
          <w:szCs w:val="20"/>
        </w:rPr>
        <w:t xml:space="preserve"> </w:t>
      </w:r>
      <w:r w:rsidR="00D93DCF" w:rsidRPr="004A47CF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 xml:space="preserve">Наличие у </w:t>
      </w:r>
      <w:r w:rsidR="00801AB6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Экспедитора</w:t>
      </w:r>
      <w:r w:rsidR="00D93DCF" w:rsidRPr="004A47CF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 xml:space="preserve"> не мене</w:t>
      </w:r>
      <w:r w:rsidR="00801AB6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е</w:t>
      </w:r>
      <w:r w:rsidR="00D93DCF" w:rsidRPr="004A47CF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 xml:space="preserve"> </w:t>
      </w:r>
      <w:r w:rsidR="005E5A03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трех</w:t>
      </w:r>
      <w:r w:rsidR="00D93DCF" w:rsidRPr="004A47CF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 xml:space="preserve"> </w:t>
      </w:r>
      <w:r w:rsidR="005E5A03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 xml:space="preserve">сотрудников </w:t>
      </w:r>
      <w:r w:rsidR="00EA37ED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 xml:space="preserve">с опытом работы в компании не менее одного года </w:t>
      </w:r>
      <w:r w:rsidR="005E5A03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– контактных лиц при работе по договору экспедиционных Услуг.</w:t>
      </w:r>
    </w:p>
    <w:p w14:paraId="1EFABE4B" w14:textId="570E1DE0" w:rsidR="003C2253" w:rsidRPr="004A47CF" w:rsidRDefault="00435C22" w:rsidP="003C2253">
      <w:pPr>
        <w:shd w:val="clear" w:color="auto" w:fill="FFFFFF"/>
        <w:jc w:val="both"/>
        <w:rPr>
          <w:rFonts w:ascii="Verdana" w:hAnsi="Verdana"/>
          <w:spacing w:val="6"/>
        </w:rPr>
      </w:pPr>
      <w:r>
        <w:rPr>
          <w:rFonts w:ascii="Verdana" w:hAnsi="Verdana"/>
          <w:b/>
          <w:spacing w:val="6"/>
        </w:rPr>
        <w:t>4</w:t>
      </w:r>
      <w:r w:rsidR="009D5397" w:rsidRPr="004A47CF">
        <w:rPr>
          <w:rFonts w:ascii="Verdana" w:hAnsi="Verdana"/>
          <w:b/>
          <w:spacing w:val="6"/>
        </w:rPr>
        <w:t>.</w:t>
      </w:r>
      <w:r w:rsidR="00D240E0" w:rsidRPr="004A47CF">
        <w:rPr>
          <w:rFonts w:ascii="Verdana" w:hAnsi="Verdana"/>
          <w:b/>
          <w:spacing w:val="6"/>
        </w:rPr>
        <w:t>1.2</w:t>
      </w:r>
      <w:r w:rsidR="008C359C" w:rsidRPr="004A47CF">
        <w:rPr>
          <w:rFonts w:ascii="Verdana" w:hAnsi="Verdana"/>
          <w:b/>
          <w:spacing w:val="6"/>
        </w:rPr>
        <w:t>.</w:t>
      </w:r>
      <w:r w:rsidR="003C2253" w:rsidRPr="004A47CF">
        <w:rPr>
          <w:rFonts w:ascii="Verdana" w:hAnsi="Verdana"/>
          <w:spacing w:val="6"/>
        </w:rPr>
        <w:t xml:space="preserve"> </w:t>
      </w:r>
      <w:r w:rsidR="005E5A03">
        <w:rPr>
          <w:rFonts w:ascii="Verdana" w:hAnsi="Verdana"/>
          <w:spacing w:val="6"/>
        </w:rPr>
        <w:t xml:space="preserve">Деятельность компании в области таможенного дела и логистических услуг не менее </w:t>
      </w:r>
      <w:r w:rsidR="002B5383">
        <w:rPr>
          <w:rFonts w:ascii="Verdana" w:hAnsi="Verdana"/>
          <w:spacing w:val="6"/>
        </w:rPr>
        <w:t>3-х</w:t>
      </w:r>
      <w:r w:rsidR="005E5A03">
        <w:rPr>
          <w:rFonts w:ascii="Verdana" w:hAnsi="Verdana"/>
          <w:spacing w:val="6"/>
        </w:rPr>
        <w:t xml:space="preserve"> лет.</w:t>
      </w:r>
    </w:p>
    <w:p w14:paraId="1B6419CD" w14:textId="473AB4B0" w:rsidR="008A03F5" w:rsidRDefault="00435C22" w:rsidP="004B3B93">
      <w:pPr>
        <w:pStyle w:val="af"/>
        <w:spacing w:after="120"/>
        <w:jc w:val="both"/>
        <w:rPr>
          <w:rFonts w:ascii="Verdana" w:eastAsia="Times New Roman" w:hAnsi="Verdana" w:cs="Times New Roman"/>
          <w:spacing w:val="6"/>
          <w:sz w:val="20"/>
          <w:szCs w:val="20"/>
          <w:lang w:val="ru-RU"/>
        </w:rPr>
      </w:pPr>
      <w:r>
        <w:rPr>
          <w:rFonts w:ascii="Verdana" w:eastAsia="Times New Roman" w:hAnsi="Verdana" w:cs="Times New Roman"/>
          <w:b/>
          <w:spacing w:val="6"/>
          <w:sz w:val="20"/>
          <w:szCs w:val="20"/>
          <w:lang w:val="ru-RU"/>
        </w:rPr>
        <w:t>4</w:t>
      </w:r>
      <w:r w:rsidR="008A03F5" w:rsidRPr="008A03F5">
        <w:rPr>
          <w:rFonts w:ascii="Verdana" w:eastAsia="Times New Roman" w:hAnsi="Verdana" w:cs="Times New Roman"/>
          <w:b/>
          <w:spacing w:val="6"/>
          <w:sz w:val="20"/>
          <w:szCs w:val="20"/>
          <w:lang w:val="ru-RU"/>
        </w:rPr>
        <w:t>.1.</w:t>
      </w:r>
      <w:r w:rsidR="00424579">
        <w:rPr>
          <w:rFonts w:ascii="Verdana" w:eastAsia="Times New Roman" w:hAnsi="Verdana" w:cs="Times New Roman"/>
          <w:b/>
          <w:spacing w:val="6"/>
          <w:sz w:val="20"/>
          <w:szCs w:val="20"/>
          <w:lang w:val="ru-RU"/>
        </w:rPr>
        <w:t>3</w:t>
      </w:r>
      <w:r w:rsidR="008A03F5" w:rsidRPr="008A03F5">
        <w:rPr>
          <w:rFonts w:ascii="Verdana" w:eastAsia="Times New Roman" w:hAnsi="Verdana" w:cs="Times New Roman"/>
          <w:b/>
          <w:spacing w:val="6"/>
          <w:sz w:val="20"/>
          <w:szCs w:val="20"/>
          <w:lang w:val="ru-RU"/>
        </w:rPr>
        <w:t>.</w:t>
      </w:r>
      <w:r w:rsidR="008A03F5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 xml:space="preserve"> Наличие офисов </w:t>
      </w:r>
      <w:r w:rsidR="003C4FC7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и/</w:t>
      </w:r>
      <w:r w:rsidR="008A03F5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и</w:t>
      </w:r>
      <w:r w:rsidR="003C4FC7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ли</w:t>
      </w:r>
      <w:r w:rsidR="008A03F5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 xml:space="preserve"> представителей Экспедитора на территории Домодедовской, Шереметьевской, </w:t>
      </w:r>
      <w:proofErr w:type="spellStart"/>
      <w:r w:rsidR="008A03F5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Вашутинской</w:t>
      </w:r>
      <w:proofErr w:type="spellEnd"/>
      <w:r w:rsidR="008A03F5" w:rsidRPr="008A03F5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 xml:space="preserve"> </w:t>
      </w:r>
      <w:r w:rsidR="008A03F5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таможни.</w:t>
      </w:r>
    </w:p>
    <w:p w14:paraId="12D99B15" w14:textId="59FB770D" w:rsidR="00424579" w:rsidRPr="008A03F5" w:rsidRDefault="00435C22" w:rsidP="004B3B93">
      <w:pPr>
        <w:pStyle w:val="af"/>
        <w:spacing w:after="120"/>
        <w:jc w:val="both"/>
        <w:rPr>
          <w:rFonts w:ascii="Verdana" w:eastAsia="Times New Roman" w:hAnsi="Verdana" w:cs="Times New Roman"/>
          <w:spacing w:val="6"/>
          <w:sz w:val="20"/>
          <w:szCs w:val="20"/>
          <w:lang w:val="ru-RU"/>
        </w:rPr>
      </w:pPr>
      <w:r>
        <w:rPr>
          <w:rFonts w:ascii="Verdana" w:eastAsia="Times New Roman" w:hAnsi="Verdana" w:cs="Times New Roman"/>
          <w:b/>
          <w:spacing w:val="6"/>
          <w:sz w:val="20"/>
          <w:szCs w:val="20"/>
          <w:lang w:val="ru-RU"/>
        </w:rPr>
        <w:t>4</w:t>
      </w:r>
      <w:r w:rsidR="00424579" w:rsidRPr="00424579">
        <w:rPr>
          <w:rFonts w:ascii="Verdana" w:eastAsia="Times New Roman" w:hAnsi="Verdana" w:cs="Times New Roman"/>
          <w:b/>
          <w:spacing w:val="6"/>
          <w:sz w:val="20"/>
          <w:szCs w:val="20"/>
          <w:lang w:val="ru-RU"/>
        </w:rPr>
        <w:t>.1.</w:t>
      </w:r>
      <w:r w:rsidR="00EB1658">
        <w:rPr>
          <w:rFonts w:ascii="Verdana" w:eastAsia="Times New Roman" w:hAnsi="Verdana" w:cs="Times New Roman"/>
          <w:b/>
          <w:spacing w:val="6"/>
          <w:sz w:val="20"/>
          <w:szCs w:val="20"/>
          <w:lang w:val="ru-RU"/>
        </w:rPr>
        <w:t>4</w:t>
      </w:r>
      <w:r w:rsidR="00424579" w:rsidRPr="00424579">
        <w:rPr>
          <w:rFonts w:ascii="Verdana" w:eastAsia="Times New Roman" w:hAnsi="Verdana" w:cs="Times New Roman"/>
          <w:b/>
          <w:spacing w:val="6"/>
          <w:sz w:val="20"/>
          <w:szCs w:val="20"/>
          <w:lang w:val="ru-RU"/>
        </w:rPr>
        <w:t>.</w:t>
      </w:r>
      <w:r w:rsidR="00424579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 xml:space="preserve"> Наличие с</w:t>
      </w:r>
      <w:r w:rsidR="00424579" w:rsidRPr="00424579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видетельств</w:t>
      </w:r>
      <w:r w:rsidR="00424579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а</w:t>
      </w:r>
      <w:r w:rsidR="00424579" w:rsidRPr="00424579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 xml:space="preserve"> о включении в Реестр таможенных представителей</w:t>
      </w:r>
      <w:r w:rsidR="00EB1658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 xml:space="preserve"> </w:t>
      </w:r>
      <w:r w:rsidR="00171EDB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на протяжении последних трех лет</w:t>
      </w:r>
      <w:r w:rsidR="00424579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.</w:t>
      </w:r>
    </w:p>
    <w:p w14:paraId="09FA0748" w14:textId="3A3258AC" w:rsidR="00471385" w:rsidRPr="004A47CF" w:rsidRDefault="00435C22" w:rsidP="00173496">
      <w:pPr>
        <w:tabs>
          <w:tab w:val="left" w:pos="1134"/>
        </w:tabs>
        <w:overflowPunct w:val="0"/>
        <w:spacing w:before="80" w:after="80"/>
        <w:textAlignment w:val="baseline"/>
        <w:rPr>
          <w:rFonts w:ascii="Verdana" w:eastAsia="Verdana" w:hAnsi="Verdana" w:cs="Verdana"/>
          <w:b/>
          <w:color w:val="000000"/>
          <w:spacing w:val="-10"/>
        </w:rPr>
      </w:pPr>
      <w:r>
        <w:rPr>
          <w:rFonts w:ascii="Verdana" w:eastAsia="Verdana" w:hAnsi="Verdana" w:cs="Verdana"/>
          <w:b/>
          <w:color w:val="000000"/>
          <w:spacing w:val="-10"/>
        </w:rPr>
        <w:t>4</w:t>
      </w:r>
      <w:r w:rsidR="006C2295" w:rsidRPr="004A47CF">
        <w:rPr>
          <w:rFonts w:ascii="Verdana" w:eastAsia="Verdana" w:hAnsi="Verdana" w:cs="Verdana"/>
          <w:b/>
          <w:color w:val="000000"/>
          <w:spacing w:val="-10"/>
        </w:rPr>
        <w:t>.2.</w:t>
      </w:r>
      <w:r w:rsidR="00471385" w:rsidRPr="004A47CF">
        <w:rPr>
          <w:rFonts w:ascii="Verdana" w:eastAsia="Verdana" w:hAnsi="Verdana" w:cs="Verdana"/>
          <w:b/>
          <w:color w:val="000000"/>
          <w:spacing w:val="-10"/>
        </w:rPr>
        <w:t xml:space="preserve"> </w:t>
      </w:r>
      <w:r w:rsidR="00D50957" w:rsidRPr="004A47CF">
        <w:rPr>
          <w:rFonts w:ascii="Verdana" w:eastAsia="Verdana" w:hAnsi="Verdana" w:cs="Verdana"/>
          <w:b/>
          <w:color w:val="000000"/>
          <w:spacing w:val="-10"/>
        </w:rPr>
        <w:t>Желательные</w:t>
      </w:r>
      <w:r w:rsidR="00471385" w:rsidRPr="004A47CF">
        <w:rPr>
          <w:rFonts w:ascii="Verdana" w:eastAsia="Verdana" w:hAnsi="Verdana" w:cs="Verdana"/>
          <w:b/>
          <w:color w:val="000000"/>
          <w:spacing w:val="-10"/>
        </w:rPr>
        <w:t xml:space="preserve"> требования:</w:t>
      </w:r>
    </w:p>
    <w:p w14:paraId="57F604F6" w14:textId="372FC789" w:rsidR="00471385" w:rsidRPr="004A47CF" w:rsidRDefault="00435C22" w:rsidP="00173496">
      <w:pPr>
        <w:shd w:val="clear" w:color="auto" w:fill="FFFFFF"/>
        <w:tabs>
          <w:tab w:val="left" w:pos="624"/>
        </w:tabs>
        <w:spacing w:line="278" w:lineRule="exact"/>
        <w:jc w:val="both"/>
        <w:rPr>
          <w:rFonts w:ascii="Verdana" w:hAnsi="Verdana"/>
          <w:color w:val="000000"/>
          <w:spacing w:val="6"/>
        </w:rPr>
      </w:pPr>
      <w:r>
        <w:rPr>
          <w:rFonts w:ascii="Verdana" w:hAnsi="Verdana"/>
          <w:b/>
          <w:color w:val="000000"/>
          <w:spacing w:val="6"/>
        </w:rPr>
        <w:t>4</w:t>
      </w:r>
      <w:r w:rsidR="00471385" w:rsidRPr="004A47CF">
        <w:rPr>
          <w:rFonts w:ascii="Verdana" w:hAnsi="Verdana"/>
          <w:b/>
          <w:color w:val="000000"/>
          <w:spacing w:val="6"/>
        </w:rPr>
        <w:t>.2.1.</w:t>
      </w:r>
      <w:r w:rsidR="00471385" w:rsidRPr="004A47CF">
        <w:rPr>
          <w:rFonts w:ascii="Verdana" w:hAnsi="Verdana"/>
          <w:color w:val="000000"/>
          <w:spacing w:val="6"/>
        </w:rPr>
        <w:t xml:space="preserve"> Желательно наличие у Исполнителя системы менеджмента качества, соответствующей требованиям стандарта ISO 9001:2011 или ISO 9001:2015 (подтверждается сертификатом).</w:t>
      </w:r>
    </w:p>
    <w:p w14:paraId="637DB82E" w14:textId="7A80D7BA" w:rsidR="00171745" w:rsidRDefault="00435C22" w:rsidP="00173496">
      <w:pPr>
        <w:shd w:val="clear" w:color="auto" w:fill="FFFFFF"/>
        <w:tabs>
          <w:tab w:val="left" w:pos="624"/>
        </w:tabs>
        <w:spacing w:line="278" w:lineRule="exact"/>
        <w:jc w:val="both"/>
        <w:rPr>
          <w:rFonts w:ascii="Verdana" w:hAnsi="Verdana"/>
          <w:color w:val="000000"/>
          <w:spacing w:val="6"/>
        </w:rPr>
      </w:pPr>
      <w:r>
        <w:rPr>
          <w:rFonts w:ascii="Verdana" w:hAnsi="Verdana"/>
          <w:b/>
          <w:color w:val="000000"/>
          <w:spacing w:val="6"/>
        </w:rPr>
        <w:t>4</w:t>
      </w:r>
      <w:r w:rsidR="00471385" w:rsidRPr="004A47CF">
        <w:rPr>
          <w:rFonts w:ascii="Verdana" w:hAnsi="Verdana"/>
          <w:b/>
          <w:color w:val="000000"/>
          <w:spacing w:val="6"/>
        </w:rPr>
        <w:t>.2.2.</w:t>
      </w:r>
      <w:r w:rsidR="00471385" w:rsidRPr="004A47CF">
        <w:rPr>
          <w:rFonts w:ascii="Verdana" w:hAnsi="Verdana"/>
          <w:color w:val="000000"/>
          <w:spacing w:val="6"/>
        </w:rPr>
        <w:t xml:space="preserve"> Желательно наличие у Исполнителя системы менеджмента безопасности труда и охраны здоровья, соответствующей требованиям стандарта OHSAS 18001-2007.  </w:t>
      </w:r>
    </w:p>
    <w:p w14:paraId="58A49CD4" w14:textId="3D5839D6" w:rsidR="00471385" w:rsidRDefault="00435C22" w:rsidP="00173496">
      <w:pPr>
        <w:shd w:val="clear" w:color="auto" w:fill="FFFFFF"/>
        <w:tabs>
          <w:tab w:val="left" w:pos="624"/>
        </w:tabs>
        <w:spacing w:line="278" w:lineRule="exact"/>
        <w:jc w:val="both"/>
        <w:rPr>
          <w:rFonts w:ascii="Verdana" w:hAnsi="Verdana"/>
          <w:color w:val="000000"/>
          <w:spacing w:val="6"/>
        </w:rPr>
      </w:pPr>
      <w:r>
        <w:rPr>
          <w:rFonts w:ascii="Verdana" w:hAnsi="Verdana"/>
          <w:b/>
          <w:color w:val="000000"/>
          <w:spacing w:val="6"/>
        </w:rPr>
        <w:t>4</w:t>
      </w:r>
      <w:r w:rsidR="00D50957" w:rsidRPr="004A47CF">
        <w:rPr>
          <w:rFonts w:ascii="Verdana" w:hAnsi="Verdana"/>
          <w:b/>
          <w:color w:val="000000"/>
          <w:spacing w:val="6"/>
        </w:rPr>
        <w:t>.2.</w:t>
      </w:r>
      <w:r w:rsidR="00171745">
        <w:rPr>
          <w:rFonts w:ascii="Verdana" w:hAnsi="Verdana"/>
          <w:b/>
          <w:color w:val="000000"/>
          <w:spacing w:val="6"/>
        </w:rPr>
        <w:t>3</w:t>
      </w:r>
      <w:r w:rsidR="00471385" w:rsidRPr="004A47CF">
        <w:rPr>
          <w:rFonts w:ascii="Verdana" w:hAnsi="Verdana"/>
          <w:b/>
          <w:color w:val="000000"/>
          <w:spacing w:val="6"/>
        </w:rPr>
        <w:t xml:space="preserve">. </w:t>
      </w:r>
      <w:r w:rsidR="00471385" w:rsidRPr="004A47CF">
        <w:rPr>
          <w:rFonts w:ascii="Verdana" w:hAnsi="Verdana"/>
          <w:color w:val="000000"/>
          <w:spacing w:val="6"/>
        </w:rPr>
        <w:t xml:space="preserve">Наличие у </w:t>
      </w:r>
      <w:r w:rsidR="008A03F5">
        <w:rPr>
          <w:rFonts w:ascii="Verdana" w:hAnsi="Verdana"/>
          <w:color w:val="000000"/>
          <w:spacing w:val="6"/>
        </w:rPr>
        <w:t>Экспедитора</w:t>
      </w:r>
      <w:r w:rsidR="00471385" w:rsidRPr="004A47CF">
        <w:rPr>
          <w:rFonts w:ascii="Verdana" w:hAnsi="Verdana"/>
          <w:color w:val="000000"/>
          <w:spacing w:val="6"/>
        </w:rPr>
        <w:t xml:space="preserve"> положительных референций о выполнении аналогичных Работ за последние </w:t>
      </w:r>
      <w:r w:rsidR="002B5383">
        <w:rPr>
          <w:rFonts w:ascii="Verdana" w:hAnsi="Verdana"/>
          <w:color w:val="000000"/>
          <w:spacing w:val="6"/>
        </w:rPr>
        <w:t>три года</w:t>
      </w:r>
      <w:r w:rsidR="00471385" w:rsidRPr="004A47CF">
        <w:rPr>
          <w:rFonts w:ascii="Verdana" w:hAnsi="Verdana"/>
          <w:color w:val="000000"/>
          <w:spacing w:val="6"/>
        </w:rPr>
        <w:t>.</w:t>
      </w:r>
    </w:p>
    <w:p w14:paraId="5DA5DB37" w14:textId="79C71941" w:rsidR="00424579" w:rsidRDefault="00435C22" w:rsidP="00173496">
      <w:pPr>
        <w:shd w:val="clear" w:color="auto" w:fill="FFFFFF"/>
        <w:tabs>
          <w:tab w:val="left" w:pos="624"/>
        </w:tabs>
        <w:spacing w:line="278" w:lineRule="exact"/>
        <w:jc w:val="both"/>
        <w:rPr>
          <w:rFonts w:ascii="Verdana" w:hAnsi="Verdana"/>
          <w:color w:val="000000"/>
          <w:spacing w:val="6"/>
        </w:rPr>
      </w:pPr>
      <w:r>
        <w:rPr>
          <w:rFonts w:ascii="Verdana" w:hAnsi="Verdana"/>
          <w:b/>
          <w:color w:val="000000"/>
          <w:spacing w:val="6"/>
        </w:rPr>
        <w:t>4</w:t>
      </w:r>
      <w:r w:rsidR="00424579" w:rsidRPr="00424579">
        <w:rPr>
          <w:rFonts w:ascii="Verdana" w:hAnsi="Verdana"/>
          <w:b/>
          <w:color w:val="000000"/>
          <w:spacing w:val="6"/>
        </w:rPr>
        <w:t>.2.4.</w:t>
      </w:r>
      <w:r w:rsidR="00424579">
        <w:rPr>
          <w:rFonts w:ascii="Verdana" w:hAnsi="Verdana"/>
          <w:color w:val="000000"/>
          <w:spacing w:val="6"/>
        </w:rPr>
        <w:t xml:space="preserve"> Наличие с</w:t>
      </w:r>
      <w:r w:rsidR="00424579" w:rsidRPr="00424579">
        <w:rPr>
          <w:rFonts w:ascii="Verdana" w:hAnsi="Verdana"/>
          <w:color w:val="000000"/>
          <w:spacing w:val="6"/>
        </w:rPr>
        <w:t>видетельств</w:t>
      </w:r>
      <w:r w:rsidR="00424579">
        <w:rPr>
          <w:rFonts w:ascii="Verdana" w:hAnsi="Verdana"/>
          <w:color w:val="000000"/>
          <w:spacing w:val="6"/>
        </w:rPr>
        <w:t>а</w:t>
      </w:r>
      <w:r w:rsidR="00424579" w:rsidRPr="00424579">
        <w:rPr>
          <w:rFonts w:ascii="Verdana" w:hAnsi="Verdana"/>
          <w:color w:val="000000"/>
          <w:spacing w:val="6"/>
        </w:rPr>
        <w:t xml:space="preserve"> члена Российской Ассоциации экспедиторских и логистических организаций </w:t>
      </w:r>
      <w:r w:rsidR="00424579">
        <w:rPr>
          <w:rFonts w:ascii="Verdana" w:hAnsi="Verdana"/>
          <w:color w:val="000000"/>
          <w:spacing w:val="6"/>
        </w:rPr>
        <w:t>на 2020 год.</w:t>
      </w:r>
    </w:p>
    <w:p w14:paraId="6DEA8B3C" w14:textId="11CC0A21" w:rsidR="00424579" w:rsidRDefault="00435C22" w:rsidP="00424579">
      <w:pPr>
        <w:pStyle w:val="af"/>
        <w:spacing w:after="120"/>
        <w:jc w:val="both"/>
        <w:rPr>
          <w:rFonts w:ascii="Verdana" w:eastAsia="Times New Roman" w:hAnsi="Verdana" w:cs="Times New Roman"/>
          <w:spacing w:val="6"/>
          <w:sz w:val="20"/>
          <w:szCs w:val="20"/>
          <w:lang w:val="ru-RU"/>
        </w:rPr>
      </w:pPr>
      <w:r>
        <w:rPr>
          <w:rFonts w:ascii="Verdana" w:eastAsia="Times New Roman" w:hAnsi="Verdana" w:cs="Times New Roman"/>
          <w:b/>
          <w:spacing w:val="6"/>
          <w:sz w:val="20"/>
          <w:szCs w:val="20"/>
          <w:lang w:val="ru-RU"/>
        </w:rPr>
        <w:t>4</w:t>
      </w:r>
      <w:r w:rsidR="00424579" w:rsidRPr="004A47CF">
        <w:rPr>
          <w:rFonts w:ascii="Verdana" w:eastAsia="Times New Roman" w:hAnsi="Verdana" w:cs="Times New Roman"/>
          <w:b/>
          <w:spacing w:val="6"/>
          <w:sz w:val="20"/>
          <w:szCs w:val="20"/>
          <w:lang w:val="ru-RU"/>
        </w:rPr>
        <w:t>.</w:t>
      </w:r>
      <w:r w:rsidR="00424579">
        <w:rPr>
          <w:rFonts w:ascii="Verdana" w:eastAsia="Times New Roman" w:hAnsi="Verdana" w:cs="Times New Roman"/>
          <w:b/>
          <w:spacing w:val="6"/>
          <w:sz w:val="20"/>
          <w:szCs w:val="20"/>
          <w:lang w:val="ru-RU"/>
        </w:rPr>
        <w:t>2</w:t>
      </w:r>
      <w:r w:rsidR="00424579" w:rsidRPr="004A47CF">
        <w:rPr>
          <w:rFonts w:ascii="Verdana" w:eastAsia="Times New Roman" w:hAnsi="Verdana" w:cs="Times New Roman"/>
          <w:b/>
          <w:spacing w:val="6"/>
          <w:sz w:val="20"/>
          <w:szCs w:val="20"/>
          <w:lang w:val="ru-RU"/>
        </w:rPr>
        <w:t>.</w:t>
      </w:r>
      <w:r w:rsidR="00424579">
        <w:rPr>
          <w:rFonts w:ascii="Verdana" w:eastAsia="Times New Roman" w:hAnsi="Verdana" w:cs="Times New Roman"/>
          <w:b/>
          <w:spacing w:val="6"/>
          <w:sz w:val="20"/>
          <w:szCs w:val="20"/>
          <w:lang w:val="ru-RU"/>
        </w:rPr>
        <w:t>5</w:t>
      </w:r>
      <w:r w:rsidR="00424579" w:rsidRPr="004A47CF">
        <w:rPr>
          <w:rFonts w:ascii="Verdana" w:eastAsia="Times New Roman" w:hAnsi="Verdana" w:cs="Times New Roman"/>
          <w:b/>
          <w:spacing w:val="6"/>
          <w:sz w:val="20"/>
          <w:szCs w:val="20"/>
          <w:lang w:val="ru-RU"/>
        </w:rPr>
        <w:t xml:space="preserve">. </w:t>
      </w:r>
      <w:r w:rsidR="00424579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 xml:space="preserve">Опыт работы с таможенным оформлением энергетического оборудования не менее </w:t>
      </w:r>
      <w:r w:rsidR="002B5383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3</w:t>
      </w:r>
      <w:r w:rsidR="00424579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-х лет</w:t>
      </w:r>
      <w:r w:rsidR="002B5383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 xml:space="preserve"> (подтверждается документально)</w:t>
      </w:r>
      <w:r w:rsidR="00424579">
        <w:rPr>
          <w:rFonts w:ascii="Verdana" w:eastAsia="Times New Roman" w:hAnsi="Verdana" w:cs="Times New Roman"/>
          <w:spacing w:val="6"/>
          <w:sz w:val="20"/>
          <w:szCs w:val="20"/>
          <w:lang w:val="ru-RU"/>
        </w:rPr>
        <w:t>.</w:t>
      </w:r>
    </w:p>
    <w:p w14:paraId="62C8C776" w14:textId="20791EF7" w:rsidR="008D2B6A" w:rsidRPr="004A47CF" w:rsidRDefault="00435C22" w:rsidP="00173496">
      <w:pPr>
        <w:shd w:val="clear" w:color="auto" w:fill="FFFFFF"/>
        <w:tabs>
          <w:tab w:val="left" w:pos="624"/>
        </w:tabs>
        <w:spacing w:before="80" w:after="80" w:line="278" w:lineRule="exact"/>
        <w:jc w:val="both"/>
        <w:rPr>
          <w:rFonts w:ascii="Verdana" w:hAnsi="Verdana"/>
          <w:b/>
          <w:bCs/>
          <w:color w:val="000000"/>
          <w:spacing w:val="-2"/>
        </w:rPr>
      </w:pPr>
      <w:r>
        <w:rPr>
          <w:rFonts w:ascii="Verdana" w:hAnsi="Verdana"/>
          <w:b/>
          <w:bCs/>
          <w:color w:val="000000"/>
          <w:spacing w:val="-2"/>
        </w:rPr>
        <w:lastRenderedPageBreak/>
        <w:t>5</w:t>
      </w:r>
      <w:r w:rsidR="00B31FCA" w:rsidRPr="004A47CF">
        <w:rPr>
          <w:rFonts w:ascii="Verdana" w:hAnsi="Verdana"/>
          <w:b/>
          <w:bCs/>
          <w:color w:val="000000"/>
          <w:spacing w:val="-2"/>
        </w:rPr>
        <w:t xml:space="preserve">. </w:t>
      </w:r>
      <w:r w:rsidR="005A648A" w:rsidRPr="004A47CF">
        <w:rPr>
          <w:rFonts w:ascii="Verdana" w:hAnsi="Verdana"/>
          <w:b/>
          <w:bCs/>
          <w:color w:val="000000"/>
          <w:spacing w:val="-2"/>
        </w:rPr>
        <w:t xml:space="preserve">Требования к </w:t>
      </w:r>
      <w:r w:rsidR="00B6621E" w:rsidRPr="004A47CF">
        <w:rPr>
          <w:rFonts w:ascii="Verdana" w:hAnsi="Verdana"/>
          <w:b/>
          <w:bCs/>
          <w:color w:val="000000"/>
          <w:spacing w:val="-2"/>
        </w:rPr>
        <w:t>оказанию услуг</w:t>
      </w:r>
      <w:r w:rsidR="00DB5CAD" w:rsidRPr="004A47CF">
        <w:rPr>
          <w:rFonts w:ascii="Verdana" w:hAnsi="Verdana"/>
          <w:b/>
          <w:bCs/>
          <w:color w:val="000000"/>
          <w:spacing w:val="-2"/>
        </w:rPr>
        <w:t>:</w:t>
      </w:r>
    </w:p>
    <w:p w14:paraId="1C0A75A2" w14:textId="2E5DF472" w:rsidR="00B04ED4" w:rsidRDefault="00435C22" w:rsidP="009631E1">
      <w:pPr>
        <w:widowControl/>
        <w:shd w:val="clear" w:color="auto" w:fill="FFFFFF"/>
        <w:tabs>
          <w:tab w:val="left" w:pos="624"/>
        </w:tabs>
        <w:autoSpaceDE/>
        <w:autoSpaceDN/>
        <w:adjustRightInd/>
        <w:jc w:val="both"/>
        <w:rPr>
          <w:rFonts w:ascii="Verdana" w:hAnsi="Verdana"/>
          <w:color w:val="000000"/>
          <w:spacing w:val="6"/>
        </w:rPr>
      </w:pPr>
      <w:r>
        <w:rPr>
          <w:rFonts w:ascii="Verdana" w:hAnsi="Verdana"/>
          <w:b/>
          <w:color w:val="000000"/>
          <w:spacing w:val="6"/>
        </w:rPr>
        <w:t>5</w:t>
      </w:r>
      <w:r w:rsidR="0003194F" w:rsidRPr="004A47CF">
        <w:rPr>
          <w:rFonts w:ascii="Verdana" w:hAnsi="Verdana"/>
          <w:b/>
          <w:color w:val="000000"/>
          <w:spacing w:val="6"/>
        </w:rPr>
        <w:t>.1</w:t>
      </w:r>
      <w:r w:rsidR="008D2B6A" w:rsidRPr="004A47CF">
        <w:rPr>
          <w:rFonts w:ascii="Verdana" w:hAnsi="Verdana"/>
          <w:b/>
          <w:color w:val="000000"/>
          <w:spacing w:val="6"/>
        </w:rPr>
        <w:t>.</w:t>
      </w:r>
      <w:r w:rsidR="008D2B6A" w:rsidRPr="004A47CF">
        <w:rPr>
          <w:rFonts w:ascii="Verdana" w:hAnsi="Verdana"/>
          <w:color w:val="000000"/>
          <w:spacing w:val="6"/>
        </w:rPr>
        <w:t xml:space="preserve"> </w:t>
      </w:r>
      <w:r w:rsidR="009631E1" w:rsidRPr="004A47CF">
        <w:rPr>
          <w:rFonts w:ascii="Verdana" w:hAnsi="Verdana"/>
          <w:color w:val="000000"/>
          <w:spacing w:val="6"/>
        </w:rPr>
        <w:t xml:space="preserve"> </w:t>
      </w:r>
      <w:r w:rsidR="00D6441C" w:rsidRPr="004A47CF">
        <w:rPr>
          <w:rFonts w:ascii="Verdana" w:hAnsi="Verdana"/>
          <w:color w:val="000000"/>
          <w:spacing w:val="6"/>
        </w:rPr>
        <w:t>Услуги должны быть выполнены в соответствии с</w:t>
      </w:r>
      <w:r w:rsidR="009631E1" w:rsidRPr="004A47CF">
        <w:rPr>
          <w:rFonts w:ascii="Verdana" w:hAnsi="Verdana"/>
          <w:color w:val="000000"/>
          <w:spacing w:val="6"/>
        </w:rPr>
        <w:t xml:space="preserve"> </w:t>
      </w:r>
      <w:r w:rsidR="00BD4596" w:rsidRPr="00BD4596">
        <w:rPr>
          <w:rFonts w:ascii="Verdana" w:hAnsi="Verdana"/>
          <w:color w:val="000000"/>
          <w:spacing w:val="6"/>
        </w:rPr>
        <w:t xml:space="preserve">требованиями таможенного законодательства Таможенного союза и законодательства РФ о таможенном деле </w:t>
      </w:r>
      <w:r w:rsidR="00D6441C" w:rsidRPr="004A47CF">
        <w:rPr>
          <w:rFonts w:ascii="Verdana" w:hAnsi="Verdana"/>
          <w:color w:val="000000"/>
          <w:spacing w:val="6"/>
        </w:rPr>
        <w:t>в рамках настоящего Технического задания.</w:t>
      </w:r>
    </w:p>
    <w:p w14:paraId="279A928A" w14:textId="36CC1C9F" w:rsidR="002B5383" w:rsidRDefault="00435C22" w:rsidP="009631E1">
      <w:pPr>
        <w:widowControl/>
        <w:shd w:val="clear" w:color="auto" w:fill="FFFFFF"/>
        <w:tabs>
          <w:tab w:val="left" w:pos="624"/>
        </w:tabs>
        <w:autoSpaceDE/>
        <w:autoSpaceDN/>
        <w:adjustRightInd/>
        <w:jc w:val="both"/>
        <w:rPr>
          <w:rFonts w:ascii="Verdana" w:hAnsi="Verdana"/>
          <w:color w:val="000000"/>
          <w:spacing w:val="8"/>
        </w:rPr>
      </w:pPr>
      <w:r>
        <w:rPr>
          <w:rFonts w:ascii="Verdana" w:hAnsi="Verdana"/>
          <w:b/>
          <w:color w:val="000000"/>
          <w:spacing w:val="6"/>
        </w:rPr>
        <w:t>5</w:t>
      </w:r>
      <w:r w:rsidR="002B5383" w:rsidRPr="002B5383">
        <w:rPr>
          <w:rFonts w:ascii="Verdana" w:hAnsi="Verdana"/>
          <w:b/>
          <w:color w:val="000000"/>
          <w:spacing w:val="6"/>
        </w:rPr>
        <w:t xml:space="preserve">.2. </w:t>
      </w:r>
      <w:r w:rsidR="002B5383">
        <w:rPr>
          <w:rFonts w:ascii="Verdana" w:hAnsi="Verdana"/>
          <w:color w:val="000000"/>
          <w:spacing w:val="8"/>
        </w:rPr>
        <w:t>П</w:t>
      </w:r>
      <w:r w:rsidR="002B5383" w:rsidRPr="007542AB">
        <w:rPr>
          <w:rFonts w:ascii="Verdana" w:hAnsi="Verdana"/>
          <w:color w:val="000000"/>
          <w:spacing w:val="8"/>
        </w:rPr>
        <w:t xml:space="preserve">еревозки грузов Клиента </w:t>
      </w:r>
      <w:r w:rsidR="002B5383">
        <w:rPr>
          <w:rFonts w:ascii="Verdana" w:hAnsi="Verdana"/>
          <w:color w:val="000000"/>
          <w:spacing w:val="8"/>
        </w:rPr>
        <w:t>о</w:t>
      </w:r>
      <w:r w:rsidR="002B5383" w:rsidRPr="007542AB">
        <w:rPr>
          <w:rFonts w:ascii="Verdana" w:hAnsi="Verdana"/>
          <w:color w:val="000000"/>
          <w:spacing w:val="8"/>
        </w:rPr>
        <w:t>рганизу</w:t>
      </w:r>
      <w:r w:rsidR="002B5383">
        <w:rPr>
          <w:rFonts w:ascii="Verdana" w:hAnsi="Verdana"/>
          <w:color w:val="000000"/>
          <w:spacing w:val="8"/>
        </w:rPr>
        <w:t>ю</w:t>
      </w:r>
      <w:r w:rsidR="002B5383" w:rsidRPr="007542AB">
        <w:rPr>
          <w:rFonts w:ascii="Verdana" w:hAnsi="Verdana"/>
          <w:color w:val="000000"/>
          <w:spacing w:val="8"/>
        </w:rPr>
        <w:t>т</w:t>
      </w:r>
      <w:r w:rsidR="002B5383">
        <w:rPr>
          <w:rFonts w:ascii="Verdana" w:hAnsi="Verdana"/>
          <w:color w:val="000000"/>
          <w:spacing w:val="8"/>
        </w:rPr>
        <w:t>ся</w:t>
      </w:r>
      <w:r w:rsidR="002B5383" w:rsidRPr="007542AB">
        <w:rPr>
          <w:rFonts w:ascii="Verdana" w:hAnsi="Verdana"/>
          <w:color w:val="000000"/>
          <w:spacing w:val="8"/>
        </w:rPr>
        <w:t xml:space="preserve"> по согласованным с ним схемам</w:t>
      </w:r>
      <w:r w:rsidR="002B5383">
        <w:rPr>
          <w:rFonts w:ascii="Verdana" w:hAnsi="Verdana"/>
          <w:color w:val="000000"/>
          <w:spacing w:val="8"/>
        </w:rPr>
        <w:t xml:space="preserve"> с использованием различного вида транспорта</w:t>
      </w:r>
      <w:r w:rsidR="002B5383" w:rsidRPr="007542AB">
        <w:rPr>
          <w:rFonts w:ascii="Verdana" w:hAnsi="Verdana"/>
          <w:color w:val="000000"/>
          <w:spacing w:val="8"/>
        </w:rPr>
        <w:t>.</w:t>
      </w:r>
      <w:r w:rsidR="002B5383" w:rsidRPr="002C543B">
        <w:rPr>
          <w:rFonts w:ascii="Verdana" w:hAnsi="Verdana"/>
          <w:color w:val="000000"/>
          <w:spacing w:val="8"/>
        </w:rPr>
        <w:t xml:space="preserve"> </w:t>
      </w:r>
      <w:r w:rsidR="002B5383" w:rsidRPr="009B49C5">
        <w:rPr>
          <w:rFonts w:ascii="Verdana" w:hAnsi="Verdana"/>
          <w:color w:val="000000"/>
          <w:spacing w:val="8"/>
        </w:rPr>
        <w:t>В случае поступления к перевозке негабаритного, тяжеловесного и длинномерного оборудования без эскизов - обеспечивает их составление за счет Клиента.</w:t>
      </w:r>
    </w:p>
    <w:p w14:paraId="791A316D" w14:textId="058589F0" w:rsidR="002B5383" w:rsidRPr="002B5383" w:rsidRDefault="00435C22" w:rsidP="009631E1">
      <w:pPr>
        <w:widowControl/>
        <w:shd w:val="clear" w:color="auto" w:fill="FFFFFF"/>
        <w:tabs>
          <w:tab w:val="left" w:pos="624"/>
        </w:tabs>
        <w:autoSpaceDE/>
        <w:autoSpaceDN/>
        <w:adjustRightInd/>
        <w:jc w:val="both"/>
        <w:rPr>
          <w:rFonts w:ascii="Verdana" w:hAnsi="Verdana"/>
          <w:b/>
          <w:color w:val="000000"/>
          <w:spacing w:val="6"/>
        </w:rPr>
      </w:pPr>
      <w:r>
        <w:rPr>
          <w:rFonts w:ascii="Verdana" w:hAnsi="Verdana"/>
          <w:b/>
          <w:color w:val="000000"/>
          <w:spacing w:val="6"/>
        </w:rPr>
        <w:t>5</w:t>
      </w:r>
      <w:r w:rsidR="002B5383">
        <w:rPr>
          <w:rFonts w:ascii="Verdana" w:hAnsi="Verdana"/>
          <w:b/>
          <w:color w:val="000000"/>
          <w:spacing w:val="6"/>
        </w:rPr>
        <w:t xml:space="preserve">.3. </w:t>
      </w:r>
      <w:r w:rsidR="002B5383" w:rsidRPr="002B5383">
        <w:rPr>
          <w:rFonts w:ascii="Verdana" w:hAnsi="Verdana"/>
          <w:color w:val="000000"/>
          <w:spacing w:val="6"/>
        </w:rPr>
        <w:t>Экспедитором о</w:t>
      </w:r>
      <w:r w:rsidR="002B5383" w:rsidRPr="009B49C5">
        <w:rPr>
          <w:rFonts w:ascii="Verdana" w:hAnsi="Verdana"/>
          <w:color w:val="000000"/>
          <w:spacing w:val="8"/>
        </w:rPr>
        <w:t>существл</w:t>
      </w:r>
      <w:r w:rsidR="002B5383">
        <w:rPr>
          <w:rFonts w:ascii="Verdana" w:hAnsi="Verdana"/>
          <w:color w:val="000000"/>
          <w:spacing w:val="8"/>
        </w:rPr>
        <w:t>яется</w:t>
      </w:r>
      <w:r w:rsidR="002B5383" w:rsidRPr="009B49C5">
        <w:rPr>
          <w:rFonts w:ascii="Verdana" w:hAnsi="Verdana"/>
          <w:color w:val="000000"/>
          <w:spacing w:val="8"/>
        </w:rPr>
        <w:t xml:space="preserve"> контрол</w:t>
      </w:r>
      <w:r w:rsidR="002B5383">
        <w:rPr>
          <w:rFonts w:ascii="Verdana" w:hAnsi="Verdana"/>
          <w:color w:val="000000"/>
          <w:spacing w:val="8"/>
        </w:rPr>
        <w:t>ь</w:t>
      </w:r>
      <w:r w:rsidR="002B5383" w:rsidRPr="009B49C5">
        <w:rPr>
          <w:rFonts w:ascii="Verdana" w:hAnsi="Verdana"/>
          <w:color w:val="000000"/>
          <w:spacing w:val="8"/>
        </w:rPr>
        <w:t xml:space="preserve"> за своевременным изготовлением чертежей погрузки, расчетов крепления груза и согласованием условий перевозки, приспособлений и узлов крепления, а также контроль за своевременной подачей подвижного состава и отгрузкой негабаритного, тяжеловесного и длинномерного оборудования.</w:t>
      </w:r>
      <w:r w:rsidR="002B5383" w:rsidRPr="002C543B">
        <w:rPr>
          <w:rFonts w:ascii="Verdana" w:hAnsi="Verdana"/>
          <w:color w:val="000000"/>
          <w:spacing w:val="8"/>
        </w:rPr>
        <w:t xml:space="preserve"> </w:t>
      </w:r>
      <w:r w:rsidR="002B5383" w:rsidRPr="009B49C5">
        <w:rPr>
          <w:rFonts w:ascii="Verdana" w:hAnsi="Verdana"/>
          <w:color w:val="000000"/>
          <w:spacing w:val="8"/>
        </w:rPr>
        <w:t>За счет Клиента в согласованные сроки организ</w:t>
      </w:r>
      <w:r w:rsidR="002B5383">
        <w:rPr>
          <w:rFonts w:ascii="Verdana" w:hAnsi="Verdana"/>
          <w:color w:val="000000"/>
          <w:spacing w:val="8"/>
        </w:rPr>
        <w:t>ация</w:t>
      </w:r>
      <w:r w:rsidR="002B5383" w:rsidRPr="009B49C5">
        <w:rPr>
          <w:rFonts w:ascii="Verdana" w:hAnsi="Verdana"/>
          <w:color w:val="000000"/>
          <w:spacing w:val="8"/>
        </w:rPr>
        <w:t xml:space="preserve"> проведени</w:t>
      </w:r>
      <w:r w:rsidR="002B5383">
        <w:rPr>
          <w:rFonts w:ascii="Verdana" w:hAnsi="Verdana"/>
          <w:color w:val="000000"/>
          <w:spacing w:val="8"/>
        </w:rPr>
        <w:t>я</w:t>
      </w:r>
      <w:r w:rsidR="002B5383" w:rsidRPr="009B49C5">
        <w:rPr>
          <w:rFonts w:ascii="Verdana" w:hAnsi="Verdana"/>
          <w:color w:val="000000"/>
          <w:spacing w:val="8"/>
        </w:rPr>
        <w:t xml:space="preserve"> работ по упаковке, переупаковке, </w:t>
      </w:r>
      <w:proofErr w:type="spellStart"/>
      <w:r w:rsidR="002B5383" w:rsidRPr="009B49C5">
        <w:rPr>
          <w:rFonts w:ascii="Verdana" w:hAnsi="Verdana"/>
          <w:color w:val="000000"/>
          <w:spacing w:val="8"/>
        </w:rPr>
        <w:t>перемаркировке</w:t>
      </w:r>
      <w:proofErr w:type="spellEnd"/>
      <w:r w:rsidR="002B5383" w:rsidRPr="009B49C5">
        <w:rPr>
          <w:rFonts w:ascii="Verdana" w:hAnsi="Verdana"/>
          <w:color w:val="000000"/>
          <w:spacing w:val="8"/>
        </w:rPr>
        <w:t>, ремонту тары, оформлению документации, сдаче грузов на месте и другим операциям, связанным с перевалкой грузов.</w:t>
      </w:r>
    </w:p>
    <w:p w14:paraId="584F8F68" w14:textId="58CE35C3" w:rsidR="00B04ED4" w:rsidRDefault="00435C22" w:rsidP="00A2467F">
      <w:pPr>
        <w:shd w:val="clear" w:color="auto" w:fill="FFFFFF"/>
        <w:tabs>
          <w:tab w:val="left" w:pos="624"/>
        </w:tabs>
        <w:spacing w:line="278" w:lineRule="exact"/>
        <w:jc w:val="both"/>
        <w:rPr>
          <w:rFonts w:ascii="Verdana" w:hAnsi="Verdana"/>
          <w:color w:val="000000"/>
          <w:spacing w:val="8"/>
        </w:rPr>
      </w:pPr>
      <w:r>
        <w:rPr>
          <w:rFonts w:ascii="Verdana" w:hAnsi="Verdana"/>
          <w:b/>
          <w:color w:val="000000"/>
          <w:spacing w:val="6"/>
        </w:rPr>
        <w:t>5</w:t>
      </w:r>
      <w:r w:rsidR="002B5383" w:rsidRPr="002B5383">
        <w:rPr>
          <w:rFonts w:ascii="Verdana" w:hAnsi="Verdana"/>
          <w:b/>
          <w:color w:val="000000"/>
          <w:spacing w:val="6"/>
        </w:rPr>
        <w:t>.4.</w:t>
      </w:r>
      <w:r w:rsidR="002B5383">
        <w:rPr>
          <w:rFonts w:ascii="Verdana" w:hAnsi="Verdana"/>
          <w:color w:val="000000"/>
          <w:spacing w:val="6"/>
        </w:rPr>
        <w:t xml:space="preserve"> </w:t>
      </w:r>
      <w:r w:rsidR="002B5383">
        <w:rPr>
          <w:rFonts w:ascii="Verdana" w:hAnsi="Verdana"/>
          <w:color w:val="000000"/>
          <w:spacing w:val="8"/>
        </w:rPr>
        <w:t>Д</w:t>
      </w:r>
      <w:r w:rsidR="002B5383" w:rsidRPr="009B49C5">
        <w:rPr>
          <w:rFonts w:ascii="Verdana" w:hAnsi="Verdana"/>
          <w:color w:val="000000"/>
          <w:spacing w:val="8"/>
        </w:rPr>
        <w:t>оговоры страхования грузов</w:t>
      </w:r>
      <w:r w:rsidR="002B5383">
        <w:rPr>
          <w:rFonts w:ascii="Verdana" w:hAnsi="Verdana"/>
          <w:color w:val="000000"/>
          <w:spacing w:val="8"/>
        </w:rPr>
        <w:t xml:space="preserve"> заключаются по</w:t>
      </w:r>
      <w:r w:rsidR="002B5383" w:rsidRPr="007542AB">
        <w:rPr>
          <w:rFonts w:ascii="Verdana" w:hAnsi="Verdana"/>
          <w:color w:val="000000"/>
          <w:spacing w:val="8"/>
        </w:rPr>
        <w:t xml:space="preserve"> </w:t>
      </w:r>
      <w:r w:rsidR="002B5383">
        <w:rPr>
          <w:rFonts w:ascii="Verdana" w:hAnsi="Verdana"/>
          <w:color w:val="000000"/>
          <w:spacing w:val="8"/>
        </w:rPr>
        <w:t>требованию и з</w:t>
      </w:r>
      <w:r w:rsidR="002B5383" w:rsidRPr="009B49C5">
        <w:rPr>
          <w:rFonts w:ascii="Verdana" w:hAnsi="Verdana"/>
          <w:color w:val="000000"/>
          <w:spacing w:val="8"/>
        </w:rPr>
        <w:t>а счет Клиента.</w:t>
      </w:r>
      <w:r w:rsidR="002B5383" w:rsidRPr="002C543B">
        <w:rPr>
          <w:rFonts w:ascii="Verdana" w:hAnsi="Verdana"/>
          <w:color w:val="000000"/>
          <w:spacing w:val="8"/>
        </w:rPr>
        <w:t xml:space="preserve"> </w:t>
      </w:r>
      <w:r w:rsidR="002B5383" w:rsidRPr="009B49C5">
        <w:rPr>
          <w:rFonts w:ascii="Verdana" w:hAnsi="Verdana"/>
          <w:color w:val="000000"/>
          <w:spacing w:val="8"/>
        </w:rPr>
        <w:t>По дополнительному согласованию и за счет Клиента выз</w:t>
      </w:r>
      <w:r w:rsidR="002B5383">
        <w:rPr>
          <w:rFonts w:ascii="Verdana" w:hAnsi="Verdana"/>
          <w:color w:val="000000"/>
          <w:spacing w:val="8"/>
        </w:rPr>
        <w:t>о</w:t>
      </w:r>
      <w:r w:rsidR="002B5383" w:rsidRPr="009B49C5">
        <w:rPr>
          <w:rFonts w:ascii="Verdana" w:hAnsi="Verdana"/>
          <w:color w:val="000000"/>
          <w:spacing w:val="8"/>
        </w:rPr>
        <w:t>в экспертов для составления актов экспертизы по определению состояния и качества прибывшего груза по фактам его прибытия в ненадлежащем состоянии.</w:t>
      </w:r>
    </w:p>
    <w:p w14:paraId="4A454E18" w14:textId="3EB31760" w:rsidR="00A2467F" w:rsidRDefault="00435C22" w:rsidP="0064567C">
      <w:pPr>
        <w:shd w:val="clear" w:color="auto" w:fill="FFFFFF"/>
        <w:tabs>
          <w:tab w:val="left" w:pos="624"/>
        </w:tabs>
        <w:spacing w:after="120" w:line="278" w:lineRule="exact"/>
        <w:jc w:val="both"/>
        <w:rPr>
          <w:rFonts w:ascii="Verdana" w:hAnsi="Verdana"/>
          <w:color w:val="000000"/>
          <w:spacing w:val="8"/>
        </w:rPr>
      </w:pPr>
      <w:r>
        <w:rPr>
          <w:rFonts w:ascii="Verdana" w:hAnsi="Verdana"/>
          <w:b/>
          <w:color w:val="000000"/>
          <w:spacing w:val="6"/>
        </w:rPr>
        <w:t>5</w:t>
      </w:r>
      <w:r w:rsidR="00A2467F" w:rsidRPr="00A2467F">
        <w:rPr>
          <w:rFonts w:ascii="Verdana" w:hAnsi="Verdana"/>
          <w:b/>
          <w:color w:val="000000"/>
          <w:spacing w:val="6"/>
        </w:rPr>
        <w:t>.5.</w:t>
      </w:r>
      <w:r w:rsidR="00A2467F">
        <w:rPr>
          <w:rFonts w:ascii="Verdana" w:hAnsi="Verdana"/>
          <w:color w:val="000000"/>
          <w:spacing w:val="6"/>
        </w:rPr>
        <w:t xml:space="preserve"> </w:t>
      </w:r>
      <w:r w:rsidR="00A2467F" w:rsidRPr="002B5383">
        <w:rPr>
          <w:rFonts w:ascii="Verdana" w:hAnsi="Verdana"/>
          <w:color w:val="000000"/>
          <w:spacing w:val="6"/>
        </w:rPr>
        <w:t>Экспедитором о</w:t>
      </w:r>
      <w:r w:rsidR="00A2467F" w:rsidRPr="009B49C5">
        <w:rPr>
          <w:rFonts w:ascii="Verdana" w:hAnsi="Verdana"/>
          <w:color w:val="000000"/>
          <w:spacing w:val="8"/>
        </w:rPr>
        <w:t>существл</w:t>
      </w:r>
      <w:r w:rsidR="00A2467F">
        <w:rPr>
          <w:rFonts w:ascii="Verdana" w:hAnsi="Verdana"/>
          <w:color w:val="000000"/>
          <w:spacing w:val="8"/>
        </w:rPr>
        <w:t>яется</w:t>
      </w:r>
      <w:r w:rsidR="00A2467F" w:rsidRPr="009B49C5">
        <w:rPr>
          <w:rFonts w:ascii="Verdana" w:hAnsi="Verdana"/>
          <w:color w:val="000000"/>
          <w:spacing w:val="8"/>
        </w:rPr>
        <w:t xml:space="preserve"> контрол</w:t>
      </w:r>
      <w:r w:rsidR="00A2467F">
        <w:rPr>
          <w:rFonts w:ascii="Verdana" w:hAnsi="Verdana"/>
          <w:color w:val="000000"/>
          <w:spacing w:val="8"/>
        </w:rPr>
        <w:t>ь</w:t>
      </w:r>
      <w:r w:rsidR="00A2467F" w:rsidRPr="009B49C5">
        <w:rPr>
          <w:rFonts w:ascii="Verdana" w:hAnsi="Verdana"/>
          <w:color w:val="000000"/>
          <w:spacing w:val="8"/>
        </w:rPr>
        <w:t xml:space="preserve"> за движением, перевалкой грузов, правильным их складированием и хранением.</w:t>
      </w:r>
      <w:r w:rsidR="00A2467F" w:rsidRPr="002C543B">
        <w:rPr>
          <w:rFonts w:ascii="Verdana" w:hAnsi="Verdana"/>
          <w:color w:val="000000"/>
          <w:spacing w:val="8"/>
        </w:rPr>
        <w:t xml:space="preserve"> </w:t>
      </w:r>
      <w:r w:rsidR="00A2467F" w:rsidRPr="009B49C5">
        <w:rPr>
          <w:rFonts w:ascii="Verdana" w:hAnsi="Verdana"/>
          <w:color w:val="000000"/>
          <w:spacing w:val="8"/>
        </w:rPr>
        <w:t>Организ</w:t>
      </w:r>
      <w:r w:rsidR="00A2467F">
        <w:rPr>
          <w:rFonts w:ascii="Verdana" w:hAnsi="Verdana"/>
          <w:color w:val="000000"/>
          <w:spacing w:val="8"/>
        </w:rPr>
        <w:t>ация</w:t>
      </w:r>
      <w:r w:rsidR="00A2467F" w:rsidRPr="009B49C5">
        <w:rPr>
          <w:rFonts w:ascii="Verdana" w:hAnsi="Verdana"/>
          <w:color w:val="000000"/>
          <w:spacing w:val="8"/>
        </w:rPr>
        <w:t xml:space="preserve"> прием</w:t>
      </w:r>
      <w:r w:rsidR="00A2467F">
        <w:rPr>
          <w:rFonts w:ascii="Verdana" w:hAnsi="Verdana"/>
          <w:color w:val="000000"/>
          <w:spacing w:val="8"/>
        </w:rPr>
        <w:t>а</w:t>
      </w:r>
      <w:r w:rsidR="00A2467F" w:rsidRPr="009B49C5">
        <w:rPr>
          <w:rFonts w:ascii="Verdana" w:hAnsi="Verdana"/>
          <w:color w:val="000000"/>
          <w:spacing w:val="8"/>
        </w:rPr>
        <w:t>, консолидаци</w:t>
      </w:r>
      <w:r w:rsidR="00A2467F">
        <w:rPr>
          <w:rFonts w:ascii="Verdana" w:hAnsi="Verdana"/>
          <w:color w:val="000000"/>
          <w:spacing w:val="8"/>
        </w:rPr>
        <w:t>и</w:t>
      </w:r>
      <w:r w:rsidR="00A2467F" w:rsidRPr="009B49C5">
        <w:rPr>
          <w:rFonts w:ascii="Verdana" w:hAnsi="Verdana"/>
          <w:color w:val="000000"/>
          <w:spacing w:val="8"/>
        </w:rPr>
        <w:t>, хранени</w:t>
      </w:r>
      <w:r w:rsidR="00A2467F">
        <w:rPr>
          <w:rFonts w:ascii="Verdana" w:hAnsi="Verdana"/>
          <w:color w:val="000000"/>
          <w:spacing w:val="8"/>
        </w:rPr>
        <w:t>я</w:t>
      </w:r>
      <w:r w:rsidR="00A2467F" w:rsidRPr="009B49C5">
        <w:rPr>
          <w:rFonts w:ascii="Verdana" w:hAnsi="Verdana"/>
          <w:color w:val="000000"/>
          <w:spacing w:val="8"/>
        </w:rPr>
        <w:t>, перевалк</w:t>
      </w:r>
      <w:r w:rsidR="00A2467F">
        <w:rPr>
          <w:rFonts w:ascii="Verdana" w:hAnsi="Verdana"/>
          <w:color w:val="000000"/>
          <w:spacing w:val="8"/>
        </w:rPr>
        <w:t>и</w:t>
      </w:r>
      <w:r w:rsidR="00A2467F" w:rsidRPr="009B49C5">
        <w:rPr>
          <w:rFonts w:ascii="Verdana" w:hAnsi="Verdana"/>
          <w:color w:val="000000"/>
          <w:spacing w:val="8"/>
        </w:rPr>
        <w:t>, дальнейш</w:t>
      </w:r>
      <w:r w:rsidR="00A2467F">
        <w:rPr>
          <w:rFonts w:ascii="Verdana" w:hAnsi="Verdana"/>
          <w:color w:val="000000"/>
          <w:spacing w:val="8"/>
        </w:rPr>
        <w:t>ей</w:t>
      </w:r>
      <w:r w:rsidR="00A2467F" w:rsidRPr="009B49C5">
        <w:rPr>
          <w:rFonts w:ascii="Verdana" w:hAnsi="Verdana"/>
          <w:color w:val="000000"/>
          <w:spacing w:val="8"/>
        </w:rPr>
        <w:t xml:space="preserve"> отправк</w:t>
      </w:r>
      <w:r w:rsidR="00A2467F">
        <w:rPr>
          <w:rFonts w:ascii="Verdana" w:hAnsi="Verdana"/>
          <w:color w:val="000000"/>
          <w:spacing w:val="8"/>
        </w:rPr>
        <w:t>и</w:t>
      </w:r>
      <w:r w:rsidR="00A2467F" w:rsidRPr="009B49C5">
        <w:rPr>
          <w:rFonts w:ascii="Verdana" w:hAnsi="Verdana"/>
          <w:color w:val="000000"/>
          <w:spacing w:val="8"/>
        </w:rPr>
        <w:t xml:space="preserve"> грузов, поступающих различными видами транспорта, обеспечива</w:t>
      </w:r>
      <w:r w:rsidR="00A2467F">
        <w:rPr>
          <w:rFonts w:ascii="Verdana" w:hAnsi="Verdana"/>
          <w:color w:val="000000"/>
          <w:spacing w:val="8"/>
        </w:rPr>
        <w:t>ние</w:t>
      </w:r>
      <w:r w:rsidR="00A2467F" w:rsidRPr="009B49C5">
        <w:rPr>
          <w:rFonts w:ascii="Verdana" w:hAnsi="Verdana"/>
          <w:color w:val="000000"/>
          <w:spacing w:val="8"/>
        </w:rPr>
        <w:t xml:space="preserve"> по поручению Клиента и за его счет проведение работ по вскрытию грузовых мест, проверке содержимого, последующему приведению вскрытых мест в транспортабельное состояние.</w:t>
      </w:r>
    </w:p>
    <w:p w14:paraId="4B587F29" w14:textId="1CB50053" w:rsidR="004C70CD" w:rsidRPr="00BD4596" w:rsidRDefault="00435C22" w:rsidP="00C52913">
      <w:pPr>
        <w:shd w:val="clear" w:color="auto" w:fill="FFFFFF"/>
        <w:spacing w:after="120" w:line="278" w:lineRule="exact"/>
        <w:ind w:right="79"/>
        <w:jc w:val="both"/>
        <w:rPr>
          <w:rFonts w:ascii="Verdana" w:hAnsi="Verdana"/>
          <w:b/>
          <w:bCs/>
          <w:color w:val="000000"/>
          <w:spacing w:val="-2"/>
        </w:rPr>
      </w:pPr>
      <w:r>
        <w:rPr>
          <w:rFonts w:ascii="Verdana" w:hAnsi="Verdana"/>
          <w:b/>
          <w:bCs/>
          <w:color w:val="000000"/>
          <w:spacing w:val="-2"/>
        </w:rPr>
        <w:t>6</w:t>
      </w:r>
      <w:r w:rsidR="004647B6" w:rsidRPr="00BD4596">
        <w:rPr>
          <w:rFonts w:ascii="Verdana" w:hAnsi="Verdana"/>
          <w:b/>
          <w:bCs/>
          <w:color w:val="000000"/>
          <w:spacing w:val="-2"/>
        </w:rPr>
        <w:t>.</w:t>
      </w:r>
      <w:r w:rsidR="00A84CE9" w:rsidRPr="00BD4596">
        <w:rPr>
          <w:rFonts w:ascii="Verdana" w:hAnsi="Verdana"/>
          <w:b/>
          <w:bCs/>
          <w:color w:val="000000"/>
          <w:spacing w:val="-2"/>
        </w:rPr>
        <w:t xml:space="preserve"> </w:t>
      </w:r>
      <w:r w:rsidR="00B6621E" w:rsidRPr="00BD4596">
        <w:rPr>
          <w:rFonts w:ascii="Verdana" w:hAnsi="Verdana"/>
          <w:b/>
          <w:bCs/>
          <w:color w:val="000000"/>
          <w:spacing w:val="-2"/>
        </w:rPr>
        <w:t xml:space="preserve">Сроки оказания услуг: </w:t>
      </w:r>
    </w:p>
    <w:p w14:paraId="7AE4A7F6" w14:textId="5BB210D8" w:rsidR="00947D54" w:rsidRPr="004A47CF" w:rsidRDefault="00435C22" w:rsidP="000400D8">
      <w:pPr>
        <w:widowControl/>
        <w:autoSpaceDE/>
        <w:autoSpaceDN/>
        <w:adjustRightInd/>
        <w:jc w:val="both"/>
        <w:rPr>
          <w:rFonts w:ascii="Verdana" w:eastAsia="MS Mincho" w:hAnsi="Verdana" w:cs="Arial"/>
          <w:lang w:eastAsia="ja-JP"/>
        </w:rPr>
      </w:pPr>
      <w:r>
        <w:rPr>
          <w:rFonts w:ascii="Verdana" w:hAnsi="Verdana"/>
          <w:b/>
          <w:spacing w:val="6"/>
        </w:rPr>
        <w:t>6</w:t>
      </w:r>
      <w:r w:rsidR="008566EC" w:rsidRPr="00BD4596">
        <w:rPr>
          <w:rFonts w:ascii="Verdana" w:hAnsi="Verdana"/>
          <w:b/>
          <w:spacing w:val="6"/>
        </w:rPr>
        <w:t>.1</w:t>
      </w:r>
      <w:r w:rsidR="00912EBE" w:rsidRPr="00BD4596">
        <w:rPr>
          <w:rFonts w:ascii="Verdana" w:hAnsi="Verdana"/>
          <w:b/>
          <w:spacing w:val="6"/>
        </w:rPr>
        <w:t>.</w:t>
      </w:r>
      <w:r w:rsidR="008566EC" w:rsidRPr="00BD4596">
        <w:rPr>
          <w:rFonts w:ascii="Verdana" w:hAnsi="Verdana"/>
          <w:spacing w:val="6"/>
        </w:rPr>
        <w:t xml:space="preserve"> Сроки</w:t>
      </w:r>
      <w:r w:rsidR="00921A5E" w:rsidRPr="00BD4596">
        <w:rPr>
          <w:rFonts w:ascii="Verdana" w:hAnsi="Verdana"/>
          <w:spacing w:val="6"/>
        </w:rPr>
        <w:t xml:space="preserve"> оказания услуг</w:t>
      </w:r>
      <w:r w:rsidR="000400D8">
        <w:rPr>
          <w:rFonts w:ascii="Verdana" w:hAnsi="Verdana"/>
          <w:spacing w:val="6"/>
        </w:rPr>
        <w:t xml:space="preserve"> устанавливаются</w:t>
      </w:r>
      <w:r w:rsidR="00947D54" w:rsidRPr="00BD4596">
        <w:rPr>
          <w:rFonts w:ascii="Verdana" w:eastAsia="MS Mincho" w:hAnsi="Verdana" w:cs="Arial"/>
          <w:lang w:eastAsia="ja-JP"/>
        </w:rPr>
        <w:t xml:space="preserve"> с 01.0</w:t>
      </w:r>
      <w:r w:rsidR="00BD4596" w:rsidRPr="00BD4596">
        <w:rPr>
          <w:rFonts w:ascii="Verdana" w:eastAsia="MS Mincho" w:hAnsi="Verdana" w:cs="Arial"/>
          <w:lang w:eastAsia="ja-JP"/>
        </w:rPr>
        <w:t>1</w:t>
      </w:r>
      <w:r w:rsidR="00947D54" w:rsidRPr="00BD4596">
        <w:rPr>
          <w:rFonts w:ascii="Verdana" w:eastAsia="MS Mincho" w:hAnsi="Verdana" w:cs="Arial"/>
          <w:lang w:eastAsia="ja-JP"/>
        </w:rPr>
        <w:t xml:space="preserve"> 202</w:t>
      </w:r>
      <w:r w:rsidR="00BD4596" w:rsidRPr="00BD4596">
        <w:rPr>
          <w:rFonts w:ascii="Verdana" w:eastAsia="MS Mincho" w:hAnsi="Verdana" w:cs="Arial"/>
          <w:lang w:eastAsia="ja-JP"/>
        </w:rPr>
        <w:t>1</w:t>
      </w:r>
      <w:r w:rsidR="00947D54" w:rsidRPr="00BD4596">
        <w:rPr>
          <w:rFonts w:ascii="Verdana" w:eastAsia="MS Mincho" w:hAnsi="Verdana" w:cs="Arial"/>
          <w:lang w:eastAsia="ja-JP"/>
        </w:rPr>
        <w:t xml:space="preserve">г. по </w:t>
      </w:r>
      <w:r w:rsidR="00BD4596" w:rsidRPr="00BD4596">
        <w:rPr>
          <w:rFonts w:ascii="Verdana" w:eastAsia="MS Mincho" w:hAnsi="Verdana" w:cs="Arial"/>
          <w:lang w:eastAsia="ja-JP"/>
        </w:rPr>
        <w:t>31</w:t>
      </w:r>
      <w:r w:rsidR="00947D54" w:rsidRPr="00BD4596">
        <w:rPr>
          <w:rFonts w:ascii="Verdana" w:eastAsia="MS Mincho" w:hAnsi="Verdana" w:cs="Arial"/>
          <w:lang w:eastAsia="ja-JP"/>
        </w:rPr>
        <w:t>.1</w:t>
      </w:r>
      <w:r w:rsidR="00BD4596" w:rsidRPr="00BD4596">
        <w:rPr>
          <w:rFonts w:ascii="Verdana" w:eastAsia="MS Mincho" w:hAnsi="Verdana" w:cs="Arial"/>
          <w:lang w:eastAsia="ja-JP"/>
        </w:rPr>
        <w:t>2</w:t>
      </w:r>
      <w:r w:rsidR="00947D54" w:rsidRPr="00BD4596">
        <w:rPr>
          <w:rFonts w:ascii="Verdana" w:eastAsia="MS Mincho" w:hAnsi="Verdana" w:cs="Arial"/>
          <w:lang w:eastAsia="ja-JP"/>
        </w:rPr>
        <w:t>.202</w:t>
      </w:r>
      <w:r w:rsidR="00BD4596" w:rsidRPr="00BD4596">
        <w:rPr>
          <w:rFonts w:ascii="Verdana" w:eastAsia="MS Mincho" w:hAnsi="Verdana" w:cs="Arial"/>
          <w:lang w:eastAsia="ja-JP"/>
        </w:rPr>
        <w:t>1</w:t>
      </w:r>
      <w:r w:rsidR="00947D54" w:rsidRPr="00BD4596">
        <w:rPr>
          <w:rFonts w:ascii="Verdana" w:eastAsia="MS Mincho" w:hAnsi="Verdana" w:cs="Arial"/>
          <w:lang w:eastAsia="ja-JP"/>
        </w:rPr>
        <w:t xml:space="preserve"> года</w:t>
      </w:r>
      <w:r w:rsidR="00BD4596" w:rsidRPr="00BD4596">
        <w:rPr>
          <w:rFonts w:ascii="Verdana" w:eastAsia="MS Mincho" w:hAnsi="Verdana" w:cs="Arial"/>
          <w:lang w:eastAsia="ja-JP"/>
        </w:rPr>
        <w:t>.</w:t>
      </w:r>
    </w:p>
    <w:p w14:paraId="1F7469FB" w14:textId="1A039BDE" w:rsidR="00706C27" w:rsidRPr="004A47CF" w:rsidRDefault="00435C22" w:rsidP="00173496">
      <w:pPr>
        <w:shd w:val="clear" w:color="auto" w:fill="FFFFFF"/>
        <w:tabs>
          <w:tab w:val="left" w:pos="567"/>
        </w:tabs>
        <w:spacing w:before="80" w:after="80" w:line="278" w:lineRule="exact"/>
        <w:jc w:val="both"/>
        <w:rPr>
          <w:rFonts w:ascii="Verdana" w:hAnsi="Verdana"/>
          <w:b/>
          <w:bCs/>
          <w:color w:val="000000"/>
          <w:spacing w:val="-2"/>
        </w:rPr>
      </w:pPr>
      <w:r>
        <w:rPr>
          <w:rFonts w:ascii="Verdana" w:hAnsi="Verdana"/>
          <w:b/>
          <w:bCs/>
          <w:color w:val="000000"/>
          <w:spacing w:val="-2"/>
        </w:rPr>
        <w:t>7</w:t>
      </w:r>
      <w:r w:rsidR="004647B6" w:rsidRPr="004A47CF">
        <w:rPr>
          <w:rFonts w:ascii="Verdana" w:hAnsi="Verdana"/>
          <w:b/>
          <w:bCs/>
          <w:color w:val="000000"/>
          <w:spacing w:val="-2"/>
        </w:rPr>
        <w:t>.</w:t>
      </w:r>
      <w:r w:rsidR="00D222D1" w:rsidRPr="004A47CF">
        <w:rPr>
          <w:rFonts w:ascii="Verdana" w:hAnsi="Verdana"/>
          <w:b/>
          <w:bCs/>
          <w:color w:val="000000"/>
          <w:spacing w:val="-2"/>
        </w:rPr>
        <w:t xml:space="preserve"> </w:t>
      </w:r>
      <w:r w:rsidR="008C4141" w:rsidRPr="004A47CF">
        <w:rPr>
          <w:rFonts w:ascii="Verdana" w:hAnsi="Verdana"/>
          <w:b/>
          <w:bCs/>
          <w:color w:val="000000"/>
          <w:spacing w:val="-2"/>
        </w:rPr>
        <w:t>Требования к приёмке</w:t>
      </w:r>
      <w:r w:rsidR="006F5B8B" w:rsidRPr="004A47CF">
        <w:rPr>
          <w:rFonts w:ascii="Verdana" w:hAnsi="Verdana"/>
          <w:b/>
          <w:bCs/>
          <w:color w:val="000000"/>
          <w:spacing w:val="-2"/>
        </w:rPr>
        <w:t xml:space="preserve"> оказанных</w:t>
      </w:r>
      <w:r w:rsidR="008C4141" w:rsidRPr="004A47CF">
        <w:rPr>
          <w:rFonts w:ascii="Verdana" w:hAnsi="Verdana"/>
          <w:b/>
          <w:bCs/>
          <w:color w:val="000000"/>
          <w:spacing w:val="-2"/>
        </w:rPr>
        <w:t xml:space="preserve"> </w:t>
      </w:r>
      <w:r w:rsidR="00B6621E" w:rsidRPr="004A47CF">
        <w:rPr>
          <w:rFonts w:ascii="Verdana" w:hAnsi="Verdana"/>
          <w:b/>
          <w:bCs/>
          <w:color w:val="000000"/>
          <w:spacing w:val="-2"/>
        </w:rPr>
        <w:t>услуг</w:t>
      </w:r>
      <w:r w:rsidR="00DB5CAD" w:rsidRPr="004A47CF">
        <w:rPr>
          <w:rFonts w:ascii="Verdana" w:hAnsi="Verdana"/>
          <w:b/>
          <w:bCs/>
          <w:color w:val="000000"/>
          <w:spacing w:val="-2"/>
        </w:rPr>
        <w:t>:</w:t>
      </w:r>
    </w:p>
    <w:p w14:paraId="60F48A3E" w14:textId="0B004F78" w:rsidR="008566EC" w:rsidRPr="004A47CF" w:rsidRDefault="00435C22" w:rsidP="00173496">
      <w:pPr>
        <w:pStyle w:val="6"/>
        <w:spacing w:after="0" w:line="240" w:lineRule="auto"/>
        <w:ind w:right="62" w:firstLine="0"/>
        <w:jc w:val="both"/>
        <w:rPr>
          <w:rFonts w:cs="Arial"/>
          <w:iCs/>
          <w:spacing w:val="0"/>
          <w:sz w:val="20"/>
          <w:szCs w:val="20"/>
        </w:rPr>
      </w:pPr>
      <w:r>
        <w:rPr>
          <w:b/>
          <w:sz w:val="20"/>
          <w:szCs w:val="20"/>
        </w:rPr>
        <w:t>7</w:t>
      </w:r>
      <w:r w:rsidR="00912EBE" w:rsidRPr="004A47CF">
        <w:rPr>
          <w:b/>
          <w:sz w:val="20"/>
          <w:szCs w:val="20"/>
        </w:rPr>
        <w:t>.1.</w:t>
      </w:r>
      <w:r w:rsidR="00912EBE" w:rsidRPr="004A47CF">
        <w:rPr>
          <w:sz w:val="20"/>
          <w:szCs w:val="20"/>
        </w:rPr>
        <w:t xml:space="preserve"> </w:t>
      </w:r>
      <w:r w:rsidR="008566EC" w:rsidRPr="004A47CF">
        <w:rPr>
          <w:rFonts w:cs="Arial"/>
          <w:iCs/>
          <w:spacing w:val="0"/>
          <w:sz w:val="20"/>
          <w:szCs w:val="20"/>
        </w:rPr>
        <w:t xml:space="preserve">Сдача-приемка услуг должна осуществляться по </w:t>
      </w:r>
      <w:r w:rsidR="00BD4596" w:rsidRPr="00BD4596">
        <w:rPr>
          <w:rFonts w:cs="Arial"/>
          <w:iCs/>
          <w:spacing w:val="0"/>
          <w:sz w:val="20"/>
          <w:szCs w:val="20"/>
        </w:rPr>
        <w:t>подписанно</w:t>
      </w:r>
      <w:r w:rsidR="00BD4596">
        <w:rPr>
          <w:rFonts w:cs="Arial"/>
          <w:iCs/>
          <w:spacing w:val="0"/>
          <w:sz w:val="20"/>
          <w:szCs w:val="20"/>
        </w:rPr>
        <w:t>му</w:t>
      </w:r>
      <w:r w:rsidR="00BD4596" w:rsidRPr="00BD4596">
        <w:rPr>
          <w:rFonts w:cs="Arial"/>
          <w:iCs/>
          <w:spacing w:val="0"/>
          <w:sz w:val="20"/>
          <w:szCs w:val="20"/>
        </w:rPr>
        <w:t xml:space="preserve"> Сторонами Акта приема-сдачи выполненных работ (оказанных услуг) и выставленного Экспедитором счета по стоимости услуг</w:t>
      </w:r>
      <w:r w:rsidR="008566EC" w:rsidRPr="004A47CF">
        <w:rPr>
          <w:rFonts w:cs="Arial"/>
          <w:iCs/>
          <w:spacing w:val="0"/>
          <w:sz w:val="20"/>
          <w:szCs w:val="20"/>
        </w:rPr>
        <w:t>.</w:t>
      </w:r>
      <w:r w:rsidR="001F2C9C" w:rsidRPr="004A47CF">
        <w:rPr>
          <w:rFonts w:cs="Arial"/>
          <w:iCs/>
          <w:spacing w:val="0"/>
          <w:sz w:val="20"/>
          <w:szCs w:val="20"/>
        </w:rPr>
        <w:t xml:space="preserve"> </w:t>
      </w:r>
    </w:p>
    <w:p w14:paraId="4FCADC97" w14:textId="717CC6AB" w:rsidR="008C4141" w:rsidRPr="004A47CF" w:rsidRDefault="00435C22" w:rsidP="00173496">
      <w:pPr>
        <w:shd w:val="clear" w:color="auto" w:fill="FFFFFF"/>
        <w:tabs>
          <w:tab w:val="left" w:pos="0"/>
        </w:tabs>
        <w:spacing w:before="80" w:after="80" w:line="278" w:lineRule="exact"/>
        <w:ind w:hanging="1"/>
        <w:jc w:val="both"/>
        <w:rPr>
          <w:rFonts w:ascii="Verdana" w:hAnsi="Verdana"/>
          <w:b/>
          <w:bCs/>
          <w:color w:val="000000"/>
          <w:spacing w:val="-2"/>
        </w:rPr>
      </w:pPr>
      <w:r>
        <w:rPr>
          <w:rFonts w:ascii="Verdana" w:hAnsi="Verdana"/>
          <w:b/>
          <w:bCs/>
          <w:color w:val="000000"/>
          <w:spacing w:val="-2"/>
        </w:rPr>
        <w:t>8</w:t>
      </w:r>
      <w:r w:rsidR="004647B6" w:rsidRPr="004A47CF">
        <w:rPr>
          <w:rFonts w:ascii="Verdana" w:hAnsi="Verdana"/>
          <w:b/>
          <w:bCs/>
          <w:color w:val="000000"/>
          <w:spacing w:val="-2"/>
        </w:rPr>
        <w:t>.</w:t>
      </w:r>
      <w:r w:rsidR="001A5D55" w:rsidRPr="004A47CF">
        <w:rPr>
          <w:rFonts w:ascii="Verdana" w:hAnsi="Verdana"/>
          <w:b/>
          <w:bCs/>
          <w:color w:val="000000"/>
          <w:spacing w:val="-2"/>
        </w:rPr>
        <w:t xml:space="preserve"> </w:t>
      </w:r>
      <w:r w:rsidR="008C4141" w:rsidRPr="004A47CF">
        <w:rPr>
          <w:rFonts w:ascii="Verdana" w:hAnsi="Verdana"/>
          <w:b/>
          <w:bCs/>
          <w:color w:val="000000"/>
          <w:spacing w:val="-2"/>
        </w:rPr>
        <w:t xml:space="preserve">Документация, предъявляемая </w:t>
      </w:r>
      <w:r w:rsidR="00DB5CAD" w:rsidRPr="004A47CF">
        <w:rPr>
          <w:rFonts w:ascii="Verdana" w:hAnsi="Verdana"/>
          <w:b/>
          <w:bCs/>
          <w:color w:val="000000"/>
          <w:spacing w:val="-2"/>
        </w:rPr>
        <w:t>З</w:t>
      </w:r>
      <w:r w:rsidR="008C4141" w:rsidRPr="004A47CF">
        <w:rPr>
          <w:rFonts w:ascii="Verdana" w:hAnsi="Verdana"/>
          <w:b/>
          <w:bCs/>
          <w:color w:val="000000"/>
          <w:spacing w:val="-2"/>
        </w:rPr>
        <w:t>аказчику</w:t>
      </w:r>
      <w:r w:rsidR="00DB5CAD" w:rsidRPr="004A47CF">
        <w:rPr>
          <w:rFonts w:ascii="Verdana" w:hAnsi="Verdana"/>
          <w:b/>
          <w:bCs/>
          <w:color w:val="000000"/>
          <w:spacing w:val="-2"/>
        </w:rPr>
        <w:t>:</w:t>
      </w:r>
    </w:p>
    <w:p w14:paraId="1B6E657C" w14:textId="0A1B5403" w:rsidR="009631E1" w:rsidRPr="004A47CF" w:rsidRDefault="00435C22" w:rsidP="00173496">
      <w:pPr>
        <w:shd w:val="clear" w:color="auto" w:fill="FFFFFF"/>
        <w:tabs>
          <w:tab w:val="left" w:pos="624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8</w:t>
      </w:r>
      <w:r w:rsidR="008566EC" w:rsidRPr="004A47CF">
        <w:rPr>
          <w:rFonts w:ascii="Verdana" w:hAnsi="Verdana"/>
          <w:b/>
          <w:color w:val="000000"/>
        </w:rPr>
        <w:t>.1</w:t>
      </w:r>
      <w:r w:rsidR="00DD110B" w:rsidRPr="004A47CF">
        <w:rPr>
          <w:rFonts w:ascii="Verdana" w:hAnsi="Verdana"/>
          <w:b/>
          <w:color w:val="000000"/>
        </w:rPr>
        <w:t>.</w:t>
      </w:r>
      <w:r w:rsidR="008566EC" w:rsidRPr="004A47CF">
        <w:rPr>
          <w:rFonts w:ascii="Verdana" w:hAnsi="Verdana"/>
          <w:b/>
          <w:color w:val="000000"/>
        </w:rPr>
        <w:t xml:space="preserve"> </w:t>
      </w:r>
      <w:r w:rsidR="00860225" w:rsidRPr="00860225">
        <w:rPr>
          <w:rFonts w:ascii="Verdana" w:hAnsi="Verdana"/>
          <w:color w:val="000000"/>
        </w:rPr>
        <w:t>Экспедиторск</w:t>
      </w:r>
      <w:r w:rsidR="00860225">
        <w:rPr>
          <w:rFonts w:ascii="Verdana" w:hAnsi="Verdana"/>
          <w:color w:val="000000"/>
        </w:rPr>
        <w:t>ие</w:t>
      </w:r>
      <w:r w:rsidR="00860225" w:rsidRPr="00860225">
        <w:rPr>
          <w:rFonts w:ascii="Verdana" w:hAnsi="Verdana"/>
          <w:color w:val="000000"/>
        </w:rPr>
        <w:t xml:space="preserve"> расписк</w:t>
      </w:r>
      <w:r w:rsidR="00860225">
        <w:rPr>
          <w:rFonts w:ascii="Verdana" w:hAnsi="Verdana"/>
          <w:color w:val="000000"/>
        </w:rPr>
        <w:t>и при приеме груза для осуществления перевозки</w:t>
      </w:r>
      <w:r w:rsidR="009631E1" w:rsidRPr="004A47CF">
        <w:rPr>
          <w:rFonts w:ascii="Verdana" w:hAnsi="Verdana"/>
          <w:color w:val="000000"/>
        </w:rPr>
        <w:t>;</w:t>
      </w:r>
    </w:p>
    <w:p w14:paraId="46906552" w14:textId="5F1F46E1" w:rsidR="00860225" w:rsidRDefault="00435C22" w:rsidP="00860225">
      <w:pPr>
        <w:shd w:val="clear" w:color="auto" w:fill="FFFFFF"/>
        <w:tabs>
          <w:tab w:val="left" w:pos="624"/>
        </w:tabs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8</w:t>
      </w:r>
      <w:r w:rsidR="009631E1" w:rsidRPr="004A47CF">
        <w:rPr>
          <w:rFonts w:ascii="Verdana" w:hAnsi="Verdana"/>
          <w:b/>
          <w:color w:val="000000"/>
        </w:rPr>
        <w:t>.2.</w:t>
      </w:r>
      <w:r w:rsidR="00860225" w:rsidRPr="00860225">
        <w:t xml:space="preserve"> О</w:t>
      </w:r>
      <w:r w:rsidR="00860225" w:rsidRPr="00860225">
        <w:rPr>
          <w:rFonts w:ascii="Verdana" w:hAnsi="Verdana"/>
          <w:color w:val="000000"/>
        </w:rPr>
        <w:t>ригиналы счетов, счетов-фактур, подписанные акты оказания услуг</w:t>
      </w:r>
      <w:r w:rsidR="00171EDB">
        <w:rPr>
          <w:rFonts w:ascii="Verdana" w:hAnsi="Verdana"/>
          <w:color w:val="000000"/>
        </w:rPr>
        <w:t xml:space="preserve"> (с указанием стоимости транспортировки </w:t>
      </w:r>
      <w:r w:rsidR="00ED5E4F">
        <w:rPr>
          <w:rFonts w:ascii="Verdana" w:hAnsi="Verdana"/>
          <w:color w:val="000000"/>
        </w:rPr>
        <w:t>на территории РФ и вне границ РФ);</w:t>
      </w:r>
    </w:p>
    <w:p w14:paraId="7E013B47" w14:textId="47B724CF" w:rsidR="001B0DD6" w:rsidRDefault="00435C22" w:rsidP="00173496">
      <w:pPr>
        <w:shd w:val="clear" w:color="auto" w:fill="FFFFFF"/>
        <w:tabs>
          <w:tab w:val="left" w:pos="624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8</w:t>
      </w:r>
      <w:r w:rsidR="00860225" w:rsidRPr="000400D8">
        <w:rPr>
          <w:rFonts w:ascii="Verdana" w:hAnsi="Verdana"/>
          <w:b/>
          <w:color w:val="000000"/>
        </w:rPr>
        <w:t>.3.</w:t>
      </w:r>
      <w:r w:rsidR="00860225">
        <w:rPr>
          <w:rFonts w:ascii="Verdana" w:hAnsi="Verdana"/>
          <w:color w:val="000000"/>
        </w:rPr>
        <w:t xml:space="preserve"> </w:t>
      </w:r>
      <w:r w:rsidR="00860225" w:rsidRPr="00860225">
        <w:rPr>
          <w:rFonts w:ascii="Verdana" w:hAnsi="Verdana"/>
          <w:color w:val="000000"/>
        </w:rPr>
        <w:t xml:space="preserve">По запросу Клиента </w:t>
      </w:r>
      <w:r w:rsidR="00860225">
        <w:rPr>
          <w:rFonts w:ascii="Verdana" w:hAnsi="Verdana"/>
          <w:color w:val="000000"/>
        </w:rPr>
        <w:t>п</w:t>
      </w:r>
      <w:r w:rsidR="00860225" w:rsidRPr="00860225">
        <w:rPr>
          <w:rFonts w:ascii="Verdana" w:hAnsi="Verdana"/>
          <w:color w:val="000000"/>
        </w:rPr>
        <w:t>редоставля</w:t>
      </w:r>
      <w:r w:rsidR="00860225">
        <w:rPr>
          <w:rFonts w:ascii="Verdana" w:hAnsi="Verdana"/>
          <w:color w:val="000000"/>
        </w:rPr>
        <w:t>е</w:t>
      </w:r>
      <w:r w:rsidR="00860225" w:rsidRPr="00860225">
        <w:rPr>
          <w:rFonts w:ascii="Verdana" w:hAnsi="Verdana"/>
          <w:color w:val="000000"/>
        </w:rPr>
        <w:t>т</w:t>
      </w:r>
      <w:r w:rsidR="00860225">
        <w:rPr>
          <w:rFonts w:ascii="Verdana" w:hAnsi="Verdana"/>
          <w:color w:val="000000"/>
        </w:rPr>
        <w:t>ся</w:t>
      </w:r>
      <w:r w:rsidR="00860225" w:rsidRPr="00860225">
        <w:rPr>
          <w:rFonts w:ascii="Verdana" w:hAnsi="Verdana"/>
          <w:color w:val="000000"/>
        </w:rPr>
        <w:t xml:space="preserve"> информаци</w:t>
      </w:r>
      <w:r w:rsidR="00860225">
        <w:rPr>
          <w:rFonts w:ascii="Verdana" w:hAnsi="Verdana"/>
          <w:color w:val="000000"/>
        </w:rPr>
        <w:t>я</w:t>
      </w:r>
      <w:r w:rsidR="00860225" w:rsidRPr="00860225">
        <w:rPr>
          <w:rFonts w:ascii="Verdana" w:hAnsi="Verdana"/>
          <w:color w:val="000000"/>
        </w:rPr>
        <w:t xml:space="preserve"> о ходе оказания услуг</w:t>
      </w:r>
      <w:r w:rsidR="00860225">
        <w:rPr>
          <w:rFonts w:ascii="Verdana" w:hAnsi="Verdana"/>
          <w:color w:val="000000"/>
        </w:rPr>
        <w:t xml:space="preserve"> по электронной почте;</w:t>
      </w:r>
    </w:p>
    <w:p w14:paraId="2D57B81B" w14:textId="3FEAB85C" w:rsidR="00860225" w:rsidRDefault="00435C22" w:rsidP="00173496">
      <w:pPr>
        <w:shd w:val="clear" w:color="auto" w:fill="FFFFFF"/>
        <w:tabs>
          <w:tab w:val="left" w:pos="624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8</w:t>
      </w:r>
      <w:r w:rsidR="00860225" w:rsidRPr="000400D8">
        <w:rPr>
          <w:rFonts w:ascii="Verdana" w:hAnsi="Verdana"/>
          <w:b/>
          <w:color w:val="000000"/>
        </w:rPr>
        <w:t>.4.</w:t>
      </w:r>
      <w:r w:rsidR="00860225">
        <w:rPr>
          <w:rFonts w:ascii="Verdana" w:hAnsi="Verdana"/>
          <w:color w:val="000000"/>
        </w:rPr>
        <w:t xml:space="preserve"> </w:t>
      </w:r>
      <w:r w:rsidR="005A576D">
        <w:rPr>
          <w:rFonts w:ascii="Verdana" w:hAnsi="Verdana"/>
          <w:color w:val="000000"/>
        </w:rPr>
        <w:t>Копия грузовой таможенной декларации.</w:t>
      </w:r>
    </w:p>
    <w:p w14:paraId="1EB803DF" w14:textId="7E5FEF8E" w:rsidR="005A576D" w:rsidRDefault="00435C22" w:rsidP="00173496">
      <w:pPr>
        <w:shd w:val="clear" w:color="auto" w:fill="FFFFFF"/>
        <w:tabs>
          <w:tab w:val="left" w:pos="624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8</w:t>
      </w:r>
      <w:r w:rsidR="005A576D" w:rsidRPr="000400D8">
        <w:rPr>
          <w:rFonts w:ascii="Verdana" w:hAnsi="Verdana"/>
          <w:b/>
          <w:color w:val="000000"/>
        </w:rPr>
        <w:t>.5.</w:t>
      </w:r>
      <w:r w:rsidR="005A576D">
        <w:rPr>
          <w:rFonts w:ascii="Verdana" w:hAnsi="Verdana"/>
          <w:color w:val="000000"/>
        </w:rPr>
        <w:t xml:space="preserve"> Копия накладной </w:t>
      </w:r>
      <w:r w:rsidR="000400D8">
        <w:rPr>
          <w:rFonts w:ascii="Verdana" w:hAnsi="Verdana"/>
          <w:color w:val="000000"/>
        </w:rPr>
        <w:t>о принятии груза на склад с отметками СВХ.</w:t>
      </w:r>
    </w:p>
    <w:p w14:paraId="125E6AD0" w14:textId="2B4C2EAF" w:rsidR="000400D8" w:rsidRPr="005A576D" w:rsidRDefault="00435C22" w:rsidP="00173496">
      <w:pPr>
        <w:shd w:val="clear" w:color="auto" w:fill="FFFFFF"/>
        <w:tabs>
          <w:tab w:val="left" w:pos="624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8</w:t>
      </w:r>
      <w:r w:rsidR="000400D8" w:rsidRPr="000400D8">
        <w:rPr>
          <w:rFonts w:ascii="Verdana" w:hAnsi="Verdana"/>
          <w:b/>
          <w:color w:val="000000"/>
        </w:rPr>
        <w:t>.6.</w:t>
      </w:r>
      <w:r w:rsidR="000400D8">
        <w:rPr>
          <w:rFonts w:ascii="Verdana" w:hAnsi="Verdana"/>
          <w:color w:val="000000"/>
        </w:rPr>
        <w:t xml:space="preserve"> Отчеты для таможенных органов о переработке вне таможенной территории при осуществлении транспортировке деталей, направляемых на ремонтные предприятия.</w:t>
      </w:r>
    </w:p>
    <w:p w14:paraId="471D3BB9" w14:textId="056E9AC6" w:rsidR="007847BB" w:rsidRPr="004A47CF" w:rsidRDefault="00435C22" w:rsidP="00173496">
      <w:pPr>
        <w:shd w:val="clear" w:color="auto" w:fill="FFFFFF"/>
        <w:tabs>
          <w:tab w:val="left" w:pos="0"/>
        </w:tabs>
        <w:spacing w:before="80" w:after="80" w:line="278" w:lineRule="exact"/>
        <w:jc w:val="both"/>
        <w:rPr>
          <w:rFonts w:ascii="Verdana" w:hAnsi="Verdana"/>
          <w:b/>
          <w:bCs/>
          <w:color w:val="000000"/>
          <w:spacing w:val="-2"/>
        </w:rPr>
      </w:pPr>
      <w:r>
        <w:rPr>
          <w:rFonts w:ascii="Verdana" w:hAnsi="Verdana"/>
          <w:b/>
          <w:bCs/>
          <w:color w:val="000000"/>
          <w:spacing w:val="-2"/>
        </w:rPr>
        <w:t>9</w:t>
      </w:r>
      <w:r w:rsidR="004647B6" w:rsidRPr="004A47CF">
        <w:rPr>
          <w:rFonts w:ascii="Verdana" w:hAnsi="Verdana"/>
          <w:b/>
          <w:bCs/>
          <w:color w:val="000000"/>
          <w:spacing w:val="-2"/>
        </w:rPr>
        <w:t xml:space="preserve">. </w:t>
      </w:r>
      <w:r w:rsidR="009C44CE" w:rsidRPr="004A47CF">
        <w:rPr>
          <w:rFonts w:ascii="Verdana" w:hAnsi="Verdana"/>
          <w:b/>
          <w:bCs/>
          <w:color w:val="000000"/>
          <w:spacing w:val="-2"/>
        </w:rPr>
        <w:t>Гарантия исполнителя</w:t>
      </w:r>
      <w:r w:rsidR="00EB7CC3" w:rsidRPr="004A47CF">
        <w:rPr>
          <w:rFonts w:ascii="Verdana" w:hAnsi="Verdana"/>
          <w:b/>
          <w:bCs/>
          <w:color w:val="000000"/>
          <w:spacing w:val="-2"/>
        </w:rPr>
        <w:t xml:space="preserve"> услуг</w:t>
      </w:r>
      <w:r w:rsidR="00DB5CAD" w:rsidRPr="004A47CF">
        <w:rPr>
          <w:rFonts w:ascii="Verdana" w:hAnsi="Verdana"/>
          <w:b/>
          <w:bCs/>
          <w:color w:val="000000"/>
          <w:spacing w:val="-2"/>
        </w:rPr>
        <w:t>:</w:t>
      </w:r>
    </w:p>
    <w:p w14:paraId="4788F5C2" w14:textId="067D5102" w:rsidR="00D25B72" w:rsidRPr="004A47CF" w:rsidRDefault="00435C22" w:rsidP="00173496">
      <w:pPr>
        <w:shd w:val="clear" w:color="auto" w:fill="FFFFFF"/>
        <w:tabs>
          <w:tab w:val="left" w:pos="426"/>
        </w:tabs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color w:val="000000"/>
        </w:rPr>
        <w:t>9</w:t>
      </w:r>
      <w:r w:rsidR="00D222D1" w:rsidRPr="004A47CF">
        <w:rPr>
          <w:rFonts w:ascii="Verdana" w:hAnsi="Verdana"/>
          <w:b/>
          <w:color w:val="000000"/>
        </w:rPr>
        <w:t>.1</w:t>
      </w:r>
      <w:r w:rsidR="00C52913" w:rsidRPr="004A47CF">
        <w:rPr>
          <w:rFonts w:ascii="Verdana" w:hAnsi="Verdana"/>
          <w:b/>
          <w:color w:val="000000"/>
        </w:rPr>
        <w:t>.</w:t>
      </w:r>
      <w:r w:rsidR="00D222D1" w:rsidRPr="004A47CF">
        <w:rPr>
          <w:rFonts w:ascii="Verdana" w:hAnsi="Verdana"/>
          <w:color w:val="000000"/>
        </w:rPr>
        <w:t xml:space="preserve"> Н</w:t>
      </w:r>
      <w:r w:rsidR="007847BB" w:rsidRPr="004A47CF">
        <w:rPr>
          <w:rFonts w:ascii="Verdana" w:hAnsi="Verdana"/>
          <w:color w:val="000000"/>
        </w:rPr>
        <w:t xml:space="preserve">адлежащее качество </w:t>
      </w:r>
      <w:r w:rsidR="00E70E8D" w:rsidRPr="004A47CF">
        <w:rPr>
          <w:rFonts w:ascii="Verdana" w:hAnsi="Verdana"/>
          <w:color w:val="000000"/>
        </w:rPr>
        <w:t>услуг</w:t>
      </w:r>
      <w:r w:rsidR="007847BB" w:rsidRPr="004A47CF">
        <w:rPr>
          <w:rFonts w:ascii="Verdana" w:hAnsi="Verdana"/>
          <w:color w:val="000000"/>
        </w:rPr>
        <w:t xml:space="preserve"> в полном объеме</w:t>
      </w:r>
      <w:r w:rsidR="0014624A" w:rsidRPr="004A47CF">
        <w:rPr>
          <w:rFonts w:ascii="Verdana" w:hAnsi="Verdana"/>
        </w:rPr>
        <w:t xml:space="preserve"> </w:t>
      </w:r>
      <w:r w:rsidR="006161AA" w:rsidRPr="004A47CF">
        <w:rPr>
          <w:rFonts w:ascii="Verdana" w:hAnsi="Verdana"/>
          <w:color w:val="000000"/>
        </w:rPr>
        <w:t xml:space="preserve">в соответствии </w:t>
      </w:r>
      <w:r w:rsidR="000400D8" w:rsidRPr="00BD4596">
        <w:rPr>
          <w:rFonts w:ascii="Verdana" w:hAnsi="Verdana"/>
          <w:color w:val="000000"/>
          <w:spacing w:val="6"/>
        </w:rPr>
        <w:t>требованиями таможенного законодательства Таможенного союза и законодательства РФ о таможенном деле</w:t>
      </w:r>
      <w:r w:rsidR="007847BB" w:rsidRPr="004A47CF">
        <w:rPr>
          <w:rFonts w:ascii="Verdana" w:hAnsi="Verdana"/>
          <w:color w:val="000000"/>
        </w:rPr>
        <w:t>.</w:t>
      </w:r>
      <w:r w:rsidR="009C44CE" w:rsidRPr="004A47CF">
        <w:rPr>
          <w:rFonts w:ascii="Verdana" w:hAnsi="Verdana"/>
          <w:b/>
          <w:bCs/>
          <w:color w:val="000000"/>
        </w:rPr>
        <w:t xml:space="preserve"> </w:t>
      </w:r>
    </w:p>
    <w:p w14:paraId="6C48ED3D" w14:textId="6E70D06F" w:rsidR="00AF73DD" w:rsidRDefault="00435C22" w:rsidP="00173496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9</w:t>
      </w:r>
      <w:r w:rsidR="00C52913" w:rsidRPr="004A47CF">
        <w:rPr>
          <w:rFonts w:ascii="Verdana" w:hAnsi="Verdana"/>
          <w:b/>
          <w:color w:val="000000"/>
        </w:rPr>
        <w:t>.2.</w:t>
      </w:r>
      <w:r w:rsidR="00C52913" w:rsidRPr="004A47CF">
        <w:rPr>
          <w:rFonts w:ascii="Verdana" w:hAnsi="Verdana"/>
          <w:color w:val="000000"/>
        </w:rPr>
        <w:t xml:space="preserve"> </w:t>
      </w:r>
      <w:r w:rsidR="000400D8">
        <w:rPr>
          <w:rFonts w:ascii="Verdana" w:hAnsi="Verdana"/>
          <w:color w:val="000000"/>
        </w:rPr>
        <w:t>Оказание</w:t>
      </w:r>
      <w:r w:rsidR="009B7211" w:rsidRPr="004A47CF">
        <w:rPr>
          <w:rFonts w:ascii="Verdana" w:hAnsi="Verdana"/>
          <w:color w:val="000000"/>
        </w:rPr>
        <w:t xml:space="preserve"> Услуг</w:t>
      </w:r>
      <w:r w:rsidR="0014624A" w:rsidRPr="004A47CF">
        <w:rPr>
          <w:rFonts w:ascii="Verdana" w:hAnsi="Verdana"/>
          <w:color w:val="000000"/>
        </w:rPr>
        <w:t xml:space="preserve"> в установленные сроки.</w:t>
      </w:r>
    </w:p>
    <w:p w14:paraId="290FAD2E" w14:textId="77777777" w:rsidR="004A47CF" w:rsidRDefault="004A47CF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7"/>
        <w:gridCol w:w="5214"/>
      </w:tblGrid>
      <w:tr w:rsidR="004A47CF" w14:paraId="16A6E88C" w14:textId="77777777" w:rsidTr="00A20792">
        <w:tc>
          <w:tcPr>
            <w:tcW w:w="5277" w:type="dxa"/>
          </w:tcPr>
          <w:p w14:paraId="47CC24BA" w14:textId="25A07FA5" w:rsidR="00A20792" w:rsidRPr="00330CAC" w:rsidRDefault="00330CAC" w:rsidP="004A47C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ind w:left="176" w:right="-24"/>
              <w:rPr>
                <w:b/>
                <w:sz w:val="20"/>
                <w:szCs w:val="20"/>
                <w:lang w:eastAsia="en-US"/>
              </w:rPr>
            </w:pPr>
            <w:r w:rsidRPr="00330CAC">
              <w:rPr>
                <w:b/>
                <w:sz w:val="20"/>
                <w:szCs w:val="20"/>
                <w:lang w:eastAsia="en-US"/>
              </w:rPr>
              <w:t>Согласовано:</w:t>
            </w:r>
          </w:p>
          <w:p w14:paraId="7542D1EF" w14:textId="77777777" w:rsidR="00A20792" w:rsidRDefault="00A20792" w:rsidP="004A47C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ind w:left="176" w:right="-24"/>
              <w:rPr>
                <w:sz w:val="20"/>
                <w:szCs w:val="20"/>
                <w:lang w:eastAsia="en-US"/>
              </w:rPr>
            </w:pPr>
          </w:p>
          <w:p w14:paraId="28D5BF18" w14:textId="77777777" w:rsidR="009F2021" w:rsidRPr="0097091B" w:rsidRDefault="009F2021" w:rsidP="009F2021">
            <w:pPr>
              <w:rPr>
                <w:rFonts w:ascii="Verdana" w:hAnsi="Verdana" w:cs="Arial"/>
                <w:i/>
              </w:rPr>
            </w:pPr>
            <w:r>
              <w:rPr>
                <w:rFonts w:ascii="Verdana" w:hAnsi="Verdana" w:cs="Arial"/>
                <w:i/>
              </w:rPr>
              <w:t xml:space="preserve">ЗГИ по ПГУ </w:t>
            </w:r>
            <w:r w:rsidRPr="0097091B">
              <w:rPr>
                <w:rFonts w:ascii="Verdana" w:hAnsi="Verdana" w:cs="Arial"/>
                <w:i/>
              </w:rPr>
              <w:t>«</w:t>
            </w:r>
            <w:r>
              <w:rPr>
                <w:rFonts w:ascii="Verdana" w:hAnsi="Verdana" w:cs="Arial"/>
                <w:i/>
              </w:rPr>
              <w:t>Сургутской</w:t>
            </w:r>
            <w:r w:rsidRPr="0097091B">
              <w:rPr>
                <w:rFonts w:ascii="Verdana" w:hAnsi="Verdana" w:cs="Arial"/>
                <w:i/>
              </w:rPr>
              <w:t xml:space="preserve"> ГРЭС</w:t>
            </w:r>
            <w:r>
              <w:rPr>
                <w:rFonts w:ascii="Verdana" w:hAnsi="Verdana" w:cs="Arial"/>
                <w:i/>
              </w:rPr>
              <w:t>-2</w:t>
            </w:r>
            <w:r w:rsidRPr="0097091B">
              <w:rPr>
                <w:rFonts w:ascii="Verdana" w:hAnsi="Verdana" w:cs="Arial"/>
                <w:i/>
              </w:rPr>
              <w:t>»</w:t>
            </w:r>
          </w:p>
          <w:p w14:paraId="3F92E3FC" w14:textId="77777777" w:rsidR="009F2021" w:rsidRPr="0097091B" w:rsidRDefault="009F2021" w:rsidP="009F2021">
            <w:pPr>
              <w:rPr>
                <w:rFonts w:ascii="Verdana" w:hAnsi="Verdana" w:cs="Arial"/>
                <w:b/>
                <w:i/>
              </w:rPr>
            </w:pPr>
          </w:p>
          <w:p w14:paraId="01410C00" w14:textId="77777777" w:rsidR="009F2021" w:rsidRPr="0097091B" w:rsidRDefault="009F2021" w:rsidP="009F2021">
            <w:pPr>
              <w:rPr>
                <w:rFonts w:ascii="Verdana" w:hAnsi="Verdana" w:cs="Arial"/>
                <w:b/>
                <w:i/>
              </w:rPr>
            </w:pPr>
            <w:r w:rsidRPr="0097091B">
              <w:rPr>
                <w:rFonts w:ascii="Verdana" w:hAnsi="Verdana" w:cs="Arial"/>
                <w:b/>
                <w:i/>
              </w:rPr>
              <w:t>__________________</w:t>
            </w:r>
            <w:r w:rsidRPr="0097091B">
              <w:t xml:space="preserve"> </w:t>
            </w:r>
            <w:r>
              <w:rPr>
                <w:rFonts w:ascii="Verdana" w:hAnsi="Verdana" w:cs="Arial"/>
                <w:b/>
                <w:i/>
              </w:rPr>
              <w:t>И.И. Шаров</w:t>
            </w:r>
          </w:p>
          <w:p w14:paraId="46B553B6" w14:textId="77777777" w:rsidR="009F2021" w:rsidRDefault="009F2021" w:rsidP="009F2021">
            <w:pPr>
              <w:rPr>
                <w:rFonts w:ascii="Verdana" w:hAnsi="Verdana" w:cs="Arial"/>
                <w:b/>
                <w:i/>
              </w:rPr>
            </w:pPr>
          </w:p>
          <w:p w14:paraId="35595678" w14:textId="77777777" w:rsidR="009F2021" w:rsidRPr="0097091B" w:rsidRDefault="009F2021" w:rsidP="009F2021">
            <w:pPr>
              <w:rPr>
                <w:rFonts w:ascii="Verdana" w:hAnsi="Verdana" w:cs="Arial"/>
                <w:i/>
              </w:rPr>
            </w:pPr>
            <w:r>
              <w:rPr>
                <w:rFonts w:ascii="Verdana" w:hAnsi="Verdana" w:cs="Arial"/>
                <w:i/>
              </w:rPr>
              <w:t xml:space="preserve">ЗГИ по ПГУ </w:t>
            </w:r>
            <w:r w:rsidRPr="0097091B">
              <w:rPr>
                <w:rFonts w:ascii="Verdana" w:hAnsi="Verdana" w:cs="Arial"/>
                <w:i/>
              </w:rPr>
              <w:t>«</w:t>
            </w:r>
            <w:r>
              <w:rPr>
                <w:rFonts w:ascii="Verdana" w:hAnsi="Verdana" w:cs="Arial"/>
                <w:i/>
              </w:rPr>
              <w:t>Шатурской</w:t>
            </w:r>
            <w:r w:rsidRPr="0097091B">
              <w:rPr>
                <w:rFonts w:ascii="Verdana" w:hAnsi="Verdana" w:cs="Arial"/>
                <w:i/>
              </w:rPr>
              <w:t xml:space="preserve"> ГРЭС»</w:t>
            </w:r>
          </w:p>
          <w:p w14:paraId="3F56FBE8" w14:textId="77777777" w:rsidR="009F2021" w:rsidRPr="0097091B" w:rsidRDefault="009F2021" w:rsidP="009F2021">
            <w:pPr>
              <w:rPr>
                <w:rFonts w:ascii="Verdana" w:hAnsi="Verdana" w:cs="Arial"/>
                <w:b/>
                <w:i/>
              </w:rPr>
            </w:pPr>
          </w:p>
          <w:p w14:paraId="070AC39C" w14:textId="194DA374" w:rsidR="009F2021" w:rsidRDefault="009F2021" w:rsidP="009F2021">
            <w:pPr>
              <w:rPr>
                <w:rFonts w:ascii="Verdana" w:hAnsi="Verdana" w:cs="Arial"/>
                <w:b/>
                <w:i/>
              </w:rPr>
            </w:pPr>
            <w:r w:rsidRPr="0097091B">
              <w:rPr>
                <w:rFonts w:ascii="Verdana" w:hAnsi="Verdana" w:cs="Arial"/>
                <w:b/>
                <w:i/>
              </w:rPr>
              <w:t xml:space="preserve">____________________ </w:t>
            </w:r>
            <w:r>
              <w:rPr>
                <w:rFonts w:ascii="Verdana" w:hAnsi="Verdana" w:cs="Arial"/>
                <w:b/>
                <w:i/>
              </w:rPr>
              <w:t>Я.В. Торбин</w:t>
            </w:r>
          </w:p>
          <w:p w14:paraId="528449B1" w14:textId="380C001D" w:rsidR="00330CAC" w:rsidRDefault="00330CAC" w:rsidP="009F2021">
            <w:pPr>
              <w:rPr>
                <w:rFonts w:ascii="Verdana" w:hAnsi="Verdana" w:cs="Arial"/>
                <w:b/>
                <w:i/>
              </w:rPr>
            </w:pPr>
          </w:p>
          <w:p w14:paraId="200BE05E" w14:textId="1B2B603C" w:rsidR="00330CAC" w:rsidRPr="0097091B" w:rsidRDefault="00330CAC" w:rsidP="00330CAC">
            <w:pPr>
              <w:rPr>
                <w:rFonts w:ascii="Verdana" w:hAnsi="Verdana" w:cs="Arial"/>
                <w:i/>
              </w:rPr>
            </w:pPr>
            <w:r>
              <w:rPr>
                <w:rFonts w:ascii="Verdana" w:hAnsi="Verdana" w:cs="Arial"/>
                <w:i/>
              </w:rPr>
              <w:t xml:space="preserve">ЗГИ по ПГУ «Яйвинской ГРЭС» </w:t>
            </w:r>
          </w:p>
          <w:p w14:paraId="7F036748" w14:textId="77777777" w:rsidR="00330CAC" w:rsidRPr="0097091B" w:rsidRDefault="00330CAC" w:rsidP="00330CAC">
            <w:pPr>
              <w:rPr>
                <w:rFonts w:ascii="Verdana" w:hAnsi="Verdana" w:cs="Arial"/>
                <w:b/>
                <w:i/>
              </w:rPr>
            </w:pPr>
          </w:p>
          <w:p w14:paraId="409E2268" w14:textId="77777777" w:rsidR="00330CAC" w:rsidRPr="0097091B" w:rsidRDefault="00330CAC" w:rsidP="00330CAC">
            <w:pPr>
              <w:rPr>
                <w:rFonts w:ascii="Verdana" w:hAnsi="Verdana" w:cs="Arial"/>
                <w:b/>
                <w:i/>
              </w:rPr>
            </w:pPr>
            <w:r w:rsidRPr="0097091B">
              <w:rPr>
                <w:rFonts w:ascii="Verdana" w:hAnsi="Verdana" w:cs="Arial"/>
                <w:b/>
                <w:i/>
              </w:rPr>
              <w:t>____________________</w:t>
            </w:r>
            <w:r w:rsidRPr="0097091B">
              <w:t xml:space="preserve"> </w:t>
            </w:r>
            <w:r>
              <w:rPr>
                <w:rFonts w:ascii="Verdana" w:hAnsi="Verdana" w:cs="Arial"/>
                <w:b/>
                <w:i/>
              </w:rPr>
              <w:t>В.Т. Худышев</w:t>
            </w:r>
          </w:p>
          <w:p w14:paraId="10E0554B" w14:textId="3D131F64" w:rsidR="00A20792" w:rsidRDefault="00A20792" w:rsidP="004A47C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ind w:left="176" w:right="-24"/>
              <w:rPr>
                <w:sz w:val="20"/>
                <w:szCs w:val="20"/>
                <w:lang w:eastAsia="en-US"/>
              </w:rPr>
            </w:pPr>
          </w:p>
          <w:p w14:paraId="6076EE48" w14:textId="6335C3BA" w:rsidR="004A47CF" w:rsidRPr="004A47CF" w:rsidRDefault="004A47CF" w:rsidP="00435C2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ind w:right="-24"/>
            </w:pPr>
          </w:p>
        </w:tc>
        <w:tc>
          <w:tcPr>
            <w:tcW w:w="5214" w:type="dxa"/>
          </w:tcPr>
          <w:p w14:paraId="539EC7E2" w14:textId="77777777" w:rsidR="00435C22" w:rsidRPr="004A47CF" w:rsidRDefault="00435C22" w:rsidP="00435C2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ind w:left="176" w:right="-24"/>
              <w:rPr>
                <w:sz w:val="20"/>
                <w:szCs w:val="20"/>
                <w:lang w:eastAsia="en-US"/>
              </w:rPr>
            </w:pPr>
            <w:r w:rsidRPr="004A47CF">
              <w:rPr>
                <w:sz w:val="20"/>
                <w:szCs w:val="20"/>
                <w:lang w:eastAsia="en-US"/>
              </w:rPr>
              <w:t>Техническое задание разработал:</w:t>
            </w:r>
          </w:p>
          <w:p w14:paraId="0D670378" w14:textId="77777777" w:rsidR="00435C22" w:rsidRPr="004A47CF" w:rsidRDefault="00435C22" w:rsidP="00435C2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ind w:left="176" w:right="-2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группы ресурсообеспечения</w:t>
            </w:r>
          </w:p>
          <w:p w14:paraId="43FCC851" w14:textId="77777777" w:rsidR="00435C22" w:rsidRPr="004A47CF" w:rsidRDefault="00435C22" w:rsidP="00435C2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ind w:left="176" w:right="-24"/>
              <w:rPr>
                <w:sz w:val="20"/>
                <w:szCs w:val="20"/>
                <w:lang w:eastAsia="en-US"/>
              </w:rPr>
            </w:pPr>
            <w:r w:rsidRPr="004A47CF">
              <w:rPr>
                <w:sz w:val="20"/>
                <w:szCs w:val="20"/>
                <w:lang w:eastAsia="en-US"/>
              </w:rPr>
              <w:t xml:space="preserve">                                      </w:t>
            </w:r>
          </w:p>
          <w:p w14:paraId="4DA03891" w14:textId="539DAE55" w:rsidR="004A47CF" w:rsidRDefault="00435C22" w:rsidP="00435C22">
            <w:pPr>
              <w:tabs>
                <w:tab w:val="left" w:pos="426"/>
              </w:tabs>
              <w:jc w:val="both"/>
              <w:rPr>
                <w:rFonts w:ascii="Verdana" w:hAnsi="Verdana"/>
                <w:color w:val="000000"/>
              </w:rPr>
            </w:pPr>
            <w:r w:rsidRPr="004A47CF">
              <w:rPr>
                <w:lang w:eastAsia="en-US"/>
              </w:rPr>
              <w:t xml:space="preserve">____________ </w:t>
            </w:r>
            <w:r>
              <w:rPr>
                <w:lang w:eastAsia="en-US"/>
              </w:rPr>
              <w:t>В.И. Медведев</w:t>
            </w:r>
          </w:p>
        </w:tc>
      </w:tr>
    </w:tbl>
    <w:p w14:paraId="46FEC52B" w14:textId="36DEE441" w:rsidR="00330CAC" w:rsidRDefault="00330CAC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1FE75F17" w14:textId="66503071" w:rsidR="00330CAC" w:rsidRDefault="00330CAC" w:rsidP="00330CAC">
      <w:pPr>
        <w:shd w:val="clear" w:color="auto" w:fill="FFFFFF"/>
        <w:tabs>
          <w:tab w:val="left" w:pos="426"/>
        </w:tabs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Приложение 1 к Техническому Заданию.</w:t>
      </w:r>
    </w:p>
    <w:p w14:paraId="2D5F4BB3" w14:textId="3BE7D40A" w:rsidR="00330CAC" w:rsidRDefault="00330CAC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47BE5E72" w14:textId="11BFC158" w:rsidR="00330CAC" w:rsidRDefault="00330CAC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Таблица 1.</w:t>
      </w:r>
    </w:p>
    <w:p w14:paraId="04690638" w14:textId="4C203D21" w:rsidR="00330CAC" w:rsidRDefault="00330CAC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13B6F39F" w14:textId="77777777" w:rsidR="00330CAC" w:rsidRDefault="00330CAC" w:rsidP="00330CAC">
      <w:pPr>
        <w:ind w:right="-1"/>
        <w:contextualSpacing/>
        <w:jc w:val="center"/>
        <w:rPr>
          <w:rFonts w:ascii="Verdana" w:hAnsi="Verdana"/>
          <w:b/>
          <w:color w:val="000000" w:themeColor="text1"/>
          <w:sz w:val="19"/>
          <w:szCs w:val="19"/>
        </w:rPr>
      </w:pPr>
      <w:r>
        <w:rPr>
          <w:rFonts w:ascii="Verdana" w:hAnsi="Verdana"/>
          <w:b/>
          <w:color w:val="000000" w:themeColor="text1"/>
          <w:sz w:val="19"/>
          <w:szCs w:val="19"/>
        </w:rPr>
        <w:t xml:space="preserve">Прайс-лист на услуги по таможенному оформлению </w:t>
      </w:r>
    </w:p>
    <w:p w14:paraId="6CACE503" w14:textId="77777777" w:rsidR="00330CAC" w:rsidRDefault="00330CAC" w:rsidP="00330CAC">
      <w:pPr>
        <w:ind w:right="-1"/>
        <w:contextualSpacing/>
        <w:jc w:val="center"/>
        <w:rPr>
          <w:rFonts w:ascii="Verdana" w:hAnsi="Verdana"/>
          <w:b/>
          <w:color w:val="000000" w:themeColor="text1"/>
          <w:sz w:val="19"/>
          <w:szCs w:val="19"/>
        </w:rPr>
      </w:pPr>
      <w:r>
        <w:rPr>
          <w:rFonts w:ascii="Verdana" w:hAnsi="Verdana"/>
          <w:b/>
          <w:color w:val="000000" w:themeColor="text1"/>
          <w:sz w:val="19"/>
          <w:szCs w:val="19"/>
        </w:rPr>
        <w:t>грузов для ПАО "Юнипро"</w:t>
      </w:r>
    </w:p>
    <w:p w14:paraId="3FDAA484" w14:textId="77777777" w:rsidR="00330CAC" w:rsidRDefault="00330CAC" w:rsidP="00330CAC">
      <w:pPr>
        <w:ind w:right="-1"/>
        <w:contextualSpacing/>
        <w:jc w:val="center"/>
        <w:rPr>
          <w:rFonts w:ascii="Verdana" w:hAnsi="Verdana"/>
          <w:b/>
          <w:color w:val="000000" w:themeColor="text1"/>
          <w:sz w:val="19"/>
          <w:szCs w:val="19"/>
        </w:rPr>
      </w:pPr>
    </w:p>
    <w:p w14:paraId="41E642AE" w14:textId="77777777" w:rsidR="00330CAC" w:rsidRDefault="00330CAC" w:rsidP="00330CAC">
      <w:pPr>
        <w:ind w:right="-1"/>
        <w:contextualSpacing/>
        <w:jc w:val="center"/>
        <w:rPr>
          <w:rFonts w:ascii="Verdana" w:hAnsi="Verdana"/>
          <w:b/>
          <w:color w:val="000000" w:themeColor="text1"/>
          <w:sz w:val="19"/>
          <w:szCs w:val="19"/>
        </w:rPr>
      </w:pPr>
      <w:r>
        <w:rPr>
          <w:rFonts w:ascii="Verdana" w:hAnsi="Verdana"/>
          <w:b/>
          <w:color w:val="000000" w:themeColor="text1"/>
          <w:sz w:val="19"/>
          <w:szCs w:val="19"/>
        </w:rPr>
        <w:t xml:space="preserve">1.1 Оформление груза при поставке автотранспортом, авиатранспортом и морским транспортом.  </w:t>
      </w:r>
    </w:p>
    <w:tbl>
      <w:tblPr>
        <w:tblW w:w="104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445"/>
        <w:gridCol w:w="1415"/>
        <w:gridCol w:w="1931"/>
      </w:tblGrid>
      <w:tr w:rsidR="00330CAC" w14:paraId="2EABC9D9" w14:textId="77777777" w:rsidTr="00ED5E4F">
        <w:trPr>
          <w:trHeight w:val="4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8E82D" w14:textId="77777777" w:rsidR="00330CAC" w:rsidRDefault="00330CAC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№     п/п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CD75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Наименование услуги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C372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Кол-во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99E6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b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b/>
                <w:color w:val="000000" w:themeColor="text1"/>
                <w:sz w:val="19"/>
                <w:szCs w:val="19"/>
                <w:lang w:eastAsia="en-US"/>
              </w:rPr>
              <w:t>Цена в руб. за единицу (без учета НДС)</w:t>
            </w:r>
          </w:p>
        </w:tc>
      </w:tr>
      <w:tr w:rsidR="00330CAC" w14:paraId="482D29A8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53A4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46AD6" w14:textId="77777777" w:rsidR="00330CAC" w:rsidRDefault="00330CAC">
            <w:pPr>
              <w:spacing w:line="276" w:lineRule="auto"/>
              <w:rPr>
                <w:rFonts w:ascii="Verdana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Cs/>
                <w:sz w:val="19"/>
                <w:szCs w:val="19"/>
                <w:lang w:eastAsia="en-US"/>
              </w:rPr>
              <w:t>Комплексное таможенное оформление товаров в режиме импорта в Россию (ИМ-40).</w:t>
            </w:r>
          </w:p>
          <w:p w14:paraId="44334652" w14:textId="77777777" w:rsidR="00330CAC" w:rsidRDefault="00330CAC">
            <w:pPr>
              <w:spacing w:line="276" w:lineRule="auto"/>
              <w:rPr>
                <w:rFonts w:ascii="Verdana" w:eastAsia="Calibri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Cs/>
                <w:sz w:val="19"/>
                <w:szCs w:val="19"/>
                <w:lang w:eastAsia="en-US"/>
              </w:rPr>
              <w:t>Включая:</w:t>
            </w:r>
          </w:p>
          <w:p w14:paraId="7E1D8290" w14:textId="77777777" w:rsidR="00330CAC" w:rsidRDefault="00330CAC" w:rsidP="00330CAC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rFonts w:ascii="Verdana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Определение таможенного кода на основании технического описания, предоставленного Заказчиком / Поставщиком оборудования;</w:t>
            </w:r>
          </w:p>
          <w:p w14:paraId="4D26D927" w14:textId="77777777" w:rsidR="00330CAC" w:rsidRDefault="00330CAC" w:rsidP="00330CAC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rFonts w:ascii="Verdana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Расчет таможенных платежей;</w:t>
            </w:r>
          </w:p>
          <w:p w14:paraId="66659D55" w14:textId="77777777" w:rsidR="00330CAC" w:rsidRDefault="00330CAC" w:rsidP="00330CAC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rFonts w:ascii="Verdana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Проверка и согласование отгрузочных документов Поставщика;</w:t>
            </w:r>
          </w:p>
          <w:p w14:paraId="6351C2DC" w14:textId="77777777" w:rsidR="00330CAC" w:rsidRDefault="00330CAC" w:rsidP="00330CAC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rFonts w:ascii="Verdana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Таможенная очистка оборудования в режиме импорта (ИМ-40) на территорию РФ (включена подготовка основного листа ДТ);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D4ADC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1 услуга (1 единица транспорта)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8578" w14:textId="6C71CD13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7FA2FF77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DC70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7653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Дополнительный лист ДТ, если применимо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2C7C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1 лист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4AE4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0B150D27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F74FD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D205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Проведение осмотра товаров Заказчика</w:t>
            </w:r>
            <w:r>
              <w:rPr>
                <w:lang w:eastAsia="en-US"/>
              </w:rPr>
              <w:t xml:space="preserve"> </w:t>
            </w:r>
            <w:r>
              <w:rPr>
                <w:rFonts w:ascii="Verdana" w:hAnsi="Verdana"/>
                <w:sz w:val="19"/>
                <w:szCs w:val="19"/>
                <w:lang w:eastAsia="en-US"/>
              </w:rPr>
              <w:t>на СВХ в зоне ТК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E7EC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20EE" w14:textId="64D53209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7C7E5A32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379B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161E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Услуги склада временного хранения: стоянка машины, хранение, обработка, погрузка, разгрузка</w:t>
            </w: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 xml:space="preserve"> и т.п.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4A74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F78B" w14:textId="61ED5EE8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4181D685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340A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4317C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 xml:space="preserve">Услуги по срочному перевод документации, </w:t>
            </w: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(1500 знаков с пробелами или 300 слов) с английского на русский при необходимости для таможенного оформления.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B3152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1 лист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F75F" w14:textId="6A5EC9BD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17A11F41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F9272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1E8FE" w14:textId="77777777" w:rsidR="00330CAC" w:rsidRDefault="00330CAC">
            <w:pPr>
              <w:spacing w:line="276" w:lineRule="auto"/>
              <w:rPr>
                <w:rFonts w:ascii="Verdana" w:eastAsia="Times" w:hAnsi="Verdana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sz w:val="19"/>
                <w:szCs w:val="19"/>
                <w:lang w:eastAsia="en-US"/>
              </w:rPr>
              <w:t>Оформление Деклараций соответствия Техническим регламентам Таможенного Союза (на партию) / Заявитель – компания, указанная таможенным представителем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4405A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1 документ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D550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06FE1A91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B524" w14:textId="77777777" w:rsidR="00330CAC" w:rsidRDefault="00330CAC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E637" w14:textId="77777777" w:rsidR="00330CAC" w:rsidRDefault="00330CAC">
            <w:pPr>
              <w:spacing w:line="276" w:lineRule="auto"/>
              <w:rPr>
                <w:rFonts w:ascii="Verdana" w:eastAsia="Times" w:hAnsi="Verdana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sz w:val="19"/>
                <w:szCs w:val="19"/>
                <w:lang w:eastAsia="en-US"/>
              </w:rPr>
              <w:t>Оформление Деклараций соответствия Техническим регламентам Таможенного Союза (на партию) / Заявитель – Клиент или иная компания по договору с Производителем</w:t>
            </w:r>
          </w:p>
          <w:p w14:paraId="6A51B866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1AE3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1 документ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0010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7135D14A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DB5B" w14:textId="77777777" w:rsidR="00330CAC" w:rsidRDefault="00330CAC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5121F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 xml:space="preserve">Оформление экспортной декларации </w:t>
            </w:r>
            <w:r>
              <w:rPr>
                <w:rFonts w:ascii="Verdana" w:eastAsia="Calibri" w:hAnsi="Verdana"/>
                <w:sz w:val="19"/>
                <w:szCs w:val="19"/>
                <w:lang w:val="en-US" w:eastAsia="en-US"/>
              </w:rPr>
              <w:t>EX</w:t>
            </w: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1</w:t>
            </w:r>
          </w:p>
          <w:p w14:paraId="04F4DD7F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До 10 кодов ТН ВЭД</w:t>
            </w:r>
          </w:p>
          <w:p w14:paraId="40E20763" w14:textId="77777777" w:rsidR="00330CAC" w:rsidRDefault="00330CAC">
            <w:pPr>
              <w:pStyle w:val="Default"/>
              <w:spacing w:line="276" w:lineRule="auto"/>
              <w:rPr>
                <w:rFonts w:ascii="Verdana" w:hAnsi="Verdana"/>
                <w:color w:val="auto"/>
                <w:sz w:val="19"/>
                <w:szCs w:val="19"/>
                <w:lang w:val="ru-RU"/>
              </w:rPr>
            </w:pPr>
            <w:r>
              <w:rPr>
                <w:rFonts w:ascii="Verdana" w:eastAsia="Calibri" w:hAnsi="Verdana"/>
                <w:color w:val="auto"/>
                <w:sz w:val="19"/>
                <w:szCs w:val="19"/>
                <w:lang w:val="ru-RU"/>
              </w:rPr>
              <w:t>Далее каждый последующий код ТН ВЭД дополнительно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27EC" w14:textId="77777777" w:rsidR="00330CAC" w:rsidRDefault="00330CAC">
            <w:pPr>
              <w:spacing w:line="276" w:lineRule="auto"/>
              <w:jc w:val="center"/>
              <w:rPr>
                <w:rFonts w:ascii="Verdana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Cs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31E4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1810B887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AFF71" w14:textId="77777777" w:rsidR="00330CAC" w:rsidRDefault="00330CAC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9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59C3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Таможенное оформление товаров/оборудования в режиме временного ввоза на территорию Таможенного союза. Открытие режима временного ввоза.  Комплексная ставка.</w:t>
            </w:r>
          </w:p>
          <w:p w14:paraId="5B7E3ACC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В том числе:</w:t>
            </w:r>
          </w:p>
          <w:p w14:paraId="14A27D5A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- Заполнение основного листа ДТ,</w:t>
            </w:r>
          </w:p>
          <w:p w14:paraId="38AFA5FC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- Расчет таможенных платежей;</w:t>
            </w:r>
          </w:p>
          <w:p w14:paraId="457F888B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- Проверка и согласование отгрузочных документов Поставщика, подготовка писем и прочей необходимой документации;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07B9" w14:textId="77777777" w:rsidR="00330CAC" w:rsidRDefault="00330CAC">
            <w:pPr>
              <w:spacing w:line="276" w:lineRule="auto"/>
              <w:jc w:val="center"/>
              <w:rPr>
                <w:rFonts w:ascii="Verdana" w:hAnsi="Verdana"/>
                <w:bCs/>
                <w:sz w:val="19"/>
                <w:szCs w:val="19"/>
                <w:lang w:eastAsia="en-US"/>
              </w:rPr>
            </w:pPr>
          </w:p>
          <w:p w14:paraId="24832C22" w14:textId="77777777" w:rsidR="00330CAC" w:rsidRDefault="00330CAC">
            <w:pPr>
              <w:spacing w:line="276" w:lineRule="auto"/>
              <w:jc w:val="center"/>
              <w:rPr>
                <w:rFonts w:ascii="Verdana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Cs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D3DD" w14:textId="516E413C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615F2E4D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D49B" w14:textId="77777777" w:rsidR="00330CAC" w:rsidRDefault="00330CAC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015AC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Таможенное оформление товаров/оборудования в режиме временного ввоза на территорию Таможенного союза. Закрытие режима временного вывоза.</w:t>
            </w:r>
          </w:p>
          <w:p w14:paraId="2CCC5FBF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Комплексная ставка.</w:t>
            </w:r>
          </w:p>
          <w:p w14:paraId="3781EA52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В том числе:</w:t>
            </w:r>
          </w:p>
          <w:p w14:paraId="0E070DA8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- Заполнение основного листа ДТ,</w:t>
            </w:r>
          </w:p>
          <w:p w14:paraId="3FA38C8B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- Расчет таможенных платежей;</w:t>
            </w:r>
          </w:p>
          <w:p w14:paraId="00539847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lastRenderedPageBreak/>
              <w:t>- Проверка и согласование отгрузочных документов Поставщика, подготовка писем и прочей необходимой документации;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57EDD" w14:textId="77777777" w:rsidR="00330CAC" w:rsidRDefault="00330CAC">
            <w:pPr>
              <w:spacing w:line="276" w:lineRule="auto"/>
              <w:jc w:val="center"/>
              <w:rPr>
                <w:rFonts w:ascii="Verdana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Cs/>
                <w:sz w:val="19"/>
                <w:szCs w:val="19"/>
                <w:lang w:eastAsia="en-US"/>
              </w:rPr>
              <w:lastRenderedPageBreak/>
              <w:t>1 услуга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363A" w14:textId="0DC97204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38A0C1FA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03B02" w14:textId="77777777" w:rsidR="00330CAC" w:rsidRDefault="00330CAC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78F2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 xml:space="preserve">Услуги по сопровождению оформления в рамках </w:t>
            </w:r>
            <w:proofErr w:type="spellStart"/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Карнет</w:t>
            </w:r>
            <w:proofErr w:type="spellEnd"/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 xml:space="preserve"> АТА открытие (ввоз)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9EC1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067D" w14:textId="0427C76B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004945D9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6220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b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b/>
                <w:color w:val="000000" w:themeColor="text1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11FC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 xml:space="preserve">Услуги по сопровождению оформления в рамках </w:t>
            </w:r>
            <w:proofErr w:type="spellStart"/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Карнет</w:t>
            </w:r>
            <w:proofErr w:type="spellEnd"/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 xml:space="preserve"> АТА закрытие (вывоз)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B867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28AD" w14:textId="0519FDAF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5CC19F5B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56DF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b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b/>
                <w:color w:val="000000" w:themeColor="text1"/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75F6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Оформление корректирующей декларации на товары, ранее выпущенные в обращение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85B7B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1 ДТ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4623" w14:textId="5125E3B0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20474DF6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3C9B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B1EB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Комплексное таможенное оформление товаров в режиме временного вывоза на переработку вне таможенной территории Таможенного союза.</w:t>
            </w:r>
          </w:p>
          <w:p w14:paraId="06565346" w14:textId="77777777" w:rsidR="00330CAC" w:rsidRDefault="00330CAC" w:rsidP="00330CA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rFonts w:ascii="Verdana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Определение таможенного кода на основании технического описания, предоставленного Заказчиком / Поставщиком оборудования;</w:t>
            </w:r>
          </w:p>
          <w:p w14:paraId="38C5622C" w14:textId="77777777" w:rsidR="00330CAC" w:rsidRDefault="00330CAC" w:rsidP="00330CA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rFonts w:ascii="Verdana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Расчет таможенных платежей;</w:t>
            </w:r>
          </w:p>
          <w:p w14:paraId="0753FF3D" w14:textId="77777777" w:rsidR="00330CAC" w:rsidRDefault="00330CAC" w:rsidP="00330CA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rFonts w:ascii="Verdana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Проверка и согласование отгрузочных документов Поставщика;</w:t>
            </w:r>
          </w:p>
          <w:p w14:paraId="48B2F6FB" w14:textId="77777777" w:rsidR="00330CAC" w:rsidRDefault="00330CAC" w:rsidP="00330CA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rFonts w:ascii="Verdana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Таможенная очистка (включена подготовка основного листа ДТ);</w:t>
            </w:r>
          </w:p>
          <w:p w14:paraId="3C73850D" w14:textId="07C8392F" w:rsidR="00330CAC" w:rsidRDefault="00330CAC" w:rsidP="00330CAC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rFonts w:ascii="Verdana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Предоставление отчетов в таможенные органы (каждые 3 месяца).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1EE9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1C7B5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0C57C043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9CB9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548D" w14:textId="77777777" w:rsidR="00330CAC" w:rsidRDefault="00330CAC">
            <w:pPr>
              <w:spacing w:line="276" w:lineRule="auto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Закрытие режима временного вывоза на переработку (при обратном ввозе) вне таможенной территории Таможенного союза.</w:t>
            </w:r>
          </w:p>
          <w:p w14:paraId="6AB37BEA" w14:textId="77777777" w:rsidR="00330CAC" w:rsidRDefault="00330CAC" w:rsidP="00330CAC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rPr>
                <w:rFonts w:ascii="Verdana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Определение таможенного кода на основании технического описания, предоставленного Заказчиком / Поставщиком оборудования;</w:t>
            </w:r>
          </w:p>
          <w:p w14:paraId="02A59FEC" w14:textId="77777777" w:rsidR="00330CAC" w:rsidRDefault="00330CAC" w:rsidP="00330CAC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rPr>
                <w:rFonts w:ascii="Verdana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Расчет таможенных платежей;</w:t>
            </w:r>
          </w:p>
          <w:p w14:paraId="26F4C108" w14:textId="77777777" w:rsidR="00330CAC" w:rsidRDefault="00330CAC" w:rsidP="00330CAC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rPr>
                <w:rFonts w:ascii="Verdana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Проверка и согласование отгрузочных документов Поставщика;</w:t>
            </w:r>
          </w:p>
          <w:p w14:paraId="6F749C14" w14:textId="77777777" w:rsidR="00330CAC" w:rsidRDefault="00330CAC" w:rsidP="00330CAC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rPr>
                <w:rFonts w:ascii="Verdana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Таможенная очистка (включена подготовка основного листа ДТ);</w:t>
            </w:r>
          </w:p>
          <w:p w14:paraId="169E0E67" w14:textId="49F23897" w:rsidR="00330CAC" w:rsidRDefault="00330CAC" w:rsidP="00330CAC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rPr>
                <w:rFonts w:ascii="Verdana" w:hAnsi="Verdana"/>
                <w:sz w:val="19"/>
                <w:szCs w:val="19"/>
                <w:lang w:eastAsia="en-US"/>
              </w:rPr>
            </w:pPr>
            <w:r>
              <w:rPr>
                <w:rFonts w:ascii="Verdana" w:hAnsi="Verdana"/>
                <w:sz w:val="19"/>
                <w:szCs w:val="19"/>
                <w:lang w:eastAsia="en-US"/>
              </w:rPr>
              <w:t>Предоставление итогового отчета в таможенные органы.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3C44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  <w:r>
              <w:rPr>
                <w:rFonts w:ascii="Verdana" w:eastAsia="Calibri" w:hAnsi="Verdana"/>
                <w:sz w:val="19"/>
                <w:szCs w:val="19"/>
                <w:lang w:eastAsia="en-US"/>
              </w:rPr>
              <w:t>1 лист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5933" w14:textId="359CAADC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6FF58DD3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78FCD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16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46D90" w14:textId="77777777" w:rsidR="00330CAC" w:rsidRDefault="00330CAC">
            <w:pPr>
              <w:spacing w:line="276" w:lineRule="auto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Предварительный осмотр груза и таможенная классификация товарных позиций (инспекция груза на складе поставщика до упаковки товара, включая фотографирование товара и нанесение маркировки на гр. места)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BE8BC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AC59" w14:textId="56537E2E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</w:p>
        </w:tc>
      </w:tr>
      <w:tr w:rsidR="00330CAC" w14:paraId="19A920D6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EBA09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17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B1C6" w14:textId="77777777" w:rsidR="00330CAC" w:rsidRDefault="00330CAC">
            <w:pPr>
              <w:spacing w:line="276" w:lineRule="auto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Курьерская доставка документов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F636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D4412" w14:textId="5C1C96C2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</w:p>
        </w:tc>
      </w:tr>
      <w:tr w:rsidR="00330CAC" w14:paraId="2557521E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D715C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18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9212" w14:textId="77777777" w:rsidR="00330CAC" w:rsidRDefault="00330CAC">
            <w:pPr>
              <w:spacing w:line="276" w:lineRule="auto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Комплексное таможенное оформление товаров в режиме экспорта из России (ЭК-10).</w:t>
            </w:r>
          </w:p>
          <w:p w14:paraId="403A6021" w14:textId="77777777" w:rsidR="00330CAC" w:rsidRDefault="00330CAC">
            <w:pPr>
              <w:spacing w:line="276" w:lineRule="auto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Включая:</w:t>
            </w:r>
          </w:p>
          <w:p w14:paraId="1A86B68B" w14:textId="77777777" w:rsidR="00330CAC" w:rsidRDefault="00330CAC" w:rsidP="00330CAC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Определение таможенного кода на основании технического описания, предоставленного Заказчиком / Поставщиком оборудования;</w:t>
            </w:r>
          </w:p>
          <w:p w14:paraId="3D15C332" w14:textId="77777777" w:rsidR="00330CAC" w:rsidRDefault="00330CAC" w:rsidP="00330CAC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Расчет таможенных платежей;</w:t>
            </w:r>
          </w:p>
          <w:p w14:paraId="06EE20B2" w14:textId="77777777" w:rsidR="00330CAC" w:rsidRDefault="00330CAC" w:rsidP="00330CAC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Проверка и согласование отгрузочных документов Поставщика;</w:t>
            </w:r>
          </w:p>
          <w:p w14:paraId="786903BC" w14:textId="77777777" w:rsidR="00330CAC" w:rsidRDefault="00330CAC" w:rsidP="00330CAC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Таможенная очистка оборудования в режиме экспорта (ЭК-10) с территории РФ (включена подготовка основного листа ДТ);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308A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F1C24" w14:textId="4FD06778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</w:p>
        </w:tc>
      </w:tr>
      <w:tr w:rsidR="00330CAC" w14:paraId="5C52E267" w14:textId="77777777" w:rsidTr="00ED5E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615DA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19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1493" w14:textId="77777777" w:rsidR="00330CAC" w:rsidRDefault="00330CAC">
            <w:pPr>
              <w:spacing w:line="276" w:lineRule="auto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Оформление отрицательного решения по сертификации.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3713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1 документ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AE7E" w14:textId="091E3C04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03ED51D7" w14:textId="77777777" w:rsidTr="00ED5E4F">
        <w:trPr>
          <w:trHeight w:val="5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5FF5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/>
                <w:bCs/>
                <w:color w:val="000000" w:themeColor="text1"/>
                <w:sz w:val="19"/>
                <w:szCs w:val="19"/>
                <w:lang w:eastAsia="en-US"/>
              </w:rPr>
              <w:t>20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3256" w14:textId="77777777" w:rsidR="00330CAC" w:rsidRDefault="00330CAC">
            <w:pPr>
              <w:spacing w:line="276" w:lineRule="auto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Оформление Заключения ФСТЭК</w:t>
            </w: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02A7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Cs/>
                <w:sz w:val="19"/>
                <w:szCs w:val="19"/>
                <w:lang w:eastAsia="en-US"/>
              </w:rPr>
              <w:t>1 документ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DB86" w14:textId="77777777" w:rsidR="00330CAC" w:rsidRDefault="00330CAC">
            <w:pPr>
              <w:spacing w:line="276" w:lineRule="auto"/>
              <w:jc w:val="center"/>
              <w:rPr>
                <w:rFonts w:ascii="Verdana" w:eastAsia="Calibri" w:hAnsi="Verdana"/>
                <w:sz w:val="19"/>
                <w:szCs w:val="19"/>
                <w:lang w:eastAsia="en-US"/>
              </w:rPr>
            </w:pPr>
          </w:p>
        </w:tc>
      </w:tr>
      <w:tr w:rsidR="00330CAC" w14:paraId="1CEA76AE" w14:textId="77777777" w:rsidTr="00ED5E4F">
        <w:trPr>
          <w:trHeight w:val="9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5463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  <w:lastRenderedPageBreak/>
              <w:t>21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250B" w14:textId="77777777" w:rsidR="00330CAC" w:rsidRDefault="00330CAC">
            <w:pPr>
              <w:pStyle w:val="Default"/>
              <w:spacing w:line="276" w:lineRule="auto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Получение разрешения правообладателя на ввоз/вывоз товара на/с территории 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F0FD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sz w:val="19"/>
                <w:szCs w:val="19"/>
                <w:lang w:eastAsia="en-US"/>
              </w:rPr>
              <w:t xml:space="preserve">1 документ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D328" w14:textId="67F11BA0" w:rsidR="00330CAC" w:rsidRDefault="00330CAC">
            <w:pPr>
              <w:pStyle w:val="Default"/>
              <w:spacing w:line="276" w:lineRule="auto"/>
              <w:jc w:val="center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</w:tc>
      </w:tr>
      <w:tr w:rsidR="00330CAC" w14:paraId="3B3952CF" w14:textId="77777777" w:rsidTr="00ED5E4F">
        <w:trPr>
          <w:trHeight w:val="9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C02F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  <w:t>22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B626" w14:textId="77777777" w:rsidR="00330CAC" w:rsidRDefault="00330CAC">
            <w:pPr>
              <w:pStyle w:val="Default"/>
              <w:spacing w:line="276" w:lineRule="auto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Подготовка товаросопроводительных документов (инвойс, упаковочный лист, транспортный документ)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98F0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sz w:val="19"/>
                <w:szCs w:val="19"/>
                <w:lang w:eastAsia="en-US"/>
              </w:rPr>
              <w:t>1 комплект документов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ED75" w14:textId="27BDAF7B" w:rsidR="00330CAC" w:rsidRDefault="00330CAC">
            <w:pPr>
              <w:pStyle w:val="Default"/>
              <w:spacing w:line="276" w:lineRule="auto"/>
              <w:jc w:val="center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</w:tc>
      </w:tr>
      <w:tr w:rsidR="00330CAC" w14:paraId="19E9142C" w14:textId="77777777" w:rsidTr="00ED5E4F">
        <w:trPr>
          <w:trHeight w:val="9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969C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  <w:t>23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0961E" w14:textId="77777777" w:rsidR="00330CAC" w:rsidRDefault="00330CAC">
            <w:pPr>
              <w:pStyle w:val="Default"/>
              <w:spacing w:line="276" w:lineRule="auto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 xml:space="preserve">Обработка запроса на таможенное оформление товара без последующего таможенного оформления: </w:t>
            </w:r>
          </w:p>
          <w:p w14:paraId="37EBE6A0" w14:textId="77777777" w:rsidR="00330CAC" w:rsidRDefault="00330CAC">
            <w:pPr>
              <w:pStyle w:val="Default"/>
              <w:spacing w:line="276" w:lineRule="auto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Определение таможенного кода на основании технического описания, предоставленного Заказчиком / Поставщиком оборудования;</w:t>
            </w:r>
          </w:p>
          <w:p w14:paraId="6FFB46FD" w14:textId="77777777" w:rsidR="00330CAC" w:rsidRDefault="00330CAC">
            <w:pPr>
              <w:pStyle w:val="Default"/>
              <w:spacing w:line="276" w:lineRule="auto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Определение мер нетарифного регулирования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40F6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sz w:val="19"/>
                <w:szCs w:val="19"/>
                <w:lang w:eastAsia="en-US"/>
              </w:rPr>
              <w:t xml:space="preserve">1 услуга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EA52" w14:textId="3301B9CE" w:rsidR="00330CAC" w:rsidRDefault="00330CAC">
            <w:pPr>
              <w:pStyle w:val="Default"/>
              <w:spacing w:line="276" w:lineRule="auto"/>
              <w:jc w:val="center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</w:tc>
      </w:tr>
      <w:tr w:rsidR="00330CAC" w14:paraId="125AE24A" w14:textId="77777777" w:rsidTr="00ED5E4F">
        <w:trPr>
          <w:trHeight w:val="9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7A14C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</w:pPr>
          </w:p>
          <w:p w14:paraId="28B394C3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  <w:t>24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EC081" w14:textId="77777777" w:rsidR="00330CAC" w:rsidRDefault="00330CAC">
            <w:pPr>
              <w:pStyle w:val="Default"/>
              <w:spacing w:line="276" w:lineRule="auto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  <w:p w14:paraId="2A0BC92A" w14:textId="77777777" w:rsidR="00330CAC" w:rsidRDefault="00330CAC">
            <w:pPr>
              <w:pStyle w:val="Default"/>
              <w:spacing w:line="276" w:lineRule="auto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Страхование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121DB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33E6" w14:textId="6441EF8C" w:rsidR="00330CAC" w:rsidRDefault="00330CAC">
            <w:pPr>
              <w:pStyle w:val="Default"/>
              <w:spacing w:line="276" w:lineRule="auto"/>
              <w:jc w:val="center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</w:tc>
      </w:tr>
      <w:tr w:rsidR="00330CAC" w14:paraId="6606AC6E" w14:textId="77777777" w:rsidTr="00ED5E4F">
        <w:trPr>
          <w:trHeight w:val="9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DB4B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  <w:t>25</w:t>
            </w:r>
          </w:p>
        </w:tc>
        <w:tc>
          <w:tcPr>
            <w:tcW w:w="6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49EBF" w14:textId="77777777" w:rsidR="00330CAC" w:rsidRDefault="00330CAC">
            <w:pPr>
              <w:pStyle w:val="Default"/>
              <w:spacing w:line="276" w:lineRule="auto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 xml:space="preserve">Оплата таможенных платежей по поручению Клиента 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AB856" w14:textId="77777777" w:rsidR="00330CAC" w:rsidRDefault="00330CAC">
            <w:pPr>
              <w:spacing w:line="276" w:lineRule="auto"/>
              <w:jc w:val="center"/>
              <w:rPr>
                <w:rFonts w:ascii="Verdana" w:eastAsia="Times" w:hAnsi="Verdana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2E5F" w14:textId="77777777" w:rsidR="00330CAC" w:rsidRDefault="00330CAC">
            <w:pPr>
              <w:pStyle w:val="Default"/>
              <w:spacing w:line="276" w:lineRule="auto"/>
              <w:jc w:val="center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</w:tc>
      </w:tr>
      <w:tr w:rsidR="00EB1658" w14:paraId="37CD87EE" w14:textId="77777777" w:rsidTr="00ED5E4F">
        <w:trPr>
          <w:trHeight w:val="9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BCDC" w14:textId="745D5A06" w:rsidR="00EB1658" w:rsidRDefault="00EB1658">
            <w:pPr>
              <w:spacing w:line="276" w:lineRule="auto"/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  <w:t>26</w:t>
            </w:r>
          </w:p>
        </w:tc>
        <w:tc>
          <w:tcPr>
            <w:tcW w:w="6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05EF" w14:textId="640902F0" w:rsidR="00EB1658" w:rsidRDefault="00EB1658">
            <w:pPr>
              <w:pStyle w:val="Default"/>
              <w:spacing w:line="276" w:lineRule="auto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 xml:space="preserve">Транспортировка 1 паллета (до 500 кг) на расстояние </w:t>
            </w:r>
            <w:r w:rsidR="00934239"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Сургут-Берлин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7CA3" w14:textId="52B7FFC9" w:rsidR="00EB1658" w:rsidRDefault="00934239">
            <w:pPr>
              <w:spacing w:line="276" w:lineRule="auto"/>
              <w:jc w:val="center"/>
              <w:rPr>
                <w:rFonts w:ascii="Verdana" w:eastAsia="Times" w:hAnsi="Verdana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58BF" w14:textId="77777777" w:rsidR="00EB1658" w:rsidRDefault="00EB1658">
            <w:pPr>
              <w:pStyle w:val="Default"/>
              <w:spacing w:line="276" w:lineRule="auto"/>
              <w:jc w:val="center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</w:tc>
      </w:tr>
      <w:tr w:rsidR="00ED5E4F" w14:paraId="21B72927" w14:textId="77777777" w:rsidTr="00ED5E4F">
        <w:trPr>
          <w:trHeight w:val="9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EA08" w14:textId="7B787186" w:rsidR="00ED5E4F" w:rsidRDefault="00ED5E4F" w:rsidP="00ED5E4F">
            <w:pPr>
              <w:spacing w:line="276" w:lineRule="auto"/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  <w:t>27</w:t>
            </w:r>
          </w:p>
        </w:tc>
        <w:tc>
          <w:tcPr>
            <w:tcW w:w="6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24DA" w14:textId="261835A6" w:rsidR="00ED5E4F" w:rsidRDefault="00ED5E4F" w:rsidP="00ED5E4F">
            <w:pPr>
              <w:pStyle w:val="Default"/>
              <w:spacing w:line="276" w:lineRule="auto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Транспортировка 1 паллета (до 500 кг) на расстояние Шатура-Кельн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80E9" w14:textId="40ACDF4E" w:rsidR="00ED5E4F" w:rsidRDefault="00ED5E4F" w:rsidP="00ED5E4F">
            <w:pPr>
              <w:spacing w:line="276" w:lineRule="auto"/>
              <w:jc w:val="center"/>
              <w:rPr>
                <w:rFonts w:ascii="Verdana" w:eastAsia="Times" w:hAnsi="Verdana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2996" w14:textId="77777777" w:rsidR="00ED5E4F" w:rsidRDefault="00ED5E4F" w:rsidP="00ED5E4F">
            <w:pPr>
              <w:pStyle w:val="Default"/>
              <w:spacing w:line="276" w:lineRule="auto"/>
              <w:jc w:val="center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</w:tc>
      </w:tr>
      <w:tr w:rsidR="00ED5E4F" w14:paraId="1F3D41D5" w14:textId="77777777" w:rsidTr="00ED5E4F">
        <w:trPr>
          <w:trHeight w:val="9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7A3D" w14:textId="44137C7B" w:rsidR="00ED5E4F" w:rsidRDefault="00ED5E4F" w:rsidP="00ED5E4F">
            <w:pPr>
              <w:spacing w:line="276" w:lineRule="auto"/>
              <w:jc w:val="center"/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b/>
                <w:color w:val="000000" w:themeColor="text1"/>
                <w:sz w:val="19"/>
                <w:szCs w:val="19"/>
                <w:lang w:eastAsia="en-US"/>
              </w:rPr>
              <w:t>28</w:t>
            </w:r>
          </w:p>
        </w:tc>
        <w:tc>
          <w:tcPr>
            <w:tcW w:w="6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4090" w14:textId="6746AB66" w:rsidR="00ED5E4F" w:rsidRDefault="00ED5E4F" w:rsidP="00ED5E4F">
            <w:pPr>
              <w:pStyle w:val="Default"/>
              <w:spacing w:line="276" w:lineRule="auto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  <w:r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  <w:t>Транспортировка 1 паллета (до 500 кг) на расстояние Александровск-Кельн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BC51" w14:textId="63B47EAC" w:rsidR="00ED5E4F" w:rsidRDefault="00ED5E4F" w:rsidP="00ED5E4F">
            <w:pPr>
              <w:spacing w:line="276" w:lineRule="auto"/>
              <w:jc w:val="center"/>
              <w:rPr>
                <w:rFonts w:ascii="Verdana" w:eastAsia="Times" w:hAnsi="Verdana"/>
                <w:sz w:val="19"/>
                <w:szCs w:val="19"/>
                <w:lang w:eastAsia="en-US"/>
              </w:rPr>
            </w:pPr>
            <w:r>
              <w:rPr>
                <w:rFonts w:ascii="Verdana" w:eastAsia="Times" w:hAnsi="Verdana"/>
                <w:sz w:val="19"/>
                <w:szCs w:val="19"/>
                <w:lang w:eastAsia="en-US"/>
              </w:rPr>
              <w:t>1 услуга</w:t>
            </w:r>
          </w:p>
        </w:tc>
        <w:tc>
          <w:tcPr>
            <w:tcW w:w="1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2765" w14:textId="77777777" w:rsidR="00ED5E4F" w:rsidRDefault="00ED5E4F" w:rsidP="00ED5E4F">
            <w:pPr>
              <w:pStyle w:val="Default"/>
              <w:spacing w:line="276" w:lineRule="auto"/>
              <w:jc w:val="center"/>
              <w:rPr>
                <w:rFonts w:ascii="Verdana" w:eastAsia="Times" w:hAnsi="Verdana"/>
                <w:color w:val="auto"/>
                <w:sz w:val="19"/>
                <w:szCs w:val="19"/>
                <w:lang w:val="ru-RU" w:eastAsia="ru-RU"/>
              </w:rPr>
            </w:pPr>
          </w:p>
        </w:tc>
      </w:tr>
    </w:tbl>
    <w:p w14:paraId="0BD5E9F7" w14:textId="50036921" w:rsidR="00330CAC" w:rsidRDefault="00330CAC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2DE4F40D" w14:textId="641DF411" w:rsidR="00330CAC" w:rsidRDefault="00330CAC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6C2924D6" w14:textId="01771ED5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51E672DF" w14:textId="10D1B646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584A5187" w14:textId="3626876D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7F264333" w14:textId="79ECFD3A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13BB8419" w14:textId="1BC76776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4BD8CC12" w14:textId="57199CD7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0CA2B6D4" w14:textId="594CAADF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6D440E44" w14:textId="66E43E10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5D2DD349" w14:textId="420F91CD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6A595018" w14:textId="7F6294C3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03F1FA33" w14:textId="751825A8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3A698189" w14:textId="7C9B46FF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6BFFA9DB" w14:textId="4A243543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6A1C2B2C" w14:textId="55B11D09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06B3CB3F" w14:textId="3A88F5B8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334778C6" w14:textId="57F1111B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562A1618" w14:textId="279E7608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0522C62F" w14:textId="2219B22C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4ED50532" w14:textId="5D352661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5B0E418F" w14:textId="4CF6017C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14A3D987" w14:textId="6CDCBD99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6B628134" w14:textId="3D039403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4D521520" w14:textId="610144E4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08BCB79F" w14:textId="4ADD0B9A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1D12FFAB" w14:textId="7CE70C19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46C81823" w14:textId="0552D6B4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56035EA7" w14:textId="5A530D66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3F35EF00" w14:textId="131EB0E3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33B0C013" w14:textId="5DAB394A" w:rsidR="00B035C8" w:rsidRDefault="00B035C8" w:rsidP="00B035C8">
      <w:pPr>
        <w:shd w:val="clear" w:color="auto" w:fill="FFFFFF"/>
        <w:tabs>
          <w:tab w:val="left" w:pos="426"/>
        </w:tabs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Приложение 2 к Техническому заданию.</w:t>
      </w:r>
    </w:p>
    <w:p w14:paraId="484BB9B1" w14:textId="77777777" w:rsidR="00252A99" w:rsidRDefault="00252A99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0333518C" w14:textId="77777777" w:rsidR="00252A99" w:rsidRDefault="00252A99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p w14:paraId="11B40D3C" w14:textId="1C1F98BD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Таблица 2.</w:t>
      </w:r>
    </w:p>
    <w:p w14:paraId="5F6AE0E2" w14:textId="224216D2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tbl>
      <w:tblPr>
        <w:tblStyle w:val="af5"/>
        <w:tblW w:w="10481" w:type="dxa"/>
        <w:tblLook w:val="04A0" w:firstRow="1" w:lastRow="0" w:firstColumn="1" w:lastColumn="0" w:noHBand="0" w:noVBand="1"/>
      </w:tblPr>
      <w:tblGrid>
        <w:gridCol w:w="723"/>
        <w:gridCol w:w="1297"/>
        <w:gridCol w:w="1432"/>
        <w:gridCol w:w="123"/>
        <w:gridCol w:w="2516"/>
        <w:gridCol w:w="3244"/>
        <w:gridCol w:w="1146"/>
      </w:tblGrid>
      <w:tr w:rsidR="000E6F6D" w14:paraId="1CBE1CB7" w14:textId="77777777" w:rsidTr="000E6F6D">
        <w:tc>
          <w:tcPr>
            <w:tcW w:w="723" w:type="dxa"/>
          </w:tcPr>
          <w:p w14:paraId="749655F4" w14:textId="77777777" w:rsidR="00B035C8" w:rsidRDefault="00B035C8" w:rsidP="004B46D7">
            <w:r>
              <w:t>№п/п</w:t>
            </w:r>
          </w:p>
        </w:tc>
        <w:tc>
          <w:tcPr>
            <w:tcW w:w="1297" w:type="dxa"/>
          </w:tcPr>
          <w:p w14:paraId="466C5D63" w14:textId="77777777" w:rsidR="00B035C8" w:rsidRDefault="00B035C8" w:rsidP="004B46D7">
            <w:r>
              <w:t>Филиал</w:t>
            </w:r>
          </w:p>
        </w:tc>
        <w:tc>
          <w:tcPr>
            <w:tcW w:w="1432" w:type="dxa"/>
          </w:tcPr>
          <w:p w14:paraId="46478099" w14:textId="77777777" w:rsidR="00B035C8" w:rsidRDefault="00B035C8" w:rsidP="004B46D7">
            <w:r>
              <w:t>Направление</w:t>
            </w:r>
          </w:p>
        </w:tc>
        <w:tc>
          <w:tcPr>
            <w:tcW w:w="2639" w:type="dxa"/>
            <w:gridSpan w:val="2"/>
          </w:tcPr>
          <w:p w14:paraId="564F98CD" w14:textId="67305C01" w:rsidR="00B035C8" w:rsidRDefault="00B035C8" w:rsidP="004B46D7">
            <w:r>
              <w:t>Наименование услуги</w:t>
            </w:r>
          </w:p>
        </w:tc>
        <w:tc>
          <w:tcPr>
            <w:tcW w:w="3244" w:type="dxa"/>
          </w:tcPr>
          <w:p w14:paraId="401D3B0F" w14:textId="0570E00A" w:rsidR="00B035C8" w:rsidRDefault="00B035C8" w:rsidP="004B46D7">
            <w:r>
              <w:t>Наименование груза</w:t>
            </w:r>
          </w:p>
        </w:tc>
        <w:tc>
          <w:tcPr>
            <w:tcW w:w="1146" w:type="dxa"/>
          </w:tcPr>
          <w:p w14:paraId="3C6F813F" w14:textId="77777777" w:rsidR="00B035C8" w:rsidRDefault="00B035C8" w:rsidP="004B46D7">
            <w:r>
              <w:t xml:space="preserve">Стоимость услуг в 2021 году, </w:t>
            </w:r>
            <w:proofErr w:type="spellStart"/>
            <w:r>
              <w:t>руб</w:t>
            </w:r>
            <w:proofErr w:type="spellEnd"/>
            <w:r>
              <w:t xml:space="preserve"> без НДС</w:t>
            </w:r>
          </w:p>
        </w:tc>
      </w:tr>
      <w:tr w:rsidR="000E6F6D" w14:paraId="66BE6676" w14:textId="77777777" w:rsidTr="004B46D7">
        <w:trPr>
          <w:trHeight w:val="533"/>
        </w:trPr>
        <w:tc>
          <w:tcPr>
            <w:tcW w:w="723" w:type="dxa"/>
          </w:tcPr>
          <w:p w14:paraId="44604F41" w14:textId="77777777" w:rsidR="00B035C8" w:rsidRDefault="00B035C8" w:rsidP="004B46D7">
            <w:r>
              <w:t>1</w:t>
            </w:r>
          </w:p>
        </w:tc>
        <w:tc>
          <w:tcPr>
            <w:tcW w:w="1297" w:type="dxa"/>
          </w:tcPr>
          <w:p w14:paraId="3DCD41FC" w14:textId="77777777" w:rsidR="00B035C8" w:rsidRDefault="00B035C8" w:rsidP="004B46D7">
            <w:r>
              <w:t>СуГРЭС-2 бл.7</w:t>
            </w:r>
          </w:p>
        </w:tc>
        <w:tc>
          <w:tcPr>
            <w:tcW w:w="1432" w:type="dxa"/>
          </w:tcPr>
          <w:p w14:paraId="0669446E" w14:textId="77777777" w:rsidR="00B035C8" w:rsidRDefault="00B035C8" w:rsidP="004B46D7">
            <w:bookmarkStart w:id="0" w:name="_GoBack"/>
            <w:r>
              <w:t>Сингапур</w:t>
            </w:r>
            <w:bookmarkEnd w:id="0"/>
          </w:p>
          <w:p w14:paraId="0F72E84F" w14:textId="77777777" w:rsidR="00B035C8" w:rsidRDefault="00B035C8" w:rsidP="004B46D7"/>
          <w:p w14:paraId="4646E8F4" w14:textId="77777777" w:rsidR="00B035C8" w:rsidRDefault="00B035C8" w:rsidP="004B46D7"/>
          <w:p w14:paraId="2963B2B5" w14:textId="77777777" w:rsidR="00B035C8" w:rsidRDefault="00B035C8" w:rsidP="004B46D7"/>
        </w:tc>
        <w:tc>
          <w:tcPr>
            <w:tcW w:w="2639" w:type="dxa"/>
            <w:gridSpan w:val="2"/>
            <w:vMerge w:val="restart"/>
          </w:tcPr>
          <w:p w14:paraId="65CF29A8" w14:textId="1EABBD42" w:rsidR="00B035C8" w:rsidRDefault="00B035C8" w:rsidP="00B035C8">
            <w:pPr>
              <w:pStyle w:val="ac"/>
              <w:numPr>
                <w:ilvl w:val="6"/>
                <w:numId w:val="1"/>
              </w:numPr>
              <w:tabs>
                <w:tab w:val="clear" w:pos="2520"/>
                <w:tab w:val="num" w:pos="259"/>
              </w:tabs>
              <w:ind w:left="22" w:hanging="22"/>
            </w:pPr>
            <w:r w:rsidRPr="00B035C8">
              <w:t>Оформление Заключения ФСТЭК</w:t>
            </w:r>
          </w:p>
          <w:p w14:paraId="76800F5C" w14:textId="21EEEB8C" w:rsidR="00B035C8" w:rsidRDefault="00B035C8" w:rsidP="00B035C8">
            <w:pPr>
              <w:pStyle w:val="ac"/>
              <w:numPr>
                <w:ilvl w:val="6"/>
                <w:numId w:val="1"/>
              </w:numPr>
              <w:tabs>
                <w:tab w:val="clear" w:pos="2520"/>
                <w:tab w:val="num" w:pos="259"/>
              </w:tabs>
              <w:ind w:left="22" w:hanging="22"/>
            </w:pPr>
            <w:r w:rsidRPr="00B035C8">
              <w:t>Комплексное таможенное оформление товаров в режиме временного вывоза на переработку вне таможенной территории Таможенного союза</w:t>
            </w:r>
            <w:r>
              <w:t>.</w:t>
            </w:r>
          </w:p>
          <w:p w14:paraId="37410A7E" w14:textId="77777777" w:rsidR="00B035C8" w:rsidRDefault="00B035C8" w:rsidP="00B035C8">
            <w:pPr>
              <w:pStyle w:val="ac"/>
              <w:numPr>
                <w:ilvl w:val="6"/>
                <w:numId w:val="1"/>
              </w:numPr>
              <w:tabs>
                <w:tab w:val="clear" w:pos="2520"/>
                <w:tab w:val="num" w:pos="259"/>
              </w:tabs>
              <w:ind w:left="22" w:hanging="22"/>
            </w:pPr>
            <w:r w:rsidRPr="00B035C8">
              <w:t>Закрытие режима временного вывоза на переработку (при обратном ввозе) вне таможенной территории Таможенного союза.</w:t>
            </w:r>
          </w:p>
          <w:p w14:paraId="64B6298C" w14:textId="4CB4A240" w:rsidR="00252A99" w:rsidRDefault="00252A99" w:rsidP="00252A99">
            <w:pPr>
              <w:pStyle w:val="ac"/>
              <w:numPr>
                <w:ilvl w:val="6"/>
                <w:numId w:val="1"/>
              </w:numPr>
              <w:tabs>
                <w:tab w:val="clear" w:pos="2520"/>
                <w:tab w:val="num" w:pos="259"/>
              </w:tabs>
              <w:ind w:left="22" w:hanging="22"/>
            </w:pPr>
            <w:r w:rsidRPr="00252A99">
              <w:t>Проведение осмотра товаров Заказчика на СВХ в зоне ТК</w:t>
            </w:r>
            <w:r>
              <w:t xml:space="preserve"> перед вывозом и после ввоза.</w:t>
            </w:r>
          </w:p>
        </w:tc>
        <w:tc>
          <w:tcPr>
            <w:tcW w:w="3244" w:type="dxa"/>
          </w:tcPr>
          <w:p w14:paraId="70CB89F7" w14:textId="46A5E104" w:rsidR="00B035C8" w:rsidRDefault="00B035C8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4B78BC1F" w14:textId="77777777" w:rsidR="00B035C8" w:rsidRPr="00641292" w:rsidRDefault="00B035C8" w:rsidP="00B035C8">
            <w:pPr>
              <w:pStyle w:val="ac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1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Pr="00641292">
              <w:rPr>
                <w:rFonts w:ascii="Arial" w:hAnsi="Arial" w:cs="Arial"/>
                <w:lang w:val="en-US"/>
              </w:rPr>
              <w:t xml:space="preserve"> stage Bucket</w:t>
            </w:r>
          </w:p>
          <w:p w14:paraId="71D5C09C" w14:textId="77777777" w:rsidR="00B035C8" w:rsidRPr="00641292" w:rsidRDefault="00B035C8" w:rsidP="00B035C8">
            <w:pPr>
              <w:pStyle w:val="ac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 w:val="0"/>
              <w:rPr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2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641292">
              <w:rPr>
                <w:rFonts w:ascii="Arial" w:hAnsi="Arial" w:cs="Arial"/>
                <w:lang w:val="en-US"/>
              </w:rPr>
              <w:t xml:space="preserve"> stage Bucket</w:t>
            </w:r>
          </w:p>
          <w:p w14:paraId="304B0839" w14:textId="77777777" w:rsidR="00B035C8" w:rsidRPr="00641292" w:rsidRDefault="00B035C8" w:rsidP="00B035C8">
            <w:pPr>
              <w:pStyle w:val="ac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 w:val="0"/>
              <w:rPr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3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641292">
              <w:rPr>
                <w:rFonts w:ascii="Arial" w:hAnsi="Arial" w:cs="Arial"/>
                <w:lang w:val="en-US"/>
              </w:rPr>
              <w:t xml:space="preserve"> stage Bucket</w:t>
            </w:r>
          </w:p>
        </w:tc>
        <w:tc>
          <w:tcPr>
            <w:tcW w:w="1146" w:type="dxa"/>
          </w:tcPr>
          <w:p w14:paraId="49874DBF" w14:textId="79CA10EA" w:rsidR="00B035C8" w:rsidRPr="00C65B47" w:rsidRDefault="00B035C8" w:rsidP="004B46D7"/>
        </w:tc>
      </w:tr>
      <w:tr w:rsidR="000E6F6D" w:rsidRPr="0064380B" w14:paraId="15EC227A" w14:textId="77777777" w:rsidTr="000E6F6D">
        <w:trPr>
          <w:trHeight w:val="824"/>
        </w:trPr>
        <w:tc>
          <w:tcPr>
            <w:tcW w:w="723" w:type="dxa"/>
          </w:tcPr>
          <w:p w14:paraId="316DA10C" w14:textId="77777777" w:rsidR="00B035C8" w:rsidRPr="0064380B" w:rsidRDefault="00B035C8" w:rsidP="004B46D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97" w:type="dxa"/>
          </w:tcPr>
          <w:p w14:paraId="55C81D94" w14:textId="77777777" w:rsidR="00B035C8" w:rsidRDefault="00B035C8" w:rsidP="004B46D7">
            <w:r>
              <w:t>СуГРЭС-2 бл.7</w:t>
            </w:r>
          </w:p>
        </w:tc>
        <w:tc>
          <w:tcPr>
            <w:tcW w:w="1432" w:type="dxa"/>
          </w:tcPr>
          <w:p w14:paraId="792396E5" w14:textId="77777777" w:rsidR="00B035C8" w:rsidRDefault="00B035C8" w:rsidP="004B46D7">
            <w:r>
              <w:t>Китай</w:t>
            </w:r>
          </w:p>
        </w:tc>
        <w:tc>
          <w:tcPr>
            <w:tcW w:w="2639" w:type="dxa"/>
            <w:gridSpan w:val="2"/>
            <w:vMerge/>
          </w:tcPr>
          <w:p w14:paraId="24BB9C9A" w14:textId="77777777" w:rsidR="00B035C8" w:rsidRDefault="00B035C8" w:rsidP="004B46D7"/>
        </w:tc>
        <w:tc>
          <w:tcPr>
            <w:tcW w:w="3244" w:type="dxa"/>
          </w:tcPr>
          <w:p w14:paraId="6560D11D" w14:textId="3B64CA8F" w:rsidR="00B035C8" w:rsidRDefault="00B035C8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4E43448A" w14:textId="77777777" w:rsidR="00B035C8" w:rsidRPr="00641292" w:rsidRDefault="00B035C8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1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Pr="00641292">
              <w:rPr>
                <w:rFonts w:ascii="Arial" w:hAnsi="Arial" w:cs="Arial"/>
                <w:lang w:val="en-US"/>
              </w:rPr>
              <w:t xml:space="preserve"> stage Shroud</w:t>
            </w:r>
          </w:p>
          <w:p w14:paraId="05A93768" w14:textId="77777777" w:rsidR="00B035C8" w:rsidRPr="00641292" w:rsidRDefault="00B035C8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2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641292">
              <w:rPr>
                <w:rFonts w:ascii="Arial" w:hAnsi="Arial" w:cs="Arial"/>
                <w:lang w:val="en-US"/>
              </w:rPr>
              <w:t xml:space="preserve"> stage Shroud</w:t>
            </w:r>
          </w:p>
          <w:p w14:paraId="47BF3905" w14:textId="77777777" w:rsidR="00B035C8" w:rsidRPr="00641292" w:rsidRDefault="00B035C8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3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641292">
              <w:rPr>
                <w:rFonts w:ascii="Arial" w:hAnsi="Arial" w:cs="Arial"/>
                <w:lang w:val="en-US"/>
              </w:rPr>
              <w:t xml:space="preserve"> stage Shroud</w:t>
            </w:r>
          </w:p>
          <w:p w14:paraId="0DFB3D0D" w14:textId="77777777" w:rsidR="00B035C8" w:rsidRPr="0082620D" w:rsidRDefault="00B035C8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1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Pr="00641292">
              <w:rPr>
                <w:rFonts w:ascii="Arial" w:hAnsi="Arial" w:cs="Arial"/>
                <w:lang w:val="en-US"/>
              </w:rPr>
              <w:t xml:space="preserve"> stage Nozzle</w:t>
            </w:r>
          </w:p>
        </w:tc>
        <w:tc>
          <w:tcPr>
            <w:tcW w:w="1146" w:type="dxa"/>
          </w:tcPr>
          <w:p w14:paraId="7A61D317" w14:textId="57F7E33B" w:rsidR="00B035C8" w:rsidRDefault="00B035C8" w:rsidP="004B46D7">
            <w:pPr>
              <w:rPr>
                <w:lang w:val="en-US"/>
              </w:rPr>
            </w:pPr>
          </w:p>
        </w:tc>
      </w:tr>
      <w:tr w:rsidR="000E6F6D" w:rsidRPr="0064380B" w14:paraId="127B0E79" w14:textId="77777777" w:rsidTr="000E6F6D">
        <w:trPr>
          <w:trHeight w:val="513"/>
        </w:trPr>
        <w:tc>
          <w:tcPr>
            <w:tcW w:w="723" w:type="dxa"/>
          </w:tcPr>
          <w:p w14:paraId="1EF36562" w14:textId="77777777" w:rsidR="00B035C8" w:rsidRPr="00D24B87" w:rsidRDefault="00B035C8" w:rsidP="004B46D7">
            <w:r>
              <w:t>3</w:t>
            </w:r>
          </w:p>
        </w:tc>
        <w:tc>
          <w:tcPr>
            <w:tcW w:w="1297" w:type="dxa"/>
          </w:tcPr>
          <w:p w14:paraId="7A8529E1" w14:textId="77777777" w:rsidR="00B035C8" w:rsidRDefault="00B035C8" w:rsidP="004B46D7">
            <w:r>
              <w:t>СуГРЭС-2 бл.7</w:t>
            </w:r>
          </w:p>
        </w:tc>
        <w:tc>
          <w:tcPr>
            <w:tcW w:w="1432" w:type="dxa"/>
          </w:tcPr>
          <w:p w14:paraId="61A48F4D" w14:textId="77777777" w:rsidR="00B035C8" w:rsidRDefault="00B035C8" w:rsidP="004B46D7">
            <w:r>
              <w:t>Китай</w:t>
            </w:r>
          </w:p>
        </w:tc>
        <w:tc>
          <w:tcPr>
            <w:tcW w:w="2639" w:type="dxa"/>
            <w:gridSpan w:val="2"/>
            <w:vMerge/>
          </w:tcPr>
          <w:p w14:paraId="08D431B9" w14:textId="77777777" w:rsidR="00B035C8" w:rsidRDefault="00B035C8" w:rsidP="004B46D7"/>
        </w:tc>
        <w:tc>
          <w:tcPr>
            <w:tcW w:w="3244" w:type="dxa"/>
          </w:tcPr>
          <w:p w14:paraId="011A72D7" w14:textId="4C7392D1" w:rsidR="00B035C8" w:rsidRDefault="00B035C8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6EB44ADD" w14:textId="77777777" w:rsidR="00B035C8" w:rsidRPr="0082620D" w:rsidRDefault="00B035C8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</w:pPr>
            <w:r w:rsidRPr="00641292">
              <w:rPr>
                <w:rFonts w:ascii="Arial" w:hAnsi="Arial" w:cs="Arial"/>
                <w:lang w:val="en-US"/>
              </w:rPr>
              <w:t>Transition Pieces</w:t>
            </w:r>
          </w:p>
          <w:p w14:paraId="15A8F94C" w14:textId="77777777" w:rsidR="00B035C8" w:rsidRDefault="00B035C8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</w:pPr>
            <w:r w:rsidRPr="00641292">
              <w:rPr>
                <w:lang w:val="en-US"/>
              </w:rPr>
              <w:t>Combustion Liner</w:t>
            </w:r>
          </w:p>
        </w:tc>
        <w:tc>
          <w:tcPr>
            <w:tcW w:w="1146" w:type="dxa"/>
          </w:tcPr>
          <w:p w14:paraId="0E70A51D" w14:textId="5BD542F2" w:rsidR="00B035C8" w:rsidRDefault="00B035C8" w:rsidP="004B46D7">
            <w:pPr>
              <w:rPr>
                <w:lang w:val="en-US"/>
              </w:rPr>
            </w:pPr>
          </w:p>
        </w:tc>
      </w:tr>
      <w:tr w:rsidR="000E6F6D" w:rsidRPr="0064380B" w14:paraId="527C51F2" w14:textId="77777777" w:rsidTr="000E6F6D">
        <w:trPr>
          <w:trHeight w:val="1040"/>
        </w:trPr>
        <w:tc>
          <w:tcPr>
            <w:tcW w:w="723" w:type="dxa"/>
          </w:tcPr>
          <w:p w14:paraId="15E6EFA2" w14:textId="77777777" w:rsidR="00B035C8" w:rsidRPr="00D24B87" w:rsidRDefault="00B035C8" w:rsidP="004B46D7">
            <w:r>
              <w:t>4</w:t>
            </w:r>
          </w:p>
        </w:tc>
        <w:tc>
          <w:tcPr>
            <w:tcW w:w="1297" w:type="dxa"/>
          </w:tcPr>
          <w:p w14:paraId="5783CBC1" w14:textId="77777777" w:rsidR="00B035C8" w:rsidRPr="0064380B" w:rsidRDefault="00B035C8" w:rsidP="004B46D7">
            <w:pPr>
              <w:rPr>
                <w:lang w:val="en-US"/>
              </w:rPr>
            </w:pPr>
            <w:r>
              <w:t>СуГРЭС-2 бл.7</w:t>
            </w:r>
          </w:p>
        </w:tc>
        <w:tc>
          <w:tcPr>
            <w:tcW w:w="1432" w:type="dxa"/>
          </w:tcPr>
          <w:p w14:paraId="762C83E6" w14:textId="77777777" w:rsidR="00B035C8" w:rsidRDefault="00B035C8" w:rsidP="004B46D7">
            <w:r>
              <w:t>Венгрия</w:t>
            </w:r>
          </w:p>
        </w:tc>
        <w:tc>
          <w:tcPr>
            <w:tcW w:w="2639" w:type="dxa"/>
            <w:gridSpan w:val="2"/>
            <w:vMerge/>
          </w:tcPr>
          <w:p w14:paraId="1E8621AC" w14:textId="77777777" w:rsidR="00B035C8" w:rsidRDefault="00B035C8" w:rsidP="004B46D7"/>
        </w:tc>
        <w:tc>
          <w:tcPr>
            <w:tcW w:w="3244" w:type="dxa"/>
          </w:tcPr>
          <w:p w14:paraId="24CD1820" w14:textId="4F8438DC" w:rsidR="00B035C8" w:rsidRDefault="00B035C8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6B2349FB" w14:textId="77777777" w:rsidR="00B035C8" w:rsidRPr="00641292" w:rsidRDefault="00B035C8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2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641292">
              <w:rPr>
                <w:rFonts w:ascii="Arial" w:hAnsi="Arial" w:cs="Arial"/>
                <w:lang w:val="en-US"/>
              </w:rPr>
              <w:t xml:space="preserve"> stage Nozzle</w:t>
            </w:r>
          </w:p>
          <w:p w14:paraId="43DA1187" w14:textId="77777777" w:rsidR="00B035C8" w:rsidRPr="006F76D9" w:rsidRDefault="00B035C8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3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641292">
              <w:rPr>
                <w:rFonts w:ascii="Arial" w:hAnsi="Arial" w:cs="Arial"/>
                <w:lang w:val="en-US"/>
              </w:rPr>
              <w:t xml:space="preserve"> stage Nozzle</w:t>
            </w:r>
          </w:p>
        </w:tc>
        <w:tc>
          <w:tcPr>
            <w:tcW w:w="1146" w:type="dxa"/>
          </w:tcPr>
          <w:p w14:paraId="1FDF3EE3" w14:textId="1F762910" w:rsidR="00B035C8" w:rsidRDefault="00B035C8" w:rsidP="004B46D7">
            <w:pPr>
              <w:rPr>
                <w:lang w:val="en-US"/>
              </w:rPr>
            </w:pPr>
          </w:p>
        </w:tc>
      </w:tr>
      <w:tr w:rsidR="000E6F6D" w:rsidRPr="0064380B" w14:paraId="5017FBA5" w14:textId="77777777" w:rsidTr="000E6F6D">
        <w:trPr>
          <w:trHeight w:val="320"/>
        </w:trPr>
        <w:tc>
          <w:tcPr>
            <w:tcW w:w="723" w:type="dxa"/>
          </w:tcPr>
          <w:p w14:paraId="066095B2" w14:textId="77777777" w:rsidR="00B035C8" w:rsidRPr="00D24B87" w:rsidRDefault="00B035C8" w:rsidP="004B46D7">
            <w:r>
              <w:t>5</w:t>
            </w:r>
          </w:p>
        </w:tc>
        <w:tc>
          <w:tcPr>
            <w:tcW w:w="1297" w:type="dxa"/>
          </w:tcPr>
          <w:p w14:paraId="425B8CE7" w14:textId="77777777" w:rsidR="00B035C8" w:rsidRPr="0064380B" w:rsidRDefault="00B035C8" w:rsidP="004B46D7">
            <w:pPr>
              <w:rPr>
                <w:lang w:val="en-US"/>
              </w:rPr>
            </w:pPr>
            <w:r>
              <w:t>СуГРЭС-2 бл.7</w:t>
            </w:r>
          </w:p>
        </w:tc>
        <w:tc>
          <w:tcPr>
            <w:tcW w:w="1432" w:type="dxa"/>
          </w:tcPr>
          <w:p w14:paraId="4D395F72" w14:textId="77777777" w:rsidR="00B035C8" w:rsidRDefault="00B035C8" w:rsidP="004B46D7">
            <w:r>
              <w:t>Венгрия</w:t>
            </w:r>
          </w:p>
        </w:tc>
        <w:tc>
          <w:tcPr>
            <w:tcW w:w="2639" w:type="dxa"/>
            <w:gridSpan w:val="2"/>
            <w:vMerge/>
          </w:tcPr>
          <w:p w14:paraId="4BC8A1CA" w14:textId="77777777" w:rsidR="00B035C8" w:rsidRDefault="00B035C8" w:rsidP="004B46D7"/>
        </w:tc>
        <w:tc>
          <w:tcPr>
            <w:tcW w:w="3244" w:type="dxa"/>
          </w:tcPr>
          <w:p w14:paraId="2D0F76FA" w14:textId="1AC67D7B" w:rsidR="00B035C8" w:rsidRDefault="00B035C8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45541123" w14:textId="77777777" w:rsidR="00B035C8" w:rsidRDefault="00B035C8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</w:pPr>
            <w:r w:rsidRPr="00641292">
              <w:rPr>
                <w:rFonts w:ascii="Arial" w:hAnsi="Arial" w:cs="Arial"/>
                <w:lang w:val="en-US"/>
              </w:rPr>
              <w:t>Fuel Nozzle</w:t>
            </w:r>
          </w:p>
        </w:tc>
        <w:tc>
          <w:tcPr>
            <w:tcW w:w="1146" w:type="dxa"/>
          </w:tcPr>
          <w:p w14:paraId="45224E05" w14:textId="13121AEA" w:rsidR="00B035C8" w:rsidRDefault="00B035C8" w:rsidP="004B46D7">
            <w:pPr>
              <w:rPr>
                <w:lang w:val="en-US"/>
              </w:rPr>
            </w:pPr>
          </w:p>
        </w:tc>
      </w:tr>
      <w:tr w:rsidR="00B035C8" w:rsidRPr="0064380B" w14:paraId="110A4A54" w14:textId="77777777" w:rsidTr="000E6F6D">
        <w:trPr>
          <w:trHeight w:val="320"/>
        </w:trPr>
        <w:tc>
          <w:tcPr>
            <w:tcW w:w="3575" w:type="dxa"/>
            <w:gridSpan w:val="4"/>
          </w:tcPr>
          <w:p w14:paraId="1CAF000C" w14:textId="77777777" w:rsidR="00B035C8" w:rsidRDefault="00B035C8" w:rsidP="004B46D7">
            <w:pPr>
              <w:jc w:val="right"/>
            </w:pPr>
          </w:p>
        </w:tc>
        <w:tc>
          <w:tcPr>
            <w:tcW w:w="5760" w:type="dxa"/>
            <w:gridSpan w:val="2"/>
          </w:tcPr>
          <w:p w14:paraId="431DBD03" w14:textId="6AF38E82" w:rsidR="00B035C8" w:rsidRPr="0038529C" w:rsidRDefault="00B035C8" w:rsidP="004B46D7">
            <w:pPr>
              <w:jc w:val="right"/>
            </w:pPr>
            <w:r>
              <w:t>Итого по СуГРЭС-2 бл.7</w:t>
            </w:r>
          </w:p>
        </w:tc>
        <w:tc>
          <w:tcPr>
            <w:tcW w:w="1146" w:type="dxa"/>
          </w:tcPr>
          <w:p w14:paraId="66E8EE49" w14:textId="389F3D27" w:rsidR="00B035C8" w:rsidRDefault="00B035C8" w:rsidP="004B46D7">
            <w:pPr>
              <w:rPr>
                <w:lang w:val="en-US"/>
              </w:rPr>
            </w:pPr>
          </w:p>
        </w:tc>
      </w:tr>
      <w:tr w:rsidR="000E6F6D" w:rsidRPr="0064380B" w14:paraId="5FBCCFA1" w14:textId="77777777" w:rsidTr="000E6F6D">
        <w:trPr>
          <w:trHeight w:val="1360"/>
        </w:trPr>
        <w:tc>
          <w:tcPr>
            <w:tcW w:w="723" w:type="dxa"/>
          </w:tcPr>
          <w:p w14:paraId="52D229E4" w14:textId="77777777" w:rsidR="00252A99" w:rsidRPr="0082620D" w:rsidRDefault="00252A99" w:rsidP="004B46D7">
            <w:r>
              <w:t>6</w:t>
            </w:r>
          </w:p>
        </w:tc>
        <w:tc>
          <w:tcPr>
            <w:tcW w:w="1297" w:type="dxa"/>
          </w:tcPr>
          <w:p w14:paraId="639E0491" w14:textId="77777777" w:rsidR="00252A99" w:rsidRDefault="00252A99" w:rsidP="004B46D7">
            <w:pPr>
              <w:rPr>
                <w:lang w:val="en-US"/>
              </w:rPr>
            </w:pPr>
            <w:r>
              <w:t xml:space="preserve">СуГРЭС-2 </w:t>
            </w:r>
            <w:proofErr w:type="spellStart"/>
            <w:r>
              <w:t>бл</w:t>
            </w:r>
            <w:proofErr w:type="spellEnd"/>
            <w:r>
              <w:t>.</w:t>
            </w:r>
            <w:r>
              <w:rPr>
                <w:lang w:val="en-US"/>
              </w:rPr>
              <w:t>8</w:t>
            </w:r>
          </w:p>
          <w:p w14:paraId="4022085E" w14:textId="77777777" w:rsidR="00252A99" w:rsidRPr="001175B5" w:rsidRDefault="00252A99" w:rsidP="004B46D7">
            <w:pPr>
              <w:rPr>
                <w:lang w:val="en-US"/>
              </w:rPr>
            </w:pPr>
          </w:p>
        </w:tc>
        <w:tc>
          <w:tcPr>
            <w:tcW w:w="1432" w:type="dxa"/>
          </w:tcPr>
          <w:p w14:paraId="74A7C1E1" w14:textId="77777777" w:rsidR="00252A99" w:rsidRDefault="00252A99" w:rsidP="004B46D7">
            <w:r>
              <w:t>Сингапур</w:t>
            </w:r>
          </w:p>
          <w:p w14:paraId="62C5DCBB" w14:textId="77777777" w:rsidR="00252A99" w:rsidRDefault="00252A99" w:rsidP="004B46D7"/>
          <w:p w14:paraId="5BB1E5D9" w14:textId="77777777" w:rsidR="00252A99" w:rsidRDefault="00252A99" w:rsidP="004B46D7"/>
          <w:p w14:paraId="52CB8F98" w14:textId="77777777" w:rsidR="00252A99" w:rsidRDefault="00252A99" w:rsidP="004B46D7"/>
        </w:tc>
        <w:tc>
          <w:tcPr>
            <w:tcW w:w="2639" w:type="dxa"/>
            <w:gridSpan w:val="2"/>
            <w:vMerge w:val="restart"/>
          </w:tcPr>
          <w:p w14:paraId="02EF53B4" w14:textId="77777777" w:rsidR="00252A99" w:rsidRDefault="00252A99" w:rsidP="00252A99">
            <w:pPr>
              <w:pStyle w:val="ac"/>
              <w:numPr>
                <w:ilvl w:val="6"/>
                <w:numId w:val="20"/>
              </w:numPr>
              <w:tabs>
                <w:tab w:val="clear" w:pos="2520"/>
                <w:tab w:val="num" w:pos="259"/>
              </w:tabs>
              <w:ind w:left="22" w:firstLine="0"/>
            </w:pPr>
            <w:r w:rsidRPr="00B035C8">
              <w:t>Оформление Заключения ФСТЭК</w:t>
            </w:r>
          </w:p>
          <w:p w14:paraId="326AC854" w14:textId="77777777" w:rsidR="00252A99" w:rsidRDefault="00252A99" w:rsidP="00252A99">
            <w:pPr>
              <w:pStyle w:val="ac"/>
              <w:numPr>
                <w:ilvl w:val="6"/>
                <w:numId w:val="20"/>
              </w:numPr>
              <w:tabs>
                <w:tab w:val="num" w:pos="259"/>
              </w:tabs>
              <w:ind w:left="22" w:hanging="22"/>
            </w:pPr>
            <w:r w:rsidRPr="00B035C8">
              <w:t>Комплексное таможенное оформление товаров в режиме временного вывоза на переработку вне таможенной территории Таможенного союза</w:t>
            </w:r>
            <w:r>
              <w:t>.</w:t>
            </w:r>
          </w:p>
          <w:p w14:paraId="4594113D" w14:textId="77777777" w:rsidR="00252A99" w:rsidRDefault="00252A99" w:rsidP="00252A99">
            <w:pPr>
              <w:pStyle w:val="ac"/>
              <w:numPr>
                <w:ilvl w:val="6"/>
                <w:numId w:val="20"/>
              </w:numPr>
              <w:tabs>
                <w:tab w:val="num" w:pos="259"/>
              </w:tabs>
              <w:ind w:left="22" w:hanging="22"/>
            </w:pPr>
            <w:r w:rsidRPr="00B035C8">
              <w:t>Закрытие режима временного вывоза на переработку (при обратном ввозе) вне таможенной территории Таможенного союза.</w:t>
            </w:r>
          </w:p>
          <w:p w14:paraId="07C5BFC1" w14:textId="77777777" w:rsidR="00252A99" w:rsidRDefault="00252A99" w:rsidP="00252A99">
            <w:pPr>
              <w:tabs>
                <w:tab w:val="num" w:pos="259"/>
              </w:tabs>
            </w:pPr>
            <w:r w:rsidRPr="00252A99">
              <w:t>Проведение осмотра товаров Заказчика на СВХ в зоне ТК</w:t>
            </w:r>
            <w:r>
              <w:t xml:space="preserve"> перед вывозом и после ввоза.</w:t>
            </w:r>
          </w:p>
          <w:p w14:paraId="526C5B7A" w14:textId="000F7E0D" w:rsidR="00252A99" w:rsidRDefault="00252A99" w:rsidP="00252A99">
            <w:pPr>
              <w:pStyle w:val="ac"/>
              <w:numPr>
                <w:ilvl w:val="6"/>
                <w:numId w:val="20"/>
              </w:numPr>
              <w:tabs>
                <w:tab w:val="clear" w:pos="2520"/>
                <w:tab w:val="num" w:pos="259"/>
                <w:tab w:val="num" w:pos="387"/>
              </w:tabs>
              <w:ind w:left="0" w:firstLine="0"/>
            </w:pPr>
            <w:r w:rsidRPr="00252A99">
              <w:t>Проведение осмотра товаров Заказчика на СВХ в зоне ТК</w:t>
            </w:r>
            <w:r>
              <w:t xml:space="preserve"> перед вывозом и после ввоза.</w:t>
            </w:r>
          </w:p>
        </w:tc>
        <w:tc>
          <w:tcPr>
            <w:tcW w:w="3244" w:type="dxa"/>
          </w:tcPr>
          <w:p w14:paraId="6650AB49" w14:textId="00A198B7" w:rsidR="00252A99" w:rsidRDefault="00252A99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3FC7ED08" w14:textId="77777777" w:rsidR="00252A99" w:rsidRPr="00641292" w:rsidRDefault="00252A99" w:rsidP="00B035C8">
            <w:pPr>
              <w:pStyle w:val="ac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1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Pr="00641292">
              <w:rPr>
                <w:rFonts w:ascii="Arial" w:hAnsi="Arial" w:cs="Arial"/>
                <w:lang w:val="en-US"/>
              </w:rPr>
              <w:t xml:space="preserve"> stage Bucket</w:t>
            </w:r>
          </w:p>
          <w:p w14:paraId="73DD19C1" w14:textId="77777777" w:rsidR="00252A99" w:rsidRPr="00641292" w:rsidRDefault="00252A99" w:rsidP="00B035C8">
            <w:pPr>
              <w:pStyle w:val="ac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 w:val="0"/>
              <w:rPr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2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641292">
              <w:rPr>
                <w:rFonts w:ascii="Arial" w:hAnsi="Arial" w:cs="Arial"/>
                <w:lang w:val="en-US"/>
              </w:rPr>
              <w:t xml:space="preserve"> stage Bucket</w:t>
            </w:r>
          </w:p>
          <w:p w14:paraId="0431F6C1" w14:textId="77777777" w:rsidR="00252A99" w:rsidRPr="00641292" w:rsidRDefault="00252A99" w:rsidP="00B035C8">
            <w:pPr>
              <w:pStyle w:val="ac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 w:val="0"/>
              <w:rPr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3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641292">
              <w:rPr>
                <w:rFonts w:ascii="Arial" w:hAnsi="Arial" w:cs="Arial"/>
                <w:lang w:val="en-US"/>
              </w:rPr>
              <w:t xml:space="preserve"> stage Bucket</w:t>
            </w:r>
          </w:p>
        </w:tc>
        <w:tc>
          <w:tcPr>
            <w:tcW w:w="1146" w:type="dxa"/>
          </w:tcPr>
          <w:p w14:paraId="0BD4047C" w14:textId="4FF9D935" w:rsidR="00252A99" w:rsidRPr="00C65B47" w:rsidRDefault="00252A99" w:rsidP="004B46D7"/>
        </w:tc>
      </w:tr>
      <w:tr w:rsidR="000E6F6D" w:rsidRPr="0064380B" w14:paraId="08CD1878" w14:textId="77777777" w:rsidTr="000E6F6D">
        <w:trPr>
          <w:trHeight w:val="1360"/>
        </w:trPr>
        <w:tc>
          <w:tcPr>
            <w:tcW w:w="723" w:type="dxa"/>
          </w:tcPr>
          <w:p w14:paraId="6976315F" w14:textId="77777777" w:rsidR="00252A99" w:rsidRPr="0082620D" w:rsidRDefault="00252A99" w:rsidP="004B46D7">
            <w:r>
              <w:t>7</w:t>
            </w:r>
          </w:p>
        </w:tc>
        <w:tc>
          <w:tcPr>
            <w:tcW w:w="1297" w:type="dxa"/>
          </w:tcPr>
          <w:p w14:paraId="7650FA33" w14:textId="77777777" w:rsidR="00252A99" w:rsidRDefault="00252A99" w:rsidP="004B46D7">
            <w:r w:rsidRPr="00672A3B">
              <w:t xml:space="preserve">СуГРЭС-2 </w:t>
            </w:r>
            <w:proofErr w:type="spellStart"/>
            <w:r w:rsidRPr="00672A3B">
              <w:t>бл</w:t>
            </w:r>
            <w:proofErr w:type="spellEnd"/>
            <w:r w:rsidRPr="00672A3B">
              <w:t>.</w:t>
            </w:r>
            <w:r w:rsidRPr="00672A3B">
              <w:rPr>
                <w:lang w:val="en-US"/>
              </w:rPr>
              <w:t>8</w:t>
            </w:r>
          </w:p>
        </w:tc>
        <w:tc>
          <w:tcPr>
            <w:tcW w:w="1432" w:type="dxa"/>
          </w:tcPr>
          <w:p w14:paraId="1B9B7DED" w14:textId="77777777" w:rsidR="00252A99" w:rsidRDefault="00252A99" w:rsidP="004B46D7">
            <w:r>
              <w:t>Китай</w:t>
            </w:r>
          </w:p>
        </w:tc>
        <w:tc>
          <w:tcPr>
            <w:tcW w:w="2639" w:type="dxa"/>
            <w:gridSpan w:val="2"/>
            <w:vMerge/>
          </w:tcPr>
          <w:p w14:paraId="318DF990" w14:textId="77777777" w:rsidR="00252A99" w:rsidRDefault="00252A99" w:rsidP="004B46D7"/>
        </w:tc>
        <w:tc>
          <w:tcPr>
            <w:tcW w:w="3244" w:type="dxa"/>
          </w:tcPr>
          <w:p w14:paraId="373AA944" w14:textId="21FE3D9A" w:rsidR="00252A99" w:rsidRDefault="00252A99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607C6A12" w14:textId="77777777" w:rsidR="00252A99" w:rsidRPr="00641292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1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Pr="00641292">
              <w:rPr>
                <w:rFonts w:ascii="Arial" w:hAnsi="Arial" w:cs="Arial"/>
                <w:lang w:val="en-US"/>
              </w:rPr>
              <w:t xml:space="preserve"> stage Shroud</w:t>
            </w:r>
          </w:p>
          <w:p w14:paraId="1FFE229C" w14:textId="77777777" w:rsidR="00252A99" w:rsidRPr="00641292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2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641292">
              <w:rPr>
                <w:rFonts w:ascii="Arial" w:hAnsi="Arial" w:cs="Arial"/>
                <w:lang w:val="en-US"/>
              </w:rPr>
              <w:t xml:space="preserve"> stage Shroud</w:t>
            </w:r>
          </w:p>
          <w:p w14:paraId="73828DFD" w14:textId="77777777" w:rsidR="00252A99" w:rsidRPr="00641292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3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641292">
              <w:rPr>
                <w:rFonts w:ascii="Arial" w:hAnsi="Arial" w:cs="Arial"/>
                <w:lang w:val="en-US"/>
              </w:rPr>
              <w:t xml:space="preserve"> stage Shroud</w:t>
            </w:r>
          </w:p>
          <w:p w14:paraId="728E2283" w14:textId="77777777" w:rsidR="00252A99" w:rsidRPr="0082620D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1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Pr="00641292">
              <w:rPr>
                <w:rFonts w:ascii="Arial" w:hAnsi="Arial" w:cs="Arial"/>
                <w:lang w:val="en-US"/>
              </w:rPr>
              <w:t xml:space="preserve"> stage Nozzle</w:t>
            </w:r>
          </w:p>
        </w:tc>
        <w:tc>
          <w:tcPr>
            <w:tcW w:w="1146" w:type="dxa"/>
          </w:tcPr>
          <w:p w14:paraId="51CEE251" w14:textId="3F0EB081" w:rsidR="00252A99" w:rsidRDefault="00252A99" w:rsidP="004B46D7">
            <w:pPr>
              <w:rPr>
                <w:lang w:val="en-US"/>
              </w:rPr>
            </w:pPr>
          </w:p>
        </w:tc>
      </w:tr>
      <w:tr w:rsidR="000E6F6D" w:rsidRPr="0064380B" w14:paraId="5B1A22F4" w14:textId="77777777" w:rsidTr="000E6F6D">
        <w:trPr>
          <w:trHeight w:val="1360"/>
        </w:trPr>
        <w:tc>
          <w:tcPr>
            <w:tcW w:w="723" w:type="dxa"/>
          </w:tcPr>
          <w:p w14:paraId="3F305B4E" w14:textId="77777777" w:rsidR="00252A99" w:rsidRPr="0082620D" w:rsidRDefault="00252A99" w:rsidP="004B46D7">
            <w:r>
              <w:t>8</w:t>
            </w:r>
          </w:p>
        </w:tc>
        <w:tc>
          <w:tcPr>
            <w:tcW w:w="1297" w:type="dxa"/>
          </w:tcPr>
          <w:p w14:paraId="3D2BA384" w14:textId="77777777" w:rsidR="00252A99" w:rsidRDefault="00252A99" w:rsidP="004B46D7">
            <w:r w:rsidRPr="00672A3B">
              <w:t xml:space="preserve">СуГРЭС-2 </w:t>
            </w:r>
            <w:proofErr w:type="spellStart"/>
            <w:r w:rsidRPr="00672A3B">
              <w:t>бл</w:t>
            </w:r>
            <w:proofErr w:type="spellEnd"/>
            <w:r w:rsidRPr="00672A3B">
              <w:t>.</w:t>
            </w:r>
            <w:r w:rsidRPr="00672A3B">
              <w:rPr>
                <w:lang w:val="en-US"/>
              </w:rPr>
              <w:t>8</w:t>
            </w:r>
          </w:p>
        </w:tc>
        <w:tc>
          <w:tcPr>
            <w:tcW w:w="1432" w:type="dxa"/>
          </w:tcPr>
          <w:p w14:paraId="4E2CD32C" w14:textId="77777777" w:rsidR="00252A99" w:rsidRDefault="00252A99" w:rsidP="004B46D7">
            <w:r>
              <w:t>Китай</w:t>
            </w:r>
          </w:p>
        </w:tc>
        <w:tc>
          <w:tcPr>
            <w:tcW w:w="2639" w:type="dxa"/>
            <w:gridSpan w:val="2"/>
            <w:vMerge/>
          </w:tcPr>
          <w:p w14:paraId="12E88456" w14:textId="77777777" w:rsidR="00252A99" w:rsidRDefault="00252A99" w:rsidP="004B46D7"/>
        </w:tc>
        <w:tc>
          <w:tcPr>
            <w:tcW w:w="3244" w:type="dxa"/>
          </w:tcPr>
          <w:p w14:paraId="28AE1F1E" w14:textId="2EABE121" w:rsidR="00252A99" w:rsidRDefault="00252A99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3AEC9D76" w14:textId="77777777" w:rsidR="00252A99" w:rsidRPr="0082620D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</w:pPr>
            <w:r w:rsidRPr="00641292">
              <w:rPr>
                <w:rFonts w:ascii="Arial" w:hAnsi="Arial" w:cs="Arial"/>
                <w:lang w:val="en-US"/>
              </w:rPr>
              <w:t>Transition Pieces</w:t>
            </w:r>
          </w:p>
          <w:p w14:paraId="2261905C" w14:textId="77777777" w:rsidR="00252A99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</w:pPr>
            <w:r w:rsidRPr="00641292">
              <w:rPr>
                <w:lang w:val="en-US"/>
              </w:rPr>
              <w:t>Combustion Liner</w:t>
            </w:r>
          </w:p>
        </w:tc>
        <w:tc>
          <w:tcPr>
            <w:tcW w:w="1146" w:type="dxa"/>
          </w:tcPr>
          <w:p w14:paraId="13EBE0C2" w14:textId="31960E12" w:rsidR="00252A99" w:rsidRDefault="00252A99" w:rsidP="004B46D7">
            <w:pPr>
              <w:rPr>
                <w:lang w:val="en-US"/>
              </w:rPr>
            </w:pPr>
          </w:p>
        </w:tc>
      </w:tr>
      <w:tr w:rsidR="000E6F6D" w:rsidRPr="0064380B" w14:paraId="38D29AF7" w14:textId="77777777" w:rsidTr="000E6F6D">
        <w:trPr>
          <w:trHeight w:val="1360"/>
        </w:trPr>
        <w:tc>
          <w:tcPr>
            <w:tcW w:w="723" w:type="dxa"/>
          </w:tcPr>
          <w:p w14:paraId="14BBD87D" w14:textId="77777777" w:rsidR="00252A99" w:rsidRDefault="00252A99" w:rsidP="004B46D7">
            <w:r>
              <w:t>9</w:t>
            </w:r>
          </w:p>
        </w:tc>
        <w:tc>
          <w:tcPr>
            <w:tcW w:w="1297" w:type="dxa"/>
          </w:tcPr>
          <w:p w14:paraId="056CF1D4" w14:textId="77777777" w:rsidR="00252A99" w:rsidRDefault="00252A99" w:rsidP="004B46D7">
            <w:r w:rsidRPr="00672A3B">
              <w:t xml:space="preserve">СуГРЭС-2 </w:t>
            </w:r>
            <w:proofErr w:type="spellStart"/>
            <w:r w:rsidRPr="00672A3B">
              <w:t>бл</w:t>
            </w:r>
            <w:proofErr w:type="spellEnd"/>
            <w:r w:rsidRPr="00672A3B">
              <w:t>.</w:t>
            </w:r>
            <w:r w:rsidRPr="00672A3B">
              <w:rPr>
                <w:lang w:val="en-US"/>
              </w:rPr>
              <w:t>8</w:t>
            </w:r>
          </w:p>
        </w:tc>
        <w:tc>
          <w:tcPr>
            <w:tcW w:w="1432" w:type="dxa"/>
          </w:tcPr>
          <w:p w14:paraId="3F861141" w14:textId="77777777" w:rsidR="00252A99" w:rsidRDefault="00252A99" w:rsidP="004B46D7">
            <w:r>
              <w:t>Венгрия</w:t>
            </w:r>
          </w:p>
        </w:tc>
        <w:tc>
          <w:tcPr>
            <w:tcW w:w="2639" w:type="dxa"/>
            <w:gridSpan w:val="2"/>
            <w:vMerge/>
          </w:tcPr>
          <w:p w14:paraId="3D17ADE3" w14:textId="77777777" w:rsidR="00252A99" w:rsidRDefault="00252A99" w:rsidP="004B46D7"/>
        </w:tc>
        <w:tc>
          <w:tcPr>
            <w:tcW w:w="3244" w:type="dxa"/>
          </w:tcPr>
          <w:p w14:paraId="1550D025" w14:textId="7D298672" w:rsidR="00252A99" w:rsidRDefault="00252A99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584DD3A3" w14:textId="77777777" w:rsidR="00252A99" w:rsidRPr="00641292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2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641292">
              <w:rPr>
                <w:rFonts w:ascii="Arial" w:hAnsi="Arial" w:cs="Arial"/>
                <w:lang w:val="en-US"/>
              </w:rPr>
              <w:t xml:space="preserve"> stage Nozzle</w:t>
            </w:r>
          </w:p>
          <w:p w14:paraId="3CBCF6E5" w14:textId="77777777" w:rsidR="00252A99" w:rsidRPr="006F76D9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3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641292">
              <w:rPr>
                <w:rFonts w:ascii="Arial" w:hAnsi="Arial" w:cs="Arial"/>
                <w:lang w:val="en-US"/>
              </w:rPr>
              <w:t xml:space="preserve"> stage Nozzle</w:t>
            </w:r>
          </w:p>
        </w:tc>
        <w:tc>
          <w:tcPr>
            <w:tcW w:w="1146" w:type="dxa"/>
          </w:tcPr>
          <w:p w14:paraId="38589180" w14:textId="64A68DC5" w:rsidR="00252A99" w:rsidRDefault="00252A99" w:rsidP="004B46D7">
            <w:pPr>
              <w:rPr>
                <w:lang w:val="en-US"/>
              </w:rPr>
            </w:pPr>
          </w:p>
        </w:tc>
      </w:tr>
      <w:tr w:rsidR="000E6F6D" w:rsidRPr="0064380B" w14:paraId="62A54FDC" w14:textId="77777777" w:rsidTr="000E6F6D">
        <w:trPr>
          <w:trHeight w:val="1360"/>
        </w:trPr>
        <w:tc>
          <w:tcPr>
            <w:tcW w:w="723" w:type="dxa"/>
          </w:tcPr>
          <w:p w14:paraId="028FC9CE" w14:textId="77777777" w:rsidR="00252A99" w:rsidRDefault="00252A99" w:rsidP="004B46D7">
            <w:r>
              <w:t>10</w:t>
            </w:r>
          </w:p>
        </w:tc>
        <w:tc>
          <w:tcPr>
            <w:tcW w:w="1297" w:type="dxa"/>
          </w:tcPr>
          <w:p w14:paraId="613D8FAB" w14:textId="77777777" w:rsidR="00252A99" w:rsidRDefault="00252A99" w:rsidP="004B46D7">
            <w:r w:rsidRPr="00672A3B">
              <w:t xml:space="preserve">СуГРЭС-2 </w:t>
            </w:r>
            <w:proofErr w:type="spellStart"/>
            <w:r w:rsidRPr="00672A3B">
              <w:t>бл</w:t>
            </w:r>
            <w:proofErr w:type="spellEnd"/>
            <w:r w:rsidRPr="00672A3B">
              <w:t>.</w:t>
            </w:r>
            <w:r w:rsidRPr="00672A3B">
              <w:rPr>
                <w:lang w:val="en-US"/>
              </w:rPr>
              <w:t>8</w:t>
            </w:r>
          </w:p>
        </w:tc>
        <w:tc>
          <w:tcPr>
            <w:tcW w:w="1432" w:type="dxa"/>
          </w:tcPr>
          <w:p w14:paraId="11BD76EE" w14:textId="77777777" w:rsidR="00252A99" w:rsidRDefault="00252A99" w:rsidP="004B46D7">
            <w:r>
              <w:t>Венгрия</w:t>
            </w:r>
          </w:p>
        </w:tc>
        <w:tc>
          <w:tcPr>
            <w:tcW w:w="2639" w:type="dxa"/>
            <w:gridSpan w:val="2"/>
            <w:vMerge/>
          </w:tcPr>
          <w:p w14:paraId="7609B581" w14:textId="77777777" w:rsidR="00252A99" w:rsidRDefault="00252A99" w:rsidP="004B46D7"/>
        </w:tc>
        <w:tc>
          <w:tcPr>
            <w:tcW w:w="3244" w:type="dxa"/>
          </w:tcPr>
          <w:p w14:paraId="2C8850D8" w14:textId="5076BBA6" w:rsidR="00252A99" w:rsidRDefault="00252A99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049233C8" w14:textId="77777777" w:rsidR="00252A99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</w:pPr>
            <w:r w:rsidRPr="00641292">
              <w:rPr>
                <w:rFonts w:ascii="Arial" w:hAnsi="Arial" w:cs="Arial"/>
                <w:lang w:val="en-US"/>
              </w:rPr>
              <w:t>Fuel Nozzle</w:t>
            </w:r>
          </w:p>
        </w:tc>
        <w:tc>
          <w:tcPr>
            <w:tcW w:w="1146" w:type="dxa"/>
          </w:tcPr>
          <w:p w14:paraId="77D933CE" w14:textId="6499B879" w:rsidR="00252A99" w:rsidRDefault="00252A99" w:rsidP="004B46D7">
            <w:pPr>
              <w:rPr>
                <w:lang w:val="en-US"/>
              </w:rPr>
            </w:pPr>
          </w:p>
        </w:tc>
      </w:tr>
      <w:tr w:rsidR="00B035C8" w14:paraId="2B67B7D2" w14:textId="77777777" w:rsidTr="000E6F6D">
        <w:trPr>
          <w:trHeight w:val="290"/>
        </w:trPr>
        <w:tc>
          <w:tcPr>
            <w:tcW w:w="3575" w:type="dxa"/>
            <w:gridSpan w:val="4"/>
          </w:tcPr>
          <w:p w14:paraId="2447EBF6" w14:textId="77777777" w:rsidR="00B035C8" w:rsidRDefault="00B035C8" w:rsidP="004B46D7">
            <w:pPr>
              <w:jc w:val="right"/>
            </w:pPr>
          </w:p>
        </w:tc>
        <w:tc>
          <w:tcPr>
            <w:tcW w:w="5760" w:type="dxa"/>
            <w:gridSpan w:val="2"/>
          </w:tcPr>
          <w:p w14:paraId="7AF585A8" w14:textId="50292D79" w:rsidR="00B035C8" w:rsidRPr="006329CB" w:rsidRDefault="00B035C8" w:rsidP="004B46D7">
            <w:pPr>
              <w:jc w:val="right"/>
            </w:pPr>
            <w:r>
              <w:t xml:space="preserve">Итого по проекту </w:t>
            </w:r>
            <w:r w:rsidRPr="00672A3B">
              <w:t>СуГРЭС-2 бл.</w:t>
            </w:r>
            <w:r w:rsidRPr="006329CB">
              <w:t>8</w:t>
            </w:r>
          </w:p>
        </w:tc>
        <w:tc>
          <w:tcPr>
            <w:tcW w:w="1146" w:type="dxa"/>
          </w:tcPr>
          <w:p w14:paraId="38157CF6" w14:textId="7846E819" w:rsidR="00B035C8" w:rsidRPr="00B035C8" w:rsidRDefault="00B035C8" w:rsidP="004B46D7"/>
        </w:tc>
      </w:tr>
      <w:tr w:rsidR="00252A99" w14:paraId="164D31C2" w14:textId="77777777" w:rsidTr="000E6F6D">
        <w:trPr>
          <w:trHeight w:val="290"/>
        </w:trPr>
        <w:tc>
          <w:tcPr>
            <w:tcW w:w="723" w:type="dxa"/>
          </w:tcPr>
          <w:p w14:paraId="4503AD95" w14:textId="77777777" w:rsidR="00252A99" w:rsidRDefault="00252A99" w:rsidP="004B46D7">
            <w:r>
              <w:t>11</w:t>
            </w:r>
          </w:p>
        </w:tc>
        <w:tc>
          <w:tcPr>
            <w:tcW w:w="1297" w:type="dxa"/>
          </w:tcPr>
          <w:p w14:paraId="3927131B" w14:textId="77777777" w:rsidR="00252A99" w:rsidRDefault="00252A99" w:rsidP="004B46D7">
            <w:r>
              <w:t>ШГРЭС</w:t>
            </w:r>
          </w:p>
        </w:tc>
        <w:tc>
          <w:tcPr>
            <w:tcW w:w="1432" w:type="dxa"/>
          </w:tcPr>
          <w:p w14:paraId="2B14D4D1" w14:textId="77777777" w:rsidR="00252A99" w:rsidRDefault="00252A99" w:rsidP="004B46D7">
            <w:r>
              <w:t>Сингапур</w:t>
            </w:r>
          </w:p>
          <w:p w14:paraId="59351FE1" w14:textId="77777777" w:rsidR="00252A99" w:rsidRDefault="00252A99" w:rsidP="004B46D7"/>
          <w:p w14:paraId="6614DF4A" w14:textId="77777777" w:rsidR="00252A99" w:rsidRDefault="00252A99" w:rsidP="004B46D7"/>
          <w:p w14:paraId="49C710F2" w14:textId="77777777" w:rsidR="00252A99" w:rsidRDefault="00252A99" w:rsidP="004B46D7"/>
        </w:tc>
        <w:tc>
          <w:tcPr>
            <w:tcW w:w="2639" w:type="dxa"/>
            <w:gridSpan w:val="2"/>
            <w:vMerge w:val="restart"/>
          </w:tcPr>
          <w:p w14:paraId="6F968C15" w14:textId="77777777" w:rsidR="00252A99" w:rsidRDefault="00252A99" w:rsidP="00252A99">
            <w:pPr>
              <w:pStyle w:val="ac"/>
              <w:numPr>
                <w:ilvl w:val="6"/>
                <w:numId w:val="21"/>
              </w:numPr>
              <w:tabs>
                <w:tab w:val="clear" w:pos="2520"/>
                <w:tab w:val="left" w:pos="259"/>
              </w:tabs>
              <w:ind w:left="7" w:firstLine="0"/>
            </w:pPr>
            <w:r w:rsidRPr="00B035C8">
              <w:t>Оформление Заключения ФСТЭК</w:t>
            </w:r>
          </w:p>
          <w:p w14:paraId="7D88FE62" w14:textId="77777777" w:rsidR="00252A99" w:rsidRDefault="00252A99" w:rsidP="00252A99">
            <w:pPr>
              <w:pStyle w:val="ac"/>
              <w:numPr>
                <w:ilvl w:val="6"/>
                <w:numId w:val="21"/>
              </w:numPr>
              <w:tabs>
                <w:tab w:val="num" w:pos="259"/>
              </w:tabs>
              <w:ind w:left="7" w:firstLine="0"/>
            </w:pPr>
            <w:r w:rsidRPr="00B035C8">
              <w:t>Комплексное таможенное оформление товаров в режиме временного вывоза на переработку вне таможенной территории Таможенного союза</w:t>
            </w:r>
            <w:r>
              <w:t>.</w:t>
            </w:r>
          </w:p>
          <w:p w14:paraId="0B93E014" w14:textId="77777777" w:rsidR="00252A99" w:rsidRDefault="00252A99" w:rsidP="00252A99">
            <w:pPr>
              <w:pStyle w:val="ac"/>
              <w:numPr>
                <w:ilvl w:val="6"/>
                <w:numId w:val="21"/>
              </w:numPr>
              <w:tabs>
                <w:tab w:val="num" w:pos="259"/>
              </w:tabs>
              <w:ind w:left="7" w:firstLine="0"/>
            </w:pPr>
            <w:r w:rsidRPr="00B035C8">
              <w:t>Закрытие режима временного вывоза на переработку (при обратном ввозе) вне таможенной территории Таможенного союза.</w:t>
            </w:r>
          </w:p>
          <w:p w14:paraId="43081716" w14:textId="1C2A3F00" w:rsidR="00252A99" w:rsidRDefault="00252A99" w:rsidP="000E6F6D">
            <w:pPr>
              <w:pStyle w:val="ac"/>
              <w:numPr>
                <w:ilvl w:val="6"/>
                <w:numId w:val="21"/>
              </w:numPr>
              <w:tabs>
                <w:tab w:val="clear" w:pos="2520"/>
                <w:tab w:val="num" w:pos="103"/>
                <w:tab w:val="num" w:pos="259"/>
              </w:tabs>
              <w:ind w:left="0" w:hanging="8"/>
            </w:pPr>
            <w:r w:rsidRPr="00252A99">
              <w:t>Проведение осмотра товаров Заказчика на СВХ в зоне ТК</w:t>
            </w:r>
            <w:r>
              <w:t xml:space="preserve"> перед вывозом и после ввоза.</w:t>
            </w:r>
          </w:p>
          <w:p w14:paraId="4459628D" w14:textId="21F01E72" w:rsidR="00252A99" w:rsidRDefault="00252A99" w:rsidP="00252A99">
            <w:pPr>
              <w:ind w:left="7"/>
            </w:pPr>
          </w:p>
        </w:tc>
        <w:tc>
          <w:tcPr>
            <w:tcW w:w="3244" w:type="dxa"/>
          </w:tcPr>
          <w:p w14:paraId="74E1DF70" w14:textId="763402B9" w:rsidR="00252A99" w:rsidRDefault="00252A99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1845CF7D" w14:textId="77777777" w:rsidR="00252A99" w:rsidRPr="00641292" w:rsidRDefault="00252A99" w:rsidP="00B035C8">
            <w:pPr>
              <w:pStyle w:val="ac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1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Pr="00641292">
              <w:rPr>
                <w:rFonts w:ascii="Arial" w:hAnsi="Arial" w:cs="Arial"/>
                <w:lang w:val="en-US"/>
              </w:rPr>
              <w:t xml:space="preserve"> stage Bucket</w:t>
            </w:r>
          </w:p>
          <w:p w14:paraId="4935B55E" w14:textId="77777777" w:rsidR="00252A99" w:rsidRPr="00641292" w:rsidRDefault="00252A99" w:rsidP="00B035C8">
            <w:pPr>
              <w:pStyle w:val="ac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 w:val="0"/>
              <w:rPr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2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641292">
              <w:rPr>
                <w:rFonts w:ascii="Arial" w:hAnsi="Arial" w:cs="Arial"/>
                <w:lang w:val="en-US"/>
              </w:rPr>
              <w:t xml:space="preserve"> stage Bucket</w:t>
            </w:r>
          </w:p>
          <w:p w14:paraId="2C7BB183" w14:textId="77777777" w:rsidR="00252A99" w:rsidRPr="00641292" w:rsidRDefault="00252A99" w:rsidP="00B035C8">
            <w:pPr>
              <w:pStyle w:val="ac"/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 w:val="0"/>
              <w:rPr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3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641292">
              <w:rPr>
                <w:rFonts w:ascii="Arial" w:hAnsi="Arial" w:cs="Arial"/>
                <w:lang w:val="en-US"/>
              </w:rPr>
              <w:t xml:space="preserve"> stage Bucket</w:t>
            </w:r>
          </w:p>
        </w:tc>
        <w:tc>
          <w:tcPr>
            <w:tcW w:w="1146" w:type="dxa"/>
          </w:tcPr>
          <w:p w14:paraId="2055CAAE" w14:textId="534307BC" w:rsidR="00252A99" w:rsidRPr="00C65B47" w:rsidRDefault="00252A99" w:rsidP="004B46D7"/>
        </w:tc>
      </w:tr>
      <w:tr w:rsidR="00252A99" w14:paraId="464E0286" w14:textId="77777777" w:rsidTr="000E6F6D">
        <w:trPr>
          <w:trHeight w:val="240"/>
        </w:trPr>
        <w:tc>
          <w:tcPr>
            <w:tcW w:w="723" w:type="dxa"/>
          </w:tcPr>
          <w:p w14:paraId="2A7A89F6" w14:textId="77777777" w:rsidR="00252A99" w:rsidRDefault="00252A99" w:rsidP="004B46D7">
            <w:r>
              <w:t>12</w:t>
            </w:r>
          </w:p>
        </w:tc>
        <w:tc>
          <w:tcPr>
            <w:tcW w:w="1297" w:type="dxa"/>
          </w:tcPr>
          <w:p w14:paraId="3A0B7BD5" w14:textId="77777777" w:rsidR="00252A99" w:rsidRDefault="00252A99" w:rsidP="004B46D7">
            <w:r>
              <w:t>ШГРЭС</w:t>
            </w:r>
          </w:p>
        </w:tc>
        <w:tc>
          <w:tcPr>
            <w:tcW w:w="1432" w:type="dxa"/>
          </w:tcPr>
          <w:p w14:paraId="659A6F92" w14:textId="77777777" w:rsidR="00252A99" w:rsidRDefault="00252A99" w:rsidP="004B46D7">
            <w:r>
              <w:t>Китай</w:t>
            </w:r>
          </w:p>
        </w:tc>
        <w:tc>
          <w:tcPr>
            <w:tcW w:w="2639" w:type="dxa"/>
            <w:gridSpan w:val="2"/>
            <w:vMerge/>
          </w:tcPr>
          <w:p w14:paraId="46BE5DA8" w14:textId="77777777" w:rsidR="00252A99" w:rsidRDefault="00252A99" w:rsidP="004B46D7"/>
        </w:tc>
        <w:tc>
          <w:tcPr>
            <w:tcW w:w="3244" w:type="dxa"/>
          </w:tcPr>
          <w:p w14:paraId="70B72208" w14:textId="34269211" w:rsidR="00252A99" w:rsidRDefault="00252A99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3CA17F9F" w14:textId="77777777" w:rsidR="00252A99" w:rsidRPr="00641292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1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Pr="00641292">
              <w:rPr>
                <w:rFonts w:ascii="Arial" w:hAnsi="Arial" w:cs="Arial"/>
                <w:lang w:val="en-US"/>
              </w:rPr>
              <w:t xml:space="preserve"> stage Shroud</w:t>
            </w:r>
          </w:p>
          <w:p w14:paraId="1AA9D433" w14:textId="77777777" w:rsidR="00252A99" w:rsidRPr="00641292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2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641292">
              <w:rPr>
                <w:rFonts w:ascii="Arial" w:hAnsi="Arial" w:cs="Arial"/>
                <w:lang w:val="en-US"/>
              </w:rPr>
              <w:t xml:space="preserve"> stage Shroud</w:t>
            </w:r>
          </w:p>
          <w:p w14:paraId="003E6F6A" w14:textId="77777777" w:rsidR="00252A99" w:rsidRPr="00641292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3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641292">
              <w:rPr>
                <w:rFonts w:ascii="Arial" w:hAnsi="Arial" w:cs="Arial"/>
                <w:lang w:val="en-US"/>
              </w:rPr>
              <w:t xml:space="preserve"> stage Shroud</w:t>
            </w:r>
          </w:p>
          <w:p w14:paraId="7644E289" w14:textId="77777777" w:rsidR="00252A99" w:rsidRPr="0082620D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1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Pr="00641292">
              <w:rPr>
                <w:rFonts w:ascii="Arial" w:hAnsi="Arial" w:cs="Arial"/>
                <w:lang w:val="en-US"/>
              </w:rPr>
              <w:t xml:space="preserve"> stage Nozzle</w:t>
            </w:r>
          </w:p>
        </w:tc>
        <w:tc>
          <w:tcPr>
            <w:tcW w:w="1146" w:type="dxa"/>
          </w:tcPr>
          <w:p w14:paraId="4BB3A858" w14:textId="4D8C8C7D" w:rsidR="00252A99" w:rsidRDefault="00252A99" w:rsidP="004B46D7">
            <w:pPr>
              <w:rPr>
                <w:lang w:val="en-US"/>
              </w:rPr>
            </w:pPr>
          </w:p>
        </w:tc>
      </w:tr>
      <w:tr w:rsidR="00252A99" w14:paraId="5F66D10D" w14:textId="77777777" w:rsidTr="000E6F6D">
        <w:trPr>
          <w:trHeight w:val="270"/>
        </w:trPr>
        <w:tc>
          <w:tcPr>
            <w:tcW w:w="723" w:type="dxa"/>
          </w:tcPr>
          <w:p w14:paraId="39C39E41" w14:textId="77777777" w:rsidR="00252A99" w:rsidRDefault="00252A99" w:rsidP="004B46D7">
            <w:r>
              <w:t>13</w:t>
            </w:r>
          </w:p>
        </w:tc>
        <w:tc>
          <w:tcPr>
            <w:tcW w:w="1297" w:type="dxa"/>
          </w:tcPr>
          <w:p w14:paraId="209AF9B5" w14:textId="77777777" w:rsidR="00252A99" w:rsidRDefault="00252A99" w:rsidP="004B46D7">
            <w:r>
              <w:t>ШГРЭС</w:t>
            </w:r>
          </w:p>
        </w:tc>
        <w:tc>
          <w:tcPr>
            <w:tcW w:w="1432" w:type="dxa"/>
          </w:tcPr>
          <w:p w14:paraId="746A6347" w14:textId="77777777" w:rsidR="00252A99" w:rsidRDefault="00252A99" w:rsidP="004B46D7">
            <w:r>
              <w:t>Китай</w:t>
            </w:r>
          </w:p>
        </w:tc>
        <w:tc>
          <w:tcPr>
            <w:tcW w:w="2639" w:type="dxa"/>
            <w:gridSpan w:val="2"/>
            <w:vMerge/>
          </w:tcPr>
          <w:p w14:paraId="17A61CCE" w14:textId="77777777" w:rsidR="00252A99" w:rsidRDefault="00252A99" w:rsidP="004B46D7"/>
        </w:tc>
        <w:tc>
          <w:tcPr>
            <w:tcW w:w="3244" w:type="dxa"/>
          </w:tcPr>
          <w:p w14:paraId="306F826C" w14:textId="101BDAD0" w:rsidR="00252A99" w:rsidRDefault="00252A99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40EB24CD" w14:textId="77777777" w:rsidR="00252A99" w:rsidRPr="0082620D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</w:pPr>
            <w:r w:rsidRPr="00641292">
              <w:rPr>
                <w:rFonts w:ascii="Arial" w:hAnsi="Arial" w:cs="Arial"/>
                <w:lang w:val="en-US"/>
              </w:rPr>
              <w:t>Transition Pieces</w:t>
            </w:r>
          </w:p>
          <w:p w14:paraId="17EFB5D3" w14:textId="77777777" w:rsidR="00252A99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</w:pPr>
            <w:r w:rsidRPr="00641292">
              <w:rPr>
                <w:lang w:val="en-US"/>
              </w:rPr>
              <w:t>Combustion Liner</w:t>
            </w:r>
          </w:p>
        </w:tc>
        <w:tc>
          <w:tcPr>
            <w:tcW w:w="1146" w:type="dxa"/>
          </w:tcPr>
          <w:p w14:paraId="621F21F6" w14:textId="23F68568" w:rsidR="00252A99" w:rsidRDefault="00252A99" w:rsidP="004B46D7">
            <w:pPr>
              <w:rPr>
                <w:lang w:val="en-US"/>
              </w:rPr>
            </w:pPr>
          </w:p>
        </w:tc>
      </w:tr>
      <w:tr w:rsidR="00252A99" w14:paraId="4AD729A9" w14:textId="77777777" w:rsidTr="000E6F6D">
        <w:trPr>
          <w:trHeight w:val="270"/>
        </w:trPr>
        <w:tc>
          <w:tcPr>
            <w:tcW w:w="723" w:type="dxa"/>
          </w:tcPr>
          <w:p w14:paraId="066ED524" w14:textId="77777777" w:rsidR="00252A99" w:rsidRDefault="00252A99" w:rsidP="004B46D7">
            <w:r>
              <w:t>14</w:t>
            </w:r>
          </w:p>
        </w:tc>
        <w:tc>
          <w:tcPr>
            <w:tcW w:w="1297" w:type="dxa"/>
          </w:tcPr>
          <w:p w14:paraId="64F36B64" w14:textId="77777777" w:rsidR="00252A99" w:rsidRDefault="00252A99" w:rsidP="004B46D7">
            <w:r>
              <w:t>ШГРЭС</w:t>
            </w:r>
          </w:p>
        </w:tc>
        <w:tc>
          <w:tcPr>
            <w:tcW w:w="1432" w:type="dxa"/>
          </w:tcPr>
          <w:p w14:paraId="696BC6B3" w14:textId="77777777" w:rsidR="00252A99" w:rsidRDefault="00252A99" w:rsidP="004B46D7">
            <w:r>
              <w:t>Венгрия</w:t>
            </w:r>
          </w:p>
        </w:tc>
        <w:tc>
          <w:tcPr>
            <w:tcW w:w="2639" w:type="dxa"/>
            <w:gridSpan w:val="2"/>
            <w:vMerge/>
          </w:tcPr>
          <w:p w14:paraId="0B714090" w14:textId="77777777" w:rsidR="00252A99" w:rsidRDefault="00252A99" w:rsidP="004B46D7"/>
        </w:tc>
        <w:tc>
          <w:tcPr>
            <w:tcW w:w="3244" w:type="dxa"/>
          </w:tcPr>
          <w:p w14:paraId="66B2A607" w14:textId="5AABCA00" w:rsidR="00252A99" w:rsidRDefault="00252A99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6E98550C" w14:textId="77777777" w:rsidR="00252A99" w:rsidRPr="00641292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2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Pr="00641292">
              <w:rPr>
                <w:rFonts w:ascii="Arial" w:hAnsi="Arial" w:cs="Arial"/>
                <w:lang w:val="en-US"/>
              </w:rPr>
              <w:t xml:space="preserve"> stage Nozzle</w:t>
            </w:r>
          </w:p>
          <w:p w14:paraId="6503ACE3" w14:textId="77777777" w:rsidR="00252A99" w:rsidRPr="006F76D9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  <w:rPr>
                <w:rFonts w:ascii="Arial" w:hAnsi="Arial" w:cs="Arial"/>
                <w:lang w:val="en-US"/>
              </w:rPr>
            </w:pPr>
            <w:r w:rsidRPr="00641292">
              <w:rPr>
                <w:rFonts w:ascii="Arial" w:hAnsi="Arial" w:cs="Arial"/>
                <w:lang w:val="en-US"/>
              </w:rPr>
              <w:t>Stator 3</w:t>
            </w:r>
            <w:r w:rsidRPr="00641292">
              <w:rPr>
                <w:rFonts w:ascii="Arial" w:hAnsi="Arial" w:cs="Arial"/>
                <w:vertAlign w:val="superscript"/>
                <w:lang w:val="en-US"/>
              </w:rPr>
              <w:t>rd</w:t>
            </w:r>
            <w:r w:rsidRPr="00641292">
              <w:rPr>
                <w:rFonts w:ascii="Arial" w:hAnsi="Arial" w:cs="Arial"/>
                <w:lang w:val="en-US"/>
              </w:rPr>
              <w:t xml:space="preserve"> stage Nozzle</w:t>
            </w:r>
          </w:p>
        </w:tc>
        <w:tc>
          <w:tcPr>
            <w:tcW w:w="1146" w:type="dxa"/>
          </w:tcPr>
          <w:p w14:paraId="590C604C" w14:textId="4368B322" w:rsidR="00252A99" w:rsidRDefault="00252A99" w:rsidP="004B46D7">
            <w:pPr>
              <w:rPr>
                <w:lang w:val="en-US"/>
              </w:rPr>
            </w:pPr>
          </w:p>
        </w:tc>
      </w:tr>
      <w:tr w:rsidR="00252A99" w14:paraId="4F272F4E" w14:textId="77777777" w:rsidTr="000E6F6D">
        <w:trPr>
          <w:trHeight w:val="270"/>
        </w:trPr>
        <w:tc>
          <w:tcPr>
            <w:tcW w:w="723" w:type="dxa"/>
          </w:tcPr>
          <w:p w14:paraId="3B66215F" w14:textId="77777777" w:rsidR="00252A99" w:rsidRDefault="00252A99" w:rsidP="004B46D7">
            <w:r>
              <w:t>15</w:t>
            </w:r>
          </w:p>
        </w:tc>
        <w:tc>
          <w:tcPr>
            <w:tcW w:w="1297" w:type="dxa"/>
          </w:tcPr>
          <w:p w14:paraId="581AFF58" w14:textId="77777777" w:rsidR="00252A99" w:rsidRDefault="00252A99" w:rsidP="004B46D7">
            <w:r>
              <w:t>ШГРЭС</w:t>
            </w:r>
          </w:p>
        </w:tc>
        <w:tc>
          <w:tcPr>
            <w:tcW w:w="1432" w:type="dxa"/>
          </w:tcPr>
          <w:p w14:paraId="1EC2B7E6" w14:textId="77777777" w:rsidR="00252A99" w:rsidRDefault="00252A99" w:rsidP="004B46D7">
            <w:r>
              <w:t>Венгрия</w:t>
            </w:r>
          </w:p>
        </w:tc>
        <w:tc>
          <w:tcPr>
            <w:tcW w:w="2639" w:type="dxa"/>
            <w:gridSpan w:val="2"/>
            <w:vMerge/>
          </w:tcPr>
          <w:p w14:paraId="66A752CB" w14:textId="77777777" w:rsidR="00252A99" w:rsidRDefault="00252A99" w:rsidP="004B46D7"/>
        </w:tc>
        <w:tc>
          <w:tcPr>
            <w:tcW w:w="3244" w:type="dxa"/>
          </w:tcPr>
          <w:p w14:paraId="2F15BFBB" w14:textId="12C690A2" w:rsidR="00252A99" w:rsidRDefault="00252A99" w:rsidP="004B46D7">
            <w:r>
              <w:t xml:space="preserve">Детали горячего тракта ГТУ </w:t>
            </w:r>
            <w:r w:rsidRPr="00BE7E43">
              <w:t>(</w:t>
            </w:r>
            <w:r>
              <w:rPr>
                <w:lang w:val="en-US"/>
              </w:rPr>
              <w:t>General</w:t>
            </w:r>
            <w:r w:rsidRPr="00BE7E43">
              <w:t xml:space="preserve"> </w:t>
            </w:r>
            <w:r>
              <w:rPr>
                <w:lang w:val="en-US"/>
              </w:rPr>
              <w:t>Electric</w:t>
            </w:r>
            <w:r w:rsidRPr="00BE7E43">
              <w:t>)</w:t>
            </w:r>
            <w:r>
              <w:t>:</w:t>
            </w:r>
          </w:p>
          <w:p w14:paraId="70694637" w14:textId="77777777" w:rsidR="00252A99" w:rsidRDefault="00252A99" w:rsidP="00B035C8">
            <w:pPr>
              <w:pStyle w:val="ac"/>
              <w:widowControl/>
              <w:numPr>
                <w:ilvl w:val="0"/>
                <w:numId w:val="17"/>
              </w:numPr>
              <w:autoSpaceDE/>
              <w:autoSpaceDN/>
              <w:adjustRightInd/>
              <w:contextualSpacing w:val="0"/>
            </w:pPr>
            <w:r w:rsidRPr="00641292">
              <w:rPr>
                <w:rFonts w:ascii="Arial" w:hAnsi="Arial" w:cs="Arial"/>
                <w:lang w:val="en-US"/>
              </w:rPr>
              <w:t>Fuel Nozzle</w:t>
            </w:r>
          </w:p>
        </w:tc>
        <w:tc>
          <w:tcPr>
            <w:tcW w:w="1146" w:type="dxa"/>
          </w:tcPr>
          <w:p w14:paraId="11B7B1A8" w14:textId="22ACFCB7" w:rsidR="00252A99" w:rsidRDefault="00252A99" w:rsidP="004B46D7">
            <w:pPr>
              <w:rPr>
                <w:lang w:val="en-US"/>
              </w:rPr>
            </w:pPr>
          </w:p>
        </w:tc>
      </w:tr>
      <w:tr w:rsidR="00B035C8" w14:paraId="66CC3401" w14:textId="77777777" w:rsidTr="000E6F6D">
        <w:trPr>
          <w:trHeight w:val="270"/>
        </w:trPr>
        <w:tc>
          <w:tcPr>
            <w:tcW w:w="3575" w:type="dxa"/>
            <w:gridSpan w:val="4"/>
          </w:tcPr>
          <w:p w14:paraId="36CEAA79" w14:textId="77777777" w:rsidR="00B035C8" w:rsidRDefault="00B035C8" w:rsidP="004B46D7">
            <w:pPr>
              <w:jc w:val="right"/>
            </w:pPr>
          </w:p>
        </w:tc>
        <w:tc>
          <w:tcPr>
            <w:tcW w:w="5760" w:type="dxa"/>
            <w:gridSpan w:val="2"/>
          </w:tcPr>
          <w:p w14:paraId="2D4EA2CC" w14:textId="3C201B93" w:rsidR="00B035C8" w:rsidRPr="0038529C" w:rsidRDefault="00B035C8" w:rsidP="004B46D7">
            <w:pPr>
              <w:jc w:val="right"/>
            </w:pPr>
            <w:r>
              <w:t>Итого по проекту ШГРЭС</w:t>
            </w:r>
          </w:p>
        </w:tc>
        <w:tc>
          <w:tcPr>
            <w:tcW w:w="1146" w:type="dxa"/>
          </w:tcPr>
          <w:p w14:paraId="3CC82F52" w14:textId="6167B865" w:rsidR="00B035C8" w:rsidRDefault="00B035C8" w:rsidP="004B46D7">
            <w:pPr>
              <w:rPr>
                <w:lang w:val="en-US"/>
              </w:rPr>
            </w:pPr>
          </w:p>
        </w:tc>
      </w:tr>
      <w:tr w:rsidR="000E6F6D" w14:paraId="7BF5FF8D" w14:textId="77777777" w:rsidTr="000E6F6D">
        <w:tc>
          <w:tcPr>
            <w:tcW w:w="723" w:type="dxa"/>
          </w:tcPr>
          <w:p w14:paraId="42F3F4B0" w14:textId="77777777" w:rsidR="00B035C8" w:rsidRDefault="00B035C8" w:rsidP="004B46D7">
            <w:r>
              <w:t>16</w:t>
            </w:r>
          </w:p>
        </w:tc>
        <w:tc>
          <w:tcPr>
            <w:tcW w:w="1297" w:type="dxa"/>
          </w:tcPr>
          <w:p w14:paraId="23FED41D" w14:textId="77777777" w:rsidR="00B035C8" w:rsidRDefault="00B035C8" w:rsidP="004B46D7">
            <w:r>
              <w:t>СуГРЭС-2</w:t>
            </w:r>
          </w:p>
        </w:tc>
        <w:tc>
          <w:tcPr>
            <w:tcW w:w="1432" w:type="dxa"/>
          </w:tcPr>
          <w:p w14:paraId="021C1DA7" w14:textId="77777777" w:rsidR="00B035C8" w:rsidRDefault="00B035C8" w:rsidP="004B46D7">
            <w:r>
              <w:t>Германия</w:t>
            </w:r>
          </w:p>
        </w:tc>
        <w:tc>
          <w:tcPr>
            <w:tcW w:w="2639" w:type="dxa"/>
            <w:gridSpan w:val="2"/>
          </w:tcPr>
          <w:p w14:paraId="135D8DED" w14:textId="00E6316D" w:rsidR="000E6F6D" w:rsidRDefault="000E6F6D" w:rsidP="000E6F6D">
            <w:pPr>
              <w:pStyle w:val="ac"/>
              <w:tabs>
                <w:tab w:val="left" w:pos="259"/>
              </w:tabs>
              <w:ind w:left="0" w:hanging="25"/>
            </w:pPr>
            <w:r>
              <w:t>1. Комплексное таможенное оформление товаров в режиме временного вывоза на переработку вне таможенной территории Таможенного союза.</w:t>
            </w:r>
          </w:p>
          <w:p w14:paraId="071A74A0" w14:textId="77777777" w:rsidR="000E6F6D" w:rsidRDefault="000E6F6D" w:rsidP="000E6F6D">
            <w:pPr>
              <w:pStyle w:val="ac"/>
              <w:tabs>
                <w:tab w:val="left" w:pos="259"/>
              </w:tabs>
              <w:ind w:left="0" w:hanging="25"/>
            </w:pPr>
            <w:r>
              <w:t>2.</w:t>
            </w:r>
            <w:r>
              <w:tab/>
              <w:t>Закрытие режима временного вывоза на переработку (при обратном ввозе) вне таможенной территории Таможенного союза.</w:t>
            </w:r>
          </w:p>
          <w:p w14:paraId="4C9E4DD7" w14:textId="77777777" w:rsidR="00252A99" w:rsidRDefault="000E6F6D" w:rsidP="000E6F6D">
            <w:pPr>
              <w:pStyle w:val="ac"/>
              <w:tabs>
                <w:tab w:val="left" w:pos="259"/>
              </w:tabs>
              <w:ind w:left="0"/>
            </w:pPr>
            <w:r>
              <w:t>3.</w:t>
            </w:r>
            <w:r>
              <w:tab/>
              <w:t>Проведение осмотра товаров Заказчика на СВХ в зоне ТК перед вывозом и после ввоза.</w:t>
            </w:r>
          </w:p>
          <w:p w14:paraId="77D60C58" w14:textId="6494947E" w:rsidR="000E6F6D" w:rsidRDefault="000E6F6D" w:rsidP="000E6F6D">
            <w:pPr>
              <w:pStyle w:val="ac"/>
              <w:tabs>
                <w:tab w:val="left" w:pos="259"/>
              </w:tabs>
              <w:ind w:left="0"/>
            </w:pPr>
            <w:r>
              <w:t>4. Автоперевозка Сургут – Берлин</w:t>
            </w:r>
          </w:p>
          <w:p w14:paraId="7F4ED9F8" w14:textId="384CB0BD" w:rsidR="000E6F6D" w:rsidRDefault="000E6F6D" w:rsidP="000E6F6D">
            <w:pPr>
              <w:pStyle w:val="ac"/>
              <w:tabs>
                <w:tab w:val="left" w:pos="259"/>
              </w:tabs>
              <w:ind w:left="0"/>
            </w:pPr>
            <w:r>
              <w:t>5. Автоперевозка Берлин - Сургут</w:t>
            </w:r>
          </w:p>
        </w:tc>
        <w:tc>
          <w:tcPr>
            <w:tcW w:w="3244" w:type="dxa"/>
          </w:tcPr>
          <w:p w14:paraId="50802CD7" w14:textId="77777777" w:rsidR="002952B7" w:rsidRDefault="00B035C8" w:rsidP="004B46D7">
            <w:r>
              <w:t xml:space="preserve">Запчасти ДГК </w:t>
            </w:r>
            <w:r>
              <w:rPr>
                <w:lang w:val="en-US"/>
              </w:rPr>
              <w:t>MAN</w:t>
            </w:r>
            <w:r w:rsidRPr="00197E13">
              <w:t xml:space="preserve"> </w:t>
            </w:r>
            <w:proofErr w:type="gramStart"/>
            <w:r>
              <w:rPr>
                <w:lang w:val="en-US"/>
              </w:rPr>
              <w:t>Energy</w:t>
            </w:r>
            <w:r>
              <w:t xml:space="preserve"> </w:t>
            </w:r>
            <w:r w:rsidR="00C45948">
              <w:t>,</w:t>
            </w:r>
            <w:proofErr w:type="gramEnd"/>
            <w:r w:rsidR="00C45948">
              <w:t xml:space="preserve"> </w:t>
            </w:r>
            <w:r>
              <w:t>(+логистика)</w:t>
            </w:r>
          </w:p>
          <w:p w14:paraId="1534EB68" w14:textId="77777777" w:rsidR="00B035C8" w:rsidRDefault="002952B7" w:rsidP="004B46D7">
            <w:r>
              <w:t xml:space="preserve">Габариты (м), </w:t>
            </w:r>
            <w:proofErr w:type="spellStart"/>
            <w:r>
              <w:t>ДхШхВ</w:t>
            </w:r>
            <w:proofErr w:type="spellEnd"/>
            <w:r>
              <w:t>: 2х1х1</w:t>
            </w:r>
          </w:p>
          <w:p w14:paraId="0BAA3D3A" w14:textId="5135DB96" w:rsidR="002952B7" w:rsidRDefault="002952B7" w:rsidP="004B46D7">
            <w:r>
              <w:t>Вес нетто: 500 кг</w:t>
            </w:r>
          </w:p>
        </w:tc>
        <w:tc>
          <w:tcPr>
            <w:tcW w:w="1146" w:type="dxa"/>
          </w:tcPr>
          <w:p w14:paraId="1CFB9E56" w14:textId="6319D235" w:rsidR="00B035C8" w:rsidRDefault="00B035C8" w:rsidP="004B46D7"/>
        </w:tc>
      </w:tr>
      <w:tr w:rsidR="000E6F6D" w14:paraId="38762F7B" w14:textId="77777777" w:rsidTr="000E6F6D">
        <w:tc>
          <w:tcPr>
            <w:tcW w:w="723" w:type="dxa"/>
          </w:tcPr>
          <w:p w14:paraId="2759CFA1" w14:textId="77777777" w:rsidR="00B035C8" w:rsidRDefault="00B035C8" w:rsidP="004B46D7">
            <w:r>
              <w:t>17</w:t>
            </w:r>
          </w:p>
        </w:tc>
        <w:tc>
          <w:tcPr>
            <w:tcW w:w="1297" w:type="dxa"/>
          </w:tcPr>
          <w:p w14:paraId="3B7F180C" w14:textId="77777777" w:rsidR="00B035C8" w:rsidRDefault="00B035C8" w:rsidP="004B46D7">
            <w:r>
              <w:t>ШГРЭС</w:t>
            </w:r>
          </w:p>
        </w:tc>
        <w:tc>
          <w:tcPr>
            <w:tcW w:w="1432" w:type="dxa"/>
          </w:tcPr>
          <w:p w14:paraId="15CA65EB" w14:textId="77777777" w:rsidR="00B035C8" w:rsidRDefault="00B035C8" w:rsidP="004B46D7">
            <w:r>
              <w:t>Германия</w:t>
            </w:r>
          </w:p>
        </w:tc>
        <w:tc>
          <w:tcPr>
            <w:tcW w:w="2639" w:type="dxa"/>
            <w:gridSpan w:val="2"/>
          </w:tcPr>
          <w:p w14:paraId="738F998C" w14:textId="2FD198D5" w:rsidR="000E6F6D" w:rsidRDefault="00252A99" w:rsidP="000E6F6D">
            <w:pPr>
              <w:pStyle w:val="ac"/>
              <w:tabs>
                <w:tab w:val="left" w:pos="259"/>
              </w:tabs>
              <w:ind w:left="0" w:hanging="25"/>
            </w:pPr>
            <w:r>
              <w:t>1.</w:t>
            </w:r>
            <w:r w:rsidR="000E6F6D">
              <w:t xml:space="preserve"> Комплексное таможенное оформление товаров в режиме временного вывоза на переработку вне таможенной территории Таможенного союза.</w:t>
            </w:r>
          </w:p>
          <w:p w14:paraId="67029754" w14:textId="77777777" w:rsidR="000E6F6D" w:rsidRDefault="000E6F6D" w:rsidP="000E6F6D">
            <w:pPr>
              <w:pStyle w:val="ac"/>
              <w:tabs>
                <w:tab w:val="left" w:pos="259"/>
              </w:tabs>
              <w:ind w:left="0" w:hanging="25"/>
            </w:pPr>
            <w:r>
              <w:t>2.</w:t>
            </w:r>
            <w:r>
              <w:tab/>
              <w:t>Закрытие режима временного вывоза на переработку (при обратном ввозе) вне таможенной территории Таможенного союза.</w:t>
            </w:r>
          </w:p>
          <w:p w14:paraId="69745AF0" w14:textId="77777777" w:rsidR="000E6F6D" w:rsidRDefault="000E6F6D" w:rsidP="000E6F6D">
            <w:pPr>
              <w:pStyle w:val="ac"/>
              <w:tabs>
                <w:tab w:val="left" w:pos="259"/>
              </w:tabs>
              <w:ind w:left="0"/>
            </w:pPr>
            <w:r>
              <w:t>3.</w:t>
            </w:r>
            <w:r>
              <w:tab/>
              <w:t>Проведение осмотра товаров Заказчика на СВХ в зоне ТК перед вывозом и после ввоза.</w:t>
            </w:r>
          </w:p>
          <w:p w14:paraId="76A7F2D2" w14:textId="20F7F0E1" w:rsidR="00252A99" w:rsidRDefault="000E6F6D" w:rsidP="00252A99">
            <w:r>
              <w:t xml:space="preserve">4. </w:t>
            </w:r>
            <w:r w:rsidR="00252A99">
              <w:t>Автоперевозка Шатура – Кёльн</w:t>
            </w:r>
          </w:p>
          <w:p w14:paraId="025F4002" w14:textId="4BBFDD99" w:rsidR="00252A99" w:rsidRDefault="000E6F6D" w:rsidP="00252A99">
            <w:r>
              <w:t>5</w:t>
            </w:r>
            <w:r w:rsidR="00252A99">
              <w:t xml:space="preserve">. Автоперевозка Кёльн </w:t>
            </w:r>
            <w:r w:rsidR="00A81A78">
              <w:t>–</w:t>
            </w:r>
            <w:r w:rsidR="00252A99">
              <w:t xml:space="preserve"> Шатура</w:t>
            </w:r>
          </w:p>
          <w:p w14:paraId="4C06134A" w14:textId="77777777" w:rsidR="00A81A78" w:rsidRDefault="00A81A78" w:rsidP="00252A99"/>
          <w:p w14:paraId="005A5BFB" w14:textId="1AA52195" w:rsidR="00A81A78" w:rsidRDefault="00A81A78" w:rsidP="00252A99"/>
        </w:tc>
        <w:tc>
          <w:tcPr>
            <w:tcW w:w="3244" w:type="dxa"/>
          </w:tcPr>
          <w:p w14:paraId="7504C612" w14:textId="77777777" w:rsidR="00B035C8" w:rsidRDefault="00B035C8" w:rsidP="004B46D7">
            <w:r>
              <w:t xml:space="preserve">Запчасти ГДК </w:t>
            </w:r>
            <w:r>
              <w:rPr>
                <w:lang w:val="en-US"/>
              </w:rPr>
              <w:t>Atlas</w:t>
            </w:r>
            <w:r w:rsidRPr="00197E13">
              <w:t xml:space="preserve"> </w:t>
            </w:r>
            <w:r>
              <w:rPr>
                <w:lang w:val="en-US"/>
              </w:rPr>
              <w:t>Copco</w:t>
            </w:r>
            <w:r>
              <w:t xml:space="preserve"> (+логистика)</w:t>
            </w:r>
          </w:p>
          <w:p w14:paraId="532FA742" w14:textId="77777777" w:rsidR="002952B7" w:rsidRDefault="002952B7" w:rsidP="002952B7">
            <w:r>
              <w:t xml:space="preserve">Габариты (м), </w:t>
            </w:r>
            <w:proofErr w:type="spellStart"/>
            <w:r>
              <w:t>ДхШхВ</w:t>
            </w:r>
            <w:proofErr w:type="spellEnd"/>
            <w:r>
              <w:t>: 2х1х1</w:t>
            </w:r>
          </w:p>
          <w:p w14:paraId="10B4AEE2" w14:textId="66307F97" w:rsidR="002952B7" w:rsidRDefault="002952B7" w:rsidP="002952B7">
            <w:r>
              <w:t>Вес нетто: 500 кг</w:t>
            </w:r>
          </w:p>
        </w:tc>
        <w:tc>
          <w:tcPr>
            <w:tcW w:w="1146" w:type="dxa"/>
          </w:tcPr>
          <w:p w14:paraId="7EA5C4A7" w14:textId="70A21B16" w:rsidR="00B035C8" w:rsidRDefault="00B035C8" w:rsidP="004B46D7"/>
        </w:tc>
      </w:tr>
      <w:tr w:rsidR="000E6F6D" w14:paraId="3D232374" w14:textId="77777777" w:rsidTr="000E6F6D">
        <w:tc>
          <w:tcPr>
            <w:tcW w:w="723" w:type="dxa"/>
          </w:tcPr>
          <w:p w14:paraId="2908626B" w14:textId="77777777" w:rsidR="00B035C8" w:rsidRDefault="00B035C8" w:rsidP="004B46D7">
            <w:r>
              <w:lastRenderedPageBreak/>
              <w:t>18</w:t>
            </w:r>
          </w:p>
        </w:tc>
        <w:tc>
          <w:tcPr>
            <w:tcW w:w="1297" w:type="dxa"/>
          </w:tcPr>
          <w:p w14:paraId="41B46974" w14:textId="77777777" w:rsidR="00B035C8" w:rsidRDefault="00B035C8" w:rsidP="004B46D7">
            <w:r>
              <w:t>ЯГРЭС</w:t>
            </w:r>
          </w:p>
        </w:tc>
        <w:tc>
          <w:tcPr>
            <w:tcW w:w="1432" w:type="dxa"/>
          </w:tcPr>
          <w:p w14:paraId="413E6507" w14:textId="3BD8AE67" w:rsidR="00B035C8" w:rsidRDefault="000E6F6D" w:rsidP="004B46D7">
            <w:r>
              <w:t>Германия</w:t>
            </w:r>
          </w:p>
        </w:tc>
        <w:tc>
          <w:tcPr>
            <w:tcW w:w="2639" w:type="dxa"/>
            <w:gridSpan w:val="2"/>
          </w:tcPr>
          <w:p w14:paraId="52368C5A" w14:textId="77777777" w:rsidR="000E6F6D" w:rsidRDefault="000E6F6D" w:rsidP="000E6F6D">
            <w:pPr>
              <w:pStyle w:val="ac"/>
              <w:tabs>
                <w:tab w:val="left" w:pos="259"/>
              </w:tabs>
              <w:ind w:left="0" w:hanging="25"/>
            </w:pPr>
            <w:r>
              <w:t>Комплексное таможенное оформление товаров в режиме временного вывоза на переработку вне таможенной территории Таможенного союза.</w:t>
            </w:r>
          </w:p>
          <w:p w14:paraId="11B347E4" w14:textId="77777777" w:rsidR="000E6F6D" w:rsidRDefault="000E6F6D" w:rsidP="000E6F6D">
            <w:pPr>
              <w:pStyle w:val="ac"/>
              <w:tabs>
                <w:tab w:val="left" w:pos="259"/>
              </w:tabs>
              <w:ind w:left="0" w:hanging="25"/>
            </w:pPr>
            <w:r>
              <w:t>2.</w:t>
            </w:r>
            <w:r>
              <w:tab/>
              <w:t>Закрытие режима временного вывоза на переработку (при обратном ввозе) вне таможенной территории Таможенного союза.</w:t>
            </w:r>
          </w:p>
          <w:p w14:paraId="25D9BE96" w14:textId="77777777" w:rsidR="000E6F6D" w:rsidRDefault="000E6F6D" w:rsidP="000E6F6D">
            <w:pPr>
              <w:pStyle w:val="ac"/>
              <w:tabs>
                <w:tab w:val="left" w:pos="259"/>
              </w:tabs>
              <w:ind w:left="0"/>
            </w:pPr>
            <w:r>
              <w:t>3.</w:t>
            </w:r>
            <w:r>
              <w:tab/>
              <w:t>Проведение осмотра товаров Заказчика на СВХ в зоне ТК перед вывозом и после ввоза.</w:t>
            </w:r>
          </w:p>
          <w:p w14:paraId="2D714248" w14:textId="223D9258" w:rsidR="000E6F6D" w:rsidRDefault="000E6F6D" w:rsidP="000E6F6D">
            <w:r>
              <w:t xml:space="preserve">4. Автоперевозка </w:t>
            </w:r>
            <w:r w:rsidR="00A81A78">
              <w:t>Александровск</w:t>
            </w:r>
            <w:r>
              <w:t xml:space="preserve"> – Кёльн</w:t>
            </w:r>
          </w:p>
          <w:p w14:paraId="56733C4C" w14:textId="4435517E" w:rsidR="00B035C8" w:rsidRDefault="000E6F6D" w:rsidP="000E6F6D">
            <w:r>
              <w:t xml:space="preserve">5. Автоперевозка Кёльн - </w:t>
            </w:r>
            <w:r w:rsidR="00A81A78">
              <w:t>Александровск</w:t>
            </w:r>
          </w:p>
        </w:tc>
        <w:tc>
          <w:tcPr>
            <w:tcW w:w="3244" w:type="dxa"/>
          </w:tcPr>
          <w:p w14:paraId="0BC5E4BD" w14:textId="77777777" w:rsidR="00B035C8" w:rsidRDefault="00B035C8" w:rsidP="004B46D7">
            <w:r>
              <w:t xml:space="preserve">Запчасти </w:t>
            </w:r>
            <w:r w:rsidR="00A81A78">
              <w:t xml:space="preserve">ГДК </w:t>
            </w:r>
            <w:r w:rsidR="00A81A78">
              <w:rPr>
                <w:lang w:val="en-US"/>
              </w:rPr>
              <w:t>Atlas</w:t>
            </w:r>
            <w:r w:rsidR="00A81A78" w:rsidRPr="00197E13">
              <w:t xml:space="preserve"> </w:t>
            </w:r>
            <w:r w:rsidR="00A81A78">
              <w:rPr>
                <w:lang w:val="en-US"/>
              </w:rPr>
              <w:t>Copco</w:t>
            </w:r>
            <w:r w:rsidR="00A81A78">
              <w:t xml:space="preserve"> </w:t>
            </w:r>
            <w:r>
              <w:t>(+логистика)</w:t>
            </w:r>
          </w:p>
          <w:p w14:paraId="41E4CD66" w14:textId="77777777" w:rsidR="002952B7" w:rsidRDefault="002952B7" w:rsidP="002952B7">
            <w:r>
              <w:t xml:space="preserve">Габариты (м), </w:t>
            </w:r>
            <w:proofErr w:type="spellStart"/>
            <w:r>
              <w:t>ДхШхВ</w:t>
            </w:r>
            <w:proofErr w:type="spellEnd"/>
            <w:r>
              <w:t>: 2х1х1</w:t>
            </w:r>
          </w:p>
          <w:p w14:paraId="11B687E0" w14:textId="01A89860" w:rsidR="002952B7" w:rsidRPr="0082620D" w:rsidRDefault="002952B7" w:rsidP="002952B7">
            <w:r>
              <w:t>Вес нетто: 500 кг</w:t>
            </w:r>
          </w:p>
        </w:tc>
        <w:tc>
          <w:tcPr>
            <w:tcW w:w="1146" w:type="dxa"/>
          </w:tcPr>
          <w:p w14:paraId="2287570C" w14:textId="15F6010C" w:rsidR="00B035C8" w:rsidRDefault="00B035C8" w:rsidP="004B46D7"/>
        </w:tc>
      </w:tr>
      <w:tr w:rsidR="00B035C8" w:rsidRPr="00D16012" w14:paraId="167DF91A" w14:textId="77777777" w:rsidTr="000E6F6D">
        <w:tc>
          <w:tcPr>
            <w:tcW w:w="3575" w:type="dxa"/>
            <w:gridSpan w:val="4"/>
          </w:tcPr>
          <w:p w14:paraId="47218B86" w14:textId="77777777" w:rsidR="00B035C8" w:rsidRPr="0038529C" w:rsidRDefault="00B035C8" w:rsidP="004B46D7">
            <w:pPr>
              <w:jc w:val="right"/>
              <w:rPr>
                <w:b/>
              </w:rPr>
            </w:pPr>
          </w:p>
        </w:tc>
        <w:tc>
          <w:tcPr>
            <w:tcW w:w="5760" w:type="dxa"/>
            <w:gridSpan w:val="2"/>
          </w:tcPr>
          <w:p w14:paraId="0813E68C" w14:textId="49374ECB" w:rsidR="00B035C8" w:rsidRPr="0038529C" w:rsidRDefault="00B035C8" w:rsidP="004B46D7">
            <w:pPr>
              <w:jc w:val="right"/>
              <w:rPr>
                <w:b/>
              </w:rPr>
            </w:pPr>
            <w:r w:rsidRPr="0038529C">
              <w:rPr>
                <w:b/>
              </w:rPr>
              <w:t>Итого</w:t>
            </w:r>
            <w:r>
              <w:rPr>
                <w:b/>
              </w:rPr>
              <w:t>,</w:t>
            </w:r>
            <w:r w:rsidR="00A81A78">
              <w:rPr>
                <w:b/>
              </w:rPr>
              <w:t xml:space="preserve"> руб. без НДС</w:t>
            </w:r>
          </w:p>
        </w:tc>
        <w:tc>
          <w:tcPr>
            <w:tcW w:w="1146" w:type="dxa"/>
          </w:tcPr>
          <w:p w14:paraId="7E802E52" w14:textId="1992EC20" w:rsidR="00B035C8" w:rsidRPr="0038529C" w:rsidRDefault="00B035C8" w:rsidP="004B46D7">
            <w:pPr>
              <w:rPr>
                <w:b/>
              </w:rPr>
            </w:pPr>
          </w:p>
        </w:tc>
      </w:tr>
    </w:tbl>
    <w:p w14:paraId="5C722C29" w14:textId="77777777" w:rsidR="00B035C8" w:rsidRDefault="00B035C8" w:rsidP="004A47CF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</w:rPr>
      </w:pPr>
    </w:p>
    <w:sectPr w:rsidR="00B035C8" w:rsidSect="00522670">
      <w:footerReference w:type="default" r:id="rId8"/>
      <w:type w:val="continuous"/>
      <w:pgSz w:w="11909" w:h="16834" w:code="9"/>
      <w:pgMar w:top="567" w:right="567" w:bottom="567" w:left="851" w:header="425" w:footer="357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B73E0" w14:textId="77777777" w:rsidR="00A15C46" w:rsidRDefault="00A15C46">
      <w:r>
        <w:separator/>
      </w:r>
    </w:p>
  </w:endnote>
  <w:endnote w:type="continuationSeparator" w:id="0">
    <w:p w14:paraId="2DD1E8BA" w14:textId="77777777" w:rsidR="00A15C46" w:rsidRDefault="00A1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503756"/>
      <w:docPartObj>
        <w:docPartGallery w:val="Page Numbers (Bottom of Page)"/>
        <w:docPartUnique/>
      </w:docPartObj>
    </w:sdtPr>
    <w:sdtEndPr/>
    <w:sdtContent>
      <w:p w14:paraId="40CF0BA0" w14:textId="65074B67" w:rsidR="004B46D7" w:rsidRDefault="004B46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1FDD85B" w14:textId="77777777" w:rsidR="004B46D7" w:rsidRDefault="004B46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DB1BA" w14:textId="77777777" w:rsidR="00A15C46" w:rsidRDefault="00A15C46">
      <w:r>
        <w:separator/>
      </w:r>
    </w:p>
  </w:footnote>
  <w:footnote w:type="continuationSeparator" w:id="0">
    <w:p w14:paraId="0FD0B179" w14:textId="77777777" w:rsidR="00A15C46" w:rsidRDefault="00A1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869"/>
    <w:multiLevelType w:val="hybridMultilevel"/>
    <w:tmpl w:val="9464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BD4"/>
    <w:multiLevelType w:val="multilevel"/>
    <w:tmpl w:val="316C62B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  <w:b/>
        <w:strike w:val="0"/>
        <w:color w:val="auto"/>
      </w:rPr>
    </w:lvl>
    <w:lvl w:ilvl="2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2" w15:restartNumberingAfterBreak="0">
    <w:nsid w:val="1AB70DDE"/>
    <w:multiLevelType w:val="multilevel"/>
    <w:tmpl w:val="DCC05B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 "/>
      <w:lvlJc w:val="left"/>
      <w:pPr>
        <w:tabs>
          <w:tab w:val="num" w:pos="720"/>
        </w:tabs>
        <w:ind w:left="720" w:hanging="323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40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FCB7554"/>
    <w:multiLevelType w:val="multilevel"/>
    <w:tmpl w:val="B0BA67DC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96" w:hanging="170"/>
      </w:pPr>
      <w:rPr>
        <w:rFonts w:asciiTheme="minorHAnsi" w:hAnsiTheme="minorHAnsi" w:cstheme="minorHAnsi" w:hint="default"/>
        <w:b/>
        <w:color w:val="auto"/>
        <w:sz w:val="22"/>
        <w:szCs w:val="19"/>
      </w:rPr>
    </w:lvl>
    <w:lvl w:ilvl="2">
      <w:start w:val="1"/>
      <w:numFmt w:val="decimal"/>
      <w:lvlText w:val="%1.%2.%3."/>
      <w:lvlJc w:val="left"/>
      <w:pPr>
        <w:ind w:left="510" w:hanging="39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4" w15:restartNumberingAfterBreak="0">
    <w:nsid w:val="29402C62"/>
    <w:multiLevelType w:val="hybridMultilevel"/>
    <w:tmpl w:val="8062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64C93"/>
    <w:multiLevelType w:val="multilevel"/>
    <w:tmpl w:val="DF984CBC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6" w15:restartNumberingAfterBreak="0">
    <w:nsid w:val="313A416A"/>
    <w:multiLevelType w:val="hybridMultilevel"/>
    <w:tmpl w:val="8062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C1833"/>
    <w:multiLevelType w:val="hybridMultilevel"/>
    <w:tmpl w:val="A502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34151"/>
    <w:multiLevelType w:val="hybridMultilevel"/>
    <w:tmpl w:val="E1784718"/>
    <w:lvl w:ilvl="0" w:tplc="D986A07A">
      <w:start w:val="1"/>
      <w:numFmt w:val="bullet"/>
      <w:lvlText w:val="-"/>
      <w:lvlJc w:val="left"/>
      <w:pPr>
        <w:ind w:left="149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0F54B0A"/>
    <w:multiLevelType w:val="multilevel"/>
    <w:tmpl w:val="1C901E48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Verdana" w:hAnsi="Verdana" w:cs="Arial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0" w15:restartNumberingAfterBreak="0">
    <w:nsid w:val="49784C00"/>
    <w:multiLevelType w:val="multilevel"/>
    <w:tmpl w:val="DA4ADBA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1" w15:restartNumberingAfterBreak="0">
    <w:nsid w:val="4DAE62C0"/>
    <w:multiLevelType w:val="hybridMultilevel"/>
    <w:tmpl w:val="AFDE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61F1B"/>
    <w:multiLevelType w:val="multilevel"/>
    <w:tmpl w:val="DCC05B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 "/>
      <w:lvlJc w:val="left"/>
      <w:pPr>
        <w:tabs>
          <w:tab w:val="num" w:pos="720"/>
        </w:tabs>
        <w:ind w:left="720" w:hanging="323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40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4" w15:restartNumberingAfterBreak="0">
    <w:nsid w:val="5BE12052"/>
    <w:multiLevelType w:val="multilevel"/>
    <w:tmpl w:val="DCC05B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 "/>
      <w:lvlJc w:val="left"/>
      <w:pPr>
        <w:tabs>
          <w:tab w:val="num" w:pos="720"/>
        </w:tabs>
        <w:ind w:left="720" w:hanging="323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40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EDA1A5D"/>
    <w:multiLevelType w:val="hybridMultilevel"/>
    <w:tmpl w:val="8062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55311"/>
    <w:multiLevelType w:val="multilevel"/>
    <w:tmpl w:val="5CF20C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F6E5A6C"/>
    <w:multiLevelType w:val="hybridMultilevel"/>
    <w:tmpl w:val="CF42B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D4ED4"/>
    <w:multiLevelType w:val="hybridMultilevel"/>
    <w:tmpl w:val="D75C99D0"/>
    <w:lvl w:ilvl="0" w:tplc="688A0534">
      <w:start w:val="1"/>
      <w:numFmt w:val="decimal"/>
      <w:lvlText w:val="7.%1."/>
      <w:lvlJc w:val="left"/>
      <w:pPr>
        <w:ind w:left="786" w:hanging="360"/>
      </w:pPr>
      <w:rPr>
        <w:rFonts w:ascii="Verdana" w:hAnsi="Verdana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565005A"/>
    <w:multiLevelType w:val="hybridMultilevel"/>
    <w:tmpl w:val="322AE3CA"/>
    <w:lvl w:ilvl="0" w:tplc="D986A07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A0156A4"/>
    <w:multiLevelType w:val="hybridMultilevel"/>
    <w:tmpl w:val="8062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1444E"/>
    <w:multiLevelType w:val="hybridMultilevel"/>
    <w:tmpl w:val="50567CEA"/>
    <w:lvl w:ilvl="0" w:tplc="C22240EE">
      <w:start w:val="1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A075A"/>
    <w:multiLevelType w:val="hybridMultilevel"/>
    <w:tmpl w:val="B3EA88A2"/>
    <w:lvl w:ilvl="0" w:tplc="7AA20DF4">
      <w:start w:val="1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0"/>
  </w:num>
  <w:num w:numId="5">
    <w:abstractNumId w:val="1"/>
  </w:num>
  <w:num w:numId="6">
    <w:abstractNumId w:val="8"/>
  </w:num>
  <w:num w:numId="7">
    <w:abstractNumId w:val="18"/>
  </w:num>
  <w:num w:numId="8">
    <w:abstractNumId w:val="19"/>
  </w:num>
  <w:num w:numId="9">
    <w:abstractNumId w:val="16"/>
  </w:num>
  <w:num w:numId="10">
    <w:abstractNumId w:val="5"/>
  </w:num>
  <w:num w:numId="11">
    <w:abstractNumId w:val="3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1"/>
  </w:num>
  <w:num w:numId="19">
    <w:abstractNumId w:val="4"/>
  </w:num>
  <w:num w:numId="20">
    <w:abstractNumId w:val="14"/>
  </w:num>
  <w:num w:numId="21">
    <w:abstractNumId w:val="2"/>
  </w:num>
  <w:num w:numId="22">
    <w:abstractNumId w:val="0"/>
  </w:num>
  <w:num w:numId="23">
    <w:abstractNumId w:val="11"/>
  </w:num>
  <w:num w:numId="2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36"/>
    <w:rsid w:val="000000E0"/>
    <w:rsid w:val="00001AB5"/>
    <w:rsid w:val="000028EF"/>
    <w:rsid w:val="00015B8A"/>
    <w:rsid w:val="000202F2"/>
    <w:rsid w:val="00020F7B"/>
    <w:rsid w:val="000255C7"/>
    <w:rsid w:val="0003194F"/>
    <w:rsid w:val="00034631"/>
    <w:rsid w:val="00035099"/>
    <w:rsid w:val="00037AF1"/>
    <w:rsid w:val="000400D8"/>
    <w:rsid w:val="00041FA8"/>
    <w:rsid w:val="00044153"/>
    <w:rsid w:val="0004424A"/>
    <w:rsid w:val="00045523"/>
    <w:rsid w:val="0005413B"/>
    <w:rsid w:val="0005609E"/>
    <w:rsid w:val="0005663F"/>
    <w:rsid w:val="00056BAD"/>
    <w:rsid w:val="00063E19"/>
    <w:rsid w:val="00064D4A"/>
    <w:rsid w:val="00073C7F"/>
    <w:rsid w:val="000772F2"/>
    <w:rsid w:val="00083752"/>
    <w:rsid w:val="000851B9"/>
    <w:rsid w:val="000930F5"/>
    <w:rsid w:val="000A34AB"/>
    <w:rsid w:val="000A74FF"/>
    <w:rsid w:val="000B17B0"/>
    <w:rsid w:val="000B3E16"/>
    <w:rsid w:val="000B6B10"/>
    <w:rsid w:val="000B7AF2"/>
    <w:rsid w:val="000C07C2"/>
    <w:rsid w:val="000D33B7"/>
    <w:rsid w:val="000E4CC9"/>
    <w:rsid w:val="000E6F6D"/>
    <w:rsid w:val="000F54C1"/>
    <w:rsid w:val="000F55AB"/>
    <w:rsid w:val="000F62A3"/>
    <w:rsid w:val="000F6516"/>
    <w:rsid w:val="00110269"/>
    <w:rsid w:val="0011126B"/>
    <w:rsid w:val="001120F4"/>
    <w:rsid w:val="00112B3D"/>
    <w:rsid w:val="0011636A"/>
    <w:rsid w:val="0012146B"/>
    <w:rsid w:val="0014026F"/>
    <w:rsid w:val="0014624A"/>
    <w:rsid w:val="00146AEE"/>
    <w:rsid w:val="00150155"/>
    <w:rsid w:val="001574FF"/>
    <w:rsid w:val="001703C2"/>
    <w:rsid w:val="00171745"/>
    <w:rsid w:val="00171EDB"/>
    <w:rsid w:val="00173496"/>
    <w:rsid w:val="001808DB"/>
    <w:rsid w:val="0018482E"/>
    <w:rsid w:val="00186092"/>
    <w:rsid w:val="00192441"/>
    <w:rsid w:val="00194546"/>
    <w:rsid w:val="001A1E58"/>
    <w:rsid w:val="001A54F8"/>
    <w:rsid w:val="001A5D55"/>
    <w:rsid w:val="001B0DD6"/>
    <w:rsid w:val="001B34E9"/>
    <w:rsid w:val="001B7DFE"/>
    <w:rsid w:val="001C3A8E"/>
    <w:rsid w:val="001C6FFC"/>
    <w:rsid w:val="001E6A40"/>
    <w:rsid w:val="001F03C2"/>
    <w:rsid w:val="001F0775"/>
    <w:rsid w:val="001F2C9C"/>
    <w:rsid w:val="00200416"/>
    <w:rsid w:val="002034AD"/>
    <w:rsid w:val="0020635E"/>
    <w:rsid w:val="00206EA5"/>
    <w:rsid w:val="00207F64"/>
    <w:rsid w:val="00210403"/>
    <w:rsid w:val="00211A35"/>
    <w:rsid w:val="00215751"/>
    <w:rsid w:val="00225530"/>
    <w:rsid w:val="00237608"/>
    <w:rsid w:val="0024142A"/>
    <w:rsid w:val="0024153C"/>
    <w:rsid w:val="0025079A"/>
    <w:rsid w:val="00252A99"/>
    <w:rsid w:val="0025527C"/>
    <w:rsid w:val="00260234"/>
    <w:rsid w:val="002611EC"/>
    <w:rsid w:val="00265393"/>
    <w:rsid w:val="002848AA"/>
    <w:rsid w:val="0028535C"/>
    <w:rsid w:val="002868BB"/>
    <w:rsid w:val="00294F5F"/>
    <w:rsid w:val="002952B7"/>
    <w:rsid w:val="002B14D9"/>
    <w:rsid w:val="002B421D"/>
    <w:rsid w:val="002B4FB8"/>
    <w:rsid w:val="002B5383"/>
    <w:rsid w:val="002B60B0"/>
    <w:rsid w:val="002C111E"/>
    <w:rsid w:val="002C524B"/>
    <w:rsid w:val="002C5404"/>
    <w:rsid w:val="002C543B"/>
    <w:rsid w:val="002E0FC3"/>
    <w:rsid w:val="002E306A"/>
    <w:rsid w:val="002E3333"/>
    <w:rsid w:val="002E5396"/>
    <w:rsid w:val="002F042F"/>
    <w:rsid w:val="002F71AF"/>
    <w:rsid w:val="003018AC"/>
    <w:rsid w:val="003029EF"/>
    <w:rsid w:val="00304EE2"/>
    <w:rsid w:val="00310EC2"/>
    <w:rsid w:val="00314D2D"/>
    <w:rsid w:val="00323DA5"/>
    <w:rsid w:val="00324234"/>
    <w:rsid w:val="00330CAC"/>
    <w:rsid w:val="00331F2A"/>
    <w:rsid w:val="0033215B"/>
    <w:rsid w:val="00333386"/>
    <w:rsid w:val="00333B71"/>
    <w:rsid w:val="00336E22"/>
    <w:rsid w:val="003430E5"/>
    <w:rsid w:val="0034792A"/>
    <w:rsid w:val="0035261F"/>
    <w:rsid w:val="003544FD"/>
    <w:rsid w:val="003552A8"/>
    <w:rsid w:val="00366BFF"/>
    <w:rsid w:val="00376153"/>
    <w:rsid w:val="00377A29"/>
    <w:rsid w:val="00381746"/>
    <w:rsid w:val="0038614E"/>
    <w:rsid w:val="00393F3E"/>
    <w:rsid w:val="003955EC"/>
    <w:rsid w:val="003974D4"/>
    <w:rsid w:val="003A5547"/>
    <w:rsid w:val="003A66DD"/>
    <w:rsid w:val="003B0A89"/>
    <w:rsid w:val="003B184F"/>
    <w:rsid w:val="003B46CE"/>
    <w:rsid w:val="003C2253"/>
    <w:rsid w:val="003C4FC7"/>
    <w:rsid w:val="003C50C2"/>
    <w:rsid w:val="003C5E21"/>
    <w:rsid w:val="003C6B0E"/>
    <w:rsid w:val="003C7C87"/>
    <w:rsid w:val="003D52CD"/>
    <w:rsid w:val="003D5392"/>
    <w:rsid w:val="003E478A"/>
    <w:rsid w:val="003E49B8"/>
    <w:rsid w:val="003F2A6A"/>
    <w:rsid w:val="00403D45"/>
    <w:rsid w:val="004177C1"/>
    <w:rsid w:val="00422FCD"/>
    <w:rsid w:val="004237A7"/>
    <w:rsid w:val="00424579"/>
    <w:rsid w:val="00435C22"/>
    <w:rsid w:val="00443A52"/>
    <w:rsid w:val="004455DE"/>
    <w:rsid w:val="004459BA"/>
    <w:rsid w:val="00447D74"/>
    <w:rsid w:val="0045271C"/>
    <w:rsid w:val="00453A6A"/>
    <w:rsid w:val="00454AAF"/>
    <w:rsid w:val="004647B6"/>
    <w:rsid w:val="00466D81"/>
    <w:rsid w:val="00471385"/>
    <w:rsid w:val="00472E49"/>
    <w:rsid w:val="00493EAD"/>
    <w:rsid w:val="004A0961"/>
    <w:rsid w:val="004A11D0"/>
    <w:rsid w:val="004A47CF"/>
    <w:rsid w:val="004B153C"/>
    <w:rsid w:val="004B3B93"/>
    <w:rsid w:val="004B46D7"/>
    <w:rsid w:val="004C70CD"/>
    <w:rsid w:val="004D0E29"/>
    <w:rsid w:val="004D2512"/>
    <w:rsid w:val="004D43F8"/>
    <w:rsid w:val="004D4857"/>
    <w:rsid w:val="004D7E90"/>
    <w:rsid w:val="004E43B9"/>
    <w:rsid w:val="004F410D"/>
    <w:rsid w:val="004F735D"/>
    <w:rsid w:val="0050082D"/>
    <w:rsid w:val="005070FE"/>
    <w:rsid w:val="00512FC2"/>
    <w:rsid w:val="00520B77"/>
    <w:rsid w:val="00522670"/>
    <w:rsid w:val="00531FB7"/>
    <w:rsid w:val="0053594B"/>
    <w:rsid w:val="00542549"/>
    <w:rsid w:val="00542808"/>
    <w:rsid w:val="005460E7"/>
    <w:rsid w:val="00550FB0"/>
    <w:rsid w:val="00550FDD"/>
    <w:rsid w:val="00551E59"/>
    <w:rsid w:val="005611D9"/>
    <w:rsid w:val="005662E2"/>
    <w:rsid w:val="005665EC"/>
    <w:rsid w:val="00570603"/>
    <w:rsid w:val="00570BFB"/>
    <w:rsid w:val="005711F5"/>
    <w:rsid w:val="00574921"/>
    <w:rsid w:val="0057629D"/>
    <w:rsid w:val="00580078"/>
    <w:rsid w:val="005926C4"/>
    <w:rsid w:val="005A576D"/>
    <w:rsid w:val="005A648A"/>
    <w:rsid w:val="005B1A2C"/>
    <w:rsid w:val="005B3DD3"/>
    <w:rsid w:val="005B4877"/>
    <w:rsid w:val="005B6644"/>
    <w:rsid w:val="005C0184"/>
    <w:rsid w:val="005D343B"/>
    <w:rsid w:val="005D634C"/>
    <w:rsid w:val="005E5A03"/>
    <w:rsid w:val="005E5C8F"/>
    <w:rsid w:val="005F1513"/>
    <w:rsid w:val="006022DA"/>
    <w:rsid w:val="00616012"/>
    <w:rsid w:val="006161AA"/>
    <w:rsid w:val="0062243A"/>
    <w:rsid w:val="00622C69"/>
    <w:rsid w:val="00624415"/>
    <w:rsid w:val="00632F74"/>
    <w:rsid w:val="00640A94"/>
    <w:rsid w:val="00641BAC"/>
    <w:rsid w:val="00642893"/>
    <w:rsid w:val="0064483E"/>
    <w:rsid w:val="0064567C"/>
    <w:rsid w:val="00645E84"/>
    <w:rsid w:val="00646E24"/>
    <w:rsid w:val="006514A3"/>
    <w:rsid w:val="006632F3"/>
    <w:rsid w:val="00674663"/>
    <w:rsid w:val="00675387"/>
    <w:rsid w:val="00680011"/>
    <w:rsid w:val="0068110C"/>
    <w:rsid w:val="00683B53"/>
    <w:rsid w:val="00696B96"/>
    <w:rsid w:val="006A2F33"/>
    <w:rsid w:val="006A4135"/>
    <w:rsid w:val="006A7E89"/>
    <w:rsid w:val="006B043F"/>
    <w:rsid w:val="006B133C"/>
    <w:rsid w:val="006B16EB"/>
    <w:rsid w:val="006B1A07"/>
    <w:rsid w:val="006B68FA"/>
    <w:rsid w:val="006C2295"/>
    <w:rsid w:val="006C2318"/>
    <w:rsid w:val="006C3FE0"/>
    <w:rsid w:val="006C451C"/>
    <w:rsid w:val="006C4D42"/>
    <w:rsid w:val="006D0D21"/>
    <w:rsid w:val="006D3C88"/>
    <w:rsid w:val="006E1FBD"/>
    <w:rsid w:val="006E4813"/>
    <w:rsid w:val="006E791D"/>
    <w:rsid w:val="006E7B35"/>
    <w:rsid w:val="006F5B8B"/>
    <w:rsid w:val="00706C27"/>
    <w:rsid w:val="00713A22"/>
    <w:rsid w:val="007173DC"/>
    <w:rsid w:val="007278D1"/>
    <w:rsid w:val="00734B22"/>
    <w:rsid w:val="00736482"/>
    <w:rsid w:val="00740FE8"/>
    <w:rsid w:val="0074537C"/>
    <w:rsid w:val="00752D0D"/>
    <w:rsid w:val="00753213"/>
    <w:rsid w:val="00753675"/>
    <w:rsid w:val="007542AB"/>
    <w:rsid w:val="00760182"/>
    <w:rsid w:val="00765E92"/>
    <w:rsid w:val="00770713"/>
    <w:rsid w:val="007716B4"/>
    <w:rsid w:val="007807A0"/>
    <w:rsid w:val="007847BB"/>
    <w:rsid w:val="00786BFF"/>
    <w:rsid w:val="007A17FB"/>
    <w:rsid w:val="007A2347"/>
    <w:rsid w:val="007A382B"/>
    <w:rsid w:val="007A3AC3"/>
    <w:rsid w:val="007B2061"/>
    <w:rsid w:val="007B64E9"/>
    <w:rsid w:val="007C3784"/>
    <w:rsid w:val="007D113E"/>
    <w:rsid w:val="007D254D"/>
    <w:rsid w:val="007D309A"/>
    <w:rsid w:val="007D5FC8"/>
    <w:rsid w:val="007E5FEA"/>
    <w:rsid w:val="007F1587"/>
    <w:rsid w:val="007F1A3C"/>
    <w:rsid w:val="007F68B6"/>
    <w:rsid w:val="00801AB6"/>
    <w:rsid w:val="008069A1"/>
    <w:rsid w:val="00811B00"/>
    <w:rsid w:val="00813698"/>
    <w:rsid w:val="00815854"/>
    <w:rsid w:val="008213D4"/>
    <w:rsid w:val="00824AE0"/>
    <w:rsid w:val="00830A7B"/>
    <w:rsid w:val="00846330"/>
    <w:rsid w:val="00847B32"/>
    <w:rsid w:val="008504F4"/>
    <w:rsid w:val="00852393"/>
    <w:rsid w:val="008566EC"/>
    <w:rsid w:val="00860225"/>
    <w:rsid w:val="0086197F"/>
    <w:rsid w:val="0086425D"/>
    <w:rsid w:val="00864975"/>
    <w:rsid w:val="00864B38"/>
    <w:rsid w:val="008679A1"/>
    <w:rsid w:val="00871351"/>
    <w:rsid w:val="0087320C"/>
    <w:rsid w:val="00882949"/>
    <w:rsid w:val="00885F4D"/>
    <w:rsid w:val="00892E84"/>
    <w:rsid w:val="00893421"/>
    <w:rsid w:val="008A03F5"/>
    <w:rsid w:val="008A3D02"/>
    <w:rsid w:val="008B3A53"/>
    <w:rsid w:val="008B6E66"/>
    <w:rsid w:val="008B7C33"/>
    <w:rsid w:val="008C359C"/>
    <w:rsid w:val="008C4141"/>
    <w:rsid w:val="008D2B6A"/>
    <w:rsid w:val="008D7A2F"/>
    <w:rsid w:val="008E06CC"/>
    <w:rsid w:val="008E497F"/>
    <w:rsid w:val="008F5F0F"/>
    <w:rsid w:val="00901C59"/>
    <w:rsid w:val="00901FDA"/>
    <w:rsid w:val="0090229A"/>
    <w:rsid w:val="009023FC"/>
    <w:rsid w:val="00904B78"/>
    <w:rsid w:val="009056A0"/>
    <w:rsid w:val="00912E32"/>
    <w:rsid w:val="00912EBE"/>
    <w:rsid w:val="00913BFB"/>
    <w:rsid w:val="009171F3"/>
    <w:rsid w:val="009206B6"/>
    <w:rsid w:val="00921490"/>
    <w:rsid w:val="00921A5E"/>
    <w:rsid w:val="00921CE8"/>
    <w:rsid w:val="00923733"/>
    <w:rsid w:val="0093298A"/>
    <w:rsid w:val="00934018"/>
    <w:rsid w:val="00934239"/>
    <w:rsid w:val="00940ECB"/>
    <w:rsid w:val="00947D54"/>
    <w:rsid w:val="009537C7"/>
    <w:rsid w:val="00956DFF"/>
    <w:rsid w:val="00957605"/>
    <w:rsid w:val="009631E1"/>
    <w:rsid w:val="00965DFB"/>
    <w:rsid w:val="00967808"/>
    <w:rsid w:val="00971456"/>
    <w:rsid w:val="0097269E"/>
    <w:rsid w:val="00973CCA"/>
    <w:rsid w:val="00993290"/>
    <w:rsid w:val="0099541E"/>
    <w:rsid w:val="00996148"/>
    <w:rsid w:val="0099642F"/>
    <w:rsid w:val="00996E91"/>
    <w:rsid w:val="009A2BB6"/>
    <w:rsid w:val="009A3A40"/>
    <w:rsid w:val="009A6B43"/>
    <w:rsid w:val="009B0CF0"/>
    <w:rsid w:val="009B49C5"/>
    <w:rsid w:val="009B7211"/>
    <w:rsid w:val="009C1FD2"/>
    <w:rsid w:val="009C44CE"/>
    <w:rsid w:val="009C497A"/>
    <w:rsid w:val="009D0458"/>
    <w:rsid w:val="009D5397"/>
    <w:rsid w:val="009E05F2"/>
    <w:rsid w:val="009E5A40"/>
    <w:rsid w:val="009F2021"/>
    <w:rsid w:val="00A15C46"/>
    <w:rsid w:val="00A20792"/>
    <w:rsid w:val="00A2152A"/>
    <w:rsid w:val="00A2383C"/>
    <w:rsid w:val="00A2467F"/>
    <w:rsid w:val="00A32796"/>
    <w:rsid w:val="00A34D39"/>
    <w:rsid w:val="00A47D24"/>
    <w:rsid w:val="00A515D6"/>
    <w:rsid w:val="00A5511E"/>
    <w:rsid w:val="00A620AC"/>
    <w:rsid w:val="00A629EE"/>
    <w:rsid w:val="00A73362"/>
    <w:rsid w:val="00A81A78"/>
    <w:rsid w:val="00A84CE9"/>
    <w:rsid w:val="00A96118"/>
    <w:rsid w:val="00AA2744"/>
    <w:rsid w:val="00AA3363"/>
    <w:rsid w:val="00AA3DF1"/>
    <w:rsid w:val="00AB173B"/>
    <w:rsid w:val="00AB323B"/>
    <w:rsid w:val="00AC512F"/>
    <w:rsid w:val="00AC7AE3"/>
    <w:rsid w:val="00AE5B7B"/>
    <w:rsid w:val="00AF0769"/>
    <w:rsid w:val="00AF36C7"/>
    <w:rsid w:val="00AF73DD"/>
    <w:rsid w:val="00AF7E0F"/>
    <w:rsid w:val="00B035C8"/>
    <w:rsid w:val="00B049E5"/>
    <w:rsid w:val="00B04ED4"/>
    <w:rsid w:val="00B06467"/>
    <w:rsid w:val="00B06D47"/>
    <w:rsid w:val="00B0737F"/>
    <w:rsid w:val="00B13A15"/>
    <w:rsid w:val="00B22AE0"/>
    <w:rsid w:val="00B23990"/>
    <w:rsid w:val="00B24CB9"/>
    <w:rsid w:val="00B255E6"/>
    <w:rsid w:val="00B31E80"/>
    <w:rsid w:val="00B31FCA"/>
    <w:rsid w:val="00B42CA6"/>
    <w:rsid w:val="00B43A60"/>
    <w:rsid w:val="00B45ECC"/>
    <w:rsid w:val="00B46F9B"/>
    <w:rsid w:val="00B47212"/>
    <w:rsid w:val="00B5354F"/>
    <w:rsid w:val="00B53FBE"/>
    <w:rsid w:val="00B633B9"/>
    <w:rsid w:val="00B6621E"/>
    <w:rsid w:val="00B70D15"/>
    <w:rsid w:val="00B763AF"/>
    <w:rsid w:val="00B81E70"/>
    <w:rsid w:val="00B83643"/>
    <w:rsid w:val="00B853FF"/>
    <w:rsid w:val="00B957A4"/>
    <w:rsid w:val="00B95FDC"/>
    <w:rsid w:val="00BC2126"/>
    <w:rsid w:val="00BD06DD"/>
    <w:rsid w:val="00BD4596"/>
    <w:rsid w:val="00BD68AF"/>
    <w:rsid w:val="00BE2C6A"/>
    <w:rsid w:val="00BE2F91"/>
    <w:rsid w:val="00BF42D9"/>
    <w:rsid w:val="00BF6021"/>
    <w:rsid w:val="00C04711"/>
    <w:rsid w:val="00C04AC4"/>
    <w:rsid w:val="00C07AA5"/>
    <w:rsid w:val="00C11079"/>
    <w:rsid w:val="00C173A7"/>
    <w:rsid w:val="00C243AA"/>
    <w:rsid w:val="00C2598B"/>
    <w:rsid w:val="00C35972"/>
    <w:rsid w:val="00C45948"/>
    <w:rsid w:val="00C52913"/>
    <w:rsid w:val="00C60CE7"/>
    <w:rsid w:val="00C66355"/>
    <w:rsid w:val="00C70647"/>
    <w:rsid w:val="00C72633"/>
    <w:rsid w:val="00C729C8"/>
    <w:rsid w:val="00C76A4C"/>
    <w:rsid w:val="00C80F63"/>
    <w:rsid w:val="00C8284E"/>
    <w:rsid w:val="00C91ADB"/>
    <w:rsid w:val="00C93204"/>
    <w:rsid w:val="00C97284"/>
    <w:rsid w:val="00CB3D7A"/>
    <w:rsid w:val="00CC1E7E"/>
    <w:rsid w:val="00CC5025"/>
    <w:rsid w:val="00CE1ED8"/>
    <w:rsid w:val="00CF17A2"/>
    <w:rsid w:val="00CF2B16"/>
    <w:rsid w:val="00CF3A52"/>
    <w:rsid w:val="00CF4F7D"/>
    <w:rsid w:val="00CF5F81"/>
    <w:rsid w:val="00D038A0"/>
    <w:rsid w:val="00D04332"/>
    <w:rsid w:val="00D0629B"/>
    <w:rsid w:val="00D222D1"/>
    <w:rsid w:val="00D22EEB"/>
    <w:rsid w:val="00D240E0"/>
    <w:rsid w:val="00D25B72"/>
    <w:rsid w:val="00D30CA7"/>
    <w:rsid w:val="00D32EAF"/>
    <w:rsid w:val="00D345BA"/>
    <w:rsid w:val="00D361F8"/>
    <w:rsid w:val="00D41695"/>
    <w:rsid w:val="00D447F3"/>
    <w:rsid w:val="00D46C15"/>
    <w:rsid w:val="00D479A3"/>
    <w:rsid w:val="00D50957"/>
    <w:rsid w:val="00D50BBD"/>
    <w:rsid w:val="00D558F5"/>
    <w:rsid w:val="00D6441C"/>
    <w:rsid w:val="00D7195F"/>
    <w:rsid w:val="00D73B9E"/>
    <w:rsid w:val="00D81B6F"/>
    <w:rsid w:val="00D845F8"/>
    <w:rsid w:val="00D85B3E"/>
    <w:rsid w:val="00D917FD"/>
    <w:rsid w:val="00D93DCF"/>
    <w:rsid w:val="00D95A29"/>
    <w:rsid w:val="00DA05DD"/>
    <w:rsid w:val="00DA0AF7"/>
    <w:rsid w:val="00DA0F82"/>
    <w:rsid w:val="00DA4AE8"/>
    <w:rsid w:val="00DA7768"/>
    <w:rsid w:val="00DB2888"/>
    <w:rsid w:val="00DB5CAD"/>
    <w:rsid w:val="00DC383D"/>
    <w:rsid w:val="00DC5482"/>
    <w:rsid w:val="00DC5A8C"/>
    <w:rsid w:val="00DC5FF6"/>
    <w:rsid w:val="00DC785C"/>
    <w:rsid w:val="00DD110B"/>
    <w:rsid w:val="00DD407F"/>
    <w:rsid w:val="00DF03E7"/>
    <w:rsid w:val="00DF3DD1"/>
    <w:rsid w:val="00E03E76"/>
    <w:rsid w:val="00E042F7"/>
    <w:rsid w:val="00E2094E"/>
    <w:rsid w:val="00E3276B"/>
    <w:rsid w:val="00E3476D"/>
    <w:rsid w:val="00E42264"/>
    <w:rsid w:val="00E44A8E"/>
    <w:rsid w:val="00E517BB"/>
    <w:rsid w:val="00E70E8D"/>
    <w:rsid w:val="00E84E42"/>
    <w:rsid w:val="00E915A1"/>
    <w:rsid w:val="00E93EBE"/>
    <w:rsid w:val="00E94758"/>
    <w:rsid w:val="00E96A44"/>
    <w:rsid w:val="00EA37ED"/>
    <w:rsid w:val="00EB1658"/>
    <w:rsid w:val="00EB75D4"/>
    <w:rsid w:val="00EB7CC3"/>
    <w:rsid w:val="00EB7F73"/>
    <w:rsid w:val="00EC7114"/>
    <w:rsid w:val="00ED0AE3"/>
    <w:rsid w:val="00ED3AA5"/>
    <w:rsid w:val="00ED5E4F"/>
    <w:rsid w:val="00EE3936"/>
    <w:rsid w:val="00EE626F"/>
    <w:rsid w:val="00EF2C74"/>
    <w:rsid w:val="00EF5314"/>
    <w:rsid w:val="00F01160"/>
    <w:rsid w:val="00F03AD9"/>
    <w:rsid w:val="00F10DFF"/>
    <w:rsid w:val="00F21336"/>
    <w:rsid w:val="00F252D8"/>
    <w:rsid w:val="00F30620"/>
    <w:rsid w:val="00F3352F"/>
    <w:rsid w:val="00F5669F"/>
    <w:rsid w:val="00F62B12"/>
    <w:rsid w:val="00F7085D"/>
    <w:rsid w:val="00F7388B"/>
    <w:rsid w:val="00F80DDF"/>
    <w:rsid w:val="00F813AE"/>
    <w:rsid w:val="00F81E5D"/>
    <w:rsid w:val="00F87367"/>
    <w:rsid w:val="00F87F59"/>
    <w:rsid w:val="00F97D50"/>
    <w:rsid w:val="00FA19B7"/>
    <w:rsid w:val="00FA321A"/>
    <w:rsid w:val="00FA3E2F"/>
    <w:rsid w:val="00FB0D9F"/>
    <w:rsid w:val="00FC2E56"/>
    <w:rsid w:val="00FC6C6A"/>
    <w:rsid w:val="00FD26F2"/>
    <w:rsid w:val="00FD4B82"/>
    <w:rsid w:val="00FD57B4"/>
    <w:rsid w:val="00FE443F"/>
    <w:rsid w:val="00FE5A0B"/>
    <w:rsid w:val="00FF18DB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E8B27"/>
  <w15:docId w15:val="{C9EA3E32-836B-4DE2-99A2-041344F0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B153C"/>
    <w:pPr>
      <w:widowControl w:val="0"/>
      <w:autoSpaceDE w:val="0"/>
      <w:autoSpaceDN w:val="0"/>
      <w:adjustRightInd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D41695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D41695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215751"/>
  </w:style>
  <w:style w:type="paragraph" w:styleId="a9">
    <w:name w:val="Balloon Text"/>
    <w:basedOn w:val="a0"/>
    <w:semiHidden/>
    <w:rsid w:val="000B3E16"/>
    <w:rPr>
      <w:rFonts w:ascii="Tahoma" w:hAnsi="Tahoma" w:cs="Tahoma"/>
      <w:sz w:val="16"/>
      <w:szCs w:val="16"/>
    </w:rPr>
  </w:style>
  <w:style w:type="paragraph" w:styleId="aa">
    <w:name w:val="Body Text"/>
    <w:basedOn w:val="a0"/>
    <w:link w:val="ab"/>
    <w:rsid w:val="0074537C"/>
    <w:pPr>
      <w:widowControl/>
      <w:autoSpaceDE/>
      <w:autoSpaceDN/>
      <w:adjustRightInd/>
      <w:spacing w:after="120" w:line="360" w:lineRule="auto"/>
      <w:ind w:firstLine="567"/>
      <w:jc w:val="both"/>
    </w:pPr>
    <w:rPr>
      <w:sz w:val="28"/>
    </w:rPr>
  </w:style>
  <w:style w:type="character" w:customStyle="1" w:styleId="ab">
    <w:name w:val="Основной текст Знак"/>
    <w:basedOn w:val="a1"/>
    <w:link w:val="aa"/>
    <w:rsid w:val="0074537C"/>
    <w:rPr>
      <w:sz w:val="28"/>
    </w:rPr>
  </w:style>
  <w:style w:type="paragraph" w:styleId="ac">
    <w:name w:val="List Paragraph"/>
    <w:basedOn w:val="a0"/>
    <w:link w:val="ad"/>
    <w:uiPriority w:val="34"/>
    <w:qFormat/>
    <w:rsid w:val="00B6621E"/>
    <w:pPr>
      <w:ind w:left="720"/>
      <w:contextualSpacing/>
    </w:pPr>
  </w:style>
  <w:style w:type="character" w:customStyle="1" w:styleId="a7">
    <w:name w:val="Нижний колонтитул Знак"/>
    <w:basedOn w:val="a1"/>
    <w:link w:val="a6"/>
    <w:uiPriority w:val="99"/>
    <w:rsid w:val="00C729C8"/>
  </w:style>
  <w:style w:type="character" w:customStyle="1" w:styleId="a5">
    <w:name w:val="Верхний колонтитул Знак"/>
    <w:basedOn w:val="a1"/>
    <w:link w:val="a4"/>
    <w:uiPriority w:val="99"/>
    <w:rsid w:val="00C729C8"/>
  </w:style>
  <w:style w:type="character" w:customStyle="1" w:styleId="ae">
    <w:name w:val="Основной текст_"/>
    <w:link w:val="6"/>
    <w:rsid w:val="00F5669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e"/>
    <w:rsid w:val="00F5669F"/>
    <w:pPr>
      <w:widowControl/>
      <w:shd w:val="clear" w:color="auto" w:fill="FFFFFF"/>
      <w:autoSpaceDE/>
      <w:autoSpaceDN/>
      <w:adjustRightInd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a">
    <w:name w:val="Список нумерованный"/>
    <w:basedOn w:val="a0"/>
    <w:rsid w:val="004647B6"/>
    <w:pPr>
      <w:widowControl/>
      <w:numPr>
        <w:numId w:val="3"/>
      </w:numPr>
      <w:autoSpaceDE/>
      <w:autoSpaceDN/>
      <w:adjustRightInd/>
      <w:spacing w:after="240" w:line="360" w:lineRule="auto"/>
    </w:pPr>
    <w:rPr>
      <w:rFonts w:ascii="Verdana" w:hAnsi="Verdana"/>
      <w:sz w:val="18"/>
      <w:szCs w:val="24"/>
    </w:rPr>
  </w:style>
  <w:style w:type="character" w:customStyle="1" w:styleId="5">
    <w:name w:val="Основной текст (5)_"/>
    <w:basedOn w:val="a1"/>
    <w:link w:val="51"/>
    <w:rsid w:val="00FA19B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FA19B7"/>
    <w:pPr>
      <w:widowControl/>
      <w:shd w:val="clear" w:color="auto" w:fill="FFFFFF"/>
      <w:autoSpaceDE/>
      <w:autoSpaceDN/>
      <w:adjustRightInd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ad">
    <w:name w:val="Абзац списка Знак"/>
    <w:basedOn w:val="a1"/>
    <w:link w:val="ac"/>
    <w:uiPriority w:val="34"/>
    <w:rsid w:val="005D343B"/>
  </w:style>
  <w:style w:type="paragraph" w:styleId="af">
    <w:name w:val="No Spacing"/>
    <w:uiPriority w:val="1"/>
    <w:qFormat/>
    <w:rsid w:val="009D5397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styleId="af0">
    <w:name w:val="annotation reference"/>
    <w:basedOn w:val="a1"/>
    <w:uiPriority w:val="99"/>
    <w:semiHidden/>
    <w:unhideWhenUsed/>
    <w:rsid w:val="002E0FC3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2E0FC3"/>
  </w:style>
  <w:style w:type="character" w:customStyle="1" w:styleId="af2">
    <w:name w:val="Текст примечания Знак"/>
    <w:basedOn w:val="a1"/>
    <w:link w:val="af1"/>
    <w:uiPriority w:val="99"/>
    <w:semiHidden/>
    <w:rsid w:val="002E0FC3"/>
  </w:style>
  <w:style w:type="paragraph" w:styleId="af3">
    <w:name w:val="annotation subject"/>
    <w:basedOn w:val="af1"/>
    <w:next w:val="af1"/>
    <w:link w:val="af4"/>
    <w:semiHidden/>
    <w:unhideWhenUsed/>
    <w:rsid w:val="002E0FC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2E0FC3"/>
    <w:rPr>
      <w:b/>
      <w:bCs/>
    </w:rPr>
  </w:style>
  <w:style w:type="table" w:styleId="af5">
    <w:name w:val="Table Grid"/>
    <w:basedOn w:val="a2"/>
    <w:uiPriority w:val="39"/>
    <w:rsid w:val="0052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0"/>
    <w:link w:val="30"/>
    <w:semiHidden/>
    <w:unhideWhenUsed/>
    <w:rsid w:val="009B49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semiHidden/>
    <w:rsid w:val="009B49C5"/>
    <w:rPr>
      <w:sz w:val="16"/>
      <w:szCs w:val="16"/>
    </w:rPr>
  </w:style>
  <w:style w:type="paragraph" w:customStyle="1" w:styleId="Default">
    <w:name w:val="Default"/>
    <w:rsid w:val="00330CA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44800-BF22-4AC8-988D-27817E6F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2348</Words>
  <Characters>13386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ОАО "Сургутская ГРЭС-2"</Company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Баринов В.А.</dc:creator>
  <cp:lastModifiedBy>Медведев Вячеслав Иванович</cp:lastModifiedBy>
  <cp:revision>2</cp:revision>
  <cp:lastPrinted>2020-03-23T09:59:00Z</cp:lastPrinted>
  <dcterms:created xsi:type="dcterms:W3CDTF">2020-11-16T07:32:00Z</dcterms:created>
  <dcterms:modified xsi:type="dcterms:W3CDTF">2020-11-16T07:32:00Z</dcterms:modified>
</cp:coreProperties>
</file>