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43" w:rsidRPr="00385D84" w:rsidRDefault="00080243" w:rsidP="00385D84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</w:pPr>
      <w:r w:rsidRPr="00385D84">
        <w:t>ТЕХНИЧЕСКОЕ ЗАДАНИЕ</w:t>
      </w:r>
    </w:p>
    <w:p w:rsidR="00080243" w:rsidRPr="00464262" w:rsidRDefault="008C1821" w:rsidP="00385D84">
      <w:pPr>
        <w:ind w:left="-270" w:right="-171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19"/>
          <w:szCs w:val="19"/>
        </w:rPr>
        <w:t>Капитальный ремонт трансформатора</w:t>
      </w:r>
      <w:r w:rsidR="00080243" w:rsidRPr="00385D84">
        <w:rPr>
          <w:rFonts w:ascii="Verdana" w:hAnsi="Verdana"/>
          <w:b/>
          <w:sz w:val="19"/>
          <w:szCs w:val="19"/>
        </w:rPr>
        <w:t xml:space="preserve"> </w:t>
      </w:r>
      <w:r>
        <w:rPr>
          <w:rFonts w:ascii="Verdana" w:hAnsi="Verdana"/>
          <w:b/>
          <w:bCs/>
          <w:sz w:val="19"/>
          <w:szCs w:val="19"/>
        </w:rPr>
        <w:t xml:space="preserve">марки </w:t>
      </w:r>
      <w:r w:rsidRPr="008C1821">
        <w:rPr>
          <w:rFonts w:ascii="Verdana" w:hAnsi="Verdana"/>
          <w:b/>
          <w:sz w:val="19"/>
          <w:szCs w:val="19"/>
        </w:rPr>
        <w:t>ТДЦ-250000/220-73У1</w:t>
      </w:r>
      <w:r w:rsidRPr="0099612B">
        <w:rPr>
          <w:rFonts w:ascii="Verdana" w:hAnsi="Verdana"/>
          <w:sz w:val="22"/>
          <w:szCs w:val="22"/>
        </w:rPr>
        <w:t xml:space="preserve"> </w:t>
      </w:r>
      <w:r w:rsidR="00080243" w:rsidRPr="00385D84">
        <w:rPr>
          <w:rFonts w:ascii="Verdana" w:hAnsi="Verdana"/>
          <w:b/>
          <w:bCs/>
          <w:sz w:val="19"/>
          <w:szCs w:val="19"/>
        </w:rPr>
        <w:t xml:space="preserve"> филиала "Смоленская ГРЭС" в 2014г.</w:t>
      </w:r>
    </w:p>
    <w:p w:rsidR="00080243" w:rsidRPr="00385D84" w:rsidRDefault="00080243" w:rsidP="00C2063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 w:rsidRPr="00385D84">
        <w:rPr>
          <w:rStyle w:val="53"/>
        </w:rPr>
        <w:t>Наименование филиала</w:t>
      </w:r>
      <w:r w:rsidRPr="00385D84">
        <w:t>.</w:t>
      </w:r>
    </w:p>
    <w:p w:rsidR="00080243" w:rsidRDefault="00080243" w:rsidP="00D2647F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i w:val="0"/>
        </w:rPr>
      </w:pPr>
      <w:r w:rsidRPr="00753046">
        <w:rPr>
          <w:i w:val="0"/>
        </w:rPr>
        <w:t>Филиал «Смоленская ГРЭС» ОАО «Э.ОН Россия».</w:t>
      </w:r>
    </w:p>
    <w:p w:rsidR="00D2647F" w:rsidRPr="00D2647F" w:rsidRDefault="00D2647F" w:rsidP="00D2647F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i w:val="0"/>
        </w:rPr>
      </w:pPr>
    </w:p>
    <w:p w:rsidR="00080243" w:rsidRPr="00385D84" w:rsidRDefault="00080243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</w:pPr>
      <w:r w:rsidRPr="00385D84">
        <w:t>Полное наименование оборудования (системы), место производства Работ.</w:t>
      </w:r>
    </w:p>
    <w:p w:rsidR="00080243" w:rsidRDefault="008C1821" w:rsidP="00D2647F">
      <w:pPr>
        <w:pStyle w:val="af"/>
        <w:ind w:left="502" w:right="-171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Трансформатор  марка </w:t>
      </w:r>
      <w:r w:rsidRPr="008C1821">
        <w:rPr>
          <w:rFonts w:ascii="Verdana" w:hAnsi="Verdana"/>
          <w:sz w:val="19"/>
          <w:szCs w:val="19"/>
        </w:rPr>
        <w:t>ТДЦ-250000/220-73У1</w:t>
      </w:r>
      <w:r w:rsidRPr="0099612B">
        <w:rPr>
          <w:rFonts w:ascii="Verdana" w:hAnsi="Verdana"/>
          <w:sz w:val="22"/>
          <w:szCs w:val="22"/>
        </w:rPr>
        <w:t xml:space="preserve"> </w:t>
      </w:r>
      <w:r w:rsidRPr="00385D84">
        <w:rPr>
          <w:rFonts w:ascii="Verdana" w:hAnsi="Verdana"/>
          <w:b/>
          <w:bCs/>
          <w:sz w:val="19"/>
          <w:szCs w:val="19"/>
        </w:rPr>
        <w:t xml:space="preserve"> </w:t>
      </w:r>
      <w:r w:rsidR="00080243" w:rsidRPr="00385D84">
        <w:rPr>
          <w:rFonts w:ascii="Verdana" w:hAnsi="Verdana"/>
          <w:sz w:val="19"/>
          <w:szCs w:val="19"/>
        </w:rPr>
        <w:t xml:space="preserve"> </w:t>
      </w:r>
      <w:proofErr w:type="spellStart"/>
      <w:r w:rsidR="00080243" w:rsidRPr="00385D84">
        <w:rPr>
          <w:rFonts w:ascii="Verdana" w:hAnsi="Verdana"/>
          <w:sz w:val="19"/>
          <w:szCs w:val="19"/>
        </w:rPr>
        <w:t>станц</w:t>
      </w:r>
      <w:proofErr w:type="spellEnd"/>
      <w:r w:rsidR="00080243" w:rsidRPr="00385D84">
        <w:rPr>
          <w:rFonts w:ascii="Verdana" w:hAnsi="Verdana"/>
          <w:sz w:val="19"/>
          <w:szCs w:val="19"/>
        </w:rPr>
        <w:t xml:space="preserve">. № </w:t>
      </w:r>
      <w:r w:rsidRPr="00BD0A08">
        <w:rPr>
          <w:rFonts w:ascii="Verdana" w:hAnsi="Verdana"/>
          <w:sz w:val="19"/>
          <w:szCs w:val="19"/>
        </w:rPr>
        <w:t>Резервный</w:t>
      </w:r>
      <w:r>
        <w:rPr>
          <w:rFonts w:ascii="Verdana" w:hAnsi="Verdana"/>
          <w:sz w:val="19"/>
          <w:szCs w:val="19"/>
        </w:rPr>
        <w:t>, (зав. №8151), год ввода в работу 1977</w:t>
      </w:r>
      <w:r w:rsidR="00080243" w:rsidRPr="00385D84">
        <w:rPr>
          <w:rFonts w:ascii="Verdana" w:hAnsi="Verdana"/>
          <w:sz w:val="19"/>
          <w:szCs w:val="19"/>
        </w:rPr>
        <w:t xml:space="preserve">, </w:t>
      </w:r>
      <w:r w:rsidRPr="008C1821">
        <w:rPr>
          <w:rFonts w:ascii="Verdana" w:hAnsi="Verdana"/>
          <w:sz w:val="19"/>
          <w:szCs w:val="19"/>
        </w:rPr>
        <w:t>завод изготовитель ТТЗ г. Тольятти</w:t>
      </w:r>
      <w:r w:rsidR="00080243" w:rsidRPr="008C1821">
        <w:rPr>
          <w:rFonts w:ascii="Verdana" w:hAnsi="Verdana"/>
          <w:sz w:val="19"/>
          <w:szCs w:val="19"/>
        </w:rPr>
        <w:t>.</w:t>
      </w:r>
      <w:r w:rsidR="00D3306E">
        <w:rPr>
          <w:rFonts w:ascii="Verdana" w:hAnsi="Verdana"/>
          <w:sz w:val="19"/>
          <w:szCs w:val="19"/>
        </w:rPr>
        <w:t xml:space="preserve"> Ремонтный загон машинного зала, пристанный узел.</w:t>
      </w:r>
    </w:p>
    <w:p w:rsidR="00D2647F" w:rsidRPr="00D2647F" w:rsidRDefault="00D2647F" w:rsidP="00D2647F">
      <w:pPr>
        <w:pStyle w:val="af"/>
        <w:ind w:left="502" w:right="-171"/>
        <w:rPr>
          <w:rFonts w:ascii="Verdana" w:hAnsi="Verdana"/>
          <w:sz w:val="19"/>
          <w:szCs w:val="19"/>
        </w:rPr>
      </w:pPr>
    </w:p>
    <w:p w:rsidR="00080243" w:rsidRPr="00385D84" w:rsidRDefault="00080243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</w:pPr>
      <w:r w:rsidRPr="00385D84">
        <w:rPr>
          <w:rStyle w:val="25"/>
        </w:rPr>
        <w:t>Основание для производства Работ</w:t>
      </w:r>
      <w:r w:rsidRPr="00385D84">
        <w:t>.</w:t>
      </w:r>
    </w:p>
    <w:p w:rsidR="00080243" w:rsidRPr="00BD0A08" w:rsidRDefault="00FE38D0" w:rsidP="00464262">
      <w:pPr>
        <w:pStyle w:val="af"/>
        <w:ind w:left="502" w:right="9"/>
        <w:rPr>
          <w:rFonts w:ascii="Verdana" w:hAnsi="Verdana"/>
          <w:b/>
          <w:bCs/>
          <w:color w:val="auto"/>
          <w:sz w:val="19"/>
          <w:szCs w:val="19"/>
        </w:rPr>
      </w:pPr>
      <w:r>
        <w:rPr>
          <w:rFonts w:ascii="Verdana" w:hAnsi="Verdana"/>
          <w:color w:val="auto"/>
          <w:sz w:val="19"/>
          <w:szCs w:val="19"/>
        </w:rPr>
        <w:t>Программа ремонта</w:t>
      </w:r>
      <w:r w:rsidR="00080243" w:rsidRPr="00BD0A08">
        <w:rPr>
          <w:rFonts w:ascii="Verdana" w:hAnsi="Verdana"/>
          <w:color w:val="auto"/>
          <w:sz w:val="19"/>
          <w:szCs w:val="19"/>
        </w:rPr>
        <w:t xml:space="preserve"> филиала «Смоленская ГРЭС» ОАО «Э.ОН Россия» на 2014 год.</w:t>
      </w:r>
    </w:p>
    <w:p w:rsidR="00080243" w:rsidRPr="008C1821" w:rsidRDefault="00080243" w:rsidP="00464262">
      <w:pPr>
        <w:pStyle w:val="af"/>
        <w:ind w:left="502" w:right="9"/>
        <w:rPr>
          <w:rFonts w:ascii="Verdana" w:hAnsi="Verdana"/>
          <w:color w:val="FF0000"/>
          <w:sz w:val="19"/>
          <w:szCs w:val="19"/>
        </w:rPr>
      </w:pPr>
    </w:p>
    <w:p w:rsidR="00080243" w:rsidRPr="00385D84" w:rsidRDefault="00080243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346" w:lineRule="exact"/>
        <w:ind w:right="320"/>
      </w:pPr>
      <w:r w:rsidRPr="00385D84">
        <w:rPr>
          <w:rStyle w:val="25"/>
        </w:rPr>
        <w:t>Цель проведения работ</w:t>
      </w:r>
      <w:r w:rsidRPr="00385D84">
        <w:t>.</w:t>
      </w:r>
    </w:p>
    <w:p w:rsidR="008C1821" w:rsidRPr="008C1821" w:rsidRDefault="008C1821" w:rsidP="008C1821">
      <w:pPr>
        <w:ind w:left="502" w:right="283"/>
        <w:rPr>
          <w:rFonts w:ascii="Verdana" w:hAnsi="Verdana"/>
          <w:sz w:val="19"/>
          <w:szCs w:val="19"/>
        </w:rPr>
      </w:pPr>
      <w:r w:rsidRPr="008C1821">
        <w:rPr>
          <w:rFonts w:ascii="Verdana" w:hAnsi="Verdana"/>
          <w:sz w:val="19"/>
          <w:szCs w:val="19"/>
        </w:rPr>
        <w:t>Продление ср</w:t>
      </w:r>
      <w:r>
        <w:rPr>
          <w:rFonts w:ascii="Verdana" w:hAnsi="Verdana"/>
          <w:sz w:val="19"/>
          <w:szCs w:val="19"/>
        </w:rPr>
        <w:t>ока эксплуатации трансформатора</w:t>
      </w:r>
      <w:r w:rsidRPr="008C1821">
        <w:rPr>
          <w:rFonts w:ascii="Verdana" w:hAnsi="Verdana"/>
          <w:sz w:val="19"/>
          <w:szCs w:val="19"/>
        </w:rPr>
        <w:t xml:space="preserve">, устранение дефектов выявленных в процессе эксплуатации. </w:t>
      </w:r>
    </w:p>
    <w:p w:rsidR="00080243" w:rsidRPr="00242EE0" w:rsidRDefault="00080243" w:rsidP="003432E0">
      <w:pPr>
        <w:pStyle w:val="af"/>
        <w:ind w:left="502" w:right="9"/>
        <w:rPr>
          <w:rFonts w:ascii="Verdana" w:hAnsi="Verdana"/>
          <w:color w:val="auto"/>
          <w:sz w:val="19"/>
          <w:szCs w:val="19"/>
        </w:rPr>
      </w:pPr>
    </w:p>
    <w:p w:rsidR="00080243" w:rsidRPr="00385D84" w:rsidRDefault="00080243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385D84">
        <w:t>Содержание Работ.</w:t>
      </w:r>
    </w:p>
    <w:p w:rsidR="00080243" w:rsidRPr="00385D84" w:rsidRDefault="00080243" w:rsidP="006B2299">
      <w:pPr>
        <w:pStyle w:val="51"/>
        <w:shd w:val="clear" w:color="auto" w:fill="auto"/>
        <w:ind w:left="80" w:right="60" w:firstLine="0"/>
        <w:rPr>
          <w:i w:val="0"/>
        </w:rPr>
      </w:pPr>
      <w:r w:rsidRPr="00385D84">
        <w:rPr>
          <w:i w:val="0"/>
        </w:rPr>
        <w:t>5.1 Объемы Работ в техническом задании на ремонт представлены в Таблице 1:</w:t>
      </w:r>
    </w:p>
    <w:p w:rsidR="00080243" w:rsidRPr="00385D84" w:rsidRDefault="00080243" w:rsidP="006B2299">
      <w:pPr>
        <w:pStyle w:val="51"/>
        <w:shd w:val="clear" w:color="auto" w:fill="auto"/>
        <w:ind w:left="80" w:right="794" w:firstLine="0"/>
        <w:jc w:val="right"/>
      </w:pPr>
      <w:r w:rsidRPr="00385D84">
        <w:t>Таблица 1</w: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87"/>
        <w:gridCol w:w="5016"/>
        <w:gridCol w:w="24"/>
        <w:gridCol w:w="1251"/>
        <w:gridCol w:w="1560"/>
      </w:tblGrid>
      <w:tr w:rsidR="00080243" w:rsidRPr="00385D84" w:rsidTr="00EA612F">
        <w:trPr>
          <w:trHeight w:val="59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080243" w:rsidRPr="00385D84" w:rsidRDefault="00080243" w:rsidP="00EA612F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r w:rsidRPr="00385D84">
              <w:t>№№</w:t>
            </w:r>
          </w:p>
          <w:p w:rsidR="00080243" w:rsidRPr="00385D84" w:rsidRDefault="00080243" w:rsidP="00EA612F">
            <w:pPr>
              <w:pStyle w:val="6"/>
              <w:shd w:val="clear" w:color="auto" w:fill="auto"/>
              <w:spacing w:after="0" w:line="205" w:lineRule="exact"/>
              <w:ind w:firstLine="0"/>
              <w:jc w:val="center"/>
            </w:pPr>
            <w:proofErr w:type="gramStart"/>
            <w:r w:rsidRPr="00385D84">
              <w:t>п</w:t>
            </w:r>
            <w:proofErr w:type="gramEnd"/>
            <w:r w:rsidRPr="00385D84">
              <w:t>/п</w:t>
            </w:r>
          </w:p>
        </w:tc>
        <w:tc>
          <w:tcPr>
            <w:tcW w:w="5103" w:type="dxa"/>
            <w:gridSpan w:val="2"/>
            <w:vMerge w:val="restart"/>
            <w:shd w:val="clear" w:color="auto" w:fill="FFFFFF"/>
            <w:vAlign w:val="center"/>
          </w:tcPr>
          <w:p w:rsidR="00080243" w:rsidRPr="00385D84" w:rsidRDefault="00080243" w:rsidP="00EA612F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 w:rsidRPr="00385D84"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080243" w:rsidRPr="00385D84" w:rsidRDefault="00080243" w:rsidP="00EA612F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</w:pPr>
            <w:r w:rsidRPr="00385D84">
              <w:t>Объем планируемых работ</w:t>
            </w:r>
          </w:p>
        </w:tc>
      </w:tr>
      <w:tr w:rsidR="00080243" w:rsidRPr="00385D84" w:rsidTr="00EA612F">
        <w:trPr>
          <w:trHeight w:val="328"/>
        </w:trPr>
        <w:tc>
          <w:tcPr>
            <w:tcW w:w="709" w:type="dxa"/>
            <w:vMerge/>
            <w:shd w:val="clear" w:color="auto" w:fill="FFFFFF"/>
            <w:vAlign w:val="center"/>
          </w:tcPr>
          <w:p w:rsidR="00080243" w:rsidRPr="00385D84" w:rsidRDefault="00080243" w:rsidP="00EA612F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103" w:type="dxa"/>
            <w:gridSpan w:val="2"/>
            <w:vMerge/>
            <w:shd w:val="clear" w:color="auto" w:fill="FFFFFF"/>
            <w:vAlign w:val="center"/>
          </w:tcPr>
          <w:p w:rsidR="00080243" w:rsidRPr="00385D84" w:rsidRDefault="00080243" w:rsidP="00EA612F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080243" w:rsidRPr="00385D84" w:rsidRDefault="00080243" w:rsidP="00EA612F">
            <w:pPr>
              <w:pStyle w:val="6"/>
              <w:shd w:val="clear" w:color="auto" w:fill="auto"/>
              <w:spacing w:after="0" w:line="240" w:lineRule="auto"/>
              <w:ind w:left="240" w:firstLine="0"/>
              <w:jc w:val="center"/>
            </w:pPr>
            <w:r w:rsidRPr="00385D84">
              <w:t>ед. изм.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80243" w:rsidRPr="00385D84" w:rsidRDefault="00080243" w:rsidP="00EA612F">
            <w:pPr>
              <w:pStyle w:val="6"/>
              <w:shd w:val="clear" w:color="auto" w:fill="auto"/>
              <w:spacing w:after="0" w:line="240" w:lineRule="auto"/>
              <w:ind w:left="360" w:firstLine="0"/>
              <w:jc w:val="center"/>
            </w:pPr>
            <w:r w:rsidRPr="00385D84">
              <w:t>кол-во</w:t>
            </w:r>
          </w:p>
        </w:tc>
      </w:tr>
      <w:tr w:rsidR="00080243" w:rsidRPr="00385D84" w:rsidTr="006B2299">
        <w:trPr>
          <w:trHeight w:val="277"/>
        </w:trPr>
        <w:tc>
          <w:tcPr>
            <w:tcW w:w="709" w:type="dxa"/>
            <w:shd w:val="clear" w:color="auto" w:fill="FFFFFF"/>
          </w:tcPr>
          <w:p w:rsidR="00080243" w:rsidRPr="00385D84" w:rsidRDefault="00080243" w:rsidP="00DA56B6">
            <w:pPr>
              <w:pStyle w:val="6"/>
              <w:shd w:val="clear" w:color="auto" w:fill="auto"/>
              <w:spacing w:after="0" w:line="240" w:lineRule="auto"/>
              <w:ind w:left="500" w:firstLine="0"/>
            </w:pPr>
            <w:r w:rsidRPr="00385D84">
              <w:t>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080243" w:rsidRPr="00385D84" w:rsidRDefault="00080243" w:rsidP="00DA56B6">
            <w:pPr>
              <w:pStyle w:val="6"/>
              <w:shd w:val="clear" w:color="auto" w:fill="auto"/>
              <w:spacing w:after="0" w:line="240" w:lineRule="auto"/>
              <w:ind w:left="2080" w:firstLine="0"/>
            </w:pPr>
            <w:r w:rsidRPr="00385D84">
              <w:t>2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080243" w:rsidRPr="00385D84" w:rsidRDefault="00080243" w:rsidP="00DA56B6">
            <w:pPr>
              <w:pStyle w:val="6"/>
              <w:shd w:val="clear" w:color="auto" w:fill="auto"/>
              <w:spacing w:after="0" w:line="240" w:lineRule="auto"/>
              <w:ind w:left="540" w:firstLine="0"/>
            </w:pPr>
            <w:r w:rsidRPr="00385D84">
              <w:t>3</w:t>
            </w:r>
          </w:p>
        </w:tc>
        <w:tc>
          <w:tcPr>
            <w:tcW w:w="1560" w:type="dxa"/>
            <w:shd w:val="clear" w:color="auto" w:fill="FFFFFF"/>
          </w:tcPr>
          <w:p w:rsidR="00080243" w:rsidRPr="00385D84" w:rsidRDefault="00080243" w:rsidP="00DA56B6">
            <w:pPr>
              <w:pStyle w:val="51"/>
              <w:shd w:val="clear" w:color="auto" w:fill="auto"/>
              <w:spacing w:line="240" w:lineRule="auto"/>
              <w:ind w:left="600" w:firstLine="0"/>
              <w:jc w:val="left"/>
              <w:rPr>
                <w:i w:val="0"/>
              </w:rPr>
            </w:pPr>
            <w:r w:rsidRPr="00385D84">
              <w:rPr>
                <w:i w:val="0"/>
              </w:rPr>
              <w:t>4</w:t>
            </w:r>
          </w:p>
        </w:tc>
      </w:tr>
      <w:tr w:rsidR="00080243" w:rsidRPr="00385D84" w:rsidTr="003432E0">
        <w:trPr>
          <w:trHeight w:val="454"/>
        </w:trPr>
        <w:tc>
          <w:tcPr>
            <w:tcW w:w="8647" w:type="dxa"/>
            <w:gridSpan w:val="6"/>
            <w:shd w:val="clear" w:color="auto" w:fill="FFFFFF"/>
            <w:vAlign w:val="center"/>
          </w:tcPr>
          <w:p w:rsidR="00080243" w:rsidRPr="009B2737" w:rsidRDefault="00294C56" w:rsidP="003432E0">
            <w:pPr>
              <w:pStyle w:val="6"/>
              <w:shd w:val="clear" w:color="auto" w:fill="auto"/>
              <w:spacing w:after="0" w:line="209" w:lineRule="exact"/>
              <w:ind w:firstLine="0"/>
              <w:jc w:val="center"/>
              <w:rPr>
                <w:b/>
                <w:i/>
              </w:rPr>
            </w:pPr>
            <w:r w:rsidRPr="009B2737">
              <w:rPr>
                <w:b/>
              </w:rPr>
              <w:t>Трансформатор</w:t>
            </w:r>
            <w:r w:rsidR="00293F6D" w:rsidRPr="009B2737">
              <w:rPr>
                <w:b/>
              </w:rPr>
              <w:t>:</w:t>
            </w:r>
            <w:r w:rsidRPr="009B2737">
              <w:rPr>
                <w:b/>
              </w:rPr>
              <w:t xml:space="preserve">  марка ТДЦ-250000/220-73У1</w:t>
            </w:r>
            <w:r w:rsidRPr="009B2737">
              <w:rPr>
                <w:b/>
                <w:sz w:val="22"/>
                <w:szCs w:val="22"/>
              </w:rPr>
              <w:t xml:space="preserve">, </w:t>
            </w:r>
            <w:r w:rsidR="00080243" w:rsidRPr="009B2737">
              <w:rPr>
                <w:b/>
              </w:rPr>
              <w:t xml:space="preserve"> </w:t>
            </w:r>
            <w:proofErr w:type="spellStart"/>
            <w:r w:rsidR="00080243" w:rsidRPr="009B2737">
              <w:rPr>
                <w:b/>
              </w:rPr>
              <w:t>станц</w:t>
            </w:r>
            <w:proofErr w:type="spellEnd"/>
            <w:r w:rsidR="00080243" w:rsidRPr="009B2737">
              <w:rPr>
                <w:b/>
              </w:rPr>
              <w:t xml:space="preserve">. № </w:t>
            </w:r>
            <w:r w:rsidRPr="009B2737">
              <w:rPr>
                <w:b/>
                <w:u w:val="single"/>
              </w:rPr>
              <w:t>Резервный</w:t>
            </w:r>
          </w:p>
        </w:tc>
      </w:tr>
      <w:tr w:rsidR="00080243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80243" w:rsidRPr="00385D84" w:rsidRDefault="00080243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 w:rsidRPr="00385D84">
              <w:t>1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080243" w:rsidRPr="00385D84" w:rsidRDefault="00080243" w:rsidP="00DA56B6">
            <w:pPr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bCs/>
                <w:sz w:val="19"/>
                <w:szCs w:val="19"/>
              </w:rPr>
              <w:t>Формирование ППР и согласование  его с Заказчиком.</w:t>
            </w:r>
          </w:p>
        </w:tc>
        <w:tc>
          <w:tcPr>
            <w:tcW w:w="1251" w:type="dxa"/>
            <w:shd w:val="clear" w:color="auto" w:fill="FFFFFF"/>
          </w:tcPr>
          <w:p w:rsidR="00080243" w:rsidRPr="00385D84" w:rsidRDefault="00080243" w:rsidP="003432E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080243" w:rsidRPr="00385D84" w:rsidRDefault="00080243" w:rsidP="003432E0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080243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80243" w:rsidRPr="00385D84" w:rsidRDefault="00293F6D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080243" w:rsidRPr="00A213C5" w:rsidRDefault="00293F6D" w:rsidP="00DA56B6">
            <w:pPr>
              <w:rPr>
                <w:rFonts w:ascii="Verdana" w:hAnsi="Verdana"/>
                <w:sz w:val="19"/>
                <w:szCs w:val="19"/>
              </w:rPr>
            </w:pPr>
            <w:r w:rsidRPr="00293F6D">
              <w:rPr>
                <w:rFonts w:ascii="Verdana" w:hAnsi="Verdana"/>
                <w:sz w:val="19"/>
                <w:szCs w:val="19"/>
              </w:rPr>
              <w:t>Прогрев трансформатора перед разгерметизацией и для замеров характеристик изоляции</w:t>
            </w:r>
          </w:p>
        </w:tc>
        <w:tc>
          <w:tcPr>
            <w:tcW w:w="1251" w:type="dxa"/>
            <w:shd w:val="clear" w:color="auto" w:fill="FFFFFF"/>
          </w:tcPr>
          <w:p w:rsidR="00080243" w:rsidRPr="00385D84" w:rsidRDefault="00293F6D" w:rsidP="00C4432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операция</w:t>
            </w:r>
          </w:p>
        </w:tc>
        <w:tc>
          <w:tcPr>
            <w:tcW w:w="1560" w:type="dxa"/>
            <w:shd w:val="clear" w:color="auto" w:fill="FFFFFF"/>
          </w:tcPr>
          <w:p w:rsidR="00080243" w:rsidRPr="00385D84" w:rsidRDefault="00293F6D" w:rsidP="00C4432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293F6D" w:rsidRPr="00385D84" w:rsidTr="00D3306E">
        <w:trPr>
          <w:trHeight w:val="1292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385D84" w:rsidRDefault="00293F6D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3306E" w:rsidRPr="00D3306E" w:rsidRDefault="00293F6D" w:rsidP="00D3306E">
            <w:pPr>
              <w:shd w:val="clear" w:color="auto" w:fill="FFFFFF"/>
              <w:jc w:val="both"/>
              <w:rPr>
                <w:rFonts w:ascii="Verdana" w:hAnsi="Verdana"/>
                <w:sz w:val="19"/>
                <w:szCs w:val="19"/>
              </w:rPr>
            </w:pPr>
            <w:proofErr w:type="gramStart"/>
            <w:r w:rsidRPr="00D3306E">
              <w:rPr>
                <w:rFonts w:ascii="Verdana" w:hAnsi="Verdana"/>
                <w:color w:val="auto"/>
                <w:sz w:val="19"/>
                <w:szCs w:val="19"/>
              </w:rPr>
              <w:t xml:space="preserve">Ремонт силовых масляных трансформаторов трехфазных класса напряжения 220 кВ,  без смены обмоток, мощность 250000 </w:t>
            </w:r>
            <w:proofErr w:type="spellStart"/>
            <w:r w:rsidRPr="00D3306E">
              <w:rPr>
                <w:rFonts w:ascii="Verdana" w:hAnsi="Verdana"/>
                <w:color w:val="auto"/>
                <w:sz w:val="19"/>
                <w:szCs w:val="19"/>
              </w:rPr>
              <w:t>квА</w:t>
            </w:r>
            <w:proofErr w:type="spellEnd"/>
            <w:r w:rsidR="00D3306E" w:rsidRPr="00D3306E">
              <w:rPr>
                <w:rFonts w:ascii="Verdana" w:hAnsi="Verdana"/>
                <w:color w:val="auto"/>
                <w:sz w:val="19"/>
                <w:szCs w:val="19"/>
              </w:rPr>
              <w:t xml:space="preserve"> (</w:t>
            </w:r>
            <w:r w:rsidR="008D7162">
              <w:rPr>
                <w:rFonts w:ascii="Verdana" w:hAnsi="Verdana"/>
                <w:sz w:val="19"/>
                <w:szCs w:val="19"/>
              </w:rPr>
              <w:t>Подъём «колокола»</w:t>
            </w:r>
            <w:r w:rsidR="00D3306E" w:rsidRPr="00D3306E">
              <w:rPr>
                <w:rFonts w:ascii="Verdana" w:hAnsi="Verdana"/>
                <w:sz w:val="19"/>
                <w:szCs w:val="19"/>
              </w:rPr>
              <w:t>.</w:t>
            </w:r>
            <w:proofErr w:type="gramEnd"/>
            <w:r w:rsidR="00D3306E" w:rsidRPr="00D3306E">
              <w:rPr>
                <w:rFonts w:ascii="Verdana" w:hAnsi="Verdana"/>
                <w:sz w:val="19"/>
                <w:szCs w:val="19"/>
              </w:rPr>
              <w:t xml:space="preserve"> Осмотр и ремонт активной части (без разборки). </w:t>
            </w:r>
            <w:r w:rsidR="008D7162">
              <w:rPr>
                <w:rFonts w:ascii="Verdana" w:hAnsi="Verdana"/>
                <w:sz w:val="19"/>
                <w:szCs w:val="19"/>
              </w:rPr>
              <w:t xml:space="preserve">Замена резиновых уплотнений. </w:t>
            </w:r>
            <w:proofErr w:type="gramStart"/>
            <w:r w:rsidR="00D3306E" w:rsidRPr="00D3306E">
              <w:rPr>
                <w:rFonts w:ascii="Verdana" w:hAnsi="Verdana"/>
                <w:sz w:val="19"/>
                <w:szCs w:val="19"/>
              </w:rPr>
              <w:t>Сборка, заливк</w:t>
            </w:r>
            <w:r w:rsidR="00D3306E">
              <w:rPr>
                <w:rFonts w:ascii="Verdana" w:hAnsi="Verdana"/>
                <w:sz w:val="19"/>
                <w:szCs w:val="19"/>
              </w:rPr>
              <w:t>а маслом</w:t>
            </w:r>
            <w:r w:rsidR="00D3306E" w:rsidRPr="00D3306E">
              <w:rPr>
                <w:rFonts w:ascii="Verdana" w:hAnsi="Verdana"/>
                <w:sz w:val="19"/>
                <w:szCs w:val="19"/>
              </w:rPr>
              <w:t>.</w:t>
            </w:r>
            <w:r w:rsidR="00D3306E">
              <w:rPr>
                <w:rFonts w:ascii="Verdana" w:hAnsi="Verdana"/>
                <w:sz w:val="19"/>
                <w:szCs w:val="19"/>
              </w:rPr>
              <w:t>)</w:t>
            </w:r>
            <w:proofErr w:type="gramEnd"/>
          </w:p>
          <w:p w:rsidR="00293F6D" w:rsidRPr="00A213C5" w:rsidRDefault="00293F6D" w:rsidP="00293F6D">
            <w:pPr>
              <w:rPr>
                <w:rFonts w:ascii="Verdana" w:hAnsi="Verdana"/>
                <w:color w:val="auto"/>
                <w:sz w:val="19"/>
                <w:szCs w:val="19"/>
              </w:rPr>
            </w:pPr>
          </w:p>
        </w:tc>
        <w:tc>
          <w:tcPr>
            <w:tcW w:w="1251" w:type="dxa"/>
            <w:shd w:val="clear" w:color="auto" w:fill="FFFFFF"/>
          </w:tcPr>
          <w:p w:rsidR="00293F6D" w:rsidRPr="00385D84" w:rsidRDefault="00293F6D" w:rsidP="00293F6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293F6D" w:rsidRPr="00385D84" w:rsidRDefault="00293F6D" w:rsidP="00293F6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293F6D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385D84" w:rsidRDefault="00293F6D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293F6D" w:rsidRPr="00A213C5" w:rsidRDefault="00293F6D" w:rsidP="00DA56B6">
            <w:pPr>
              <w:rPr>
                <w:rFonts w:ascii="Verdana" w:hAnsi="Verdana"/>
                <w:sz w:val="19"/>
                <w:szCs w:val="19"/>
              </w:rPr>
            </w:pPr>
            <w:r w:rsidRPr="00293F6D">
              <w:rPr>
                <w:rFonts w:ascii="Verdana" w:hAnsi="Verdana"/>
                <w:sz w:val="19"/>
                <w:szCs w:val="19"/>
              </w:rPr>
              <w:t xml:space="preserve">Сушка трансформаторов класса напряжения 220 кВ, мощность трансформатора свыше 200000 до 250000 </w:t>
            </w:r>
            <w:proofErr w:type="spellStart"/>
            <w:r w:rsidRPr="00293F6D">
              <w:rPr>
                <w:rFonts w:ascii="Verdana" w:hAnsi="Verdana"/>
                <w:sz w:val="19"/>
                <w:szCs w:val="19"/>
              </w:rPr>
              <w:t>кВА</w:t>
            </w:r>
            <w:proofErr w:type="spellEnd"/>
            <w:r w:rsidRPr="00293F6D">
              <w:rPr>
                <w:rFonts w:ascii="Verdana" w:hAnsi="Verdana"/>
                <w:sz w:val="19"/>
                <w:szCs w:val="19"/>
              </w:rPr>
              <w:t xml:space="preserve"> с обмывом изоляции</w:t>
            </w:r>
          </w:p>
        </w:tc>
        <w:tc>
          <w:tcPr>
            <w:tcW w:w="1251" w:type="dxa"/>
            <w:shd w:val="clear" w:color="auto" w:fill="FFFFFF"/>
          </w:tcPr>
          <w:p w:rsidR="00293F6D" w:rsidRPr="00385D84" w:rsidRDefault="00293F6D" w:rsidP="00293F6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операция</w:t>
            </w:r>
          </w:p>
        </w:tc>
        <w:tc>
          <w:tcPr>
            <w:tcW w:w="1560" w:type="dxa"/>
            <w:shd w:val="clear" w:color="auto" w:fill="FFFFFF"/>
          </w:tcPr>
          <w:p w:rsidR="00293F6D" w:rsidRPr="00385D84" w:rsidRDefault="00293F6D" w:rsidP="00293F6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293F6D" w:rsidRPr="00385D84" w:rsidTr="00293F6D">
        <w:trPr>
          <w:trHeight w:val="65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385D84" w:rsidRDefault="00293F6D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293F6D" w:rsidRPr="00A213C5" w:rsidRDefault="00293F6D" w:rsidP="00DA56B6">
            <w:pPr>
              <w:rPr>
                <w:rFonts w:ascii="Verdana" w:hAnsi="Verdana"/>
                <w:sz w:val="19"/>
                <w:szCs w:val="19"/>
              </w:rPr>
            </w:pPr>
            <w:r w:rsidRPr="00293F6D">
              <w:rPr>
                <w:rFonts w:ascii="Verdana" w:hAnsi="Verdana"/>
                <w:sz w:val="19"/>
                <w:szCs w:val="19"/>
              </w:rPr>
              <w:t xml:space="preserve">Ремонт бака трансформатора мощностью: свыше 200000 до 250000 </w:t>
            </w:r>
            <w:proofErr w:type="spellStart"/>
            <w:r w:rsidRPr="00293F6D">
              <w:rPr>
                <w:rFonts w:ascii="Verdana" w:hAnsi="Verdana"/>
                <w:sz w:val="19"/>
                <w:szCs w:val="19"/>
              </w:rPr>
              <w:t>кВА</w:t>
            </w:r>
            <w:proofErr w:type="spellEnd"/>
            <w:r w:rsidR="00D3306E">
              <w:rPr>
                <w:rFonts w:ascii="Verdana" w:hAnsi="Verdana"/>
                <w:sz w:val="19"/>
                <w:szCs w:val="19"/>
              </w:rPr>
              <w:t xml:space="preserve"> (Устранение </w:t>
            </w:r>
            <w:proofErr w:type="spellStart"/>
            <w:r w:rsidR="00D3306E">
              <w:rPr>
                <w:rFonts w:ascii="Verdana" w:hAnsi="Verdana"/>
                <w:sz w:val="19"/>
                <w:szCs w:val="19"/>
              </w:rPr>
              <w:t>неплотностей</w:t>
            </w:r>
            <w:proofErr w:type="spellEnd"/>
            <w:r w:rsidR="00D3306E">
              <w:rPr>
                <w:rFonts w:ascii="Verdana" w:hAnsi="Verdana"/>
                <w:sz w:val="19"/>
                <w:szCs w:val="19"/>
              </w:rPr>
              <w:t>)</w:t>
            </w:r>
          </w:p>
        </w:tc>
        <w:tc>
          <w:tcPr>
            <w:tcW w:w="1251" w:type="dxa"/>
            <w:shd w:val="clear" w:color="auto" w:fill="FFFFFF"/>
          </w:tcPr>
          <w:p w:rsidR="00293F6D" w:rsidRPr="00385D84" w:rsidRDefault="00293F6D" w:rsidP="00293F6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293F6D" w:rsidRPr="00385D84" w:rsidRDefault="00293F6D" w:rsidP="00293F6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293F6D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385D84" w:rsidRDefault="00293F6D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293F6D" w:rsidRPr="00A213C5" w:rsidRDefault="00293F6D" w:rsidP="00385D84">
            <w:pPr>
              <w:rPr>
                <w:rFonts w:ascii="Verdana" w:hAnsi="Verdana"/>
                <w:sz w:val="19"/>
                <w:szCs w:val="19"/>
              </w:rPr>
            </w:pPr>
            <w:r w:rsidRPr="00293F6D">
              <w:rPr>
                <w:rFonts w:ascii="Verdana" w:hAnsi="Verdana"/>
                <w:sz w:val="19"/>
                <w:szCs w:val="19"/>
              </w:rPr>
              <w:t xml:space="preserve">Ремонт тележки и катков трансформатора мощностью: свыше 80000 </w:t>
            </w:r>
            <w:proofErr w:type="spellStart"/>
            <w:r w:rsidRPr="00293F6D">
              <w:rPr>
                <w:rFonts w:ascii="Verdana" w:hAnsi="Verdana"/>
                <w:sz w:val="19"/>
                <w:szCs w:val="19"/>
              </w:rPr>
              <w:t>кВА</w:t>
            </w:r>
            <w:proofErr w:type="spellEnd"/>
          </w:p>
        </w:tc>
        <w:tc>
          <w:tcPr>
            <w:tcW w:w="1251" w:type="dxa"/>
            <w:shd w:val="clear" w:color="auto" w:fill="FFFFFF"/>
          </w:tcPr>
          <w:p w:rsidR="00293F6D" w:rsidRPr="00A213C5" w:rsidRDefault="00293F6D" w:rsidP="00C44329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компл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293F6D" w:rsidRPr="00A213C5" w:rsidRDefault="00293F6D" w:rsidP="00C44329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D13BD5" w:rsidRPr="00385D84" w:rsidTr="00293F6D">
        <w:trPr>
          <w:trHeight w:val="63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385D84" w:rsidRDefault="00D13BD5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D13BD5" w:rsidRPr="001147F0" w:rsidRDefault="00D13BD5" w:rsidP="00FB08C2">
            <w:pPr>
              <w:ind w:right="9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Ремонт и</w:t>
            </w:r>
            <w:r w:rsidRPr="00293F6D">
              <w:rPr>
                <w:rFonts w:ascii="Verdana" w:hAnsi="Verdana"/>
                <w:sz w:val="19"/>
                <w:szCs w:val="19"/>
              </w:rPr>
              <w:t xml:space="preserve"> монтаж охладителей типа ДЦ</w:t>
            </w:r>
            <w:r w:rsidR="00D3306E">
              <w:rPr>
                <w:rFonts w:ascii="Verdana" w:hAnsi="Verdana"/>
                <w:sz w:val="19"/>
                <w:szCs w:val="19"/>
              </w:rPr>
              <w:t xml:space="preserve"> (Замена резиновых уплотнений, </w:t>
            </w:r>
            <w:proofErr w:type="spellStart"/>
            <w:r w:rsidR="00D3306E">
              <w:rPr>
                <w:rFonts w:ascii="Verdana" w:hAnsi="Verdana"/>
                <w:sz w:val="19"/>
                <w:szCs w:val="19"/>
              </w:rPr>
              <w:t>вольцовка</w:t>
            </w:r>
            <w:proofErr w:type="spellEnd"/>
            <w:r w:rsidR="00D3306E">
              <w:rPr>
                <w:rFonts w:ascii="Verdana" w:hAnsi="Verdana"/>
                <w:sz w:val="19"/>
                <w:szCs w:val="19"/>
              </w:rPr>
              <w:t xml:space="preserve"> трубок охладителей)</w:t>
            </w:r>
          </w:p>
        </w:tc>
        <w:tc>
          <w:tcPr>
            <w:tcW w:w="1251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D13BD5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385D84" w:rsidRDefault="00D13BD5" w:rsidP="000E0D4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13BD5" w:rsidRPr="001147F0" w:rsidRDefault="00D13BD5" w:rsidP="00DA56B6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Демонтаж, ремонт и</w:t>
            </w:r>
            <w:r w:rsidRPr="00D13BD5">
              <w:rPr>
                <w:rFonts w:ascii="Verdana" w:hAnsi="Verdana"/>
                <w:sz w:val="19"/>
                <w:szCs w:val="19"/>
              </w:rPr>
              <w:t xml:space="preserve"> монтаж вентиляторов типа МЦ-4</w:t>
            </w:r>
          </w:p>
        </w:tc>
        <w:tc>
          <w:tcPr>
            <w:tcW w:w="1251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12</w:t>
            </w:r>
          </w:p>
        </w:tc>
      </w:tr>
      <w:tr w:rsidR="00D13BD5" w:rsidRPr="00385D84" w:rsidTr="00293F6D">
        <w:trPr>
          <w:trHeight w:val="696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385D84" w:rsidRDefault="00D13BD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D13BD5" w:rsidRPr="001147F0" w:rsidRDefault="00D13BD5" w:rsidP="00FB08C2">
            <w:pPr>
              <w:ind w:right="9" w:firstLine="22"/>
              <w:rPr>
                <w:rFonts w:ascii="Verdana" w:hAnsi="Verdana" w:cs="Times New Roman"/>
                <w:color w:val="auto"/>
                <w:sz w:val="19"/>
                <w:szCs w:val="19"/>
              </w:rPr>
            </w:pPr>
            <w:r w:rsidRPr="00D13BD5">
              <w:rPr>
                <w:rFonts w:ascii="Verdana" w:hAnsi="Verdana" w:cs="Times New Roman"/>
                <w:color w:val="auto"/>
                <w:sz w:val="19"/>
                <w:szCs w:val="19"/>
              </w:rPr>
              <w:t>Демонтаж,</w:t>
            </w:r>
            <w:r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 ремонт и</w:t>
            </w:r>
            <w:r w:rsidRPr="00D13BD5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 монтаж маслонасосов типа</w:t>
            </w:r>
            <w:proofErr w:type="gramStart"/>
            <w:r w:rsidRPr="00D13BD5">
              <w:rPr>
                <w:rFonts w:ascii="Verdana" w:hAnsi="Verdana" w:cs="Times New Roman"/>
                <w:color w:val="auto"/>
                <w:sz w:val="19"/>
                <w:szCs w:val="19"/>
              </w:rPr>
              <w:t xml:space="preserve"> Т</w:t>
            </w:r>
            <w:proofErr w:type="gramEnd"/>
            <w:r w:rsidRPr="00D13BD5">
              <w:rPr>
                <w:rFonts w:ascii="Verdana" w:hAnsi="Verdana" w:cs="Times New Roman"/>
                <w:color w:val="auto"/>
                <w:sz w:val="19"/>
                <w:szCs w:val="19"/>
              </w:rPr>
              <w:t>, ТЭ, ЭЦТ</w:t>
            </w:r>
          </w:p>
        </w:tc>
        <w:tc>
          <w:tcPr>
            <w:tcW w:w="1251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D13BD5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385D84" w:rsidRDefault="00D13BD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13BD5" w:rsidRPr="001147F0" w:rsidRDefault="00D13BD5" w:rsidP="00DA56B6">
            <w:pPr>
              <w:rPr>
                <w:rFonts w:ascii="Verdana" w:hAnsi="Verdana"/>
                <w:sz w:val="19"/>
                <w:szCs w:val="19"/>
              </w:rPr>
            </w:pPr>
            <w:r w:rsidRPr="00D13BD5">
              <w:rPr>
                <w:rFonts w:ascii="Verdana" w:hAnsi="Verdana"/>
                <w:sz w:val="19"/>
                <w:szCs w:val="19"/>
              </w:rPr>
              <w:t>Демонтаж,</w:t>
            </w:r>
            <w:r>
              <w:rPr>
                <w:rFonts w:ascii="Verdana" w:hAnsi="Verdana"/>
                <w:sz w:val="19"/>
                <w:szCs w:val="19"/>
              </w:rPr>
              <w:t xml:space="preserve"> ремонт и</w:t>
            </w:r>
            <w:r w:rsidRPr="00D13BD5">
              <w:rPr>
                <w:rFonts w:ascii="Verdana" w:hAnsi="Verdana"/>
                <w:sz w:val="19"/>
                <w:szCs w:val="19"/>
              </w:rPr>
              <w:t xml:space="preserve"> монтаж расширителей трансформаторов с пленочной защитой масла</w:t>
            </w:r>
          </w:p>
        </w:tc>
        <w:tc>
          <w:tcPr>
            <w:tcW w:w="1251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D13BD5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385D84" w:rsidRDefault="00D13BD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lastRenderedPageBreak/>
              <w:t>11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13BD5" w:rsidRPr="001147F0" w:rsidRDefault="00D13BD5" w:rsidP="00DA56B6">
            <w:pPr>
              <w:rPr>
                <w:rFonts w:ascii="Verdana" w:hAnsi="Verdana"/>
                <w:sz w:val="19"/>
                <w:szCs w:val="19"/>
              </w:rPr>
            </w:pPr>
            <w:r w:rsidRPr="00D13BD5">
              <w:rPr>
                <w:rFonts w:ascii="Verdana" w:hAnsi="Verdana"/>
                <w:sz w:val="19"/>
                <w:szCs w:val="19"/>
              </w:rPr>
              <w:t>Демонтаж,</w:t>
            </w:r>
            <w:r>
              <w:rPr>
                <w:rFonts w:ascii="Verdana" w:hAnsi="Verdana"/>
                <w:sz w:val="19"/>
                <w:szCs w:val="19"/>
              </w:rPr>
              <w:t xml:space="preserve"> ремонт и</w:t>
            </w:r>
            <w:r w:rsidRPr="00D13BD5">
              <w:rPr>
                <w:rFonts w:ascii="Verdana" w:hAnsi="Verdana"/>
                <w:sz w:val="19"/>
                <w:szCs w:val="19"/>
              </w:rPr>
              <w:t xml:space="preserve"> монтаж термосифонных фильтров, тип ТФ-8, ТФ-10</w:t>
            </w:r>
            <w:r w:rsidR="00D3306E">
              <w:rPr>
                <w:rFonts w:ascii="Verdana" w:hAnsi="Verdana"/>
                <w:sz w:val="19"/>
                <w:szCs w:val="19"/>
              </w:rPr>
              <w:t xml:space="preserve"> (Замена </w:t>
            </w:r>
            <w:proofErr w:type="spellStart"/>
            <w:r w:rsidR="00D3306E">
              <w:rPr>
                <w:rFonts w:ascii="Verdana" w:hAnsi="Verdana"/>
                <w:sz w:val="19"/>
                <w:szCs w:val="19"/>
              </w:rPr>
              <w:t>селикагеля</w:t>
            </w:r>
            <w:proofErr w:type="spellEnd"/>
            <w:r w:rsidR="00D3306E">
              <w:rPr>
                <w:rFonts w:ascii="Verdana" w:hAnsi="Verdana"/>
                <w:sz w:val="19"/>
                <w:szCs w:val="19"/>
              </w:rPr>
              <w:t>)</w:t>
            </w:r>
          </w:p>
        </w:tc>
        <w:tc>
          <w:tcPr>
            <w:tcW w:w="1251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D13BD5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385D84" w:rsidRDefault="00D13BD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13BD5" w:rsidRPr="001147F0" w:rsidRDefault="00D13BD5" w:rsidP="00DA56B6">
            <w:pPr>
              <w:rPr>
                <w:rFonts w:ascii="Verdana" w:hAnsi="Verdana"/>
                <w:sz w:val="19"/>
                <w:szCs w:val="19"/>
              </w:rPr>
            </w:pPr>
            <w:r w:rsidRPr="00D13BD5">
              <w:rPr>
                <w:rFonts w:ascii="Verdana" w:hAnsi="Verdana"/>
                <w:sz w:val="19"/>
                <w:szCs w:val="19"/>
              </w:rPr>
              <w:t>Демонтаж,</w:t>
            </w:r>
            <w:r>
              <w:rPr>
                <w:rFonts w:ascii="Verdana" w:hAnsi="Verdana"/>
                <w:sz w:val="19"/>
                <w:szCs w:val="19"/>
              </w:rPr>
              <w:t xml:space="preserve"> ремонт и</w:t>
            </w:r>
            <w:r w:rsidRPr="00D13BD5">
              <w:rPr>
                <w:rFonts w:ascii="Verdana" w:hAnsi="Verdana"/>
                <w:sz w:val="19"/>
                <w:szCs w:val="19"/>
              </w:rPr>
              <w:t xml:space="preserve"> монтаж вводов съемных класса напряжения до 35кВ, номинальный ток свыше  4000 А</w:t>
            </w:r>
          </w:p>
        </w:tc>
        <w:tc>
          <w:tcPr>
            <w:tcW w:w="1251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</w:t>
            </w:r>
          </w:p>
        </w:tc>
      </w:tr>
      <w:tr w:rsidR="00D13BD5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13BD5" w:rsidRPr="00385D84" w:rsidRDefault="00D13BD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13BD5" w:rsidRPr="003A6F4D" w:rsidRDefault="00D13BD5" w:rsidP="00DA56B6">
            <w:pPr>
              <w:rPr>
                <w:rFonts w:ascii="Verdana" w:hAnsi="Verdana"/>
                <w:color w:val="auto"/>
                <w:sz w:val="19"/>
                <w:szCs w:val="19"/>
              </w:rPr>
            </w:pPr>
            <w:r w:rsidRPr="00D13BD5">
              <w:rPr>
                <w:rFonts w:ascii="Verdana" w:hAnsi="Verdana"/>
                <w:color w:val="auto"/>
                <w:sz w:val="19"/>
                <w:szCs w:val="19"/>
              </w:rPr>
              <w:t>Демонтаж,</w:t>
            </w:r>
            <w:r>
              <w:rPr>
                <w:rFonts w:ascii="Verdana" w:hAnsi="Verdana"/>
                <w:color w:val="auto"/>
                <w:sz w:val="19"/>
                <w:szCs w:val="19"/>
              </w:rPr>
              <w:t xml:space="preserve"> ремонт и</w:t>
            </w:r>
            <w:r w:rsidRPr="00D13BD5">
              <w:rPr>
                <w:rFonts w:ascii="Verdana" w:hAnsi="Verdana"/>
                <w:color w:val="auto"/>
                <w:sz w:val="19"/>
                <w:szCs w:val="19"/>
              </w:rPr>
              <w:t xml:space="preserve"> монтаж вводов герметичных, класс напряжения 220кВ</w:t>
            </w:r>
          </w:p>
        </w:tc>
        <w:tc>
          <w:tcPr>
            <w:tcW w:w="1251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13BD5" w:rsidRPr="00385D84" w:rsidRDefault="00D13BD5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</w:t>
            </w:r>
          </w:p>
        </w:tc>
      </w:tr>
      <w:tr w:rsidR="00026686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26686" w:rsidRPr="00385D84" w:rsidRDefault="00026686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026686" w:rsidRPr="003A6F4D" w:rsidRDefault="00026686" w:rsidP="00DA56B6">
            <w:pPr>
              <w:rPr>
                <w:rFonts w:ascii="Verdana" w:hAnsi="Verdana"/>
                <w:sz w:val="19"/>
                <w:szCs w:val="19"/>
              </w:rPr>
            </w:pPr>
            <w:r w:rsidRPr="00026686">
              <w:rPr>
                <w:rFonts w:ascii="Verdana" w:hAnsi="Verdana"/>
                <w:sz w:val="19"/>
                <w:szCs w:val="19"/>
              </w:rPr>
              <w:t>Демонтаж,</w:t>
            </w:r>
            <w:r>
              <w:rPr>
                <w:rFonts w:ascii="Verdana" w:hAnsi="Verdana"/>
                <w:sz w:val="19"/>
                <w:szCs w:val="19"/>
              </w:rPr>
              <w:t xml:space="preserve"> ремонт и</w:t>
            </w:r>
            <w:r w:rsidRPr="00026686">
              <w:rPr>
                <w:rFonts w:ascii="Verdana" w:hAnsi="Verdana"/>
                <w:sz w:val="19"/>
                <w:szCs w:val="19"/>
              </w:rPr>
              <w:t xml:space="preserve"> монтаж вводов герметичных, класс напряжения 110кВ</w:t>
            </w:r>
          </w:p>
        </w:tc>
        <w:tc>
          <w:tcPr>
            <w:tcW w:w="1251" w:type="dxa"/>
            <w:shd w:val="clear" w:color="auto" w:fill="FFFFFF"/>
          </w:tcPr>
          <w:p w:rsidR="00026686" w:rsidRPr="00385D84" w:rsidRDefault="00026686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026686" w:rsidRPr="00385D84" w:rsidRDefault="00026686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026686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026686" w:rsidRDefault="00026686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026686" w:rsidRPr="003A6F4D" w:rsidRDefault="00026686" w:rsidP="00DA56B6">
            <w:pPr>
              <w:rPr>
                <w:rFonts w:ascii="Verdana" w:hAnsi="Verdana"/>
                <w:sz w:val="19"/>
                <w:szCs w:val="19"/>
              </w:rPr>
            </w:pPr>
            <w:r w:rsidRPr="00026686">
              <w:rPr>
                <w:rFonts w:ascii="Verdana" w:hAnsi="Verdana"/>
                <w:sz w:val="19"/>
                <w:szCs w:val="19"/>
              </w:rPr>
              <w:t>Осмотр и оценка состояния обмоток</w:t>
            </w:r>
            <w:r w:rsidR="00D3306E">
              <w:rPr>
                <w:rFonts w:ascii="Verdana" w:hAnsi="Verdana"/>
                <w:sz w:val="19"/>
                <w:szCs w:val="19"/>
              </w:rPr>
              <w:t xml:space="preserve"> (Эндоскопическое обследование)</w:t>
            </w:r>
          </w:p>
        </w:tc>
        <w:tc>
          <w:tcPr>
            <w:tcW w:w="1251" w:type="dxa"/>
            <w:shd w:val="clear" w:color="auto" w:fill="FFFFFF"/>
          </w:tcPr>
          <w:p w:rsidR="00026686" w:rsidRPr="00385D84" w:rsidRDefault="00026686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026686" w:rsidRPr="00385D84" w:rsidRDefault="00026686" w:rsidP="0002668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</w:t>
            </w:r>
          </w:p>
        </w:tc>
      </w:tr>
      <w:tr w:rsidR="00542EEC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385D84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A213C5" w:rsidRDefault="00542EEC" w:rsidP="00277595">
            <w:pPr>
              <w:rPr>
                <w:rFonts w:ascii="Verdana" w:hAnsi="Verdana"/>
                <w:sz w:val="19"/>
                <w:szCs w:val="19"/>
              </w:rPr>
            </w:pPr>
            <w:r w:rsidRPr="00026686">
              <w:rPr>
                <w:rFonts w:ascii="Verdana" w:hAnsi="Verdana"/>
                <w:sz w:val="19"/>
                <w:szCs w:val="19"/>
              </w:rPr>
              <w:t xml:space="preserve">Измерение сопротивления изоляции обмоток, трансформатор </w:t>
            </w:r>
            <w:proofErr w:type="spellStart"/>
            <w:r w:rsidRPr="00026686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026686">
              <w:rPr>
                <w:rFonts w:ascii="Verdana" w:hAnsi="Verdana"/>
                <w:sz w:val="19"/>
                <w:szCs w:val="19"/>
              </w:rPr>
              <w:t>, напряжением: 220 кВ</w:t>
            </w:r>
          </w:p>
        </w:tc>
        <w:tc>
          <w:tcPr>
            <w:tcW w:w="1251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542EEC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385D84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17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A213C5" w:rsidRDefault="00542EEC" w:rsidP="00FC3E43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Измерение тангенса угла диэлектрических потерь изоляции напряжением 35кВ мощностью 10000кВа, напряжением 110кВ и выше всех мощностей,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>, напряжением: 220 кВ</w:t>
            </w:r>
          </w:p>
        </w:tc>
        <w:tc>
          <w:tcPr>
            <w:tcW w:w="1251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542EEC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385D84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A213C5" w:rsidRDefault="00542EEC" w:rsidP="00FC3E43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Измерение сопротивления обмоток постоянному току,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>, напряжением: 220 кВ</w:t>
            </w:r>
          </w:p>
        </w:tc>
        <w:tc>
          <w:tcPr>
            <w:tcW w:w="1251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542EEC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385D84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19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A213C5" w:rsidRDefault="00542EEC" w:rsidP="00FC3E43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Проверка коэффициента трансформации,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>, напряжением: 220 кВ</w:t>
            </w:r>
          </w:p>
        </w:tc>
        <w:tc>
          <w:tcPr>
            <w:tcW w:w="1251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542EEC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385D84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A213C5" w:rsidRDefault="00542EEC" w:rsidP="00FC3E43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Измерение тока с потерь холостого хода,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>, напряжением: 220 кВ</w:t>
            </w:r>
          </w:p>
        </w:tc>
        <w:tc>
          <w:tcPr>
            <w:tcW w:w="1251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542EEC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385D84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21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A213C5" w:rsidRDefault="00542EEC" w:rsidP="00FC3E43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 xml:space="preserve">Проверка группы соединения обмоток, трансформатор </w:t>
            </w:r>
            <w:proofErr w:type="spellStart"/>
            <w:r w:rsidRPr="00542EEC">
              <w:rPr>
                <w:rFonts w:ascii="Verdana" w:hAnsi="Verdana"/>
                <w:sz w:val="19"/>
                <w:szCs w:val="19"/>
              </w:rPr>
              <w:t>двухобмоточный</w:t>
            </w:r>
            <w:proofErr w:type="spellEnd"/>
            <w:r w:rsidRPr="00542EEC">
              <w:rPr>
                <w:rFonts w:ascii="Verdana" w:hAnsi="Verdana"/>
                <w:sz w:val="19"/>
                <w:szCs w:val="19"/>
              </w:rPr>
              <w:t>, напряжением: 220 кВ</w:t>
            </w:r>
          </w:p>
        </w:tc>
        <w:tc>
          <w:tcPr>
            <w:tcW w:w="1251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542EEC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22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Default="00542EEC" w:rsidP="00FC3E43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>Испытания вводов 220 и 110 кВ</w:t>
            </w:r>
          </w:p>
        </w:tc>
        <w:tc>
          <w:tcPr>
            <w:tcW w:w="1251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</w:t>
            </w:r>
          </w:p>
        </w:tc>
      </w:tr>
      <w:tr w:rsidR="00293F6D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385D84" w:rsidRDefault="00026686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23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293F6D" w:rsidRPr="00FC3E43" w:rsidRDefault="00542EEC" w:rsidP="00DA56B6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>Испытания трансформаторного масла</w:t>
            </w:r>
          </w:p>
        </w:tc>
        <w:tc>
          <w:tcPr>
            <w:tcW w:w="1251" w:type="dxa"/>
            <w:shd w:val="clear" w:color="auto" w:fill="FFFFFF"/>
          </w:tcPr>
          <w:p w:rsidR="00293F6D" w:rsidRPr="00A213C5" w:rsidRDefault="00542EEC" w:rsidP="00EA6E9C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проба</w:t>
            </w:r>
          </w:p>
        </w:tc>
        <w:tc>
          <w:tcPr>
            <w:tcW w:w="1560" w:type="dxa"/>
            <w:shd w:val="clear" w:color="auto" w:fill="FFFFFF"/>
          </w:tcPr>
          <w:p w:rsidR="00293F6D" w:rsidRPr="00A213C5" w:rsidRDefault="00542EEC" w:rsidP="00EA6E9C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34</w:t>
            </w:r>
          </w:p>
        </w:tc>
      </w:tr>
      <w:tr w:rsidR="00542EEC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385D84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24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A213C5" w:rsidRDefault="00542EEC" w:rsidP="00DA56B6">
            <w:pPr>
              <w:rPr>
                <w:rFonts w:ascii="Verdana" w:hAnsi="Verdana"/>
                <w:sz w:val="19"/>
                <w:szCs w:val="19"/>
              </w:rPr>
            </w:pPr>
            <w:r w:rsidRPr="00542EEC">
              <w:rPr>
                <w:rFonts w:ascii="Verdana" w:hAnsi="Verdana"/>
                <w:sz w:val="19"/>
                <w:szCs w:val="19"/>
              </w:rPr>
              <w:t>Замена газового реле</w:t>
            </w:r>
          </w:p>
        </w:tc>
        <w:tc>
          <w:tcPr>
            <w:tcW w:w="1251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542EEC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385D84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A213C5" w:rsidRDefault="00542EEC" w:rsidP="00D5608D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Замена </w:t>
            </w:r>
            <w:proofErr w:type="spellStart"/>
            <w:r>
              <w:rPr>
                <w:rFonts w:ascii="Verdana" w:hAnsi="Verdana"/>
                <w:sz w:val="19"/>
                <w:szCs w:val="19"/>
              </w:rPr>
              <w:t>маслоуказателя</w:t>
            </w:r>
            <w:proofErr w:type="spellEnd"/>
          </w:p>
        </w:tc>
        <w:tc>
          <w:tcPr>
            <w:tcW w:w="1251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542EEC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542EEC" w:rsidRPr="00385D84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26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542EEC" w:rsidRPr="00A213C5" w:rsidRDefault="00542EEC" w:rsidP="00D5608D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Замена манометров</w:t>
            </w:r>
          </w:p>
        </w:tc>
        <w:tc>
          <w:tcPr>
            <w:tcW w:w="1251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542EEC" w:rsidRPr="00385D84" w:rsidRDefault="00542EEC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</w:t>
            </w:r>
          </w:p>
        </w:tc>
      </w:tr>
      <w:tr w:rsidR="00D5608D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5608D" w:rsidRPr="00385D84" w:rsidRDefault="00D5608D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27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5608D" w:rsidRPr="00FC3E43" w:rsidRDefault="00D5608D" w:rsidP="00EA6E9C">
            <w:pPr>
              <w:rPr>
                <w:rFonts w:ascii="Verdana" w:hAnsi="Verdana"/>
                <w:sz w:val="19"/>
                <w:szCs w:val="19"/>
              </w:rPr>
            </w:pPr>
            <w:r w:rsidRPr="00D5608D">
              <w:rPr>
                <w:rFonts w:ascii="Verdana" w:hAnsi="Verdana"/>
                <w:sz w:val="19"/>
                <w:szCs w:val="19"/>
              </w:rPr>
              <w:t xml:space="preserve">Замена приборов </w:t>
            </w:r>
            <w:proofErr w:type="spellStart"/>
            <w:r w:rsidRPr="00D5608D">
              <w:rPr>
                <w:rFonts w:ascii="Verdana" w:hAnsi="Verdana"/>
                <w:sz w:val="19"/>
                <w:szCs w:val="19"/>
              </w:rPr>
              <w:t>термоконтроля</w:t>
            </w:r>
            <w:proofErr w:type="spellEnd"/>
          </w:p>
        </w:tc>
        <w:tc>
          <w:tcPr>
            <w:tcW w:w="1251" w:type="dxa"/>
            <w:shd w:val="clear" w:color="auto" w:fill="FFFFFF"/>
          </w:tcPr>
          <w:p w:rsidR="00D5608D" w:rsidRPr="00385D84" w:rsidRDefault="00D5608D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5608D" w:rsidRPr="00385D84" w:rsidRDefault="00D5608D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</w:t>
            </w:r>
          </w:p>
        </w:tc>
      </w:tr>
      <w:tr w:rsidR="00D5608D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5608D" w:rsidRPr="00385D84" w:rsidRDefault="00D5608D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28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5608D" w:rsidRPr="00FC3E43" w:rsidRDefault="00D5608D" w:rsidP="00EA6E9C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Замена </w:t>
            </w:r>
            <w:r w:rsidRPr="00D5608D">
              <w:rPr>
                <w:rFonts w:ascii="Verdana" w:hAnsi="Verdana"/>
                <w:sz w:val="19"/>
                <w:szCs w:val="19"/>
              </w:rPr>
              <w:t>клапанов регулирующих поворотных на параметры до 6,4 МПа, ДУ-125 мм</w:t>
            </w:r>
          </w:p>
        </w:tc>
        <w:tc>
          <w:tcPr>
            <w:tcW w:w="1251" w:type="dxa"/>
            <w:shd w:val="clear" w:color="auto" w:fill="FFFFFF"/>
          </w:tcPr>
          <w:p w:rsidR="00D5608D" w:rsidRPr="00385D84" w:rsidRDefault="00D5608D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D5608D" w:rsidRPr="00385D84" w:rsidRDefault="00D5608D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18</w:t>
            </w:r>
          </w:p>
        </w:tc>
      </w:tr>
      <w:tr w:rsidR="00293F6D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385D84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29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293F6D" w:rsidRPr="00FC3E43" w:rsidRDefault="00D5608D" w:rsidP="00FC3E43">
            <w:pPr>
              <w:rPr>
                <w:rFonts w:ascii="Verdana" w:hAnsi="Verdana"/>
                <w:color w:val="auto"/>
                <w:sz w:val="19"/>
                <w:szCs w:val="19"/>
              </w:rPr>
            </w:pPr>
            <w:r w:rsidRPr="00D5608D">
              <w:rPr>
                <w:rFonts w:ascii="Verdana" w:hAnsi="Verdana"/>
                <w:color w:val="auto"/>
                <w:sz w:val="19"/>
                <w:szCs w:val="19"/>
              </w:rPr>
              <w:t>Сушка и очистка трансформаторного масла</w:t>
            </w:r>
          </w:p>
        </w:tc>
        <w:tc>
          <w:tcPr>
            <w:tcW w:w="1251" w:type="dxa"/>
            <w:shd w:val="clear" w:color="auto" w:fill="FFFFFF"/>
          </w:tcPr>
          <w:p w:rsidR="00293F6D" w:rsidRPr="00A213C5" w:rsidRDefault="00D5608D" w:rsidP="00EA6E9C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293F6D" w:rsidRPr="00A213C5" w:rsidRDefault="00D5608D" w:rsidP="00EA6E9C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41,5</w:t>
            </w:r>
          </w:p>
        </w:tc>
      </w:tr>
      <w:tr w:rsidR="00293F6D" w:rsidRPr="00385D84" w:rsidTr="00293F6D">
        <w:trPr>
          <w:trHeight w:val="454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385D84" w:rsidRDefault="00542EEC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293F6D" w:rsidRPr="00A213C5" w:rsidRDefault="00D5608D" w:rsidP="00DA56B6">
            <w:pPr>
              <w:rPr>
                <w:rFonts w:ascii="Verdana" w:hAnsi="Verdana"/>
                <w:sz w:val="19"/>
                <w:szCs w:val="19"/>
              </w:rPr>
            </w:pPr>
            <w:r w:rsidRPr="00D5608D">
              <w:rPr>
                <w:rFonts w:ascii="Verdana" w:hAnsi="Verdana"/>
                <w:sz w:val="19"/>
                <w:szCs w:val="19"/>
              </w:rPr>
              <w:t>Сушка силикагеля</w:t>
            </w:r>
          </w:p>
        </w:tc>
        <w:tc>
          <w:tcPr>
            <w:tcW w:w="1251" w:type="dxa"/>
            <w:shd w:val="clear" w:color="auto" w:fill="FFFFFF"/>
          </w:tcPr>
          <w:p w:rsidR="00293F6D" w:rsidRPr="00A213C5" w:rsidRDefault="00D5608D" w:rsidP="00EA6E9C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кг</w:t>
            </w:r>
          </w:p>
        </w:tc>
        <w:tc>
          <w:tcPr>
            <w:tcW w:w="1560" w:type="dxa"/>
            <w:shd w:val="clear" w:color="auto" w:fill="FFFFFF"/>
          </w:tcPr>
          <w:p w:rsidR="00293F6D" w:rsidRPr="00A213C5" w:rsidRDefault="00D5608D" w:rsidP="00EA6E9C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300</w:t>
            </w:r>
          </w:p>
        </w:tc>
      </w:tr>
      <w:tr w:rsidR="00D5608D" w:rsidRPr="00385D84" w:rsidTr="00293F6D">
        <w:trPr>
          <w:trHeight w:val="543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D5608D" w:rsidRPr="00385D84" w:rsidRDefault="00D5608D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31</w:t>
            </w:r>
          </w:p>
        </w:tc>
        <w:tc>
          <w:tcPr>
            <w:tcW w:w="5040" w:type="dxa"/>
            <w:gridSpan w:val="2"/>
            <w:shd w:val="clear" w:color="auto" w:fill="FFFFFF"/>
          </w:tcPr>
          <w:p w:rsidR="00D5608D" w:rsidRPr="00D5608D" w:rsidRDefault="00D5608D" w:rsidP="00FC3E43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 w:rsidRPr="00D5608D">
              <w:rPr>
                <w:rFonts w:ascii="Verdana" w:hAnsi="Verdana"/>
                <w:b w:val="0"/>
                <w:sz w:val="19"/>
                <w:szCs w:val="19"/>
              </w:rPr>
              <w:t>Заливка масла в трансформатор с дегазацией</w:t>
            </w:r>
          </w:p>
        </w:tc>
        <w:tc>
          <w:tcPr>
            <w:tcW w:w="1251" w:type="dxa"/>
            <w:shd w:val="clear" w:color="auto" w:fill="FFFFFF"/>
          </w:tcPr>
          <w:p w:rsidR="00D5608D" w:rsidRPr="00A213C5" w:rsidRDefault="00D5608D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т</w:t>
            </w:r>
          </w:p>
        </w:tc>
        <w:tc>
          <w:tcPr>
            <w:tcW w:w="1560" w:type="dxa"/>
            <w:shd w:val="clear" w:color="auto" w:fill="FFFFFF"/>
          </w:tcPr>
          <w:p w:rsidR="00D5608D" w:rsidRPr="00A213C5" w:rsidRDefault="00D5608D" w:rsidP="00D5608D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41,5</w:t>
            </w:r>
          </w:p>
        </w:tc>
      </w:tr>
      <w:tr w:rsidR="00293F6D" w:rsidRPr="00385D84" w:rsidTr="00293F6D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Pr="00385D84" w:rsidRDefault="00D5608D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32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293F6D" w:rsidRPr="00A213C5" w:rsidRDefault="00330C75" w:rsidP="00C44329">
            <w:pPr>
              <w:ind w:right="9" w:firstLine="22"/>
              <w:rPr>
                <w:rFonts w:ascii="Verdana" w:hAnsi="Verdana"/>
                <w:sz w:val="19"/>
                <w:szCs w:val="19"/>
              </w:rPr>
            </w:pPr>
            <w:r w:rsidRPr="00330C75">
              <w:rPr>
                <w:rFonts w:ascii="Verdana" w:hAnsi="Verdana"/>
                <w:sz w:val="19"/>
                <w:szCs w:val="19"/>
              </w:rPr>
              <w:t>Перемещение  трансформатора массой 253 т.</w:t>
            </w:r>
            <w:r>
              <w:rPr>
                <w:rFonts w:ascii="Verdana" w:hAnsi="Verdana"/>
                <w:sz w:val="19"/>
                <w:szCs w:val="19"/>
              </w:rPr>
              <w:t xml:space="preserve"> из машинного зала в ячейку трансформатора 1Т пристанционного узла (три разворота, длина 92м)</w:t>
            </w:r>
          </w:p>
        </w:tc>
        <w:tc>
          <w:tcPr>
            <w:tcW w:w="1251" w:type="dxa"/>
            <w:shd w:val="clear" w:color="auto" w:fill="FFFFFF"/>
          </w:tcPr>
          <w:p w:rsidR="00293F6D" w:rsidRPr="00A213C5" w:rsidRDefault="00330C75" w:rsidP="00EA6E9C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293F6D" w:rsidRPr="00A213C5" w:rsidRDefault="00330C75" w:rsidP="00EA6E9C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330C75" w:rsidRPr="00385D84" w:rsidTr="00293F6D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330C75" w:rsidRDefault="00330C7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33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330C75" w:rsidRDefault="00330C75" w:rsidP="00FC3E43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 w:rsidRPr="00330C75">
              <w:rPr>
                <w:rFonts w:ascii="Verdana" w:hAnsi="Verdana"/>
                <w:b w:val="0"/>
                <w:bCs/>
                <w:sz w:val="19"/>
                <w:szCs w:val="19"/>
              </w:rPr>
              <w:t>Разборка и сборка системы пожаротушения силовых масляных трансформаторов</w:t>
            </w:r>
          </w:p>
        </w:tc>
        <w:tc>
          <w:tcPr>
            <w:tcW w:w="1251" w:type="dxa"/>
            <w:shd w:val="clear" w:color="auto" w:fill="FFFFFF"/>
          </w:tcPr>
          <w:p w:rsidR="00330C75" w:rsidRPr="00A213C5" w:rsidRDefault="00330C75" w:rsidP="00330C75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330C75" w:rsidRPr="00A213C5" w:rsidRDefault="00330C75" w:rsidP="00330C75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330C75" w:rsidRPr="00385D84" w:rsidTr="00293F6D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330C75" w:rsidRDefault="00330C7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34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330C75" w:rsidRDefault="00330C75" w:rsidP="00831C26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 w:rsidRPr="00330C75">
              <w:rPr>
                <w:rFonts w:ascii="Verdana" w:hAnsi="Verdana"/>
                <w:b w:val="0"/>
                <w:bCs/>
                <w:sz w:val="19"/>
                <w:szCs w:val="19"/>
              </w:rPr>
              <w:t>Ошиновка трансформатора</w:t>
            </w:r>
            <w:r w:rsidR="00D3306E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 на стороне ВН и НН</w:t>
            </w:r>
          </w:p>
        </w:tc>
        <w:tc>
          <w:tcPr>
            <w:tcW w:w="1251" w:type="dxa"/>
            <w:shd w:val="clear" w:color="auto" w:fill="FFFFFF"/>
          </w:tcPr>
          <w:p w:rsidR="00330C75" w:rsidRPr="00A213C5" w:rsidRDefault="00330C75" w:rsidP="00330C75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операц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330C75" w:rsidRPr="00A213C5" w:rsidRDefault="00330C75" w:rsidP="00330C75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293F6D" w:rsidRPr="00385D84" w:rsidTr="00293F6D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Default="00330C7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35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293F6D" w:rsidRDefault="00330C75" w:rsidP="00831C26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 w:rsidRPr="00330C75">
              <w:rPr>
                <w:rFonts w:ascii="Verdana" w:hAnsi="Verdana"/>
                <w:b w:val="0"/>
                <w:bCs/>
                <w:sz w:val="19"/>
                <w:szCs w:val="19"/>
              </w:rPr>
              <w:t>Ремонт лакокрасочного покрытия: на 1-й слой</w:t>
            </w:r>
          </w:p>
        </w:tc>
        <w:tc>
          <w:tcPr>
            <w:tcW w:w="1251" w:type="dxa"/>
            <w:shd w:val="clear" w:color="auto" w:fill="FFFFFF"/>
          </w:tcPr>
          <w:p w:rsidR="00293F6D" w:rsidRDefault="00330C75" w:rsidP="00831C2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м</w:t>
            </w:r>
            <w:proofErr w:type="gramStart"/>
            <w:r>
              <w:rPr>
                <w:rFonts w:ascii="Verdana" w:hAnsi="Verdana"/>
                <w:sz w:val="19"/>
                <w:szCs w:val="19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FFFFFF"/>
          </w:tcPr>
          <w:p w:rsidR="00293F6D" w:rsidRDefault="00330C75" w:rsidP="00831C2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390</w:t>
            </w:r>
          </w:p>
        </w:tc>
      </w:tr>
      <w:tr w:rsidR="00330C75" w:rsidRPr="00385D84" w:rsidTr="00293F6D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330C75" w:rsidRDefault="00330C7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t>36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330C75" w:rsidRDefault="00330C75" w:rsidP="00831C26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>
              <w:rPr>
                <w:rFonts w:ascii="Verdana" w:hAnsi="Verdana"/>
                <w:b w:val="0"/>
                <w:bCs/>
                <w:sz w:val="19"/>
                <w:szCs w:val="19"/>
              </w:rPr>
              <w:t>Уборка ремонтной площадки.</w:t>
            </w:r>
          </w:p>
        </w:tc>
        <w:tc>
          <w:tcPr>
            <w:tcW w:w="1251" w:type="dxa"/>
            <w:shd w:val="clear" w:color="auto" w:fill="FFFFFF"/>
          </w:tcPr>
          <w:p w:rsidR="00330C75" w:rsidRPr="00385D84" w:rsidRDefault="00330C75" w:rsidP="00330C75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385D84">
              <w:rPr>
                <w:rFonts w:ascii="Verdana" w:hAnsi="Verdana"/>
                <w:sz w:val="19"/>
                <w:szCs w:val="19"/>
              </w:rPr>
              <w:t>шт.</w:t>
            </w:r>
          </w:p>
        </w:tc>
        <w:tc>
          <w:tcPr>
            <w:tcW w:w="1560" w:type="dxa"/>
            <w:shd w:val="clear" w:color="auto" w:fill="FFFFFF"/>
          </w:tcPr>
          <w:p w:rsidR="00330C75" w:rsidRPr="00385D84" w:rsidRDefault="00330C75" w:rsidP="00330C75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  <w:tr w:rsidR="00293F6D" w:rsidRPr="00385D84" w:rsidTr="00293F6D">
        <w:trPr>
          <w:trHeight w:val="435"/>
        </w:trPr>
        <w:tc>
          <w:tcPr>
            <w:tcW w:w="796" w:type="dxa"/>
            <w:gridSpan w:val="2"/>
            <w:shd w:val="clear" w:color="auto" w:fill="FFFFFF"/>
            <w:vAlign w:val="center"/>
          </w:tcPr>
          <w:p w:rsidR="00293F6D" w:rsidRDefault="00330C75" w:rsidP="00CE0E1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</w:pPr>
            <w:r>
              <w:lastRenderedPageBreak/>
              <w:t>37</w:t>
            </w:r>
          </w:p>
        </w:tc>
        <w:tc>
          <w:tcPr>
            <w:tcW w:w="5040" w:type="dxa"/>
            <w:gridSpan w:val="2"/>
            <w:shd w:val="clear" w:color="auto" w:fill="FFFFFF"/>
            <w:vAlign w:val="center"/>
          </w:tcPr>
          <w:p w:rsidR="00293F6D" w:rsidRDefault="00330C75" w:rsidP="00831C26">
            <w:pPr>
              <w:pStyle w:val="af7"/>
              <w:tabs>
                <w:tab w:val="clear" w:pos="0"/>
                <w:tab w:val="left" w:pos="284"/>
              </w:tabs>
              <w:ind w:left="0" w:right="569"/>
              <w:jc w:val="both"/>
              <w:rPr>
                <w:rFonts w:ascii="Verdana" w:hAnsi="Verdana"/>
                <w:b w:val="0"/>
                <w:bCs/>
                <w:sz w:val="19"/>
                <w:szCs w:val="19"/>
              </w:rPr>
            </w:pPr>
            <w:r>
              <w:rPr>
                <w:rFonts w:ascii="Verdana" w:hAnsi="Verdana"/>
                <w:b w:val="0"/>
                <w:bCs/>
                <w:sz w:val="19"/>
                <w:szCs w:val="19"/>
              </w:rPr>
              <w:t>Оформление ремонтной документации</w:t>
            </w:r>
          </w:p>
        </w:tc>
        <w:tc>
          <w:tcPr>
            <w:tcW w:w="1251" w:type="dxa"/>
            <w:shd w:val="clear" w:color="auto" w:fill="FFFFFF"/>
          </w:tcPr>
          <w:p w:rsidR="00293F6D" w:rsidRDefault="00330C75" w:rsidP="00831C26">
            <w:pPr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компл</w:t>
            </w:r>
            <w:proofErr w:type="spellEnd"/>
            <w:r>
              <w:rPr>
                <w:rFonts w:ascii="Verdana" w:hAnsi="Verdana"/>
                <w:sz w:val="19"/>
                <w:szCs w:val="19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293F6D" w:rsidRDefault="00330C75" w:rsidP="00831C2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</w:t>
            </w:r>
          </w:p>
        </w:tc>
      </w:tr>
    </w:tbl>
    <w:p w:rsidR="00080243" w:rsidRPr="00385D84" w:rsidRDefault="00080243" w:rsidP="00DD460E">
      <w:pPr>
        <w:pStyle w:val="51"/>
        <w:shd w:val="clear" w:color="auto" w:fill="auto"/>
        <w:ind w:right="60" w:firstLine="0"/>
        <w:jc w:val="left"/>
      </w:pPr>
    </w:p>
    <w:p w:rsidR="00080243" w:rsidRPr="00C20630" w:rsidRDefault="00080243" w:rsidP="00131F3F">
      <w:pPr>
        <w:pStyle w:val="51"/>
        <w:shd w:val="clear" w:color="auto" w:fill="auto"/>
        <w:spacing w:line="274" w:lineRule="exact"/>
        <w:ind w:left="79" w:right="60" w:firstLine="0"/>
        <w:jc w:val="left"/>
        <w:rPr>
          <w:sz w:val="2"/>
          <w:szCs w:val="2"/>
        </w:rPr>
      </w:pPr>
    </w:p>
    <w:p w:rsidR="00080243" w:rsidRPr="00F342A2" w:rsidRDefault="00080243" w:rsidP="00F342A2">
      <w:pPr>
        <w:ind w:left="90" w:right="9"/>
        <w:rPr>
          <w:rFonts w:ascii="Verdana" w:hAnsi="Verdana"/>
          <w:i/>
          <w:sz w:val="19"/>
          <w:szCs w:val="19"/>
        </w:rPr>
      </w:pPr>
      <w:r w:rsidRPr="00385D84">
        <w:rPr>
          <w:rFonts w:ascii="Verdana" w:hAnsi="Verdana"/>
          <w:i/>
          <w:sz w:val="19"/>
          <w:szCs w:val="19"/>
        </w:rPr>
        <w:t xml:space="preserve">   Примечание 1:</w:t>
      </w:r>
      <w:r w:rsidR="009B2737">
        <w:rPr>
          <w:rFonts w:ascii="Verdana" w:hAnsi="Verdana"/>
          <w:i/>
          <w:sz w:val="19"/>
          <w:szCs w:val="19"/>
        </w:rPr>
        <w:t xml:space="preserve"> </w:t>
      </w:r>
      <w:r w:rsidRPr="00DD460E">
        <w:rPr>
          <w:rFonts w:ascii="Verdana" w:hAnsi="Verdana"/>
          <w:i/>
          <w:sz w:val="19"/>
          <w:szCs w:val="19"/>
        </w:rPr>
        <w:t xml:space="preserve">Подрядчик осуществляет поставку всех МТР, вспомогательных материалов, инструмента и приспособлений, </w:t>
      </w:r>
      <w:proofErr w:type="gramStart"/>
      <w:r w:rsidRPr="00DD460E">
        <w:rPr>
          <w:rFonts w:ascii="Verdana" w:hAnsi="Verdana"/>
          <w:i/>
          <w:sz w:val="19"/>
          <w:szCs w:val="19"/>
        </w:rPr>
        <w:t>согласно</w:t>
      </w:r>
      <w:proofErr w:type="gramEnd"/>
      <w:r w:rsidRPr="00DD460E">
        <w:rPr>
          <w:rFonts w:ascii="Verdana" w:hAnsi="Verdana"/>
          <w:i/>
          <w:sz w:val="19"/>
          <w:szCs w:val="19"/>
        </w:rPr>
        <w:t xml:space="preserve">  технического задания. </w:t>
      </w:r>
    </w:p>
    <w:p w:rsidR="00080243" w:rsidRPr="0099612B" w:rsidRDefault="00080243" w:rsidP="00985F32">
      <w:pPr>
        <w:tabs>
          <w:tab w:val="left" w:pos="426"/>
        </w:tabs>
        <w:ind w:left="90" w:right="9"/>
        <w:rPr>
          <w:rFonts w:ascii="Verdana" w:hAnsi="Verdana"/>
          <w:i/>
          <w:sz w:val="22"/>
          <w:szCs w:val="22"/>
        </w:rPr>
      </w:pPr>
    </w:p>
    <w:p w:rsidR="00080243" w:rsidRPr="00F342A2" w:rsidRDefault="00080243" w:rsidP="00F342A2">
      <w:pPr>
        <w:pStyle w:val="6"/>
        <w:shd w:val="clear" w:color="auto" w:fill="auto"/>
        <w:spacing w:after="0" w:line="276" w:lineRule="auto"/>
        <w:ind w:left="90" w:firstLine="0"/>
        <w:jc w:val="both"/>
      </w:pPr>
      <w:r w:rsidRPr="00385D84">
        <w:rPr>
          <w:i/>
        </w:rPr>
        <w:t>Примечание</w:t>
      </w:r>
      <w:r w:rsidR="00F342A2">
        <w:rPr>
          <w:i/>
        </w:rPr>
        <w:t xml:space="preserve"> 2</w:t>
      </w:r>
      <w:r w:rsidRPr="00385D84">
        <w:rPr>
          <w:i/>
        </w:rPr>
        <w:t>:</w:t>
      </w:r>
      <w:r w:rsidR="00F342A2">
        <w:t xml:space="preserve"> </w:t>
      </w:r>
      <w:r w:rsidRPr="00385D84">
        <w:rPr>
          <w:i/>
        </w:rPr>
        <w:t xml:space="preserve">Подрядчик 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385D84">
        <w:rPr>
          <w:i/>
        </w:rPr>
        <w:t>техперевооружению</w:t>
      </w:r>
      <w:proofErr w:type="spellEnd"/>
      <w:r w:rsidRPr="00385D84">
        <w:rPr>
          <w:i/>
        </w:rPr>
        <w:t xml:space="preserve">", СНБ-2001 (ФЕР, </w:t>
      </w:r>
      <w:proofErr w:type="spellStart"/>
      <w:r w:rsidRPr="00385D84">
        <w:rPr>
          <w:i/>
        </w:rPr>
        <w:t>ФЕРр</w:t>
      </w:r>
      <w:proofErr w:type="spellEnd"/>
      <w:r w:rsidRPr="00385D84">
        <w:rPr>
          <w:i/>
        </w:rPr>
        <w:t xml:space="preserve">, </w:t>
      </w:r>
      <w:proofErr w:type="spellStart"/>
      <w:r w:rsidRPr="00385D84">
        <w:rPr>
          <w:i/>
        </w:rPr>
        <w:t>ФЕРм</w:t>
      </w:r>
      <w:proofErr w:type="spellEnd"/>
      <w:r w:rsidRPr="00385D84">
        <w:rPr>
          <w:i/>
        </w:rPr>
        <w:t xml:space="preserve">, </w:t>
      </w:r>
      <w:proofErr w:type="spellStart"/>
      <w:r w:rsidRPr="00385D84">
        <w:rPr>
          <w:i/>
        </w:rPr>
        <w:t>ФЕРп</w:t>
      </w:r>
      <w:proofErr w:type="spellEnd"/>
      <w:r w:rsidRPr="00385D84">
        <w:rPr>
          <w:i/>
        </w:rPr>
        <w:t xml:space="preserve">, ИЕР, </w:t>
      </w:r>
      <w:proofErr w:type="spellStart"/>
      <w:r w:rsidRPr="00385D84">
        <w:rPr>
          <w:i/>
        </w:rPr>
        <w:t>ИЕРр</w:t>
      </w:r>
      <w:proofErr w:type="spellEnd"/>
      <w:r w:rsidRPr="00385D84">
        <w:rPr>
          <w:i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080243" w:rsidRPr="00385D84" w:rsidRDefault="00080243" w:rsidP="00985F32">
      <w:pPr>
        <w:pStyle w:val="6"/>
        <w:shd w:val="clear" w:color="auto" w:fill="auto"/>
        <w:spacing w:after="0" w:line="346" w:lineRule="exact"/>
        <w:ind w:left="90" w:right="62" w:firstLine="360"/>
        <w:jc w:val="both"/>
        <w:rPr>
          <w:i/>
        </w:rPr>
      </w:pPr>
      <w:r w:rsidRPr="00385D84">
        <w:rPr>
          <w:i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385D84">
        <w:rPr>
          <w:i/>
        </w:rPr>
        <w:t>техперевооружению</w:t>
      </w:r>
      <w:proofErr w:type="spellEnd"/>
      <w:r w:rsidRPr="00385D84">
        <w:rPr>
          <w:i/>
        </w:rPr>
        <w:t>»;</w:t>
      </w:r>
    </w:p>
    <w:p w:rsidR="00080243" w:rsidRPr="00385D84" w:rsidRDefault="00080243" w:rsidP="00985F32">
      <w:pPr>
        <w:pStyle w:val="6"/>
        <w:shd w:val="clear" w:color="auto" w:fill="auto"/>
        <w:spacing w:after="0" w:line="346" w:lineRule="exact"/>
        <w:ind w:left="90" w:right="62" w:firstLine="360"/>
        <w:jc w:val="both"/>
        <w:rPr>
          <w:i/>
        </w:rPr>
      </w:pPr>
      <w:r w:rsidRPr="00385D84">
        <w:rPr>
          <w:i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080243" w:rsidRPr="00385D84" w:rsidRDefault="00080243" w:rsidP="00985F32">
      <w:pPr>
        <w:pStyle w:val="6"/>
        <w:shd w:val="clear" w:color="auto" w:fill="auto"/>
        <w:spacing w:after="0" w:line="346" w:lineRule="exact"/>
        <w:ind w:left="90" w:right="62" w:firstLine="270"/>
        <w:jc w:val="both"/>
        <w:rPr>
          <w:i/>
        </w:rPr>
      </w:pPr>
      <w:r w:rsidRPr="00385D84">
        <w:rPr>
          <w:i/>
        </w:rPr>
        <w:t>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</w:t>
      </w:r>
    </w:p>
    <w:p w:rsidR="00080243" w:rsidRPr="00385D84" w:rsidRDefault="00080243" w:rsidP="00985F32">
      <w:pPr>
        <w:pStyle w:val="6"/>
        <w:shd w:val="clear" w:color="auto" w:fill="auto"/>
        <w:spacing w:after="0" w:line="346" w:lineRule="exact"/>
        <w:ind w:left="90" w:right="62" w:firstLine="270"/>
        <w:jc w:val="both"/>
        <w:rPr>
          <w:i/>
        </w:rPr>
      </w:pPr>
      <w:r w:rsidRPr="00385D84">
        <w:rPr>
          <w:i/>
        </w:rPr>
        <w:t>Сметная документация должна быть представлена в электронном виде в одном из форматов: .</w:t>
      </w:r>
      <w:proofErr w:type="spellStart"/>
      <w:r w:rsidRPr="00385D84">
        <w:rPr>
          <w:i/>
        </w:rPr>
        <w:t>xls</w:t>
      </w:r>
      <w:proofErr w:type="spellEnd"/>
      <w:r w:rsidRPr="00385D84">
        <w:rPr>
          <w:i/>
        </w:rPr>
        <w:t xml:space="preserve">, </w:t>
      </w:r>
      <w:proofErr w:type="spellStart"/>
      <w:r w:rsidRPr="00385D84">
        <w:rPr>
          <w:i/>
        </w:rPr>
        <w:t>xlsx</w:t>
      </w:r>
      <w:proofErr w:type="spellEnd"/>
      <w:r w:rsidRPr="00385D84">
        <w:rPr>
          <w:i/>
        </w:rPr>
        <w:t xml:space="preserve">, </w:t>
      </w:r>
      <w:proofErr w:type="spellStart"/>
      <w:r w:rsidRPr="00385D84">
        <w:rPr>
          <w:i/>
        </w:rPr>
        <w:t>gsf</w:t>
      </w:r>
      <w:proofErr w:type="spellEnd"/>
      <w:r w:rsidRPr="00385D84">
        <w:rPr>
          <w:i/>
        </w:rPr>
        <w:t>, .</w:t>
      </w:r>
      <w:proofErr w:type="spellStart"/>
      <w:r w:rsidRPr="00385D84">
        <w:rPr>
          <w:i/>
        </w:rPr>
        <w:t>xml</w:t>
      </w:r>
      <w:proofErr w:type="spellEnd"/>
      <w:r w:rsidRPr="00385D84">
        <w:rPr>
          <w:i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602972" w:rsidRPr="00602972" w:rsidRDefault="00602972" w:rsidP="00602972">
      <w:pPr>
        <w:pStyle w:val="70"/>
        <w:spacing w:before="0" w:after="0" w:line="360" w:lineRule="auto"/>
        <w:ind w:left="90" w:firstLine="0"/>
        <w:jc w:val="both"/>
        <w:rPr>
          <w:b w:val="0"/>
          <w:bCs w:val="0"/>
          <w:i/>
        </w:rPr>
      </w:pPr>
      <w:r>
        <w:rPr>
          <w:b w:val="0"/>
          <w:i/>
        </w:rPr>
        <w:t xml:space="preserve">в) </w:t>
      </w:r>
      <w:r w:rsidRPr="00602972">
        <w:rPr>
          <w:b w:val="0"/>
          <w:i/>
        </w:rPr>
        <w:t>В случае предоставления участником кальку</w:t>
      </w:r>
      <w:r>
        <w:rPr>
          <w:b w:val="0"/>
          <w:i/>
        </w:rPr>
        <w:t>ляций на работы</w:t>
      </w:r>
      <w:proofErr w:type="gramStart"/>
      <w:r>
        <w:rPr>
          <w:b w:val="0"/>
          <w:i/>
        </w:rPr>
        <w:t xml:space="preserve"> </w:t>
      </w:r>
      <w:r w:rsidRPr="00602972">
        <w:rPr>
          <w:b w:val="0"/>
          <w:i/>
        </w:rPr>
        <w:t>,</w:t>
      </w:r>
      <w:proofErr w:type="gramEnd"/>
      <w:r w:rsidRPr="00602972">
        <w:rPr>
          <w:b w:val="0"/>
          <w:i/>
        </w:rPr>
        <w:t xml:space="preserve"> </w:t>
      </w:r>
      <w:proofErr w:type="spellStart"/>
      <w:r w:rsidRPr="00602972">
        <w:rPr>
          <w:b w:val="0"/>
          <w:i/>
        </w:rPr>
        <w:t>ценообразующие</w:t>
      </w:r>
      <w:proofErr w:type="spellEnd"/>
      <w:r w:rsidRPr="00602972">
        <w:rPr>
          <w:b w:val="0"/>
          <w:i/>
        </w:rPr>
        <w:t xml:space="preserve"> документы должны быть составлены  в соответствие с Методическими указаниями по формированию смет и калькуляций на ремонт </w:t>
      </w:r>
      <w:proofErr w:type="spellStart"/>
      <w:r w:rsidRPr="00602972">
        <w:rPr>
          <w:b w:val="0"/>
          <w:i/>
        </w:rPr>
        <w:t>энергооборудования</w:t>
      </w:r>
      <w:proofErr w:type="spellEnd"/>
      <w:r w:rsidRPr="00602972">
        <w:rPr>
          <w:b w:val="0"/>
          <w:i/>
        </w:rPr>
        <w:t xml:space="preserve"> СО 34.20.607-2005г.:</w:t>
      </w:r>
    </w:p>
    <w:p w:rsidR="00602972" w:rsidRPr="00602972" w:rsidRDefault="00602972" w:rsidP="00602972">
      <w:pPr>
        <w:pStyle w:val="70"/>
        <w:tabs>
          <w:tab w:val="left" w:pos="786"/>
        </w:tabs>
        <w:spacing w:before="0" w:after="0" w:line="360" w:lineRule="auto"/>
        <w:ind w:left="90" w:firstLine="0"/>
        <w:jc w:val="both"/>
        <w:rPr>
          <w:b w:val="0"/>
          <w:i/>
        </w:rPr>
      </w:pPr>
      <w:r w:rsidRPr="00602972">
        <w:rPr>
          <w:b w:val="0"/>
          <w:i/>
        </w:rPr>
        <w:t>- Стоимость материалов и запасных частей, используемых при выполнении работ/услуг необходимо расшифровать по номенклатуре;</w:t>
      </w:r>
    </w:p>
    <w:p w:rsidR="00602972" w:rsidRPr="00602972" w:rsidRDefault="00602972" w:rsidP="00602972">
      <w:pPr>
        <w:pStyle w:val="70"/>
        <w:tabs>
          <w:tab w:val="left" w:pos="786"/>
        </w:tabs>
        <w:spacing w:before="0" w:after="0" w:line="360" w:lineRule="auto"/>
        <w:ind w:left="90" w:firstLine="0"/>
        <w:jc w:val="both"/>
        <w:rPr>
          <w:b w:val="0"/>
          <w:i/>
        </w:rPr>
      </w:pPr>
      <w:r w:rsidRPr="00602972">
        <w:rPr>
          <w:b w:val="0"/>
          <w:i/>
        </w:rPr>
        <w:t xml:space="preserve">- Командировочные расходы должны быть рассчитаны согласно установленным нормам.                </w:t>
      </w:r>
    </w:p>
    <w:p w:rsidR="00602972" w:rsidRPr="00602972" w:rsidRDefault="00602972" w:rsidP="00602972">
      <w:pPr>
        <w:pStyle w:val="70"/>
        <w:tabs>
          <w:tab w:val="left" w:pos="786"/>
        </w:tabs>
        <w:spacing w:before="0" w:after="0" w:line="360" w:lineRule="auto"/>
        <w:ind w:left="90" w:firstLine="0"/>
        <w:jc w:val="both"/>
        <w:rPr>
          <w:b w:val="0"/>
          <w:i/>
        </w:rPr>
      </w:pPr>
      <w:r w:rsidRPr="00602972">
        <w:rPr>
          <w:b w:val="0"/>
          <w:i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</w:p>
    <w:p w:rsidR="00080243" w:rsidRPr="00985F32" w:rsidRDefault="00080243" w:rsidP="00985F32">
      <w:pPr>
        <w:pStyle w:val="6"/>
        <w:shd w:val="clear" w:color="auto" w:fill="auto"/>
        <w:tabs>
          <w:tab w:val="left" w:pos="3330"/>
        </w:tabs>
        <w:spacing w:after="0" w:line="346" w:lineRule="exact"/>
        <w:ind w:left="90" w:right="62" w:firstLine="270"/>
        <w:jc w:val="both"/>
      </w:pPr>
      <w:r>
        <w:tab/>
      </w:r>
    </w:p>
    <w:p w:rsidR="00080243" w:rsidRPr="00DD460E" w:rsidRDefault="00080243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0" w:name="bookmark3"/>
      <w:r w:rsidRPr="00DD460E">
        <w:t>Требования к Подрядчику.</w:t>
      </w:r>
      <w:bookmarkEnd w:id="0"/>
    </w:p>
    <w:p w:rsidR="00080243" w:rsidRPr="00DD460E" w:rsidRDefault="00080243" w:rsidP="00A57CF4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360"/>
        <w:jc w:val="both"/>
      </w:pPr>
      <w:proofErr w:type="gramStart"/>
      <w:r w:rsidRPr="00DD460E">
        <w:t>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EA6E9C" w:rsidRDefault="00080243" w:rsidP="00EA6E9C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90" w:right="60" w:firstLine="360"/>
        <w:jc w:val="both"/>
      </w:pPr>
      <w:r w:rsidRPr="00DD460E">
        <w:t>Монтаж оборудования тепловых электростанций.</w:t>
      </w:r>
    </w:p>
    <w:p w:rsidR="00EA6E9C" w:rsidRPr="00EA6E9C" w:rsidRDefault="00EA6E9C" w:rsidP="00EA6E9C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-  </w:t>
      </w:r>
      <w:r w:rsidRPr="00EA6E9C">
        <w:rPr>
          <w:rFonts w:ascii="Verdana" w:hAnsi="Verdana"/>
          <w:sz w:val="19"/>
          <w:szCs w:val="19"/>
        </w:rPr>
        <w:t>Пусконаладочные работы силовых и измерительных трансформаторов</w:t>
      </w:r>
      <w:r>
        <w:rPr>
          <w:rFonts w:ascii="Verdana" w:hAnsi="Verdana"/>
          <w:sz w:val="19"/>
          <w:szCs w:val="19"/>
        </w:rPr>
        <w:t>.</w:t>
      </w:r>
    </w:p>
    <w:p w:rsidR="00EA6E9C" w:rsidRPr="00DD460E" w:rsidRDefault="00EA6E9C" w:rsidP="00EA6E9C">
      <w:pPr>
        <w:pStyle w:val="6"/>
        <w:shd w:val="clear" w:color="auto" w:fill="auto"/>
        <w:tabs>
          <w:tab w:val="left" w:pos="404"/>
        </w:tabs>
        <w:spacing w:after="0" w:line="346" w:lineRule="exact"/>
        <w:ind w:left="450" w:right="60" w:firstLine="0"/>
        <w:jc w:val="both"/>
      </w:pPr>
    </w:p>
    <w:p w:rsidR="00080243" w:rsidRPr="00DD460E" w:rsidRDefault="00080243" w:rsidP="008070CD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</w:pPr>
      <w:r w:rsidRPr="00DD460E">
        <w:rPr>
          <w:bCs/>
        </w:rPr>
        <w:t>Желательно наличие у Подрядчика</w:t>
      </w:r>
      <w:r>
        <w:rPr>
          <w:bCs/>
        </w:rPr>
        <w:t xml:space="preserve"> </w:t>
      </w:r>
      <w:r w:rsidRPr="00DD460E">
        <w:rPr>
          <w:bCs/>
        </w:rPr>
        <w:t>сертификата соответствия стандарту ISO 9001:2011.</w:t>
      </w:r>
    </w:p>
    <w:p w:rsidR="00080243" w:rsidRPr="00DD460E" w:rsidRDefault="00080243" w:rsidP="008070CD">
      <w:pPr>
        <w:pStyle w:val="6"/>
        <w:numPr>
          <w:ilvl w:val="1"/>
          <w:numId w:val="7"/>
        </w:numPr>
        <w:shd w:val="clear" w:color="auto" w:fill="auto"/>
        <w:tabs>
          <w:tab w:val="left" w:pos="270"/>
          <w:tab w:val="left" w:pos="404"/>
        </w:tabs>
        <w:spacing w:after="0" w:line="346" w:lineRule="exact"/>
        <w:ind w:left="0" w:right="60" w:firstLine="180"/>
        <w:jc w:val="both"/>
      </w:pPr>
      <w:r w:rsidRPr="00DD460E">
        <w:lastRenderedPageBreak/>
        <w:t>Опыт выполнения аналогичных по характеру и объемам работ на объектах электроэнергетики не менее 3-х лет.</w:t>
      </w:r>
    </w:p>
    <w:p w:rsidR="00080243" w:rsidRPr="00DD460E" w:rsidRDefault="00080243" w:rsidP="008070CD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</w:pPr>
      <w:r w:rsidRPr="00DD460E"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080243" w:rsidRPr="00DD460E" w:rsidRDefault="00080243" w:rsidP="008070CD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180"/>
        <w:jc w:val="both"/>
      </w:pPr>
      <w:r w:rsidRPr="00DD460E">
        <w:t xml:space="preserve">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DD460E">
        <w:t>энергопредприятия</w:t>
      </w:r>
      <w:proofErr w:type="spellEnd"/>
      <w:r w:rsidRPr="00DD460E">
        <w:t xml:space="preserve">, ПТЭ, ПТБ, ППБ,  правил </w:t>
      </w:r>
      <w:proofErr w:type="spellStart"/>
      <w:r w:rsidRPr="00DD460E">
        <w:t>Ростехнадзора</w:t>
      </w:r>
      <w:proofErr w:type="spellEnd"/>
      <w:r w:rsidRPr="00DD460E"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DD460E">
        <w:t>энергопредприятия</w:t>
      </w:r>
      <w:proofErr w:type="spellEnd"/>
      <w:r w:rsidRPr="00DD460E"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DD460E">
        <w:t>,</w:t>
      </w:r>
      <w:proofErr w:type="gramEnd"/>
      <w:r w:rsidRPr="00DD460E"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</w:t>
      </w:r>
      <w:r>
        <w:t xml:space="preserve"> </w:t>
      </w:r>
      <w:r w:rsidRPr="00DD460E">
        <w:t xml:space="preserve">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</w:t>
      </w:r>
      <w:proofErr w:type="gramStart"/>
      <w:r w:rsidRPr="00DD460E">
        <w:t>предоставляются еженедельные отчёты</w:t>
      </w:r>
      <w:proofErr w:type="gramEnd"/>
      <w:r w:rsidRPr="00DD460E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080243" w:rsidRDefault="00080243" w:rsidP="00142398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FB1D62" w:rsidRPr="00C20630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</w:pPr>
      <w:r>
        <w:t xml:space="preserve">- </w:t>
      </w:r>
      <w:r w:rsidRPr="00616E73">
        <w:t xml:space="preserve">в электроустановках </w:t>
      </w:r>
      <w:proofErr w:type="gramStart"/>
      <w:r w:rsidRPr="00616E73">
        <w:t>до</w:t>
      </w:r>
      <w:proofErr w:type="gramEnd"/>
      <w:r w:rsidRPr="00616E73">
        <w:t xml:space="preserve"> и выше 1000В</w:t>
      </w:r>
      <w:r w:rsidRPr="00E9435B">
        <w:t>;</w:t>
      </w:r>
    </w:p>
    <w:p w:rsidR="00FB1D62" w:rsidRPr="00C20630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</w:pPr>
      <w:r>
        <w:t xml:space="preserve">- </w:t>
      </w:r>
      <w:r w:rsidRPr="00E9435B">
        <w:t>работ на высоте;</w:t>
      </w:r>
    </w:p>
    <w:p w:rsidR="00FB1D62" w:rsidRPr="00C20630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</w:pPr>
      <w:r>
        <w:t xml:space="preserve">        -  </w:t>
      </w:r>
      <w:r w:rsidRPr="00E9435B">
        <w:t>огневых (электросварочных) работ;</w:t>
      </w:r>
    </w:p>
    <w:p w:rsidR="00FB1D62" w:rsidRPr="00C20630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</w:pPr>
      <w:r>
        <w:t xml:space="preserve">         - </w:t>
      </w:r>
      <w:r w:rsidRPr="00E9435B">
        <w:t>работ с грузоподъёмными механизмами;</w:t>
      </w:r>
    </w:p>
    <w:p w:rsidR="00FB1D62" w:rsidRPr="00DD460E" w:rsidRDefault="00FB1D62" w:rsidP="00FB1D62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</w:pPr>
      <w:r>
        <w:t xml:space="preserve">- </w:t>
      </w:r>
      <w:r w:rsidR="00602972">
        <w:t xml:space="preserve">работ с </w:t>
      </w:r>
      <w:proofErr w:type="spellStart"/>
      <w:r w:rsidR="00602972">
        <w:rPr>
          <w:sz w:val="18"/>
          <w:szCs w:val="18"/>
        </w:rPr>
        <w:t>электро-пневмоинструментом</w:t>
      </w:r>
      <w:proofErr w:type="spellEnd"/>
      <w:r w:rsidR="00602972" w:rsidRPr="00BC3C66">
        <w:rPr>
          <w:sz w:val="18"/>
          <w:szCs w:val="18"/>
        </w:rPr>
        <w:t xml:space="preserve">, </w:t>
      </w:r>
      <w:proofErr w:type="spellStart"/>
      <w:r w:rsidR="00602972">
        <w:t>специнструментом</w:t>
      </w:r>
      <w:proofErr w:type="spellEnd"/>
      <w:r w:rsidRPr="00E9435B">
        <w:t>.</w:t>
      </w:r>
    </w:p>
    <w:p w:rsidR="00080243" w:rsidRPr="00DD460E" w:rsidRDefault="00080243" w:rsidP="00142398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270"/>
        <w:jc w:val="both"/>
      </w:pPr>
      <w:r w:rsidRPr="00DD460E"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DD460E">
        <w:t>Ростехнадзор</w:t>
      </w:r>
      <w:proofErr w:type="spellEnd"/>
      <w:r w:rsidRPr="00DD460E">
        <w:t>) Российской Федерации.</w:t>
      </w:r>
    </w:p>
    <w:p w:rsidR="00080243" w:rsidRPr="00DD460E" w:rsidRDefault="00080243" w:rsidP="00142398">
      <w:pPr>
        <w:pStyle w:val="6"/>
        <w:shd w:val="clear" w:color="auto" w:fill="auto"/>
        <w:spacing w:after="0" w:line="346" w:lineRule="exact"/>
        <w:ind w:right="60" w:firstLine="270"/>
        <w:jc w:val="both"/>
      </w:pPr>
      <w:r w:rsidRPr="00DD460E"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080243" w:rsidRPr="00DD460E" w:rsidRDefault="00080243" w:rsidP="003F158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 xml:space="preserve">Персонал Подрядчика  обязан выполнять правила внутреннего распорядка, действующего на </w:t>
      </w:r>
      <w:proofErr w:type="spellStart"/>
      <w:r w:rsidRPr="00DD460E">
        <w:t>энергопредприятии</w:t>
      </w:r>
      <w:proofErr w:type="spellEnd"/>
      <w:r w:rsidRPr="00DD460E">
        <w:t>.</w:t>
      </w:r>
    </w:p>
    <w:p w:rsidR="00080243" w:rsidRPr="00DD460E" w:rsidRDefault="00080243" w:rsidP="003F158C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Желательно наличие у Подрядчика материально-технической базы в районе выполнения работ.</w:t>
      </w:r>
    </w:p>
    <w:p w:rsidR="00080243" w:rsidRPr="00DD460E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080243" w:rsidRPr="00DD460E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lastRenderedPageBreak/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DD460E">
        <w:t>спецобувью</w:t>
      </w:r>
      <w:proofErr w:type="spellEnd"/>
      <w:r w:rsidRPr="00DD460E"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080243" w:rsidRPr="00DD460E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080243" w:rsidRPr="00DD460E" w:rsidRDefault="00080243" w:rsidP="00EC2236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0" w:right="62" w:firstLine="270"/>
        <w:jc w:val="both"/>
      </w:pPr>
      <w:r w:rsidRPr="00DD460E">
        <w:t>В случае привлечения субподрядных организаций, Подрядчик</w:t>
      </w:r>
      <w:r>
        <w:t xml:space="preserve"> </w:t>
      </w:r>
      <w:r w:rsidRPr="00DD460E">
        <w:t xml:space="preserve">обязан предоставить документы привлекаемых субподрядных организаций в объёме, аналогично </w:t>
      </w:r>
      <w:proofErr w:type="gramStart"/>
      <w:r w:rsidRPr="00DD460E">
        <w:t>предъявляемым</w:t>
      </w:r>
      <w:proofErr w:type="gramEnd"/>
      <w:r w:rsidRPr="00DD460E">
        <w:t xml:space="preserve"> к основному Подрядчику, на этапе проведения закупочной процедуры. </w:t>
      </w:r>
    </w:p>
    <w:p w:rsidR="00080243" w:rsidRPr="00DD460E" w:rsidRDefault="00080243" w:rsidP="00EC2236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0" w:right="62" w:firstLine="270"/>
        <w:jc w:val="both"/>
      </w:pPr>
      <w:r w:rsidRPr="00DD460E">
        <w:t>Ответственность за действия субподрядных организаций в целом перед Заказчиком несёт Подрядчик.</w:t>
      </w:r>
    </w:p>
    <w:p w:rsidR="00080243" w:rsidRPr="00DD460E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 xml:space="preserve">Наличие необходимой оснастки, средств малой механизации, </w:t>
      </w:r>
      <w:proofErr w:type="spellStart"/>
      <w:r w:rsidRPr="00DD460E">
        <w:t>электро-пневмоинструмента</w:t>
      </w:r>
      <w:proofErr w:type="spellEnd"/>
      <w:r w:rsidRPr="00DD460E">
        <w:t xml:space="preserve">, </w:t>
      </w:r>
      <w:proofErr w:type="spellStart"/>
      <w:r w:rsidRPr="00DD460E">
        <w:t>специнструмента</w:t>
      </w:r>
      <w:proofErr w:type="spellEnd"/>
      <w:r w:rsidRPr="00DD460E">
        <w:t>, приспособлений и т.п. за исключением предоставляемых Заказчиком стационарных грузоподъемных машин, установленных на объектах ремонта.</w:t>
      </w:r>
    </w:p>
    <w:p w:rsidR="00080243" w:rsidRPr="00DD460E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Наличие у Подрядчика положительных референций на выполнение аналогичных Работ.</w:t>
      </w:r>
    </w:p>
    <w:p w:rsidR="00080243" w:rsidRPr="00DD460E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080243" w:rsidRPr="009B2737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b/>
          <w:color w:val="FF0000"/>
        </w:rPr>
      </w:pPr>
      <w:r w:rsidRPr="009B2737">
        <w:rPr>
          <w:b/>
          <w:color w:val="FF0000"/>
        </w:rPr>
        <w:t>В составе конкурсной документации должна быть представлены:</w:t>
      </w:r>
    </w:p>
    <w:p w:rsidR="00080243" w:rsidRPr="009B2737" w:rsidRDefault="00080243" w:rsidP="00EC2236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left="0" w:right="60" w:firstLine="270"/>
        <w:jc w:val="both"/>
        <w:rPr>
          <w:b/>
          <w:color w:val="FF0000"/>
        </w:rPr>
      </w:pPr>
      <w:r w:rsidRPr="009B2737">
        <w:rPr>
          <w:b/>
          <w:color w:val="FF0000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9B2737">
        <w:rPr>
          <w:b/>
          <w:color w:val="FF0000"/>
        </w:rPr>
        <w:t>Ростехрегулирования</w:t>
      </w:r>
      <w:proofErr w:type="spellEnd"/>
      <w:r w:rsidRPr="009B2737">
        <w:rPr>
          <w:b/>
          <w:color w:val="FF0000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9B2737">
        <w:rPr>
          <w:b/>
          <w:color w:val="FF0000"/>
        </w:rPr>
        <w:t xml:space="preserve"> )</w:t>
      </w:r>
      <w:proofErr w:type="gramEnd"/>
      <w:r w:rsidRPr="009B2737">
        <w:rPr>
          <w:b/>
          <w:color w:val="FF0000"/>
        </w:rPr>
        <w:t>;</w:t>
      </w:r>
    </w:p>
    <w:p w:rsidR="00080243" w:rsidRPr="009B2737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b/>
          <w:color w:val="FF0000"/>
        </w:rPr>
      </w:pPr>
      <w:r w:rsidRPr="009B2737">
        <w:rPr>
          <w:b/>
          <w:color w:val="FF0000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9B2737">
        <w:rPr>
          <w:b/>
          <w:color w:val="FF0000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080243" w:rsidRPr="009B2737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b/>
          <w:color w:val="FF0000"/>
        </w:rPr>
      </w:pPr>
      <w:proofErr w:type="gramStart"/>
      <w:r w:rsidRPr="009B2737">
        <w:rPr>
          <w:b/>
          <w:color w:val="FF0000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080243" w:rsidRPr="00DD460E" w:rsidRDefault="00080243" w:rsidP="00EC2236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080243" w:rsidRPr="001D4693" w:rsidRDefault="00602972" w:rsidP="005A60B9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left="0" w:right="60" w:firstLine="426"/>
        <w:jc w:val="both"/>
      </w:pPr>
      <w:r w:rsidRPr="00DD460E">
        <w:t>Подрядчик</w:t>
      </w:r>
      <w:r>
        <w:t xml:space="preserve"> обязан вернуть </w:t>
      </w:r>
      <w:r w:rsidR="005A60B9">
        <w:t xml:space="preserve">экземпляр </w:t>
      </w:r>
      <w:r>
        <w:t>договор</w:t>
      </w:r>
      <w:r w:rsidR="005A60B9">
        <w:t>а</w:t>
      </w:r>
      <w:r>
        <w:t xml:space="preserve"> после </w:t>
      </w:r>
      <w:r w:rsidR="005A60B9">
        <w:t xml:space="preserve">его </w:t>
      </w:r>
      <w:r>
        <w:t>подписания</w:t>
      </w:r>
      <w:r w:rsidR="005A60B9">
        <w:t xml:space="preserve"> Заказчику </w:t>
      </w:r>
      <w:r>
        <w:t xml:space="preserve"> в 10-ти дневный </w:t>
      </w:r>
      <w:r w:rsidR="005A60B9">
        <w:t>срок или предоставить обоснование о невозможности выполнить данное действие.</w:t>
      </w:r>
    </w:p>
    <w:p w:rsidR="00080243" w:rsidRPr="00DD460E" w:rsidRDefault="00080243" w:rsidP="00E9435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1" w:name="bookmark4"/>
      <w:r w:rsidRPr="00DD460E">
        <w:rPr>
          <w:bCs w:val="0"/>
        </w:rPr>
        <w:t>Требования к выполнению Работ</w:t>
      </w:r>
      <w:bookmarkEnd w:id="1"/>
      <w:r w:rsidRPr="00DD460E">
        <w:rPr>
          <w:bCs w:val="0"/>
        </w:rPr>
        <w:t>.</w:t>
      </w:r>
    </w:p>
    <w:p w:rsidR="00080243" w:rsidRPr="00DD460E" w:rsidRDefault="00080243" w:rsidP="00EC2236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r w:rsidRPr="00DD460E">
        <w:t>Работы должны быть выполнены в соответствии с действующими правилами безопасности, руководящими документами, правилами</w:t>
      </w:r>
      <w:r w:rsidR="00EA6E9C">
        <w:t xml:space="preserve"> </w:t>
      </w:r>
      <w:r w:rsidRPr="00DD460E"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080243" w:rsidRPr="00DD460E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  <w:rPr>
          <w:i/>
        </w:rPr>
      </w:pPr>
      <w:r w:rsidRPr="00DD460E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080243" w:rsidRPr="00DD460E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lastRenderedPageBreak/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080243" w:rsidRPr="00DD460E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«ПТЭ электрических станций и сетей РФ», 2003;</w:t>
      </w:r>
    </w:p>
    <w:p w:rsidR="00080243" w:rsidRPr="00DD460E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 xml:space="preserve">РД 153-34.0-03.150-00, ПОТ </w:t>
      </w:r>
      <w:proofErr w:type="gramStart"/>
      <w:r w:rsidRPr="00DD460E">
        <w:t>Р</w:t>
      </w:r>
      <w:proofErr w:type="gramEnd"/>
      <w:r w:rsidRPr="00DD460E"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080243" w:rsidRPr="00DD460E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РД 153-34.0-03.301-00 «Правила пожарной безопасности для энергетических предприятий»;</w:t>
      </w:r>
    </w:p>
    <w:p w:rsidR="00080243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ПБ-10-382-00 «Правила устройства и безопасной эксплуатации грузоподъёмных кранов»;</w:t>
      </w:r>
    </w:p>
    <w:p w:rsidR="00EA6E9C" w:rsidRPr="00DD460E" w:rsidRDefault="00EA6E9C" w:rsidP="00EA6E9C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</w:pPr>
      <w:r>
        <w:t xml:space="preserve">      -ПОТ РМ-012-2000 «Межотраслевые правила при работе на высоте»;</w:t>
      </w:r>
    </w:p>
    <w:p w:rsidR="00080243" w:rsidRPr="00DD460E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080243" w:rsidRDefault="00080243" w:rsidP="00EC2236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DD460E">
        <w:t>Стандарт организации «О мерах безопасности при работе с асбестом и асбестосодержащими ма</w:t>
      </w:r>
      <w:r w:rsidR="00D5675D">
        <w:t>териалами на объектах ОАО «</w:t>
      </w:r>
      <w:r w:rsidR="00D5675D" w:rsidRPr="00D5675D">
        <w:t>Э.ОН Россия</w:t>
      </w:r>
      <w:r w:rsidRPr="00DD460E">
        <w:t>»;</w:t>
      </w:r>
    </w:p>
    <w:p w:rsidR="005A60B9" w:rsidRPr="00DD460E" w:rsidRDefault="005A60B9" w:rsidP="005A60B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left="0" w:right="60" w:firstLine="270"/>
        <w:jc w:val="both"/>
      </w:pPr>
      <w:r w:rsidRPr="005A60B9">
        <w:rPr>
          <w:bCs/>
        </w:rPr>
        <w:t xml:space="preserve">Регламент организации </w:t>
      </w:r>
      <w:r w:rsidRPr="005A60B9">
        <w:t>РО-ПТУ-11</w:t>
      </w:r>
      <w:r w:rsidRPr="005A60B9">
        <w:rPr>
          <w:bCs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5A60B9">
        <w:t>;</w:t>
      </w:r>
    </w:p>
    <w:p w:rsidR="00080243" w:rsidRPr="00DD460E" w:rsidRDefault="00080243" w:rsidP="00EC2236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r w:rsidRPr="00DD460E">
        <w:tab/>
        <w:t>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 за 30 календарных дней до начала выполнения работ.</w:t>
      </w:r>
    </w:p>
    <w:p w:rsidR="00080243" w:rsidRPr="00DD460E" w:rsidRDefault="00080243" w:rsidP="00E9435B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highlight w:val="yellow"/>
        </w:rPr>
      </w:pPr>
    </w:p>
    <w:p w:rsidR="00080243" w:rsidRPr="00DD460E" w:rsidRDefault="00080243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DD460E">
        <w:t>Требования к применяемым оборудованию, материалам и запасным частям:</w:t>
      </w:r>
    </w:p>
    <w:p w:rsidR="00080243" w:rsidRPr="00DD460E" w:rsidRDefault="00080243" w:rsidP="00A57CF4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426" w:right="60" w:hanging="156"/>
        <w:jc w:val="both"/>
      </w:pPr>
      <w:r w:rsidRPr="00DD460E">
        <w:t>Работы</w:t>
      </w:r>
      <w:r>
        <w:t xml:space="preserve"> </w:t>
      </w:r>
      <w:r w:rsidRPr="00DD460E">
        <w:t>в объеме Технического задания выполняются</w:t>
      </w:r>
      <w:r>
        <w:t xml:space="preserve"> </w:t>
      </w:r>
      <w:r w:rsidRPr="00DD460E">
        <w:t>с применением оборудования,</w:t>
      </w:r>
      <w:r w:rsidR="002D41C6">
        <w:t xml:space="preserve"> </w:t>
      </w:r>
      <w:r w:rsidRPr="00DD460E">
        <w:t xml:space="preserve">запасных частей и материалов  Подрядчика. </w:t>
      </w:r>
    </w:p>
    <w:p w:rsidR="00080243" w:rsidRPr="00DD460E" w:rsidRDefault="00080243" w:rsidP="00A57CF4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r w:rsidRPr="00DD460E"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:rsidR="00080243" w:rsidRDefault="00080243" w:rsidP="00A57CF4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r w:rsidRPr="00DD460E"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9A71BF" w:rsidRPr="00DD460E" w:rsidRDefault="009A71BF" w:rsidP="009A71BF">
      <w:pPr>
        <w:pStyle w:val="6"/>
        <w:shd w:val="clear" w:color="auto" w:fill="auto"/>
        <w:tabs>
          <w:tab w:val="left" w:pos="462"/>
        </w:tabs>
        <w:spacing w:after="0" w:line="346" w:lineRule="exact"/>
        <w:ind w:left="90" w:right="60" w:firstLine="0"/>
        <w:jc w:val="both"/>
      </w:pPr>
      <w:r>
        <w:rPr>
          <w:rFonts w:cs="Times New Roman"/>
        </w:rPr>
        <w:t xml:space="preserve">    </w:t>
      </w:r>
      <w:r w:rsidRPr="009A71BF">
        <w:rPr>
          <w:rFonts w:cs="Times New Roman"/>
        </w:rPr>
        <w:t>Дополнительно Подряд</w:t>
      </w:r>
      <w:r>
        <w:rPr>
          <w:rFonts w:cs="Times New Roman"/>
        </w:rPr>
        <w:t>чик должен не позднее, чем за  3</w:t>
      </w:r>
      <w:r w:rsidRPr="009A71BF">
        <w:rPr>
          <w:rFonts w:cs="Times New Roman"/>
        </w:rPr>
        <w:t>0 дней до планируемой даты начала ремо</w:t>
      </w:r>
      <w:r>
        <w:rPr>
          <w:rFonts w:cs="Times New Roman"/>
        </w:rPr>
        <w:t xml:space="preserve">нта </w:t>
      </w:r>
      <w:r w:rsidRPr="009A71BF">
        <w:rPr>
          <w:rFonts w:cs="Times New Roman"/>
        </w:rPr>
        <w:t xml:space="preserve"> предоставить Заказчику ведомости материалов, запасных частей планируемых им для приобретения в соответствии с перечнем МТР поставляемых Подрядчико</w:t>
      </w:r>
      <w:r>
        <w:rPr>
          <w:rFonts w:cs="Times New Roman"/>
        </w:rPr>
        <w:t>м,</w:t>
      </w:r>
      <w:r w:rsidRPr="009A71BF">
        <w:rPr>
          <w:rFonts w:cs="Times New Roman"/>
        </w:rPr>
        <w:t xml:space="preserve"> для согласования необходимости их приобретения. </w:t>
      </w:r>
      <w:r>
        <w:rPr>
          <w:rFonts w:cs="Times New Roman"/>
        </w:rPr>
        <w:t xml:space="preserve"> 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90" w:right="60" w:firstLine="180"/>
        <w:jc w:val="both"/>
      </w:pPr>
      <w:proofErr w:type="gramStart"/>
      <w:r w:rsidRPr="00DD460E"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DD460E"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DD460E">
        <w:t>по</w:t>
      </w:r>
      <w:proofErr w:type="gramEnd"/>
      <w:r w:rsidRPr="00DD460E">
        <w:t xml:space="preserve"> предоставлении оригинала</w:t>
      </w:r>
      <w:r>
        <w:t>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r w:rsidRPr="00DD460E">
        <w:t xml:space="preserve">Входной контроль запасных частей и </w:t>
      </w:r>
      <w:proofErr w:type="gramStart"/>
      <w:r w:rsidRPr="00DD460E">
        <w:t>материалов</w:t>
      </w:r>
      <w:proofErr w:type="gramEnd"/>
      <w:r w:rsidRPr="00DD460E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</w:pPr>
      <w:r w:rsidRPr="00DD460E">
        <w:lastRenderedPageBreak/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0" w:right="60" w:firstLine="270"/>
        <w:jc w:val="both"/>
        <w:rPr>
          <w:color w:val="auto"/>
        </w:rPr>
      </w:pPr>
      <w:r w:rsidRPr="00DD460E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080243" w:rsidRPr="00533AAF" w:rsidRDefault="00080243" w:rsidP="00242EE0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270"/>
        <w:jc w:val="both"/>
        <w:rPr>
          <w:color w:val="auto"/>
        </w:rPr>
      </w:pPr>
    </w:p>
    <w:p w:rsidR="00080243" w:rsidRPr="00DD460E" w:rsidRDefault="00080243" w:rsidP="009A71BF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</w:rPr>
      </w:pPr>
      <w:bookmarkStart w:id="2" w:name="bookmark5"/>
      <w:r w:rsidRPr="00DD460E">
        <w:t>Этапы и сроки выполнения Работ.</w:t>
      </w:r>
      <w:bookmarkEnd w:id="2"/>
    </w:p>
    <w:p w:rsidR="00080243" w:rsidRPr="00DD460E" w:rsidRDefault="00080243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i/>
        </w:rPr>
      </w:pPr>
    </w:p>
    <w:p w:rsidR="00080243" w:rsidRPr="00DD460E" w:rsidRDefault="00080243" w:rsidP="009A71BF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ind w:hanging="876"/>
        <w:jc w:val="both"/>
        <w:rPr>
          <w:b w:val="0"/>
          <w:bCs w:val="0"/>
          <w:spacing w:val="-10"/>
        </w:rPr>
      </w:pPr>
      <w:r w:rsidRPr="00DD460E">
        <w:rPr>
          <w:b w:val="0"/>
          <w:bCs w:val="0"/>
          <w:spacing w:val="-10"/>
        </w:rPr>
        <w:t>Сроки выполнения Работ:</w:t>
      </w:r>
    </w:p>
    <w:p w:rsidR="00080243" w:rsidRPr="00DD460E" w:rsidRDefault="00080243" w:rsidP="008D2CB1">
      <w:pPr>
        <w:pStyle w:val="6"/>
        <w:shd w:val="clear" w:color="auto" w:fill="auto"/>
        <w:spacing w:after="0" w:line="346" w:lineRule="exact"/>
        <w:ind w:left="1418" w:right="60" w:hanging="876"/>
        <w:jc w:val="both"/>
      </w:pPr>
      <w:r w:rsidRPr="00DD460E">
        <w:t>Сро</w:t>
      </w:r>
      <w:r w:rsidR="002D41C6">
        <w:t>к начала выполнения Работ  «</w:t>
      </w:r>
      <w:r w:rsidR="005603B6">
        <w:t>1</w:t>
      </w:r>
      <w:r w:rsidR="002D41C6">
        <w:t>2» мая</w:t>
      </w:r>
      <w:r w:rsidR="005603B6">
        <w:t xml:space="preserve"> </w:t>
      </w:r>
      <w:r w:rsidRPr="00DD460E">
        <w:t>2014года;</w:t>
      </w:r>
    </w:p>
    <w:p w:rsidR="00D5675D" w:rsidRDefault="00080243" w:rsidP="00D5675D">
      <w:pPr>
        <w:pStyle w:val="6"/>
        <w:shd w:val="clear" w:color="auto" w:fill="auto"/>
        <w:spacing w:after="0" w:line="346" w:lineRule="exact"/>
        <w:ind w:left="90" w:right="60" w:firstLine="452"/>
        <w:jc w:val="both"/>
      </w:pPr>
      <w:r w:rsidRPr="00DD460E">
        <w:t xml:space="preserve">Срок </w:t>
      </w:r>
      <w:r w:rsidR="005603B6">
        <w:t>окончания выполнения Рабо</w:t>
      </w:r>
      <w:r w:rsidR="002D41C6">
        <w:t>т «15» августа</w:t>
      </w:r>
      <w:r w:rsidR="005603B6">
        <w:t xml:space="preserve"> </w:t>
      </w:r>
      <w:r w:rsidRPr="00DD460E">
        <w:t>2014года.</w:t>
      </w:r>
      <w:r w:rsidR="00D5675D">
        <w:t xml:space="preserve"> </w:t>
      </w:r>
    </w:p>
    <w:p w:rsidR="00D5675D" w:rsidRDefault="00D5675D" w:rsidP="00D5675D">
      <w:pPr>
        <w:pStyle w:val="6"/>
        <w:shd w:val="clear" w:color="auto" w:fill="auto"/>
        <w:spacing w:after="0" w:line="346" w:lineRule="exact"/>
        <w:ind w:left="90" w:right="60" w:firstLine="452"/>
        <w:jc w:val="both"/>
      </w:pPr>
    </w:p>
    <w:p w:rsidR="00080243" w:rsidRPr="00D5675D" w:rsidRDefault="00D5675D" w:rsidP="00D5675D">
      <w:pPr>
        <w:pStyle w:val="6"/>
        <w:shd w:val="clear" w:color="auto" w:fill="auto"/>
        <w:spacing w:after="0" w:line="346" w:lineRule="exact"/>
        <w:ind w:right="60" w:firstLine="0"/>
        <w:jc w:val="both"/>
      </w:pPr>
      <w:r>
        <w:t xml:space="preserve"> </w:t>
      </w:r>
      <w:r w:rsidR="00080243" w:rsidRPr="00DD460E"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выполнения работ, уведомив об этом соответствующим образом Подрядчика.</w:t>
      </w:r>
    </w:p>
    <w:p w:rsidR="00080243" w:rsidRPr="00DD460E" w:rsidRDefault="00080243" w:rsidP="009A71BF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ind w:left="0" w:firstLine="270"/>
        <w:jc w:val="both"/>
        <w:rPr>
          <w:b w:val="0"/>
          <w:bCs w:val="0"/>
          <w:spacing w:val="-10"/>
        </w:rPr>
      </w:pPr>
      <w:r w:rsidRPr="00DD460E">
        <w:rPr>
          <w:b w:val="0"/>
          <w:bCs w:val="0"/>
          <w:spacing w:val="-10"/>
        </w:rPr>
        <w:t>Подрядчик долже</w:t>
      </w:r>
      <w:r w:rsidR="002D41C6">
        <w:rPr>
          <w:b w:val="0"/>
          <w:bCs w:val="0"/>
          <w:spacing w:val="-10"/>
        </w:rPr>
        <w:t>н не позднее чем (21 апреля</w:t>
      </w:r>
      <w:r w:rsidRPr="00DD460E">
        <w:rPr>
          <w:b w:val="0"/>
          <w:bCs w:val="0"/>
          <w:spacing w:val="-10"/>
        </w:rPr>
        <w:t>) (</w:t>
      </w:r>
      <w:r w:rsidRPr="00DD460E">
        <w:rPr>
          <w:b w:val="0"/>
          <w:bCs w:val="0"/>
          <w:i/>
          <w:spacing w:val="-10"/>
        </w:rPr>
        <w:t>за 25 дней до ремонта</w:t>
      </w:r>
      <w:r w:rsidRPr="00DD460E">
        <w:rPr>
          <w:b w:val="0"/>
          <w:bCs w:val="0"/>
          <w:spacing w:val="-10"/>
        </w:rPr>
        <w:t>) предоставить согласованный с субподрядчиками сетевой график выполнения работ</w:t>
      </w:r>
      <w:r w:rsidRPr="00DD460E">
        <w:rPr>
          <w:b w:val="0"/>
        </w:rPr>
        <w:t xml:space="preserve"> по</w:t>
      </w:r>
      <w:r w:rsidR="002D41C6">
        <w:rPr>
          <w:b w:val="0"/>
        </w:rPr>
        <w:t xml:space="preserve"> капитальному ремонту трансформатора</w:t>
      </w:r>
      <w:r w:rsidRPr="00DD460E">
        <w:rPr>
          <w:b w:val="0"/>
          <w:bCs w:val="0"/>
        </w:rPr>
        <w:t xml:space="preserve"> </w:t>
      </w:r>
      <w:r w:rsidRPr="00DD460E">
        <w:rPr>
          <w:b w:val="0"/>
          <w:bCs w:val="0"/>
          <w:spacing w:val="-10"/>
        </w:rPr>
        <w:t xml:space="preserve"> на утверждение Заказчику. Сроки выполнения отдельных этапов работ в сетевом графике не могут превышать сроки выполнения этапов работ, указанных в Договоре. По требованию Заказчика Подрядчиком составляется детальный график проведения конкретных ремонтных работ и работ по устранению неисправностей оборудования, выявленных при дефектации.</w:t>
      </w:r>
    </w:p>
    <w:p w:rsidR="00080243" w:rsidRPr="006B2299" w:rsidRDefault="00080243" w:rsidP="00E9435B">
      <w:pPr>
        <w:pStyle w:val="23"/>
        <w:keepNext/>
        <w:keepLines/>
        <w:shd w:val="clear" w:color="auto" w:fill="auto"/>
        <w:spacing w:before="0" w:after="0" w:line="346" w:lineRule="exact"/>
        <w:ind w:left="442"/>
        <w:jc w:val="left"/>
        <w:rPr>
          <w:b w:val="0"/>
          <w:bCs w:val="0"/>
          <w:spacing w:val="-10"/>
        </w:rPr>
      </w:pPr>
    </w:p>
    <w:p w:rsidR="00080243" w:rsidRPr="00E352D4" w:rsidRDefault="00080243" w:rsidP="009A71BF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sz w:val="22"/>
          <w:szCs w:val="22"/>
        </w:rPr>
      </w:pPr>
      <w:bookmarkStart w:id="3" w:name="bookmark6"/>
      <w:r w:rsidRPr="00E352D4">
        <w:rPr>
          <w:sz w:val="22"/>
          <w:szCs w:val="22"/>
        </w:rPr>
        <w:t>Требования к сдаче-приемке Работ.</w:t>
      </w:r>
      <w:bookmarkEnd w:id="3"/>
    </w:p>
    <w:p w:rsidR="00080243" w:rsidRDefault="00080243" w:rsidP="006B2299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</w:pP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46" w:lineRule="exact"/>
        <w:ind w:left="0" w:right="60" w:firstLine="270"/>
        <w:jc w:val="both"/>
      </w:pPr>
      <w:r w:rsidRPr="00DD460E">
        <w:t>Сдача-приемка Работ осуществляется в соответствии с графиком произ</w:t>
      </w:r>
      <w:r w:rsidR="002D41C6">
        <w:t xml:space="preserve">водства работ. Сдача работ </w:t>
      </w:r>
      <w:r w:rsidRPr="00DD460E">
        <w:t xml:space="preserve">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left="0" w:right="60" w:firstLine="270"/>
        <w:jc w:val="both"/>
      </w:pPr>
      <w:r w:rsidRPr="00DD460E"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2E0221">
        <w:t xml:space="preserve"> </w:t>
      </w:r>
      <w:r w:rsidRPr="00DD460E"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left="0" w:right="60" w:firstLine="270"/>
        <w:jc w:val="both"/>
      </w:pPr>
      <w:r w:rsidRPr="00DD460E">
        <w:t>Сдача работ должна осуществляться в соответствии со следующими нормативно-техническими документами:</w:t>
      </w:r>
    </w:p>
    <w:p w:rsidR="00080243" w:rsidRDefault="00080243" w:rsidP="000A02E9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</w:pPr>
      <w:r>
        <w:t xml:space="preserve">- </w:t>
      </w:r>
      <w:r w:rsidRPr="00DD460E"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080243" w:rsidRPr="00E02168" w:rsidRDefault="00080243" w:rsidP="00E02168">
      <w:pPr>
        <w:pStyle w:val="6"/>
        <w:shd w:val="clear" w:color="auto" w:fill="auto"/>
        <w:tabs>
          <w:tab w:val="left" w:pos="404"/>
        </w:tabs>
        <w:spacing w:after="0" w:line="346" w:lineRule="exact"/>
        <w:ind w:left="502" w:right="60" w:firstLine="0"/>
        <w:jc w:val="both"/>
        <w:rPr>
          <w:rFonts w:cs="Arial"/>
        </w:rPr>
      </w:pPr>
      <w:r w:rsidRPr="000A02E9">
        <w:lastRenderedPageBreak/>
        <w:t xml:space="preserve">- </w:t>
      </w:r>
      <w:r w:rsidR="00E02168">
        <w:t>РДИ 34-38-058-91 «Типовая технологическая инструкция. Трансформаторы напряжением  110-1150 кВ мощностью 80 МА-А и более. Капитальный ремонт».</w:t>
      </w:r>
    </w:p>
    <w:p w:rsidR="00080243" w:rsidRPr="000A02E9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left="90" w:right="60" w:firstLine="180"/>
        <w:jc w:val="both"/>
      </w:pPr>
      <w:proofErr w:type="gramStart"/>
      <w:r w:rsidRPr="000A02E9">
        <w:t>Недостатки работ, обнаруженные в ходе сдачи или выявленные в период гарантийной</w:t>
      </w:r>
      <w:r w:rsidR="002D41C6">
        <w:t xml:space="preserve"> </w:t>
      </w:r>
      <w:r w:rsidRPr="000A02E9">
        <w:t>эксплуатации объекта фиксируются</w:t>
      </w:r>
      <w:proofErr w:type="gramEnd"/>
      <w:r w:rsidRPr="000A02E9"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080243" w:rsidRPr="00753046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 w:hanging="876"/>
        <w:jc w:val="both"/>
      </w:pPr>
      <w:r w:rsidRPr="00753046">
        <w:t>Виды испытаний и измерений:</w:t>
      </w:r>
    </w:p>
    <w:p w:rsidR="00080243" w:rsidRPr="00C20630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Хроматографический анализ газов, растворённых в масле</w:t>
      </w:r>
      <w:r w:rsidR="00080243" w:rsidRPr="00C20630">
        <w:t>;</w:t>
      </w:r>
    </w:p>
    <w:p w:rsidR="00080243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Измерение сопротивления изоляции обмоток</w:t>
      </w:r>
      <w:r w:rsidR="00080243">
        <w:t>;</w:t>
      </w:r>
    </w:p>
    <w:p w:rsidR="00C6654A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 xml:space="preserve">Измерение сопротивления изоляции доступных стяжных шпилек, бандажей, прессующих колец относительно активной стали и </w:t>
      </w:r>
      <w:proofErr w:type="spellStart"/>
      <w:r>
        <w:t>ярмовых</w:t>
      </w:r>
      <w:proofErr w:type="spellEnd"/>
      <w:r>
        <w:t xml:space="preserve"> балок;</w:t>
      </w:r>
    </w:p>
    <w:p w:rsidR="00C6654A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 xml:space="preserve">Измерение </w:t>
      </w:r>
      <w:proofErr w:type="gramStart"/>
      <w:r>
        <w:t>тангенса угла диэлектрических потерь изоляции обмоток</w:t>
      </w:r>
      <w:proofErr w:type="gramEnd"/>
      <w:r>
        <w:t>;</w:t>
      </w:r>
    </w:p>
    <w:p w:rsidR="00C6654A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Измерение сопротивления обмоток постоянному току;</w:t>
      </w:r>
    </w:p>
    <w:p w:rsidR="00C6654A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Измерение коэффициента трансформации;</w:t>
      </w:r>
    </w:p>
    <w:p w:rsidR="00C6654A" w:rsidRDefault="00C6654A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Измерение потерь холостого хода;</w:t>
      </w:r>
    </w:p>
    <w:p w:rsidR="00C6654A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Измерение сопротивления короткого замыкания трансформатора;</w:t>
      </w:r>
    </w:p>
    <w:p w:rsidR="002F7EE1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 xml:space="preserve">Испытания бака на </w:t>
      </w:r>
      <w:r w:rsidR="00EC5717">
        <w:t>масло</w:t>
      </w:r>
      <w:r>
        <w:t>плотность;</w:t>
      </w:r>
    </w:p>
    <w:p w:rsidR="002F7EE1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Проверка устройств охлаждения;</w:t>
      </w:r>
    </w:p>
    <w:p w:rsidR="002F7EE1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Проверка предохранительных устройств;</w:t>
      </w:r>
    </w:p>
    <w:p w:rsidR="002F7EE1" w:rsidRDefault="002D41C6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Проверка и испытания газового</w:t>
      </w:r>
      <w:r w:rsidR="002F7EE1">
        <w:t xml:space="preserve"> реле;</w:t>
      </w:r>
    </w:p>
    <w:p w:rsidR="002F7EE1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Проверка средств защиты масла от воздействия окружающего воздуха;</w:t>
      </w:r>
    </w:p>
    <w:p w:rsidR="002F7EE1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Тепловизионный контроль состояния трансформатора;</w:t>
      </w:r>
    </w:p>
    <w:p w:rsidR="002F7EE1" w:rsidRPr="002F7EE1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rPr>
          <w:color w:val="auto"/>
        </w:rPr>
        <w:t>Физико-химические</w:t>
      </w:r>
      <w:r w:rsidRPr="003A6F4D">
        <w:rPr>
          <w:color w:val="auto"/>
        </w:rPr>
        <w:t xml:space="preserve"> анализ</w:t>
      </w:r>
      <w:r>
        <w:rPr>
          <w:color w:val="auto"/>
        </w:rPr>
        <w:t>ы</w:t>
      </w:r>
      <w:r w:rsidRPr="003A6F4D">
        <w:rPr>
          <w:color w:val="auto"/>
        </w:rPr>
        <w:t xml:space="preserve"> </w:t>
      </w:r>
      <w:r>
        <w:rPr>
          <w:color w:val="auto"/>
        </w:rPr>
        <w:t xml:space="preserve">трансформаторного </w:t>
      </w:r>
      <w:r w:rsidRPr="003A6F4D">
        <w:rPr>
          <w:color w:val="auto"/>
        </w:rPr>
        <w:t>масла</w:t>
      </w:r>
      <w:r>
        <w:rPr>
          <w:color w:val="auto"/>
        </w:rPr>
        <w:t>;</w:t>
      </w:r>
    </w:p>
    <w:p w:rsidR="002F7EE1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Испытания вводов;</w:t>
      </w:r>
    </w:p>
    <w:p w:rsidR="002F7EE1" w:rsidRDefault="002F7EE1" w:rsidP="00C20630">
      <w:pPr>
        <w:pStyle w:val="6"/>
        <w:numPr>
          <w:ilvl w:val="0"/>
          <w:numId w:val="21"/>
        </w:numPr>
        <w:shd w:val="clear" w:color="auto" w:fill="auto"/>
        <w:tabs>
          <w:tab w:val="left" w:pos="339"/>
        </w:tabs>
        <w:spacing w:after="0" w:line="346" w:lineRule="exact"/>
        <w:ind w:right="60"/>
      </w:pPr>
      <w:r>
        <w:t>Испытания встроенных трансформаторов тока;</w:t>
      </w:r>
    </w:p>
    <w:p w:rsidR="002F7EE1" w:rsidRDefault="002F7EE1" w:rsidP="006A0791">
      <w:pPr>
        <w:pStyle w:val="6"/>
        <w:shd w:val="clear" w:color="auto" w:fill="auto"/>
        <w:tabs>
          <w:tab w:val="left" w:pos="339"/>
        </w:tabs>
        <w:spacing w:after="0" w:line="346" w:lineRule="exact"/>
        <w:ind w:left="786" w:right="60" w:firstLine="0"/>
      </w:pPr>
    </w:p>
    <w:p w:rsidR="00080243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</w:pPr>
      <w:r>
        <w:t xml:space="preserve">Испытания и измерения проводятся в соответствии с соответствии со </w:t>
      </w:r>
      <w:proofErr w:type="gramStart"/>
      <w:r>
        <w:t>следующими</w:t>
      </w:r>
      <w:proofErr w:type="gramEnd"/>
      <w:r>
        <w:t xml:space="preserve"> НТД:</w:t>
      </w:r>
    </w:p>
    <w:p w:rsidR="00080243" w:rsidRPr="00744669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</w:pPr>
      <w:r>
        <w:t xml:space="preserve">         - </w:t>
      </w:r>
      <w:r w:rsidRPr="00744669">
        <w:t>РД 34.45-51.300-97 «Объем и нормы испытаний электрооборудования»</w:t>
      </w:r>
    </w:p>
    <w:p w:rsidR="00080243" w:rsidRPr="00296BA8" w:rsidRDefault="00080243" w:rsidP="00296BA8">
      <w:pPr>
        <w:pStyle w:val="6"/>
        <w:shd w:val="clear" w:color="auto" w:fill="auto"/>
        <w:spacing w:after="0" w:line="346" w:lineRule="exact"/>
        <w:ind w:left="709" w:right="60" w:firstLine="0"/>
      </w:pPr>
      <w:r>
        <w:t xml:space="preserve">         </w:t>
      </w:r>
    </w:p>
    <w:p w:rsidR="00080243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</w:pPr>
      <w:r>
        <w:t xml:space="preserve">по программам, разработанным Подрядчиком и </w:t>
      </w:r>
      <w:proofErr w:type="gramStart"/>
      <w:r>
        <w:t>согласованными</w:t>
      </w:r>
      <w:proofErr w:type="gramEnd"/>
      <w:r>
        <w:t xml:space="preserve"> и утвержденными Заказчиком.</w:t>
      </w:r>
    </w:p>
    <w:p w:rsidR="00080243" w:rsidRPr="00C20630" w:rsidRDefault="00080243" w:rsidP="00C20630">
      <w:pPr>
        <w:pStyle w:val="6"/>
        <w:shd w:val="clear" w:color="auto" w:fill="auto"/>
        <w:spacing w:after="0" w:line="346" w:lineRule="exact"/>
        <w:ind w:left="709" w:right="60" w:firstLine="0"/>
      </w:pPr>
    </w:p>
    <w:p w:rsidR="00080243" w:rsidRPr="00DD460E" w:rsidRDefault="00080243" w:rsidP="009A71BF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ind w:left="450" w:firstLine="0"/>
      </w:pPr>
      <w:bookmarkStart w:id="4" w:name="bookmark7"/>
      <w:r w:rsidRPr="00DD460E">
        <w:t>Документация, предъявляемая Заказчику.</w:t>
      </w:r>
      <w:bookmarkEnd w:id="4"/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</w:pPr>
      <w:r w:rsidRPr="00DD460E">
        <w:t>Перечень организаций, участвовавших в производстве работ, фамилии ИТР, ответственных за выполнение этих работ.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</w:pPr>
      <w:r w:rsidRPr="00DD460E">
        <w:t xml:space="preserve">Сертификаты и технические паспорта на </w:t>
      </w:r>
      <w:proofErr w:type="gramStart"/>
      <w:r w:rsidRPr="00DD460E">
        <w:t>оборудование</w:t>
      </w:r>
      <w:proofErr w:type="gramEnd"/>
      <w:r w:rsidRPr="00DD460E">
        <w:t xml:space="preserve"> и материалы, конструкции, детали и узлы оборудования.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</w:pPr>
      <w:r w:rsidRPr="00DD460E">
        <w:t>Акты дефектации оборудования.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</w:pPr>
      <w:r w:rsidRPr="00DD460E">
        <w:t>Акты скрытых работ и промежуточной приемки отдельных узлов и конструкций.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</w:pPr>
      <w:r w:rsidRPr="00DD460E">
        <w:t>Акты и протоколы испытаний оборудования.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</w:pPr>
      <w:r w:rsidRPr="00DD460E">
        <w:t>Акты о завершении работ и выполненных работ, установленной формы.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</w:pPr>
      <w:r w:rsidRPr="00DD460E">
        <w:t>Перечень дополнительных работ, не предусмотренных проектом.</w:t>
      </w:r>
    </w:p>
    <w:p w:rsidR="00080243" w:rsidRPr="00DD460E" w:rsidRDefault="006A0791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</w:pPr>
      <w:r>
        <w:t xml:space="preserve">ППР, </w:t>
      </w:r>
      <w:proofErr w:type="gramStart"/>
      <w:r>
        <w:t>разработанный</w:t>
      </w:r>
      <w:proofErr w:type="gramEnd"/>
      <w:r w:rsidR="00080243" w:rsidRPr="00DD460E">
        <w:t xml:space="preserve"> в ходе выполнения работ.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</w:pPr>
      <w:r w:rsidRPr="00DD460E">
        <w:t>Табели учёта рабочего времени.</w:t>
      </w:r>
    </w:p>
    <w:p w:rsidR="00080243" w:rsidRPr="00DD460E" w:rsidRDefault="00080243" w:rsidP="00C20630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highlight w:val="yellow"/>
        </w:rPr>
      </w:pPr>
    </w:p>
    <w:p w:rsidR="00080243" w:rsidRPr="00DD460E" w:rsidRDefault="00080243" w:rsidP="009A71BF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ind w:hanging="52"/>
      </w:pPr>
      <w:r w:rsidRPr="00DD460E">
        <w:rPr>
          <w:rStyle w:val="13"/>
          <w:b/>
        </w:rPr>
        <w:t>Гарантия Подрядчика работ.</w:t>
      </w:r>
    </w:p>
    <w:p w:rsidR="00080243" w:rsidRPr="00DD460E" w:rsidRDefault="00080243" w:rsidP="00555BDA">
      <w:pPr>
        <w:pStyle w:val="6"/>
        <w:shd w:val="clear" w:color="auto" w:fill="auto"/>
        <w:spacing w:after="0" w:line="346" w:lineRule="exact"/>
        <w:ind w:firstLine="0"/>
        <w:jc w:val="both"/>
      </w:pPr>
      <w:r w:rsidRPr="00DD460E">
        <w:t xml:space="preserve">       Подрядчик должен гарантировать: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</w:pPr>
      <w:r w:rsidRPr="00DD460E"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46" w:lineRule="exact"/>
        <w:ind w:right="60"/>
      </w:pPr>
      <w:r w:rsidRPr="00DD460E">
        <w:t>Выполнение всех Работ в установленные сроки.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</w:pPr>
      <w:r w:rsidRPr="00DD460E"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426"/>
      </w:pPr>
      <w:r w:rsidRPr="00DD460E">
        <w:t>Подрядчик 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0" w:right="60" w:firstLine="426"/>
        <w:jc w:val="both"/>
      </w:pPr>
      <w:r w:rsidRPr="00DD460E">
        <w:t>Срок гарантии выполненных Работ устан</w:t>
      </w:r>
      <w:r w:rsidR="006A0791">
        <w:t>авливается продолжительностью 24 месяца</w:t>
      </w:r>
      <w:r w:rsidRPr="00DD460E">
        <w:t xml:space="preserve"> с момента</w:t>
      </w:r>
      <w:r>
        <w:t xml:space="preserve"> </w:t>
      </w:r>
      <w:r w:rsidRPr="00DD460E">
        <w:t xml:space="preserve">подписания </w:t>
      </w:r>
      <w:r w:rsidR="006A0791">
        <w:t xml:space="preserve">Итогового </w:t>
      </w:r>
      <w:r w:rsidRPr="00DD460E">
        <w:t>Акта</w:t>
      </w:r>
      <w:r>
        <w:t xml:space="preserve"> </w:t>
      </w:r>
      <w:r w:rsidRPr="00DD460E">
        <w:t>приемки выполненных работ.</w:t>
      </w:r>
    </w:p>
    <w:p w:rsidR="00080243" w:rsidRPr="00DD460E" w:rsidRDefault="00080243" w:rsidP="009A71BF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DD460E">
        <w:t>Требования к гарантированным показателям.</w:t>
      </w:r>
    </w:p>
    <w:p w:rsidR="00080243" w:rsidRPr="00B23BF7" w:rsidRDefault="00080243" w:rsidP="00B23BF7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DD460E">
        <w:t xml:space="preserve">В результате выполнения работ должны быть обеспечены следующие гарантированные показатели работы </w:t>
      </w:r>
      <w:r w:rsidR="006A0791">
        <w:t>трансформатора</w:t>
      </w:r>
      <w:r w:rsidRPr="00B23BF7">
        <w:t>:</w:t>
      </w:r>
    </w:p>
    <w:p w:rsidR="00080243" w:rsidRPr="005968EE" w:rsidRDefault="005968EE" w:rsidP="00E9435B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</w:rPr>
      </w:pPr>
      <w:r w:rsidRPr="005968EE">
        <w:rPr>
          <w:i/>
          <w:color w:val="auto"/>
        </w:rPr>
        <w:t>Н</w:t>
      </w:r>
      <w:r w:rsidR="00080243" w:rsidRPr="005968EE">
        <w:rPr>
          <w:i/>
          <w:color w:val="auto"/>
        </w:rPr>
        <w:t>оминал</w:t>
      </w:r>
      <w:r w:rsidRPr="005968EE">
        <w:rPr>
          <w:i/>
          <w:color w:val="auto"/>
        </w:rPr>
        <w:t>ьная мощность</w:t>
      </w:r>
      <w:r w:rsidR="00080243" w:rsidRPr="005968EE">
        <w:rPr>
          <w:i/>
          <w:color w:val="auto"/>
        </w:rPr>
        <w:t>,</w:t>
      </w:r>
      <w:r w:rsidRPr="005968EE">
        <w:rPr>
          <w:i/>
          <w:color w:val="auto"/>
        </w:rPr>
        <w:t xml:space="preserve"> </w:t>
      </w:r>
      <w:r w:rsidR="004F1479">
        <w:rPr>
          <w:i/>
          <w:color w:val="auto"/>
        </w:rPr>
        <w:t xml:space="preserve">250000 </w:t>
      </w:r>
      <w:proofErr w:type="spellStart"/>
      <w:r w:rsidRPr="005968EE">
        <w:rPr>
          <w:i/>
          <w:color w:val="auto"/>
        </w:rPr>
        <w:t>кВ</w:t>
      </w:r>
      <w:r w:rsidR="00E51EC2">
        <w:rPr>
          <w:i/>
          <w:color w:val="auto"/>
        </w:rPr>
        <w:t>А</w:t>
      </w:r>
      <w:proofErr w:type="spellEnd"/>
      <w:r w:rsidR="00E51EC2">
        <w:rPr>
          <w:i/>
          <w:color w:val="auto"/>
        </w:rPr>
        <w:t xml:space="preserve"> </w:t>
      </w:r>
    </w:p>
    <w:p w:rsidR="00080243" w:rsidRPr="005968EE" w:rsidRDefault="005968EE" w:rsidP="00E9435B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</w:rPr>
      </w:pPr>
      <w:r w:rsidRPr="005968EE">
        <w:rPr>
          <w:i/>
          <w:color w:val="auto"/>
        </w:rPr>
        <w:t>Номинал</w:t>
      </w:r>
      <w:r>
        <w:rPr>
          <w:i/>
          <w:color w:val="auto"/>
        </w:rPr>
        <w:t>ьное</w:t>
      </w:r>
      <w:r w:rsidR="00E51EC2">
        <w:rPr>
          <w:i/>
          <w:color w:val="auto"/>
        </w:rPr>
        <w:t xml:space="preserve"> напряжение, </w:t>
      </w:r>
      <w:r w:rsidR="004F1479">
        <w:rPr>
          <w:i/>
          <w:color w:val="auto"/>
        </w:rPr>
        <w:t>242/15,75</w:t>
      </w:r>
      <w:r w:rsidR="00E51EC2">
        <w:rPr>
          <w:i/>
          <w:color w:val="auto"/>
        </w:rPr>
        <w:t xml:space="preserve">кВ </w:t>
      </w:r>
    </w:p>
    <w:p w:rsidR="005968EE" w:rsidRPr="004F1479" w:rsidRDefault="004F1479" w:rsidP="004F1479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</w:rPr>
      </w:pPr>
      <w:bookmarkStart w:id="5" w:name="_GoBack"/>
      <w:bookmarkEnd w:id="5"/>
      <w:r>
        <w:rPr>
          <w:i/>
          <w:color w:val="auto"/>
        </w:rPr>
        <w:t>Потери ХХ – отклонение не более 30% от заводских значений</w:t>
      </w:r>
      <w:r w:rsidR="00E51EC2">
        <w:rPr>
          <w:i/>
          <w:color w:val="auto"/>
        </w:rPr>
        <w:t xml:space="preserve"> </w:t>
      </w:r>
    </w:p>
    <w:p w:rsidR="00E51EC2" w:rsidRPr="005968EE" w:rsidRDefault="00E51EC2" w:rsidP="00E51EC2">
      <w:pPr>
        <w:pStyle w:val="6"/>
        <w:numPr>
          <w:ilvl w:val="0"/>
          <w:numId w:val="30"/>
        </w:numPr>
        <w:spacing w:after="0" w:line="346" w:lineRule="exact"/>
        <w:jc w:val="both"/>
        <w:rPr>
          <w:i/>
          <w:color w:val="auto"/>
        </w:rPr>
      </w:pPr>
      <w:r>
        <w:rPr>
          <w:i/>
          <w:color w:val="auto"/>
        </w:rPr>
        <w:t xml:space="preserve">Сопротивление  КЗ </w:t>
      </w:r>
      <w:r>
        <w:rPr>
          <w:i/>
          <w:color w:val="auto"/>
          <w:lang w:val="en-US"/>
        </w:rPr>
        <w:t>Z</w:t>
      </w:r>
      <w:r>
        <w:rPr>
          <w:i/>
          <w:color w:val="auto"/>
        </w:rPr>
        <w:t>к</w:t>
      </w:r>
      <w:r w:rsidRPr="004F1479">
        <w:rPr>
          <w:i/>
          <w:color w:val="auto"/>
        </w:rPr>
        <w:t xml:space="preserve"> </w:t>
      </w:r>
      <w:r w:rsidR="004F1479">
        <w:rPr>
          <w:i/>
          <w:color w:val="auto"/>
        </w:rPr>
        <w:t xml:space="preserve">– отклонение не более 3% от </w:t>
      </w:r>
      <w:proofErr w:type="gramStart"/>
      <w:r w:rsidR="004F1479">
        <w:rPr>
          <w:i/>
          <w:color w:val="auto"/>
        </w:rPr>
        <w:t>исходных</w:t>
      </w:r>
      <w:proofErr w:type="gramEnd"/>
      <w:r w:rsidR="004F1479">
        <w:rPr>
          <w:i/>
          <w:color w:val="auto"/>
        </w:rPr>
        <w:t>.</w:t>
      </w:r>
      <w:r w:rsidR="009C40B8">
        <w:rPr>
          <w:i/>
          <w:color w:val="auto"/>
        </w:rPr>
        <w:t xml:space="preserve"> </w:t>
      </w:r>
    </w:p>
    <w:p w:rsidR="00080243" w:rsidRDefault="009C40B8" w:rsidP="00FE38D0">
      <w:pPr>
        <w:pStyle w:val="6"/>
        <w:spacing w:after="0" w:line="346" w:lineRule="exact"/>
        <w:ind w:firstLine="450"/>
        <w:jc w:val="both"/>
      </w:pPr>
      <w:r>
        <w:t xml:space="preserve">Данные показатели должны соответствовать паспортным и базовым данным с отклонением не </w:t>
      </w:r>
      <w:proofErr w:type="gramStart"/>
      <w:r>
        <w:t>более указанных</w:t>
      </w:r>
      <w:proofErr w:type="gramEnd"/>
      <w:r>
        <w:t xml:space="preserve"> в </w:t>
      </w:r>
      <w:r w:rsidRPr="00A213C5">
        <w:t>РД 34.45-51.300-00 «Объем и нормы</w:t>
      </w:r>
      <w:r>
        <w:t xml:space="preserve"> испытаний электрооборудования».</w:t>
      </w:r>
    </w:p>
    <w:p w:rsidR="002D41C6" w:rsidRPr="009C40B8" w:rsidRDefault="002D41C6" w:rsidP="00FE38D0">
      <w:pPr>
        <w:pStyle w:val="6"/>
        <w:spacing w:after="0" w:line="346" w:lineRule="exact"/>
        <w:ind w:firstLine="450"/>
        <w:jc w:val="both"/>
      </w:pPr>
    </w:p>
    <w:p w:rsidR="00080243" w:rsidRDefault="00080243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p w:rsidR="00080243" w:rsidRDefault="00080243" w:rsidP="001905A2">
      <w:pPr>
        <w:pStyle w:val="6"/>
        <w:shd w:val="clear" w:color="auto" w:fill="auto"/>
        <w:spacing w:after="183" w:line="230" w:lineRule="exact"/>
        <w:ind w:right="220" w:firstLine="0"/>
      </w:pPr>
    </w:p>
    <w:sectPr w:rsidR="00080243" w:rsidSect="00E9435B">
      <w:type w:val="continuous"/>
      <w:pgSz w:w="11905" w:h="16837"/>
      <w:pgMar w:top="993" w:right="354" w:bottom="993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927" w:rsidRDefault="009C7927">
      <w:r>
        <w:separator/>
      </w:r>
    </w:p>
  </w:endnote>
  <w:endnote w:type="continuationSeparator" w:id="0">
    <w:p w:rsidR="009C7927" w:rsidRDefault="009C7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927" w:rsidRDefault="009C7927"/>
  </w:footnote>
  <w:footnote w:type="continuationSeparator" w:id="0">
    <w:p w:rsidR="009C7927" w:rsidRDefault="009C792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cs="Times New Roman"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8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9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cs="Times New Roman" w:hint="default"/>
      </w:rPr>
    </w:lvl>
  </w:abstractNum>
  <w:abstractNum w:abstractNumId="13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14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5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6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18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Times New Roman" w:hAnsi="Verdana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5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cs="Times New Roman" w:hint="default"/>
      </w:rPr>
    </w:lvl>
  </w:abstractNum>
  <w:abstractNum w:abstractNumId="2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23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Times New Roman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cs="Times New Roman" w:hint="default"/>
      </w:rPr>
    </w:lvl>
  </w:abstractNum>
  <w:abstractNum w:abstractNumId="26">
    <w:nsid w:val="6C415B42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27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cs="Times New Roman" w:hint="default"/>
      </w:rPr>
    </w:lvl>
  </w:abstractNum>
  <w:abstractNum w:abstractNumId="28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-10"/>
        <w:w w:val="100"/>
        <w:position w:val="0"/>
        <w:sz w:val="19"/>
        <w:u w:val="none"/>
      </w:rPr>
    </w:lvl>
    <w:lvl w:ilvl="1">
      <w:start w:val="3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31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cs="Times New Roman" w:hint="default"/>
      </w:rPr>
    </w:lvl>
  </w:abstractNum>
  <w:abstractNum w:abstractNumId="32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9"/>
  </w:num>
  <w:num w:numId="4">
    <w:abstractNumId w:val="28"/>
  </w:num>
  <w:num w:numId="5">
    <w:abstractNumId w:val="21"/>
  </w:num>
  <w:num w:numId="6">
    <w:abstractNumId w:val="4"/>
  </w:num>
  <w:num w:numId="7">
    <w:abstractNumId w:val="15"/>
  </w:num>
  <w:num w:numId="8">
    <w:abstractNumId w:val="30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27"/>
  </w:num>
  <w:num w:numId="14">
    <w:abstractNumId w:val="31"/>
  </w:num>
  <w:num w:numId="15">
    <w:abstractNumId w:val="0"/>
  </w:num>
  <w:num w:numId="16">
    <w:abstractNumId w:val="14"/>
  </w:num>
  <w:num w:numId="17">
    <w:abstractNumId w:val="13"/>
  </w:num>
  <w:num w:numId="18">
    <w:abstractNumId w:val="19"/>
  </w:num>
  <w:num w:numId="19">
    <w:abstractNumId w:val="2"/>
  </w:num>
  <w:num w:numId="20">
    <w:abstractNumId w:val="3"/>
  </w:num>
  <w:num w:numId="21">
    <w:abstractNumId w:val="20"/>
  </w:num>
  <w:num w:numId="22">
    <w:abstractNumId w:val="32"/>
  </w:num>
  <w:num w:numId="23">
    <w:abstractNumId w:val="22"/>
  </w:num>
  <w:num w:numId="24">
    <w:abstractNumId w:val="5"/>
  </w:num>
  <w:num w:numId="25">
    <w:abstractNumId w:val="17"/>
  </w:num>
  <w:num w:numId="26">
    <w:abstractNumId w:val="16"/>
  </w:num>
  <w:num w:numId="27">
    <w:abstractNumId w:val="25"/>
  </w:num>
  <w:num w:numId="28">
    <w:abstractNumId w:val="9"/>
  </w:num>
  <w:num w:numId="29">
    <w:abstractNumId w:val="24"/>
  </w:num>
  <w:num w:numId="30">
    <w:abstractNumId w:val="10"/>
  </w:num>
  <w:num w:numId="31">
    <w:abstractNumId w:val="6"/>
  </w:num>
  <w:num w:numId="32">
    <w:abstractNumId w:val="7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A218A"/>
    <w:rsid w:val="0000625D"/>
    <w:rsid w:val="00010950"/>
    <w:rsid w:val="00022AAA"/>
    <w:rsid w:val="00026686"/>
    <w:rsid w:val="00032E84"/>
    <w:rsid w:val="00035F2A"/>
    <w:rsid w:val="000458AD"/>
    <w:rsid w:val="00052496"/>
    <w:rsid w:val="00060BBB"/>
    <w:rsid w:val="00080243"/>
    <w:rsid w:val="0009335C"/>
    <w:rsid w:val="000962C9"/>
    <w:rsid w:val="00096D6F"/>
    <w:rsid w:val="000A02E9"/>
    <w:rsid w:val="000A247A"/>
    <w:rsid w:val="000E0D44"/>
    <w:rsid w:val="000F1DBE"/>
    <w:rsid w:val="001111F9"/>
    <w:rsid w:val="001144E9"/>
    <w:rsid w:val="001147F0"/>
    <w:rsid w:val="001309A1"/>
    <w:rsid w:val="00131F3F"/>
    <w:rsid w:val="001322FC"/>
    <w:rsid w:val="001332A3"/>
    <w:rsid w:val="0013766E"/>
    <w:rsid w:val="00142398"/>
    <w:rsid w:val="001606AD"/>
    <w:rsid w:val="00167D13"/>
    <w:rsid w:val="00171975"/>
    <w:rsid w:val="001725D0"/>
    <w:rsid w:val="001833E2"/>
    <w:rsid w:val="0018541D"/>
    <w:rsid w:val="001905A2"/>
    <w:rsid w:val="00195287"/>
    <w:rsid w:val="001A3AF7"/>
    <w:rsid w:val="001A4F74"/>
    <w:rsid w:val="001A5D4A"/>
    <w:rsid w:val="001B1771"/>
    <w:rsid w:val="001C2E7E"/>
    <w:rsid w:val="001C326E"/>
    <w:rsid w:val="001C4269"/>
    <w:rsid w:val="001D4693"/>
    <w:rsid w:val="001F4997"/>
    <w:rsid w:val="001F6C6F"/>
    <w:rsid w:val="00223839"/>
    <w:rsid w:val="00230661"/>
    <w:rsid w:val="00233C03"/>
    <w:rsid w:val="00242403"/>
    <w:rsid w:val="00242EE0"/>
    <w:rsid w:val="00243844"/>
    <w:rsid w:val="002541BF"/>
    <w:rsid w:val="002652D1"/>
    <w:rsid w:val="00265752"/>
    <w:rsid w:val="002662BD"/>
    <w:rsid w:val="002700A7"/>
    <w:rsid w:val="00270214"/>
    <w:rsid w:val="00271A7D"/>
    <w:rsid w:val="00277595"/>
    <w:rsid w:val="00283C8A"/>
    <w:rsid w:val="0028658A"/>
    <w:rsid w:val="002872A2"/>
    <w:rsid w:val="00293F6D"/>
    <w:rsid w:val="00294C56"/>
    <w:rsid w:val="00296BA8"/>
    <w:rsid w:val="002A1947"/>
    <w:rsid w:val="002C580F"/>
    <w:rsid w:val="002D41C6"/>
    <w:rsid w:val="002D4F2D"/>
    <w:rsid w:val="002E0221"/>
    <w:rsid w:val="002E15C8"/>
    <w:rsid w:val="002E26F8"/>
    <w:rsid w:val="002E654E"/>
    <w:rsid w:val="002F07A0"/>
    <w:rsid w:val="002F4DC0"/>
    <w:rsid w:val="002F78A4"/>
    <w:rsid w:val="002F7EE1"/>
    <w:rsid w:val="00306536"/>
    <w:rsid w:val="00315772"/>
    <w:rsid w:val="00323C77"/>
    <w:rsid w:val="00330C75"/>
    <w:rsid w:val="00335211"/>
    <w:rsid w:val="00341088"/>
    <w:rsid w:val="003432E0"/>
    <w:rsid w:val="00353D67"/>
    <w:rsid w:val="003617F7"/>
    <w:rsid w:val="003630F1"/>
    <w:rsid w:val="00365C34"/>
    <w:rsid w:val="00370615"/>
    <w:rsid w:val="003731E1"/>
    <w:rsid w:val="00380CBB"/>
    <w:rsid w:val="00384AF8"/>
    <w:rsid w:val="00385955"/>
    <w:rsid w:val="00385D84"/>
    <w:rsid w:val="0038684D"/>
    <w:rsid w:val="003942F5"/>
    <w:rsid w:val="003955A8"/>
    <w:rsid w:val="003A6F4D"/>
    <w:rsid w:val="003C29F4"/>
    <w:rsid w:val="003C4D18"/>
    <w:rsid w:val="003C6D98"/>
    <w:rsid w:val="003C7602"/>
    <w:rsid w:val="003C7F3A"/>
    <w:rsid w:val="003D4BCE"/>
    <w:rsid w:val="003E44CB"/>
    <w:rsid w:val="003E54BC"/>
    <w:rsid w:val="003E5ABF"/>
    <w:rsid w:val="003F158C"/>
    <w:rsid w:val="003F3B8E"/>
    <w:rsid w:val="003F41F4"/>
    <w:rsid w:val="004022BE"/>
    <w:rsid w:val="004031D3"/>
    <w:rsid w:val="00406DC5"/>
    <w:rsid w:val="00415512"/>
    <w:rsid w:val="00421CC9"/>
    <w:rsid w:val="00425080"/>
    <w:rsid w:val="0044756F"/>
    <w:rsid w:val="004516F6"/>
    <w:rsid w:val="00453746"/>
    <w:rsid w:val="00464262"/>
    <w:rsid w:val="0046472F"/>
    <w:rsid w:val="00467118"/>
    <w:rsid w:val="00473F25"/>
    <w:rsid w:val="004826E0"/>
    <w:rsid w:val="00482C6F"/>
    <w:rsid w:val="004B09B7"/>
    <w:rsid w:val="004B3419"/>
    <w:rsid w:val="004B6315"/>
    <w:rsid w:val="004C7346"/>
    <w:rsid w:val="004D1FA8"/>
    <w:rsid w:val="004F03C4"/>
    <w:rsid w:val="004F1479"/>
    <w:rsid w:val="004F16F1"/>
    <w:rsid w:val="004F1D16"/>
    <w:rsid w:val="00503E23"/>
    <w:rsid w:val="005111C3"/>
    <w:rsid w:val="005214AF"/>
    <w:rsid w:val="00533AAF"/>
    <w:rsid w:val="00542EEC"/>
    <w:rsid w:val="00547666"/>
    <w:rsid w:val="00551E77"/>
    <w:rsid w:val="00555BDA"/>
    <w:rsid w:val="005603B6"/>
    <w:rsid w:val="00563218"/>
    <w:rsid w:val="005723B6"/>
    <w:rsid w:val="005968EE"/>
    <w:rsid w:val="005A3BC7"/>
    <w:rsid w:val="005A60B9"/>
    <w:rsid w:val="005C0847"/>
    <w:rsid w:val="005C7E0D"/>
    <w:rsid w:val="005D14D1"/>
    <w:rsid w:val="005D3AA5"/>
    <w:rsid w:val="005D5C78"/>
    <w:rsid w:val="005D6B2C"/>
    <w:rsid w:val="005E1226"/>
    <w:rsid w:val="005F7BBA"/>
    <w:rsid w:val="0060270C"/>
    <w:rsid w:val="00602972"/>
    <w:rsid w:val="00616E73"/>
    <w:rsid w:val="00627928"/>
    <w:rsid w:val="00645841"/>
    <w:rsid w:val="006505FC"/>
    <w:rsid w:val="00651C57"/>
    <w:rsid w:val="00663840"/>
    <w:rsid w:val="006703AE"/>
    <w:rsid w:val="006776EA"/>
    <w:rsid w:val="0068675F"/>
    <w:rsid w:val="00687D00"/>
    <w:rsid w:val="006902F1"/>
    <w:rsid w:val="00690BCE"/>
    <w:rsid w:val="006A0791"/>
    <w:rsid w:val="006A12EE"/>
    <w:rsid w:val="006A3B10"/>
    <w:rsid w:val="006A5540"/>
    <w:rsid w:val="006A77C7"/>
    <w:rsid w:val="006B0877"/>
    <w:rsid w:val="006B139F"/>
    <w:rsid w:val="006B2299"/>
    <w:rsid w:val="006B7886"/>
    <w:rsid w:val="006D1219"/>
    <w:rsid w:val="006E3429"/>
    <w:rsid w:val="006E513E"/>
    <w:rsid w:val="006E7240"/>
    <w:rsid w:val="006F2A70"/>
    <w:rsid w:val="00703D36"/>
    <w:rsid w:val="00712579"/>
    <w:rsid w:val="00717C15"/>
    <w:rsid w:val="00720179"/>
    <w:rsid w:val="007232D8"/>
    <w:rsid w:val="00723F51"/>
    <w:rsid w:val="00744669"/>
    <w:rsid w:val="00747218"/>
    <w:rsid w:val="00753046"/>
    <w:rsid w:val="00756A5D"/>
    <w:rsid w:val="00765D02"/>
    <w:rsid w:val="00777EF9"/>
    <w:rsid w:val="00794212"/>
    <w:rsid w:val="00795F62"/>
    <w:rsid w:val="007962C9"/>
    <w:rsid w:val="007A0E7C"/>
    <w:rsid w:val="007A218A"/>
    <w:rsid w:val="007A6BE4"/>
    <w:rsid w:val="007B57E5"/>
    <w:rsid w:val="007C44BB"/>
    <w:rsid w:val="007E20D3"/>
    <w:rsid w:val="007E4BA0"/>
    <w:rsid w:val="008070CD"/>
    <w:rsid w:val="00816B81"/>
    <w:rsid w:val="00831649"/>
    <w:rsid w:val="00831C26"/>
    <w:rsid w:val="00882107"/>
    <w:rsid w:val="00894692"/>
    <w:rsid w:val="00894EDC"/>
    <w:rsid w:val="008A17C0"/>
    <w:rsid w:val="008B4FCF"/>
    <w:rsid w:val="008C1821"/>
    <w:rsid w:val="008C306F"/>
    <w:rsid w:val="008C3FC0"/>
    <w:rsid w:val="008D2CB1"/>
    <w:rsid w:val="008D7162"/>
    <w:rsid w:val="008F6E58"/>
    <w:rsid w:val="00903DF0"/>
    <w:rsid w:val="00907D68"/>
    <w:rsid w:val="00911A38"/>
    <w:rsid w:val="009132F4"/>
    <w:rsid w:val="00916748"/>
    <w:rsid w:val="00920B47"/>
    <w:rsid w:val="00924E41"/>
    <w:rsid w:val="00926F20"/>
    <w:rsid w:val="00932493"/>
    <w:rsid w:val="00954749"/>
    <w:rsid w:val="0096081A"/>
    <w:rsid w:val="00967BB3"/>
    <w:rsid w:val="00971112"/>
    <w:rsid w:val="00982133"/>
    <w:rsid w:val="00982974"/>
    <w:rsid w:val="00983055"/>
    <w:rsid w:val="00985F32"/>
    <w:rsid w:val="009939D3"/>
    <w:rsid w:val="00993DA9"/>
    <w:rsid w:val="0099612B"/>
    <w:rsid w:val="009969CB"/>
    <w:rsid w:val="009A71BF"/>
    <w:rsid w:val="009B2737"/>
    <w:rsid w:val="009C0F57"/>
    <w:rsid w:val="009C40B8"/>
    <w:rsid w:val="009C6C70"/>
    <w:rsid w:val="009C7927"/>
    <w:rsid w:val="009D37DF"/>
    <w:rsid w:val="009E7784"/>
    <w:rsid w:val="009F49E8"/>
    <w:rsid w:val="00A05451"/>
    <w:rsid w:val="00A07896"/>
    <w:rsid w:val="00A1572A"/>
    <w:rsid w:val="00A21372"/>
    <w:rsid w:val="00A213C5"/>
    <w:rsid w:val="00A25581"/>
    <w:rsid w:val="00A32CF6"/>
    <w:rsid w:val="00A458C3"/>
    <w:rsid w:val="00A51154"/>
    <w:rsid w:val="00A54534"/>
    <w:rsid w:val="00A546E6"/>
    <w:rsid w:val="00A57CF4"/>
    <w:rsid w:val="00A70E74"/>
    <w:rsid w:val="00A853DC"/>
    <w:rsid w:val="00A85898"/>
    <w:rsid w:val="00A92078"/>
    <w:rsid w:val="00A938E0"/>
    <w:rsid w:val="00AA3C93"/>
    <w:rsid w:val="00AA44A0"/>
    <w:rsid w:val="00AB2034"/>
    <w:rsid w:val="00AC2528"/>
    <w:rsid w:val="00AC5B41"/>
    <w:rsid w:val="00AE13DD"/>
    <w:rsid w:val="00AF448E"/>
    <w:rsid w:val="00AF4C12"/>
    <w:rsid w:val="00B05180"/>
    <w:rsid w:val="00B15E6A"/>
    <w:rsid w:val="00B23BF7"/>
    <w:rsid w:val="00B300A3"/>
    <w:rsid w:val="00B33E4C"/>
    <w:rsid w:val="00B36752"/>
    <w:rsid w:val="00B36A07"/>
    <w:rsid w:val="00B437FE"/>
    <w:rsid w:val="00B549D0"/>
    <w:rsid w:val="00B80C0A"/>
    <w:rsid w:val="00B975C1"/>
    <w:rsid w:val="00BA0D63"/>
    <w:rsid w:val="00BA1555"/>
    <w:rsid w:val="00BA7D32"/>
    <w:rsid w:val="00BB2049"/>
    <w:rsid w:val="00BB2FEF"/>
    <w:rsid w:val="00BC48B7"/>
    <w:rsid w:val="00BD0A08"/>
    <w:rsid w:val="00BD4AFE"/>
    <w:rsid w:val="00BF11AA"/>
    <w:rsid w:val="00BF3542"/>
    <w:rsid w:val="00C14657"/>
    <w:rsid w:val="00C15C46"/>
    <w:rsid w:val="00C20630"/>
    <w:rsid w:val="00C23730"/>
    <w:rsid w:val="00C32119"/>
    <w:rsid w:val="00C34EB3"/>
    <w:rsid w:val="00C44329"/>
    <w:rsid w:val="00C4460D"/>
    <w:rsid w:val="00C568BE"/>
    <w:rsid w:val="00C5750A"/>
    <w:rsid w:val="00C57DA7"/>
    <w:rsid w:val="00C6654A"/>
    <w:rsid w:val="00C860C6"/>
    <w:rsid w:val="00C965DF"/>
    <w:rsid w:val="00CC2DFD"/>
    <w:rsid w:val="00CD7349"/>
    <w:rsid w:val="00CE0E17"/>
    <w:rsid w:val="00D02BCB"/>
    <w:rsid w:val="00D0763B"/>
    <w:rsid w:val="00D129E0"/>
    <w:rsid w:val="00D13BD5"/>
    <w:rsid w:val="00D21162"/>
    <w:rsid w:val="00D23F8C"/>
    <w:rsid w:val="00D2647F"/>
    <w:rsid w:val="00D3306E"/>
    <w:rsid w:val="00D55FFC"/>
    <w:rsid w:val="00D5608D"/>
    <w:rsid w:val="00D56371"/>
    <w:rsid w:val="00D5675D"/>
    <w:rsid w:val="00D57EB8"/>
    <w:rsid w:val="00D6383D"/>
    <w:rsid w:val="00D74053"/>
    <w:rsid w:val="00DA56B6"/>
    <w:rsid w:val="00DA6B3E"/>
    <w:rsid w:val="00DA7294"/>
    <w:rsid w:val="00DC4250"/>
    <w:rsid w:val="00DD460E"/>
    <w:rsid w:val="00DF4D94"/>
    <w:rsid w:val="00E02168"/>
    <w:rsid w:val="00E0336B"/>
    <w:rsid w:val="00E05BD2"/>
    <w:rsid w:val="00E122FD"/>
    <w:rsid w:val="00E274BE"/>
    <w:rsid w:val="00E349AD"/>
    <w:rsid w:val="00E352D4"/>
    <w:rsid w:val="00E36CD4"/>
    <w:rsid w:val="00E51EC2"/>
    <w:rsid w:val="00E543DF"/>
    <w:rsid w:val="00E54D34"/>
    <w:rsid w:val="00E67BB7"/>
    <w:rsid w:val="00E74278"/>
    <w:rsid w:val="00E8418E"/>
    <w:rsid w:val="00E85E11"/>
    <w:rsid w:val="00E9187E"/>
    <w:rsid w:val="00E918E8"/>
    <w:rsid w:val="00E9435B"/>
    <w:rsid w:val="00E95B46"/>
    <w:rsid w:val="00EA26BE"/>
    <w:rsid w:val="00EA612F"/>
    <w:rsid w:val="00EA6E9C"/>
    <w:rsid w:val="00EB30B8"/>
    <w:rsid w:val="00EC1E75"/>
    <w:rsid w:val="00EC2236"/>
    <w:rsid w:val="00EC5717"/>
    <w:rsid w:val="00F027F3"/>
    <w:rsid w:val="00F07913"/>
    <w:rsid w:val="00F22022"/>
    <w:rsid w:val="00F23573"/>
    <w:rsid w:val="00F342A2"/>
    <w:rsid w:val="00F4355A"/>
    <w:rsid w:val="00F50306"/>
    <w:rsid w:val="00F617AC"/>
    <w:rsid w:val="00F8190E"/>
    <w:rsid w:val="00FA2CAF"/>
    <w:rsid w:val="00FA785E"/>
    <w:rsid w:val="00FB08C2"/>
    <w:rsid w:val="00FB1D62"/>
    <w:rsid w:val="00FB2923"/>
    <w:rsid w:val="00FC1253"/>
    <w:rsid w:val="00FC3E43"/>
    <w:rsid w:val="00FC7DEB"/>
    <w:rsid w:val="00FE38D0"/>
    <w:rsid w:val="00FE6946"/>
    <w:rsid w:val="00FF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F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26F8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2E26F8"/>
    <w:rPr>
      <w:rFonts w:ascii="Verdana" w:hAnsi="Verdana" w:cs="Verdana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uiPriority w:val="99"/>
    <w:rsid w:val="002E26F8"/>
    <w:rPr>
      <w:rFonts w:ascii="Verdana" w:hAnsi="Verdana" w:cs="Verdana"/>
      <w:b/>
      <w:bCs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2E26F8"/>
    <w:rPr>
      <w:rFonts w:ascii="Verdana" w:hAnsi="Verdana" w:cs="Verdana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2E26F8"/>
    <w:rPr>
      <w:rFonts w:ascii="Verdana" w:hAnsi="Verdana" w:cs="Verdana"/>
      <w:spacing w:val="-10"/>
      <w:sz w:val="23"/>
      <w:szCs w:val="23"/>
    </w:rPr>
  </w:style>
  <w:style w:type="character" w:customStyle="1" w:styleId="310">
    <w:name w:val="Основной текст (3) + 10"/>
    <w:aliases w:val="5 pt,Полужирный,Не курсив,Интервал 0 pt4"/>
    <w:basedOn w:val="3"/>
    <w:uiPriority w:val="99"/>
    <w:rsid w:val="002E26F8"/>
    <w:rPr>
      <w:rFonts w:ascii="Verdana" w:hAnsi="Verdana" w:cs="Verdana"/>
      <w:b/>
      <w:bCs/>
      <w:i/>
      <w:iCs/>
      <w:spacing w:val="0"/>
      <w:sz w:val="21"/>
      <w:szCs w:val="21"/>
    </w:rPr>
  </w:style>
  <w:style w:type="character" w:customStyle="1" w:styleId="49">
    <w:name w:val="Основной текст (4) + 9"/>
    <w:aliases w:val="5 pt1,Курсив"/>
    <w:basedOn w:val="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11">
    <w:name w:val="Основной текст1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uiPriority w:val="99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a6">
    <w:name w:val="Основной текст + Курсив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  <w:lang w:val="en-US"/>
    </w:rPr>
  </w:style>
  <w:style w:type="character" w:customStyle="1" w:styleId="0pt">
    <w:name w:val="Основной текст + Интервал 0 pt"/>
    <w:basedOn w:val="a4"/>
    <w:uiPriority w:val="99"/>
    <w:rsid w:val="002E26F8"/>
    <w:rPr>
      <w:rFonts w:ascii="Verdana" w:hAnsi="Verdana" w:cs="Verdana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0">
    <w:name w:val="Основной текст (5)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locked/>
    <w:rsid w:val="002E26F8"/>
    <w:rPr>
      <w:rFonts w:ascii="Verdana" w:hAnsi="Verdana" w:cs="Verdana"/>
      <w:spacing w:val="0"/>
      <w:sz w:val="19"/>
      <w:szCs w:val="19"/>
    </w:rPr>
  </w:style>
  <w:style w:type="character" w:customStyle="1" w:styleId="24">
    <w:name w:val="Основной текст2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53">
    <w:name w:val="Основной текст (5) + Полужирный"/>
    <w:aliases w:val="Не курсив2,Интервал 0 pt3"/>
    <w:basedOn w:val="5"/>
    <w:uiPriority w:val="99"/>
    <w:rsid w:val="002E26F8"/>
    <w:rPr>
      <w:rFonts w:ascii="Verdana" w:hAnsi="Verdana" w:cs="Verdana"/>
      <w:b/>
      <w:bCs/>
      <w:i/>
      <w:iCs/>
      <w:spacing w:val="0"/>
      <w:sz w:val="19"/>
      <w:szCs w:val="19"/>
    </w:rPr>
  </w:style>
  <w:style w:type="character" w:customStyle="1" w:styleId="25">
    <w:name w:val="Основной текст + Полужирный2"/>
    <w:aliases w:val="Интервал 0 pt2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12">
    <w:name w:val="Основной текст + Курсив1"/>
    <w:basedOn w:val="a4"/>
    <w:uiPriority w:val="99"/>
    <w:rsid w:val="002E26F8"/>
    <w:rPr>
      <w:rFonts w:ascii="Verdana" w:hAnsi="Verdana" w:cs="Verdana"/>
      <w:i/>
      <w:iCs/>
      <w:spacing w:val="-10"/>
      <w:sz w:val="19"/>
      <w:szCs w:val="19"/>
    </w:rPr>
  </w:style>
  <w:style w:type="character" w:customStyle="1" w:styleId="a7">
    <w:name w:val="Подпись к таблице_"/>
    <w:basedOn w:val="a0"/>
    <w:link w:val="a8"/>
    <w:uiPriority w:val="99"/>
    <w:locked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uiPriority w:val="99"/>
    <w:locked/>
    <w:rsid w:val="002E26F8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3"/>
    <w:basedOn w:val="a4"/>
    <w:uiPriority w:val="99"/>
    <w:rsid w:val="002E26F8"/>
    <w:rPr>
      <w:rFonts w:ascii="Verdana" w:hAnsi="Verdana" w:cs="Verdana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54">
    <w:name w:val="Основной текст5"/>
    <w:basedOn w:val="a4"/>
    <w:uiPriority w:val="99"/>
    <w:rsid w:val="002E26F8"/>
    <w:rPr>
      <w:rFonts w:ascii="Verdana" w:hAnsi="Verdana" w:cs="Verdana"/>
      <w:spacing w:val="-10"/>
      <w:sz w:val="19"/>
      <w:szCs w:val="19"/>
    </w:rPr>
  </w:style>
  <w:style w:type="character" w:customStyle="1" w:styleId="13">
    <w:name w:val="Основной текст + Полужирный1"/>
    <w:aliases w:val="Интервал 0 pt1"/>
    <w:basedOn w:val="a4"/>
    <w:uiPriority w:val="99"/>
    <w:rsid w:val="002E26F8"/>
    <w:rPr>
      <w:rFonts w:ascii="Verdana" w:hAnsi="Verdana" w:cs="Verdana"/>
      <w:b/>
      <w:bCs/>
      <w:spacing w:val="0"/>
      <w:sz w:val="19"/>
      <w:szCs w:val="19"/>
    </w:rPr>
  </w:style>
  <w:style w:type="character" w:customStyle="1" w:styleId="511pt">
    <w:name w:val="Основной текст (5) + 11 pt"/>
    <w:aliases w:val="Не курсив1"/>
    <w:basedOn w:val="5"/>
    <w:uiPriority w:val="99"/>
    <w:rsid w:val="002E26F8"/>
    <w:rPr>
      <w:rFonts w:ascii="Verdana" w:hAnsi="Verdana" w:cs="Verdana"/>
      <w:i/>
      <w:i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2E26F8"/>
    <w:pPr>
      <w:shd w:val="clear" w:color="auto" w:fill="FFFFFF"/>
      <w:spacing w:after="300" w:line="240" w:lineRule="atLeast"/>
      <w:outlineLvl w:val="0"/>
    </w:pPr>
    <w:rPr>
      <w:rFonts w:ascii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uiPriority w:val="99"/>
    <w:rsid w:val="002E26F8"/>
    <w:pPr>
      <w:shd w:val="clear" w:color="auto" w:fill="FFFFFF"/>
      <w:spacing w:before="300" w:line="306" w:lineRule="exact"/>
    </w:pPr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2E26F8"/>
    <w:pPr>
      <w:shd w:val="clear" w:color="auto" w:fill="FFFFFF"/>
      <w:spacing w:before="120" w:after="540" w:line="240" w:lineRule="atLeast"/>
      <w:ind w:hanging="400"/>
    </w:pPr>
    <w:rPr>
      <w:rFonts w:ascii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2E26F8"/>
    <w:pPr>
      <w:shd w:val="clear" w:color="auto" w:fill="FFFFFF"/>
      <w:spacing w:after="180" w:line="227" w:lineRule="exact"/>
      <w:ind w:hanging="460"/>
    </w:pPr>
    <w:rPr>
      <w:rFonts w:ascii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2E26F8"/>
    <w:pPr>
      <w:shd w:val="clear" w:color="auto" w:fill="FFFFFF"/>
      <w:spacing w:after="120" w:line="240" w:lineRule="atLeast"/>
    </w:pPr>
    <w:rPr>
      <w:rFonts w:ascii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2E26F8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uiPriority w:val="99"/>
    <w:rsid w:val="002E26F8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2E26F8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"/>
    <w:link w:val="a7"/>
    <w:uiPriority w:val="99"/>
    <w:rsid w:val="002E26F8"/>
    <w:pPr>
      <w:shd w:val="clear" w:color="auto" w:fill="FFFFFF"/>
      <w:spacing w:line="240" w:lineRule="atLeast"/>
    </w:pPr>
    <w:rPr>
      <w:rFonts w:ascii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uiPriority w:val="99"/>
    <w:rsid w:val="002E26F8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A17C0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A17C0"/>
    <w:rPr>
      <w:rFonts w:cs="Times New Roman"/>
      <w:color w:val="000000"/>
    </w:rPr>
  </w:style>
  <w:style w:type="paragraph" w:styleId="af">
    <w:name w:val="List Paragraph"/>
    <w:basedOn w:val="a"/>
    <w:uiPriority w:val="99"/>
    <w:qFormat/>
    <w:rsid w:val="00616E73"/>
    <w:pPr>
      <w:ind w:left="720"/>
      <w:contextualSpacing/>
    </w:pPr>
  </w:style>
  <w:style w:type="character" w:styleId="af0">
    <w:name w:val="annotation reference"/>
    <w:basedOn w:val="a0"/>
    <w:uiPriority w:val="99"/>
    <w:semiHidden/>
    <w:rsid w:val="00C57DA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C57DA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C57DA7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C57DA7"/>
    <w:rPr>
      <w:rFonts w:cs="Times New Roman"/>
      <w:b/>
      <w:bCs/>
      <w:color w:val="000000"/>
      <w:sz w:val="20"/>
      <w:szCs w:val="20"/>
    </w:rPr>
  </w:style>
  <w:style w:type="paragraph" w:customStyle="1" w:styleId="headertext">
    <w:name w:val="headertext"/>
    <w:basedOn w:val="a"/>
    <w:uiPriority w:val="99"/>
    <w:rsid w:val="000962C9"/>
    <w:pPr>
      <w:spacing w:after="72" w:line="345" w:lineRule="atLeast"/>
      <w:jc w:val="center"/>
    </w:pPr>
    <w:rPr>
      <w:rFonts w:ascii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uiPriority w:val="99"/>
    <w:rsid w:val="000962C9"/>
    <w:rPr>
      <w:rFonts w:cs="Times New Roman"/>
      <w:color w:val="000000"/>
      <w:shd w:val="clear" w:color="auto" w:fill="FFF152"/>
    </w:rPr>
  </w:style>
  <w:style w:type="table" w:styleId="af5">
    <w:name w:val="Table Grid"/>
    <w:basedOn w:val="a1"/>
    <w:uiPriority w:val="99"/>
    <w:rsid w:val="001C326E"/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рижатый влево"/>
    <w:basedOn w:val="a"/>
    <w:next w:val="a"/>
    <w:uiPriority w:val="99"/>
    <w:rsid w:val="000A02E9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styleId="af7">
    <w:name w:val="Body Text Indent"/>
    <w:basedOn w:val="a"/>
    <w:link w:val="af8"/>
    <w:rsid w:val="00FC3E43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8">
    <w:name w:val="Основной текст с отступом Знак"/>
    <w:basedOn w:val="a0"/>
    <w:link w:val="af7"/>
    <w:rsid w:val="00FC3E43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4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39">
                  <w:marLeft w:val="4007"/>
                  <w:marRight w:val="33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54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1483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CD2F8-98AA-4146-B2CC-07CB77AC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E.ON Russia</Company>
  <LinksUpToDate>false</LinksUpToDate>
  <CharactersWithSpaces>21959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Хмелинин Алексей Петрович</dc:creator>
  <cp:lastModifiedBy>Olyhovneva_S</cp:lastModifiedBy>
  <cp:revision>3</cp:revision>
  <cp:lastPrinted>2013-11-07T04:23:00Z</cp:lastPrinted>
  <dcterms:created xsi:type="dcterms:W3CDTF">2014-03-14T06:00:00Z</dcterms:created>
  <dcterms:modified xsi:type="dcterms:W3CDTF">2014-03-14T06:06:00Z</dcterms:modified>
</cp:coreProperties>
</file>