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3B5868" w:rsidRPr="00632DAA">
        <w:rPr>
          <w:sz w:val="24"/>
          <w:szCs w:val="24"/>
        </w:rPr>
        <w:fldChar w:fldCharType="begin"/>
      </w:r>
      <w:r w:rsidRPr="00632DAA">
        <w:rPr>
          <w:sz w:val="24"/>
          <w:szCs w:val="24"/>
        </w:rPr>
        <w:instrText xml:space="preserve"> SEQ форма \* ARABIC </w:instrText>
      </w:r>
      <w:r w:rsidR="003B5868" w:rsidRPr="00632DAA">
        <w:rPr>
          <w:sz w:val="24"/>
          <w:szCs w:val="24"/>
        </w:rPr>
        <w:fldChar w:fldCharType="separate"/>
      </w:r>
      <w:r w:rsidR="00CB4F8C">
        <w:rPr>
          <w:noProof/>
          <w:sz w:val="24"/>
          <w:szCs w:val="24"/>
        </w:rPr>
        <w:t>1</w:t>
      </w:r>
      <w:r w:rsidR="003B5868"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444F40" w:rsidRPr="00444F40">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 xml:space="preserve">(полное наименование Участника с указанием </w:t>
      </w:r>
      <w:proofErr w:type="gramStart"/>
      <w:r w:rsidRPr="00515E38">
        <w:rPr>
          <w:sz w:val="24"/>
          <w:szCs w:val="24"/>
          <w:vertAlign w:val="superscript"/>
        </w:rPr>
        <w:t>организационно-прав</w:t>
      </w:r>
      <w:proofErr w:type="gramEnd"/>
      <w:r w:rsidR="00CB4F8C">
        <w:rPr>
          <w:sz w:val="24"/>
          <w:szCs w:val="24"/>
          <w:vertAlign w:val="superscript"/>
        </w:rPr>
        <w:t xml:space="preserve"> </w:t>
      </w:r>
      <w:proofErr w:type="spellStart"/>
      <w:r w:rsidRPr="00515E38">
        <w:rPr>
          <w:sz w:val="24"/>
          <w:szCs w:val="24"/>
          <w:vertAlign w:val="superscript"/>
        </w:rPr>
        <w:t>овой</w:t>
      </w:r>
      <w:proofErr w:type="spellEnd"/>
      <w:r w:rsidRPr="00515E38">
        <w:rPr>
          <w:sz w:val="24"/>
          <w:szCs w:val="24"/>
          <w:vertAlign w:val="superscript"/>
        </w:rPr>
        <w:t xml:space="preserve">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07772F" w:rsidRPr="0007772F" w:rsidRDefault="00B10773" w:rsidP="0007772F">
      <w:pPr>
        <w:tabs>
          <w:tab w:val="left" w:pos="142"/>
          <w:tab w:val="left" w:pos="284"/>
          <w:tab w:val="left" w:pos="426"/>
        </w:tabs>
        <w:spacing w:line="240" w:lineRule="auto"/>
        <w:ind w:firstLine="0"/>
        <w:rPr>
          <w:b/>
          <w:color w:val="000000"/>
          <w:sz w:val="24"/>
          <w:szCs w:val="24"/>
        </w:rPr>
      </w:pPr>
      <w:r w:rsidRPr="00515E38">
        <w:rPr>
          <w:sz w:val="24"/>
          <w:szCs w:val="24"/>
        </w:rPr>
        <w:t>предлагает заключить</w:t>
      </w:r>
      <w:r w:rsidRPr="000E3BD1">
        <w:rPr>
          <w:b/>
          <w:sz w:val="24"/>
          <w:szCs w:val="24"/>
        </w:rPr>
        <w:t xml:space="preserve"> </w:t>
      </w:r>
      <w:r w:rsidR="0007772F">
        <w:rPr>
          <w:b/>
          <w:sz w:val="24"/>
          <w:szCs w:val="24"/>
        </w:rPr>
        <w:t>сублицензионный договор</w:t>
      </w:r>
      <w:r w:rsidR="0007772F" w:rsidRPr="0007772F">
        <w:rPr>
          <w:b/>
          <w:sz w:val="24"/>
          <w:szCs w:val="24"/>
        </w:rPr>
        <w:t xml:space="preserve"> </w:t>
      </w:r>
      <w:r w:rsidRPr="006D6FAA">
        <w:rPr>
          <w:b/>
          <w:color w:val="000000"/>
          <w:sz w:val="24"/>
          <w:szCs w:val="24"/>
        </w:rPr>
        <w:t xml:space="preserve">на </w:t>
      </w:r>
      <w:r w:rsidR="0007772F" w:rsidRPr="0007772F">
        <w:rPr>
          <w:b/>
          <w:color w:val="000000"/>
          <w:sz w:val="24"/>
          <w:szCs w:val="24"/>
        </w:rPr>
        <w:t xml:space="preserve">«Предоставление права использования </w:t>
      </w:r>
      <w:proofErr w:type="gramStart"/>
      <w:r w:rsidR="00FE5DBD" w:rsidRPr="00FE5DBD">
        <w:rPr>
          <w:b/>
          <w:color w:val="000000"/>
          <w:sz w:val="24"/>
          <w:szCs w:val="24"/>
        </w:rPr>
        <w:t>ПО</w:t>
      </w:r>
      <w:proofErr w:type="gramEnd"/>
      <w:r w:rsidR="00FE5DBD" w:rsidRPr="00FE5DBD">
        <w:rPr>
          <w:b/>
          <w:color w:val="000000"/>
          <w:sz w:val="24"/>
          <w:szCs w:val="24"/>
        </w:rPr>
        <w:t xml:space="preserve"> Гранд-Смета Prof (Версия 6)</w:t>
      </w:r>
      <w:r w:rsidR="00FE5DBD">
        <w:rPr>
          <w:b/>
          <w:color w:val="000000"/>
          <w:sz w:val="24"/>
          <w:szCs w:val="24"/>
        </w:rPr>
        <w:t xml:space="preserve"> </w:t>
      </w:r>
      <w:r w:rsidR="0007772F" w:rsidRPr="0007772F">
        <w:rPr>
          <w:b/>
          <w:color w:val="000000"/>
          <w:sz w:val="24"/>
          <w:szCs w:val="24"/>
        </w:rPr>
        <w:t xml:space="preserve">для нужд ОАО «Э.ОН Россия»». </w:t>
      </w:r>
    </w:p>
    <w:p w:rsidR="00B10773" w:rsidRPr="006D6FAA" w:rsidRDefault="00B10773" w:rsidP="00B10773">
      <w:pPr>
        <w:spacing w:line="240" w:lineRule="auto"/>
        <w:ind w:firstLine="0"/>
        <w:rPr>
          <w:b/>
          <w:i/>
          <w:sz w:val="24"/>
          <w:szCs w:val="24"/>
        </w:rPr>
      </w:pPr>
      <w:r w:rsidRPr="00515E38">
        <w:rPr>
          <w:sz w:val="24"/>
          <w:szCs w:val="24"/>
        </w:rPr>
        <w:t xml:space="preserve">в соответствии </w:t>
      </w:r>
      <w:r w:rsidR="00FE7349">
        <w:rPr>
          <w:sz w:val="24"/>
          <w:szCs w:val="24"/>
        </w:rPr>
        <w:t xml:space="preserve">с </w:t>
      </w:r>
      <w:r w:rsidR="00EE5861">
        <w:rPr>
          <w:sz w:val="24"/>
          <w:szCs w:val="24"/>
        </w:rPr>
        <w:t>К</w:t>
      </w:r>
      <w:r w:rsidRPr="00FE7349">
        <w:rPr>
          <w:sz w:val="24"/>
          <w:szCs w:val="24"/>
        </w:rPr>
        <w:t>оммерческим предложением,</w:t>
      </w:r>
      <w:r w:rsidR="00FE7349" w:rsidRPr="00FE7349">
        <w:rPr>
          <w:sz w:val="24"/>
          <w:szCs w:val="24"/>
        </w:rPr>
        <w:t xml:space="preserve"> на усл</w:t>
      </w:r>
      <w:r w:rsidR="00FE7349">
        <w:rPr>
          <w:sz w:val="24"/>
          <w:szCs w:val="24"/>
        </w:rPr>
        <w:t>о</w:t>
      </w:r>
      <w:r w:rsidR="00FE7349" w:rsidRPr="00FE7349">
        <w:rPr>
          <w:sz w:val="24"/>
          <w:szCs w:val="24"/>
        </w:rPr>
        <w:t>виях Сублицензионного Договора</w:t>
      </w:r>
      <w:r w:rsidR="00FE7349">
        <w:rPr>
          <w:sz w:val="24"/>
          <w:szCs w:val="24"/>
        </w:rPr>
        <w:t>,</w:t>
      </w:r>
      <w:r w:rsidRPr="00FE7349">
        <w:rPr>
          <w:sz w:val="24"/>
          <w:szCs w:val="24"/>
        </w:rPr>
        <w:t xml:space="preserve"> являющимися неотъемлемыми приложениями к настоящему письму и составляющими вместе с настоящ</w:t>
      </w:r>
      <w:r>
        <w:rPr>
          <w:sz w:val="24"/>
          <w:szCs w:val="24"/>
        </w:rPr>
        <w:t>им письмом Предло</w:t>
      </w:r>
      <w:r w:rsidRPr="00F501DE">
        <w:rPr>
          <w:sz w:val="24"/>
          <w:szCs w:val="24"/>
        </w:rPr>
        <w:t>жение</w:t>
      </w:r>
      <w:r w:rsidRPr="006D6FAA">
        <w:rPr>
          <w:b/>
          <w:i/>
          <w:sz w:val="24"/>
          <w:szCs w:val="24"/>
        </w:rPr>
        <w:t>:</w:t>
      </w:r>
    </w:p>
    <w:p w:rsidR="00B10773" w:rsidRPr="000E3BD1" w:rsidRDefault="00B10773" w:rsidP="00B10773">
      <w:pPr>
        <w:spacing w:line="240" w:lineRule="auto"/>
        <w:ind w:firstLine="0"/>
        <w:rPr>
          <w:b/>
          <w:sz w:val="24"/>
          <w:szCs w:val="24"/>
        </w:rPr>
      </w:pPr>
    </w:p>
    <w:tbl>
      <w:tblPr>
        <w:tblW w:w="0" w:type="auto"/>
        <w:tblLayout w:type="fixed"/>
        <w:tblLook w:val="01E0"/>
      </w:tblPr>
      <w:tblGrid>
        <w:gridCol w:w="5184"/>
        <w:gridCol w:w="5184"/>
      </w:tblGrid>
      <w:tr w:rsidR="00B10773" w:rsidRPr="00EC1D85" w:rsidTr="00186DBE">
        <w:trPr>
          <w:cantSplit/>
        </w:trPr>
        <w:tc>
          <w:tcPr>
            <w:tcW w:w="5184" w:type="dxa"/>
          </w:tcPr>
          <w:p w:rsidR="00B10773" w:rsidRPr="00FE7349" w:rsidRDefault="00B54E50" w:rsidP="00AC7E79">
            <w:pPr>
              <w:spacing w:line="240" w:lineRule="auto"/>
              <w:ind w:firstLine="0"/>
              <w:rPr>
                <w:color w:val="000000"/>
                <w:sz w:val="24"/>
                <w:szCs w:val="24"/>
              </w:rPr>
            </w:pPr>
            <w:r w:rsidRPr="00FE7349">
              <w:rPr>
                <w:color w:val="000000"/>
                <w:sz w:val="24"/>
                <w:szCs w:val="24"/>
              </w:rPr>
              <w:t xml:space="preserve">Стоимость </w:t>
            </w:r>
            <w:r w:rsidR="00FE7349" w:rsidRPr="00FE7349">
              <w:rPr>
                <w:color w:val="000000"/>
                <w:sz w:val="24"/>
                <w:szCs w:val="24"/>
              </w:rPr>
              <w:t>предложения (</w:t>
            </w:r>
            <w:r w:rsidR="00AC7E79">
              <w:rPr>
                <w:color w:val="000000"/>
                <w:sz w:val="24"/>
                <w:szCs w:val="24"/>
              </w:rPr>
              <w:t xml:space="preserve">без учета </w:t>
            </w:r>
            <w:r w:rsidR="00FE7349" w:rsidRPr="00FE7349">
              <w:rPr>
                <w:color w:val="000000"/>
                <w:sz w:val="24"/>
                <w:szCs w:val="24"/>
              </w:rPr>
              <w:t>НДС)</w:t>
            </w:r>
          </w:p>
        </w:tc>
        <w:tc>
          <w:tcPr>
            <w:tcW w:w="5184" w:type="dxa"/>
          </w:tcPr>
          <w:p w:rsidR="00B10773" w:rsidRPr="00FE7349" w:rsidRDefault="00B10773" w:rsidP="00186DBE">
            <w:pPr>
              <w:spacing w:line="240" w:lineRule="auto"/>
              <w:ind w:firstLine="0"/>
              <w:rPr>
                <w:color w:val="000000"/>
                <w:sz w:val="24"/>
                <w:szCs w:val="24"/>
              </w:rPr>
            </w:pPr>
            <w:r w:rsidRPr="00FE7349">
              <w:rPr>
                <w:color w:val="000000"/>
                <w:sz w:val="24"/>
                <w:szCs w:val="24"/>
              </w:rPr>
              <w:t>___________________________________</w:t>
            </w:r>
          </w:p>
          <w:p w:rsidR="00B10773" w:rsidRPr="00FE7349" w:rsidRDefault="00FE7349" w:rsidP="00FE7349">
            <w:pPr>
              <w:spacing w:line="240" w:lineRule="auto"/>
              <w:ind w:firstLine="0"/>
              <w:jc w:val="center"/>
              <w:rPr>
                <w:color w:val="000000"/>
                <w:sz w:val="24"/>
                <w:szCs w:val="24"/>
              </w:rPr>
            </w:pPr>
            <w:r w:rsidRPr="00FE7349">
              <w:rPr>
                <w:color w:val="000000"/>
                <w:sz w:val="24"/>
                <w:szCs w:val="24"/>
                <w:vertAlign w:val="superscript"/>
              </w:rPr>
              <w:t>(стоимость рублей</w:t>
            </w:r>
            <w:r w:rsidR="00B10773" w:rsidRPr="00FE7349">
              <w:rPr>
                <w:color w:val="000000"/>
                <w:sz w:val="24"/>
                <w:szCs w:val="24"/>
                <w:vertAlign w:val="superscript"/>
              </w:rPr>
              <w:t>)</w:t>
            </w:r>
          </w:p>
        </w:tc>
      </w:tr>
      <w:tr w:rsidR="00AC7E79" w:rsidRPr="00EC1D85" w:rsidTr="00186DBE">
        <w:trPr>
          <w:cantSplit/>
        </w:trPr>
        <w:tc>
          <w:tcPr>
            <w:tcW w:w="5184" w:type="dxa"/>
          </w:tcPr>
          <w:tbl>
            <w:tblPr>
              <w:tblW w:w="0" w:type="auto"/>
              <w:tblLayout w:type="fixed"/>
              <w:tblLook w:val="01E0"/>
            </w:tblPr>
            <w:tblGrid>
              <w:gridCol w:w="5184"/>
              <w:gridCol w:w="5184"/>
            </w:tblGrid>
            <w:tr w:rsidR="00AC7E79" w:rsidRPr="00EC1D85" w:rsidTr="00B62CE2">
              <w:trPr>
                <w:cantSplit/>
              </w:trPr>
              <w:tc>
                <w:tcPr>
                  <w:tcW w:w="5184" w:type="dxa"/>
                </w:tcPr>
                <w:p w:rsidR="00AC7E79" w:rsidRPr="00FE7349" w:rsidRDefault="00AC7E79" w:rsidP="00B62CE2">
                  <w:pPr>
                    <w:spacing w:line="240" w:lineRule="auto"/>
                    <w:ind w:firstLine="0"/>
                    <w:rPr>
                      <w:color w:val="000000"/>
                      <w:sz w:val="24"/>
                      <w:szCs w:val="24"/>
                    </w:rPr>
                  </w:pPr>
                  <w:r>
                    <w:rPr>
                      <w:color w:val="000000"/>
                      <w:sz w:val="24"/>
                      <w:szCs w:val="24"/>
                    </w:rPr>
                    <w:t>Кроме того</w:t>
                  </w:r>
                  <w:r>
                    <w:rPr>
                      <w:color w:val="000000"/>
                      <w:sz w:val="24"/>
                      <w:szCs w:val="24"/>
                    </w:rPr>
                    <w:t xml:space="preserve"> </w:t>
                  </w:r>
                  <w:r w:rsidRPr="00FE7349">
                    <w:rPr>
                      <w:color w:val="000000"/>
                      <w:sz w:val="24"/>
                      <w:szCs w:val="24"/>
                    </w:rPr>
                    <w:t>НДС</w:t>
                  </w:r>
                  <w:r>
                    <w:rPr>
                      <w:color w:val="000000"/>
                      <w:sz w:val="24"/>
                      <w:szCs w:val="24"/>
                    </w:rPr>
                    <w:t>-18%</w:t>
                  </w:r>
                </w:p>
              </w:tc>
              <w:tc>
                <w:tcPr>
                  <w:tcW w:w="5184" w:type="dxa"/>
                </w:tcPr>
                <w:p w:rsidR="00AC7E79" w:rsidRPr="00FE7349" w:rsidRDefault="00AC7E79" w:rsidP="00B62CE2">
                  <w:pPr>
                    <w:spacing w:line="240" w:lineRule="auto"/>
                    <w:ind w:firstLine="0"/>
                    <w:rPr>
                      <w:color w:val="000000"/>
                      <w:sz w:val="24"/>
                      <w:szCs w:val="24"/>
                    </w:rPr>
                  </w:pPr>
                  <w:r w:rsidRPr="00FE7349">
                    <w:rPr>
                      <w:color w:val="000000"/>
                      <w:sz w:val="24"/>
                      <w:szCs w:val="24"/>
                    </w:rPr>
                    <w:t>___________________________________</w:t>
                  </w:r>
                </w:p>
                <w:p w:rsidR="00AC7E79" w:rsidRPr="00FE7349" w:rsidRDefault="00AC7E79" w:rsidP="00B62CE2">
                  <w:pPr>
                    <w:spacing w:line="240" w:lineRule="auto"/>
                    <w:ind w:firstLine="0"/>
                    <w:jc w:val="center"/>
                    <w:rPr>
                      <w:color w:val="000000"/>
                      <w:sz w:val="24"/>
                      <w:szCs w:val="24"/>
                    </w:rPr>
                  </w:pPr>
                  <w:r w:rsidRPr="00FE7349">
                    <w:rPr>
                      <w:color w:val="000000"/>
                      <w:sz w:val="24"/>
                      <w:szCs w:val="24"/>
                      <w:vertAlign w:val="superscript"/>
                    </w:rPr>
                    <w:t>(стоимость рублей)</w:t>
                  </w:r>
                </w:p>
              </w:tc>
            </w:tr>
          </w:tbl>
          <w:p w:rsidR="00AC7E79" w:rsidRPr="00FE7349" w:rsidRDefault="00AC7E79" w:rsidP="00AC7E79">
            <w:pPr>
              <w:spacing w:line="240" w:lineRule="auto"/>
              <w:ind w:firstLine="0"/>
              <w:rPr>
                <w:color w:val="000000"/>
                <w:sz w:val="24"/>
                <w:szCs w:val="24"/>
              </w:rPr>
            </w:pPr>
          </w:p>
        </w:tc>
        <w:tc>
          <w:tcPr>
            <w:tcW w:w="5184" w:type="dxa"/>
          </w:tcPr>
          <w:p w:rsidR="00AC7E79" w:rsidRPr="00FE7349" w:rsidRDefault="00AC7E79" w:rsidP="00AC7E79">
            <w:pPr>
              <w:spacing w:line="240" w:lineRule="auto"/>
              <w:ind w:firstLine="0"/>
              <w:rPr>
                <w:color w:val="000000"/>
                <w:sz w:val="24"/>
                <w:szCs w:val="24"/>
              </w:rPr>
            </w:pPr>
            <w:r w:rsidRPr="00FE7349">
              <w:rPr>
                <w:color w:val="000000"/>
                <w:sz w:val="24"/>
                <w:szCs w:val="24"/>
              </w:rPr>
              <w:t>___________________________________</w:t>
            </w:r>
          </w:p>
          <w:p w:rsidR="00AC7E79" w:rsidRPr="00FE7349" w:rsidRDefault="00AC7E79" w:rsidP="00AC7E79">
            <w:pPr>
              <w:spacing w:line="240" w:lineRule="auto"/>
              <w:ind w:firstLine="0"/>
              <w:rPr>
                <w:color w:val="000000"/>
                <w:sz w:val="24"/>
                <w:szCs w:val="24"/>
              </w:rPr>
            </w:pPr>
            <w:r w:rsidRPr="00FE7349">
              <w:rPr>
                <w:color w:val="000000"/>
                <w:sz w:val="24"/>
                <w:szCs w:val="24"/>
                <w:vertAlign w:val="superscript"/>
              </w:rPr>
              <w:t>(стоимость рублей)</w:t>
            </w:r>
          </w:p>
        </w:tc>
      </w:tr>
      <w:tr w:rsidR="00AC7E79" w:rsidRPr="00EC1D85" w:rsidTr="00186DBE">
        <w:trPr>
          <w:cantSplit/>
        </w:trPr>
        <w:tc>
          <w:tcPr>
            <w:tcW w:w="5184" w:type="dxa"/>
          </w:tcPr>
          <w:p w:rsidR="00AC7E79" w:rsidRPr="00FE7349" w:rsidRDefault="00AC7E79" w:rsidP="00AC7E79">
            <w:pPr>
              <w:spacing w:line="240" w:lineRule="auto"/>
              <w:ind w:firstLine="0"/>
              <w:rPr>
                <w:color w:val="000000"/>
                <w:sz w:val="24"/>
                <w:szCs w:val="24"/>
              </w:rPr>
            </w:pPr>
            <w:r>
              <w:rPr>
                <w:color w:val="000000"/>
                <w:sz w:val="24"/>
                <w:szCs w:val="24"/>
              </w:rPr>
              <w:t xml:space="preserve">Итого: </w:t>
            </w:r>
            <w:r w:rsidRPr="00FE7349">
              <w:rPr>
                <w:color w:val="000000"/>
                <w:sz w:val="24"/>
                <w:szCs w:val="24"/>
              </w:rPr>
              <w:t>Стоимость предложения (</w:t>
            </w:r>
            <w:r>
              <w:rPr>
                <w:color w:val="000000"/>
                <w:sz w:val="24"/>
                <w:szCs w:val="24"/>
              </w:rPr>
              <w:t xml:space="preserve">с учетом </w:t>
            </w:r>
            <w:r w:rsidRPr="00FE7349">
              <w:rPr>
                <w:color w:val="000000"/>
                <w:sz w:val="24"/>
                <w:szCs w:val="24"/>
              </w:rPr>
              <w:t>НДС)</w:t>
            </w:r>
          </w:p>
        </w:tc>
        <w:tc>
          <w:tcPr>
            <w:tcW w:w="5184" w:type="dxa"/>
          </w:tcPr>
          <w:p w:rsidR="00AC7E79" w:rsidRPr="00FE7349" w:rsidRDefault="00AC7E79" w:rsidP="00AC7E79">
            <w:pPr>
              <w:spacing w:line="240" w:lineRule="auto"/>
              <w:ind w:firstLine="0"/>
              <w:rPr>
                <w:color w:val="000000"/>
                <w:sz w:val="24"/>
                <w:szCs w:val="24"/>
              </w:rPr>
            </w:pPr>
            <w:r w:rsidRPr="00FE7349">
              <w:rPr>
                <w:color w:val="000000"/>
                <w:sz w:val="24"/>
                <w:szCs w:val="24"/>
              </w:rPr>
              <w:t>___________________________________</w:t>
            </w:r>
          </w:p>
          <w:p w:rsidR="00AC7E79" w:rsidRPr="00FE7349" w:rsidRDefault="00AC7E79" w:rsidP="00AC7E79">
            <w:pPr>
              <w:spacing w:line="240" w:lineRule="auto"/>
              <w:ind w:firstLine="0"/>
              <w:rPr>
                <w:color w:val="000000"/>
                <w:sz w:val="24"/>
                <w:szCs w:val="24"/>
              </w:rPr>
            </w:pPr>
            <w:r w:rsidRPr="00FE7349">
              <w:rPr>
                <w:color w:val="000000"/>
                <w:sz w:val="24"/>
                <w:szCs w:val="24"/>
                <w:vertAlign w:val="superscript"/>
              </w:rPr>
              <w:t>(стоимость рублей)</w:t>
            </w:r>
          </w:p>
        </w:tc>
      </w:tr>
    </w:tbl>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w:t>
      </w:r>
      <w:proofErr w:type="spellStart"/>
      <w:r w:rsidRPr="00632DAA">
        <w:rPr>
          <w:sz w:val="24"/>
          <w:szCs w:val="24"/>
        </w:rPr>
        <w:t>_______________________года</w:t>
      </w:r>
      <w:proofErr w:type="spellEnd"/>
      <w:r w:rsidRPr="00632DAA">
        <w:rPr>
          <w:sz w:val="24"/>
          <w:szCs w:val="24"/>
        </w:rPr>
        <w:t>.</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3B5868" w:rsidP="00B10773">
      <w:pPr>
        <w:numPr>
          <w:ilvl w:val="0"/>
          <w:numId w:val="5"/>
        </w:numPr>
        <w:tabs>
          <w:tab w:val="clear" w:pos="927"/>
          <w:tab w:val="left" w:pos="993"/>
        </w:tabs>
        <w:spacing w:line="240" w:lineRule="auto"/>
        <w:ind w:left="993" w:hanging="426"/>
        <w:rPr>
          <w:sz w:val="24"/>
          <w:szCs w:val="24"/>
        </w:rPr>
      </w:pPr>
      <w:fldSimple w:instr=" REF _Ref55335821 \h  \* MERGEFORMAT ">
        <w:r w:rsidR="00FD584C">
          <w:t>К</w:t>
        </w:r>
        <w:r w:rsidR="00CB4F8C">
          <w:rPr>
            <w:sz w:val="24"/>
            <w:szCs w:val="24"/>
          </w:rPr>
          <w:t xml:space="preserve">оммерческое предложение </w:t>
        </w:r>
        <w:r w:rsidR="00CB4F8C" w:rsidRPr="00632DAA">
          <w:rPr>
            <w:sz w:val="24"/>
            <w:szCs w:val="24"/>
          </w:rPr>
          <w:t>(форма</w:t>
        </w:r>
        <w:r w:rsidR="00CB4F8C" w:rsidRPr="00632DAA">
          <w:rPr>
            <w:noProof/>
            <w:sz w:val="24"/>
            <w:szCs w:val="24"/>
          </w:rPr>
          <w:t xml:space="preserve"> </w:t>
        </w:r>
        <w:r w:rsidR="00CB4F8C">
          <w:rPr>
            <w:sz w:val="24"/>
            <w:szCs w:val="24"/>
          </w:rPr>
          <w:t>2</w:t>
        </w:r>
        <w:r w:rsidR="00CB4F8C" w:rsidRPr="00632DAA">
          <w:rPr>
            <w:sz w:val="24"/>
            <w:szCs w:val="24"/>
          </w:rPr>
          <w:t>)</w:t>
        </w:r>
      </w:fldSimple>
      <w:r w:rsidR="00B10773" w:rsidRPr="00632DAA">
        <w:rPr>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 xml:space="preserve">Протокол разногласий к проекту Договора (форма </w:t>
      </w:r>
      <w:r w:rsidR="007F2007">
        <w:rPr>
          <w:sz w:val="24"/>
          <w:szCs w:val="24"/>
        </w:rPr>
        <w:t>3</w:t>
      </w:r>
      <w:r>
        <w:rPr>
          <w:sz w:val="24"/>
          <w:szCs w:val="24"/>
        </w:rPr>
        <w:t>) – на _____ листах;</w:t>
      </w:r>
    </w:p>
    <w:p w:rsidR="00B10773" w:rsidRPr="0038126F" w:rsidRDefault="003B586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CB4F8C" w:rsidRPr="00632DAA">
        <w:rPr>
          <w:sz w:val="24"/>
          <w:szCs w:val="24"/>
        </w:rPr>
        <w:t xml:space="preserve">Анкета Участника (форма </w:t>
      </w:r>
      <w:r w:rsidR="00CB4F8C">
        <w:rPr>
          <w:sz w:val="24"/>
          <w:szCs w:val="24"/>
        </w:rPr>
        <w:t>4</w:t>
      </w:r>
      <w:r w:rsidR="00CB4F8C"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3B586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CB4F8C">
        <w:rPr>
          <w:sz w:val="24"/>
          <w:szCs w:val="24"/>
        </w:rPr>
        <w:t xml:space="preserve">Информационное письмо </w:t>
      </w:r>
      <w:r w:rsidR="00CB4F8C" w:rsidRPr="00BA1EF7">
        <w:rPr>
          <w:sz w:val="24"/>
          <w:szCs w:val="24"/>
        </w:rPr>
        <w:t xml:space="preserve">о </w:t>
      </w:r>
      <w:r w:rsidR="00CB4F8C">
        <w:rPr>
          <w:sz w:val="24"/>
          <w:szCs w:val="24"/>
        </w:rPr>
        <w:t>соблюдении Участником запроса предложений принципов Глобального договора ООН</w:t>
      </w:r>
      <w:r w:rsidR="00CB4F8C" w:rsidRPr="00632DAA">
        <w:rPr>
          <w:sz w:val="24"/>
          <w:szCs w:val="24"/>
        </w:rPr>
        <w:t xml:space="preserve"> (форма </w:t>
      </w:r>
      <w:r w:rsidR="00CB4F8C">
        <w:rPr>
          <w:sz w:val="24"/>
          <w:szCs w:val="24"/>
        </w:rPr>
        <w:t>5</w:t>
      </w:r>
      <w:r w:rsidR="00CB4F8C"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spacing w:line="240" w:lineRule="auto"/>
        <w:rPr>
          <w:sz w:val="24"/>
          <w:szCs w:val="24"/>
        </w:rPr>
      </w:pPr>
      <w:bookmarkStart w:id="13" w:name="_GoBack"/>
      <w:bookmarkEnd w:id="13"/>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7F2007">
        <w:rPr>
          <w:sz w:val="24"/>
          <w:szCs w:val="24"/>
        </w:rPr>
        <w:t xml:space="preserve">Участник должен указать стоимость </w:t>
      </w:r>
      <w:r w:rsidR="007F2007" w:rsidRPr="007F2007">
        <w:rPr>
          <w:sz w:val="24"/>
          <w:szCs w:val="24"/>
        </w:rPr>
        <w:t>предложения цифрами и словами, в рублях</w:t>
      </w:r>
      <w:r w:rsidRPr="007F2007">
        <w:rPr>
          <w:sz w:val="24"/>
          <w:szCs w:val="24"/>
        </w:rPr>
        <w:t>. Цену цифрами следует указывать в формате ХХХ ХХХ ХХХ</w:t>
      </w:r>
      <w:proofErr w:type="gramStart"/>
      <w:r w:rsidRPr="007F2007">
        <w:rPr>
          <w:sz w:val="24"/>
          <w:szCs w:val="24"/>
        </w:rPr>
        <w:t>,Х</w:t>
      </w:r>
      <w:proofErr w:type="gramEnd"/>
      <w:r w:rsidRPr="007F2007">
        <w:rPr>
          <w:sz w:val="24"/>
          <w:szCs w:val="24"/>
        </w:rPr>
        <w:t>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F50978"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Pr>
          <w:sz w:val="24"/>
          <w:szCs w:val="24"/>
        </w:rPr>
        <w:lastRenderedPageBreak/>
        <w:t>К</w:t>
      </w:r>
      <w:r w:rsidR="00FE7349">
        <w:rPr>
          <w:sz w:val="24"/>
          <w:szCs w:val="24"/>
        </w:rPr>
        <w:t xml:space="preserve">оммерческое предложение </w:t>
      </w:r>
      <w:r w:rsidR="00B10773" w:rsidRPr="00632DAA">
        <w:rPr>
          <w:sz w:val="24"/>
          <w:szCs w:val="24"/>
        </w:rPr>
        <w:t xml:space="preserve">(форма </w:t>
      </w:r>
      <w:r w:rsidR="003B5868" w:rsidRPr="00632DAA">
        <w:rPr>
          <w:sz w:val="24"/>
          <w:szCs w:val="24"/>
        </w:rPr>
        <w:fldChar w:fldCharType="begin"/>
      </w:r>
      <w:r w:rsidR="00B10773" w:rsidRPr="00632DAA">
        <w:rPr>
          <w:sz w:val="24"/>
          <w:szCs w:val="24"/>
        </w:rPr>
        <w:instrText xml:space="preserve"> SEQ форма \* ARABIC </w:instrText>
      </w:r>
      <w:r w:rsidR="003B5868" w:rsidRPr="00632DAA">
        <w:rPr>
          <w:sz w:val="24"/>
          <w:szCs w:val="24"/>
        </w:rPr>
        <w:fldChar w:fldCharType="separate"/>
      </w:r>
      <w:r w:rsidR="00CB4F8C">
        <w:rPr>
          <w:noProof/>
          <w:sz w:val="24"/>
          <w:szCs w:val="24"/>
        </w:rPr>
        <w:t>2</w:t>
      </w:r>
      <w:r w:rsidR="003B5868" w:rsidRPr="00632DAA">
        <w:rPr>
          <w:sz w:val="24"/>
          <w:szCs w:val="24"/>
        </w:rPr>
        <w:fldChar w:fldCharType="end"/>
      </w:r>
      <w:r w:rsidR="00B10773"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 xml:space="preserve">Форма </w:t>
      </w:r>
      <w:r w:rsidR="00FE7349">
        <w:rPr>
          <w:sz w:val="24"/>
          <w:szCs w:val="24"/>
        </w:rPr>
        <w:t>коммерческого</w:t>
      </w:r>
      <w:r w:rsidRPr="00632DAA">
        <w:rPr>
          <w:sz w:val="24"/>
          <w:szCs w:val="24"/>
        </w:rPr>
        <w:t xml:space="preserve"> предложения</w:t>
      </w:r>
      <w:bookmarkEnd w:id="2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3B5868" w:rsidRPr="00632DAA">
        <w:rPr>
          <w:sz w:val="24"/>
          <w:szCs w:val="24"/>
        </w:rPr>
        <w:fldChar w:fldCharType="begin"/>
      </w:r>
      <w:r w:rsidRPr="00632DAA">
        <w:rPr>
          <w:sz w:val="24"/>
          <w:szCs w:val="24"/>
        </w:rPr>
        <w:instrText xml:space="preserve"> SEQ Приложение \* ARABIC </w:instrText>
      </w:r>
      <w:r w:rsidR="003B5868" w:rsidRPr="00632DAA">
        <w:rPr>
          <w:sz w:val="24"/>
          <w:szCs w:val="24"/>
        </w:rPr>
        <w:fldChar w:fldCharType="separate"/>
      </w:r>
      <w:r w:rsidR="00CB4F8C">
        <w:rPr>
          <w:noProof/>
          <w:sz w:val="24"/>
          <w:szCs w:val="24"/>
        </w:rPr>
        <w:t>1</w:t>
      </w:r>
      <w:r w:rsidR="003B5868"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F50978" w:rsidP="00B10773">
      <w:pPr>
        <w:suppressAutoHyphens/>
        <w:spacing w:line="240" w:lineRule="auto"/>
        <w:ind w:firstLine="0"/>
        <w:jc w:val="center"/>
        <w:rPr>
          <w:b/>
          <w:sz w:val="24"/>
          <w:szCs w:val="24"/>
        </w:rPr>
      </w:pPr>
      <w:r>
        <w:rPr>
          <w:b/>
          <w:sz w:val="24"/>
          <w:szCs w:val="24"/>
        </w:rPr>
        <w:t>К</w:t>
      </w:r>
      <w:r w:rsidR="00FE7349">
        <w:rPr>
          <w:b/>
          <w:sz w:val="24"/>
          <w:szCs w:val="24"/>
        </w:rPr>
        <w:t>оммерческое</w:t>
      </w:r>
      <w:r w:rsidR="00B10773" w:rsidRPr="00632DAA">
        <w:rPr>
          <w:b/>
          <w:sz w:val="24"/>
          <w:szCs w:val="24"/>
        </w:rPr>
        <w:t xml:space="preserve"> предложение</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2268"/>
        <w:gridCol w:w="1701"/>
        <w:gridCol w:w="851"/>
        <w:gridCol w:w="1417"/>
        <w:gridCol w:w="1134"/>
      </w:tblGrid>
      <w:tr w:rsidR="00F65D17" w:rsidRPr="00F65D17" w:rsidTr="00F65D17">
        <w:tblPrEx>
          <w:tblCellMar>
            <w:top w:w="0" w:type="dxa"/>
            <w:bottom w:w="0" w:type="dxa"/>
          </w:tblCellMar>
        </w:tblPrEx>
        <w:trPr>
          <w:trHeight w:val="947"/>
        </w:trPr>
        <w:tc>
          <w:tcPr>
            <w:tcW w:w="2376" w:type="dxa"/>
            <w:shd w:val="clear" w:color="auto" w:fill="C0C0C0"/>
            <w:vAlign w:val="center"/>
          </w:tcPr>
          <w:p w:rsidR="00F65D17" w:rsidRPr="00F65D17" w:rsidRDefault="00F65D17" w:rsidP="00F65D17">
            <w:pPr>
              <w:spacing w:line="240" w:lineRule="auto"/>
              <w:ind w:firstLine="0"/>
              <w:jc w:val="left"/>
              <w:rPr>
                <w:b/>
                <w:color w:val="000000"/>
                <w:sz w:val="24"/>
                <w:szCs w:val="24"/>
              </w:rPr>
            </w:pPr>
            <w:r w:rsidRPr="00F65D17">
              <w:rPr>
                <w:b/>
                <w:color w:val="000000"/>
                <w:sz w:val="24"/>
                <w:szCs w:val="24"/>
              </w:rPr>
              <w:t>Наименование программы для ЭВМ</w:t>
            </w:r>
          </w:p>
        </w:tc>
        <w:tc>
          <w:tcPr>
            <w:tcW w:w="2268" w:type="dxa"/>
            <w:shd w:val="clear" w:color="auto" w:fill="C0C0C0"/>
            <w:vAlign w:val="center"/>
          </w:tcPr>
          <w:p w:rsidR="00F65D17" w:rsidRPr="00F65D17" w:rsidRDefault="00F65D17" w:rsidP="00F65D17">
            <w:pPr>
              <w:spacing w:line="240" w:lineRule="auto"/>
              <w:ind w:firstLine="34"/>
              <w:jc w:val="left"/>
              <w:rPr>
                <w:b/>
                <w:color w:val="000000"/>
                <w:sz w:val="24"/>
                <w:szCs w:val="24"/>
              </w:rPr>
            </w:pPr>
            <w:r w:rsidRPr="00F65D17">
              <w:rPr>
                <w:b/>
                <w:color w:val="000000"/>
                <w:sz w:val="24"/>
                <w:szCs w:val="24"/>
              </w:rPr>
              <w:t>Объем предоставляемых прав</w:t>
            </w:r>
          </w:p>
        </w:tc>
        <w:tc>
          <w:tcPr>
            <w:tcW w:w="1701" w:type="dxa"/>
            <w:shd w:val="clear" w:color="auto" w:fill="C0C0C0"/>
            <w:vAlign w:val="center"/>
          </w:tcPr>
          <w:p w:rsidR="00F65D17" w:rsidRPr="00F65D17" w:rsidRDefault="00F65D17" w:rsidP="00F65D17">
            <w:pPr>
              <w:spacing w:line="240" w:lineRule="auto"/>
              <w:ind w:firstLine="0"/>
              <w:jc w:val="left"/>
              <w:rPr>
                <w:b/>
                <w:color w:val="000000"/>
                <w:sz w:val="24"/>
                <w:szCs w:val="24"/>
              </w:rPr>
            </w:pPr>
            <w:r w:rsidRPr="00F65D17">
              <w:rPr>
                <w:b/>
                <w:color w:val="000000"/>
                <w:sz w:val="24"/>
                <w:szCs w:val="24"/>
              </w:rPr>
              <w:t>Срок, на который предоставляются права пользования</w:t>
            </w:r>
          </w:p>
        </w:tc>
        <w:tc>
          <w:tcPr>
            <w:tcW w:w="851" w:type="dxa"/>
            <w:shd w:val="clear" w:color="auto" w:fill="C0C0C0"/>
            <w:vAlign w:val="center"/>
          </w:tcPr>
          <w:p w:rsidR="00F65D17" w:rsidRPr="00F65D17" w:rsidRDefault="00F65D17" w:rsidP="00F65D17">
            <w:pPr>
              <w:spacing w:line="240" w:lineRule="auto"/>
              <w:ind w:firstLine="34"/>
              <w:jc w:val="left"/>
              <w:rPr>
                <w:b/>
                <w:color w:val="000000"/>
                <w:sz w:val="24"/>
                <w:szCs w:val="24"/>
              </w:rPr>
            </w:pPr>
            <w:r w:rsidRPr="00F65D17">
              <w:rPr>
                <w:b/>
                <w:color w:val="000000"/>
                <w:sz w:val="24"/>
                <w:szCs w:val="24"/>
              </w:rPr>
              <w:t>Кол-во</w:t>
            </w:r>
          </w:p>
        </w:tc>
        <w:tc>
          <w:tcPr>
            <w:tcW w:w="1417" w:type="dxa"/>
            <w:shd w:val="clear" w:color="auto" w:fill="C0C0C0"/>
            <w:vAlign w:val="center"/>
          </w:tcPr>
          <w:p w:rsidR="00F65D17" w:rsidRPr="00F65D17" w:rsidRDefault="00F65D17" w:rsidP="00F65D17">
            <w:pPr>
              <w:spacing w:line="240" w:lineRule="auto"/>
              <w:ind w:firstLine="34"/>
              <w:jc w:val="left"/>
              <w:rPr>
                <w:b/>
                <w:color w:val="000000"/>
                <w:sz w:val="24"/>
                <w:szCs w:val="24"/>
              </w:rPr>
            </w:pPr>
            <w:proofErr w:type="spellStart"/>
            <w:r w:rsidRPr="00F65D17">
              <w:rPr>
                <w:b/>
                <w:color w:val="000000"/>
                <w:sz w:val="24"/>
                <w:szCs w:val="24"/>
              </w:rPr>
              <w:t>Ст-ть</w:t>
            </w:r>
            <w:proofErr w:type="spellEnd"/>
            <w:r w:rsidRPr="00F65D17">
              <w:rPr>
                <w:b/>
                <w:color w:val="000000"/>
                <w:sz w:val="24"/>
                <w:szCs w:val="24"/>
              </w:rPr>
              <w:t xml:space="preserve"> пользования одного экземпляра ПО, руб.</w:t>
            </w:r>
          </w:p>
        </w:tc>
        <w:tc>
          <w:tcPr>
            <w:tcW w:w="1134" w:type="dxa"/>
            <w:shd w:val="clear" w:color="auto" w:fill="C0C0C0"/>
            <w:vAlign w:val="center"/>
          </w:tcPr>
          <w:p w:rsidR="00F65D17" w:rsidRPr="00F65D17" w:rsidRDefault="00F65D17" w:rsidP="00F65D17">
            <w:pPr>
              <w:spacing w:line="240" w:lineRule="auto"/>
              <w:ind w:firstLine="34"/>
              <w:jc w:val="left"/>
              <w:rPr>
                <w:b/>
                <w:color w:val="000000"/>
                <w:sz w:val="24"/>
                <w:szCs w:val="24"/>
              </w:rPr>
            </w:pPr>
            <w:proofErr w:type="gramStart"/>
            <w:r w:rsidRPr="00F65D17">
              <w:rPr>
                <w:b/>
                <w:color w:val="000000"/>
                <w:sz w:val="24"/>
                <w:szCs w:val="24"/>
              </w:rPr>
              <w:t>Общая</w:t>
            </w:r>
            <w:proofErr w:type="gramEnd"/>
            <w:r w:rsidRPr="00F65D17">
              <w:rPr>
                <w:b/>
                <w:color w:val="000000"/>
                <w:sz w:val="24"/>
                <w:szCs w:val="24"/>
              </w:rPr>
              <w:t xml:space="preserve"> </w:t>
            </w:r>
            <w:proofErr w:type="spellStart"/>
            <w:r w:rsidRPr="00F65D17">
              <w:rPr>
                <w:b/>
                <w:color w:val="000000"/>
                <w:sz w:val="24"/>
                <w:szCs w:val="24"/>
              </w:rPr>
              <w:t>ст-ть</w:t>
            </w:r>
            <w:proofErr w:type="spellEnd"/>
            <w:r w:rsidRPr="00F65D17">
              <w:rPr>
                <w:b/>
                <w:color w:val="000000"/>
                <w:sz w:val="24"/>
                <w:szCs w:val="24"/>
              </w:rPr>
              <w:t>, руб.</w:t>
            </w:r>
          </w:p>
        </w:tc>
      </w:tr>
      <w:tr w:rsidR="00F65D17" w:rsidRPr="004242FB" w:rsidTr="00F65D17">
        <w:tblPrEx>
          <w:tblCellMar>
            <w:top w:w="0" w:type="dxa"/>
            <w:bottom w:w="0" w:type="dxa"/>
          </w:tblCellMar>
        </w:tblPrEx>
        <w:trPr>
          <w:cantSplit/>
          <w:trHeight w:val="545"/>
        </w:trPr>
        <w:tc>
          <w:tcPr>
            <w:tcW w:w="2376" w:type="dxa"/>
            <w:vAlign w:val="center"/>
          </w:tcPr>
          <w:p w:rsidR="00F65D17" w:rsidRPr="00F65D17" w:rsidRDefault="00F65D17" w:rsidP="00F65D17">
            <w:pPr>
              <w:spacing w:line="240" w:lineRule="auto"/>
              <w:ind w:firstLine="0"/>
              <w:rPr>
                <w:color w:val="000000"/>
                <w:sz w:val="24"/>
                <w:szCs w:val="24"/>
              </w:rPr>
            </w:pPr>
            <w:r w:rsidRPr="00F65D17">
              <w:rPr>
                <w:color w:val="000000"/>
                <w:sz w:val="24"/>
                <w:szCs w:val="24"/>
              </w:rPr>
              <w:t>ПК «ГРАНД-Смета» «</w:t>
            </w:r>
            <w:proofErr w:type="spellStart"/>
            <w:r w:rsidRPr="00F65D17">
              <w:rPr>
                <w:color w:val="000000"/>
                <w:sz w:val="24"/>
                <w:szCs w:val="24"/>
              </w:rPr>
              <w:t>Prof</w:t>
            </w:r>
            <w:proofErr w:type="spellEnd"/>
            <w:r w:rsidRPr="00F65D17">
              <w:rPr>
                <w:color w:val="000000"/>
                <w:sz w:val="24"/>
                <w:szCs w:val="24"/>
              </w:rPr>
              <w:t>» версия 6 на одно рабочее место с базовым комплектом нормативно-справочной информации</w:t>
            </w:r>
          </w:p>
        </w:tc>
        <w:tc>
          <w:tcPr>
            <w:tcW w:w="2268" w:type="dxa"/>
          </w:tcPr>
          <w:p w:rsidR="00F65D17" w:rsidRPr="00F65D17" w:rsidRDefault="00F65D17" w:rsidP="00F65D17">
            <w:pPr>
              <w:spacing w:line="240" w:lineRule="auto"/>
              <w:ind w:left="34" w:right="33" w:firstLine="0"/>
              <w:jc w:val="left"/>
              <w:rPr>
                <w:color w:val="000000"/>
                <w:sz w:val="24"/>
                <w:szCs w:val="24"/>
              </w:rPr>
            </w:pPr>
            <w:r w:rsidRPr="00F65D17">
              <w:rPr>
                <w:color w:val="000000"/>
                <w:sz w:val="24"/>
                <w:szCs w:val="24"/>
              </w:rPr>
              <w:t>Право использования программы включает в себя право на воспроизведение на территории Российской Федерации, ограниченное инсталляцией, копированием и запуском.</w:t>
            </w:r>
          </w:p>
        </w:tc>
        <w:tc>
          <w:tcPr>
            <w:tcW w:w="1701" w:type="dxa"/>
          </w:tcPr>
          <w:p w:rsidR="00F65D17" w:rsidRPr="00F65D17" w:rsidRDefault="00F65D17" w:rsidP="00F65D17">
            <w:pPr>
              <w:spacing w:line="240" w:lineRule="auto"/>
              <w:ind w:left="34" w:right="33" w:firstLine="0"/>
              <w:jc w:val="left"/>
              <w:rPr>
                <w:color w:val="000000"/>
                <w:sz w:val="24"/>
                <w:szCs w:val="24"/>
              </w:rPr>
            </w:pPr>
          </w:p>
        </w:tc>
        <w:tc>
          <w:tcPr>
            <w:tcW w:w="851" w:type="dxa"/>
            <w:vAlign w:val="center"/>
          </w:tcPr>
          <w:p w:rsidR="00F65D17" w:rsidRPr="00F65D17" w:rsidRDefault="00F65D17" w:rsidP="00F65D17">
            <w:pPr>
              <w:spacing w:line="240" w:lineRule="auto"/>
              <w:ind w:firstLine="0"/>
              <w:jc w:val="center"/>
              <w:rPr>
                <w:color w:val="000000"/>
                <w:sz w:val="24"/>
                <w:szCs w:val="24"/>
              </w:rPr>
            </w:pPr>
            <w:r w:rsidRPr="00F65D17">
              <w:rPr>
                <w:color w:val="000000"/>
                <w:sz w:val="24"/>
                <w:szCs w:val="24"/>
              </w:rPr>
              <w:t>23</w:t>
            </w:r>
          </w:p>
        </w:tc>
        <w:tc>
          <w:tcPr>
            <w:tcW w:w="1417" w:type="dxa"/>
            <w:vAlign w:val="center"/>
          </w:tcPr>
          <w:p w:rsidR="00F65D17" w:rsidRPr="00F65D17" w:rsidRDefault="00F65D17" w:rsidP="00F65D17">
            <w:pPr>
              <w:spacing w:line="240" w:lineRule="auto"/>
              <w:ind w:firstLine="0"/>
              <w:jc w:val="center"/>
              <w:rPr>
                <w:color w:val="000000"/>
                <w:sz w:val="24"/>
                <w:szCs w:val="24"/>
              </w:rPr>
            </w:pPr>
          </w:p>
        </w:tc>
        <w:tc>
          <w:tcPr>
            <w:tcW w:w="1134" w:type="dxa"/>
            <w:vAlign w:val="center"/>
          </w:tcPr>
          <w:p w:rsidR="00F65D17" w:rsidRPr="00F65D17" w:rsidRDefault="00F65D17" w:rsidP="00F65D17">
            <w:pPr>
              <w:spacing w:line="240" w:lineRule="auto"/>
              <w:ind w:firstLine="0"/>
              <w:jc w:val="center"/>
              <w:rPr>
                <w:color w:val="000000"/>
                <w:sz w:val="24"/>
                <w:szCs w:val="24"/>
              </w:rPr>
            </w:pPr>
          </w:p>
        </w:tc>
      </w:tr>
    </w:tbl>
    <w:p w:rsidR="00F65D17" w:rsidRDefault="00F65D17" w:rsidP="00B10773">
      <w:pPr>
        <w:spacing w:line="240" w:lineRule="auto"/>
        <w:rPr>
          <w:i/>
          <w:color w:val="000000"/>
          <w:sz w:val="24"/>
          <w:szCs w:val="24"/>
        </w:rPr>
      </w:pPr>
    </w:p>
    <w:p w:rsidR="00AC7E79" w:rsidRPr="004E1E81" w:rsidRDefault="00AC7E79" w:rsidP="00AC7E79">
      <w:pPr>
        <w:tabs>
          <w:tab w:val="left" w:pos="142"/>
          <w:tab w:val="left" w:pos="284"/>
          <w:tab w:val="left" w:pos="426"/>
          <w:tab w:val="left" w:pos="709"/>
        </w:tabs>
        <w:spacing w:line="240" w:lineRule="auto"/>
        <w:rPr>
          <w:rFonts w:ascii="Verdana" w:hAnsi="Verdana"/>
          <w:sz w:val="20"/>
        </w:rPr>
      </w:pPr>
      <w:r w:rsidRPr="004E1E81">
        <w:rPr>
          <w:rFonts w:ascii="Verdana" w:hAnsi="Verdana"/>
          <w:b/>
          <w:sz w:val="20"/>
        </w:rPr>
        <w:t>Период поставки:</w:t>
      </w:r>
    </w:p>
    <w:p w:rsidR="00F65D17" w:rsidRDefault="00F65D17" w:rsidP="00B10773">
      <w:pPr>
        <w:spacing w:line="240" w:lineRule="auto"/>
        <w:rPr>
          <w:i/>
          <w:color w:val="000000"/>
          <w:sz w:val="24"/>
          <w:szCs w:val="24"/>
        </w:rPr>
      </w:pPr>
    </w:p>
    <w:p w:rsidR="00AC7E79" w:rsidRDefault="00AC7E79" w:rsidP="00B10773">
      <w:pPr>
        <w:spacing w:line="240" w:lineRule="auto"/>
        <w:rPr>
          <w:i/>
          <w:color w:val="000000"/>
          <w:sz w:val="24"/>
          <w:szCs w:val="24"/>
        </w:rPr>
      </w:pPr>
    </w:p>
    <w:p w:rsidR="00B10773" w:rsidRPr="00632DAA" w:rsidRDefault="00B10773" w:rsidP="00B10773">
      <w:pPr>
        <w:spacing w:line="240" w:lineRule="auto"/>
        <w:rPr>
          <w:sz w:val="24"/>
          <w:szCs w:val="24"/>
        </w:rPr>
      </w:pPr>
      <w:r w:rsidRPr="00632DAA">
        <w:rPr>
          <w:i/>
          <w:color w:val="000000"/>
          <w:sz w:val="24"/>
          <w:szCs w:val="24"/>
        </w:rPr>
        <w:t xml:space="preserve">Здесь Участник в свободной форме приводит свое </w:t>
      </w:r>
      <w:r w:rsidR="00FE7349">
        <w:rPr>
          <w:i/>
          <w:color w:val="000000"/>
          <w:sz w:val="24"/>
          <w:szCs w:val="24"/>
        </w:rPr>
        <w:t>комм</w:t>
      </w:r>
      <w:r w:rsidR="007F2007">
        <w:rPr>
          <w:i/>
          <w:color w:val="000000"/>
          <w:sz w:val="24"/>
          <w:szCs w:val="24"/>
        </w:rPr>
        <w:t>ерческое предложение (наименование ПО, стоимость, сроки поставки, условия оплаты, прочие условия)</w:t>
      </w:r>
    </w:p>
    <w:p w:rsidR="001C7149" w:rsidRDefault="001C7149"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w:t>
      </w:r>
      <w:r w:rsidR="00FE7349">
        <w:rPr>
          <w:sz w:val="24"/>
          <w:szCs w:val="24"/>
        </w:rPr>
        <w:t>ко-коммерческом</w:t>
      </w:r>
      <w:r w:rsidRPr="00632DAA">
        <w:rPr>
          <w:sz w:val="24"/>
          <w:szCs w:val="24"/>
        </w:rPr>
        <w:t xml:space="preserve"> </w:t>
      </w:r>
      <w:proofErr w:type="gramStart"/>
      <w:r w:rsidRPr="00632DAA">
        <w:rPr>
          <w:sz w:val="24"/>
          <w:szCs w:val="24"/>
        </w:rPr>
        <w:t>предложении</w:t>
      </w:r>
      <w:proofErr w:type="gramEnd"/>
      <w:r w:rsidRPr="00632DAA">
        <w:rPr>
          <w:sz w:val="24"/>
          <w:szCs w:val="24"/>
        </w:rPr>
        <w:t xml:space="preserve"> описываются все позиции с учетом предлагаемых условий </w:t>
      </w:r>
      <w:r w:rsidR="00FE7349">
        <w:rPr>
          <w:sz w:val="24"/>
          <w:szCs w:val="24"/>
        </w:rPr>
        <w:t xml:space="preserve">Сублицензионного </w:t>
      </w:r>
      <w:r w:rsidRPr="00632DAA">
        <w:rPr>
          <w:sz w:val="24"/>
          <w:szCs w:val="24"/>
        </w:rPr>
        <w:t>Договора. Техни</w:t>
      </w:r>
      <w:r w:rsidR="00FE7349">
        <w:rPr>
          <w:sz w:val="24"/>
          <w:szCs w:val="24"/>
        </w:rPr>
        <w:t>ко-коммерческое</w:t>
      </w:r>
      <w:r w:rsidRPr="00632DAA">
        <w:rPr>
          <w:sz w:val="24"/>
          <w:szCs w:val="24"/>
        </w:rPr>
        <w:t xml:space="preserve"> предложение на </w:t>
      </w:r>
      <w:r w:rsidR="00186DBE">
        <w:rPr>
          <w:sz w:val="24"/>
          <w:szCs w:val="24"/>
        </w:rPr>
        <w:t>оказание услуг</w:t>
      </w:r>
      <w:r w:rsidRPr="00632DAA">
        <w:rPr>
          <w:sz w:val="24"/>
          <w:szCs w:val="24"/>
        </w:rPr>
        <w:t xml:space="preserve"> будет </w:t>
      </w:r>
      <w:r w:rsidR="00FE7349">
        <w:rPr>
          <w:sz w:val="24"/>
          <w:szCs w:val="24"/>
        </w:rPr>
        <w:t>служить основой для подготовки П</w:t>
      </w:r>
      <w:r w:rsidRPr="00632DAA">
        <w:rPr>
          <w:sz w:val="24"/>
          <w:szCs w:val="24"/>
        </w:rPr>
        <w:t>риложения</w:t>
      </w:r>
      <w:r w:rsidR="00FE7349">
        <w:rPr>
          <w:sz w:val="24"/>
          <w:szCs w:val="24"/>
        </w:rPr>
        <w:t xml:space="preserve"> № 1</w:t>
      </w:r>
      <w:r w:rsidRPr="00632DAA">
        <w:rPr>
          <w:sz w:val="24"/>
          <w:szCs w:val="24"/>
        </w:rPr>
        <w:t xml:space="preserve">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EC1D85" w:rsidRDefault="00B10773" w:rsidP="00B10773">
      <w:pPr>
        <w:ind w:firstLine="0"/>
        <w:rPr>
          <w:highlight w:val="yellow"/>
        </w:rPr>
      </w:pPr>
      <w:bookmarkStart w:id="24" w:name="_Ref89649494"/>
      <w:bookmarkStart w:id="25" w:name="_Toc90385115"/>
      <w:r w:rsidRPr="00EC1D85">
        <w:rPr>
          <w:highlight w:val="yellow"/>
        </w:rPr>
        <w:t xml:space="preserve">                                                             </w:t>
      </w:r>
    </w:p>
    <w:p w:rsidR="00B10773" w:rsidRPr="00EC1D85" w:rsidRDefault="00B10773" w:rsidP="00B10773">
      <w:pPr>
        <w:ind w:firstLine="0"/>
        <w:rPr>
          <w:sz w:val="24"/>
          <w:szCs w:val="24"/>
          <w:highlight w:val="yellow"/>
        </w:rPr>
      </w:pPr>
      <w:r w:rsidRPr="00EC1D85">
        <w:rPr>
          <w:highlight w:val="yellow"/>
        </w:rPr>
        <w:t xml:space="preserve">                 </w:t>
      </w:r>
    </w:p>
    <w:p w:rsidR="00B10773" w:rsidRPr="00EC1D85" w:rsidRDefault="00B10773" w:rsidP="00B10773">
      <w:pPr>
        <w:ind w:firstLine="0"/>
        <w:rPr>
          <w:sz w:val="24"/>
          <w:szCs w:val="24"/>
          <w:highlight w:val="yellow"/>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bookmarkEnd w:id="24"/>
    <w:bookmarkEnd w:id="25"/>
    <w:p w:rsidR="00B10773" w:rsidRPr="00632DAA" w:rsidRDefault="00B10773" w:rsidP="00B10773">
      <w:pPr>
        <w:spacing w:line="240" w:lineRule="auto"/>
        <w:rPr>
          <w:color w:val="000000"/>
          <w:sz w:val="24"/>
          <w:szCs w:val="24"/>
        </w:rPr>
      </w:pPr>
    </w:p>
    <w:p w:rsidR="00B10773" w:rsidRPr="00632DAA" w:rsidRDefault="00B10773" w:rsidP="00EC5C81">
      <w:pPr>
        <w:pStyle w:val="21"/>
        <w:pageBreakBefore/>
        <w:numPr>
          <w:ilvl w:val="0"/>
          <w:numId w:val="0"/>
        </w:numPr>
        <w:spacing w:before="120"/>
        <w:ind w:left="567"/>
        <w:rPr>
          <w:sz w:val="24"/>
          <w:szCs w:val="24"/>
        </w:rPr>
      </w:pPr>
      <w:bookmarkStart w:id="26" w:name="_Ref70131640"/>
      <w:bookmarkStart w:id="27" w:name="_Toc77970259"/>
      <w:bookmarkStart w:id="28" w:name="_Toc90385118"/>
      <w:bookmarkStart w:id="29" w:name="_Toc297281569"/>
      <w:bookmarkStart w:id="30" w:name="_Ref63957390"/>
      <w:bookmarkStart w:id="31" w:name="_Toc64719476"/>
      <w:bookmarkStart w:id="32" w:name="_Toc69112532"/>
      <w:r w:rsidRPr="00812387">
        <w:rPr>
          <w:sz w:val="24"/>
          <w:szCs w:val="24"/>
        </w:rPr>
        <w:t xml:space="preserve">Протокол разногласий по проекту Договора (форма </w:t>
      </w:r>
      <w:r w:rsidR="007F2007">
        <w:rPr>
          <w:sz w:val="24"/>
          <w:szCs w:val="24"/>
        </w:rPr>
        <w:t>3</w:t>
      </w:r>
      <w:r w:rsidRPr="00812387">
        <w:rPr>
          <w:sz w:val="24"/>
          <w:szCs w:val="24"/>
        </w:rPr>
        <w:t>)</w:t>
      </w:r>
      <w:bookmarkEnd w:id="26"/>
      <w:bookmarkEnd w:id="27"/>
      <w:bookmarkEnd w:id="28"/>
      <w:bookmarkEnd w:id="29"/>
    </w:p>
    <w:p w:rsidR="00B10773" w:rsidRPr="00632DAA" w:rsidRDefault="00B10773" w:rsidP="00EC5C81">
      <w:pPr>
        <w:pStyle w:val="24"/>
        <w:numPr>
          <w:ilvl w:val="0"/>
          <w:numId w:val="0"/>
        </w:numPr>
        <w:spacing w:before="0" w:after="0"/>
        <w:ind w:left="567"/>
        <w:rPr>
          <w:sz w:val="24"/>
          <w:szCs w:val="24"/>
        </w:rPr>
      </w:pPr>
      <w:bookmarkStart w:id="33" w:name="_Toc90385119"/>
      <w:bookmarkStart w:id="34" w:name="_Toc297281570"/>
      <w:r w:rsidRPr="00632DAA">
        <w:rPr>
          <w:sz w:val="24"/>
          <w:szCs w:val="24"/>
        </w:rPr>
        <w:t>Форма Протокола разногласий по проекту Договора</w:t>
      </w:r>
      <w:bookmarkEnd w:id="33"/>
      <w:bookmarkEnd w:id="34"/>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0"/>
    <w:bookmarkEnd w:id="31"/>
    <w:bookmarkEnd w:id="32"/>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2</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 xml:space="preserve">Протокол разногласий к проекту </w:t>
      </w:r>
      <w:r w:rsidR="007F2007">
        <w:rPr>
          <w:b/>
          <w:sz w:val="24"/>
          <w:szCs w:val="24"/>
        </w:rPr>
        <w:t xml:space="preserve">Сублицензионного </w:t>
      </w:r>
      <w:r w:rsidRPr="00632DAA">
        <w:rPr>
          <w:b/>
          <w:sz w:val="24"/>
          <w:szCs w:val="24"/>
        </w:rPr>
        <w:t>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35" w:name="_Toc90385120"/>
      <w:bookmarkStart w:id="36" w:name="_Toc297281571"/>
      <w:r w:rsidRPr="00632DAA">
        <w:rPr>
          <w:sz w:val="24"/>
          <w:szCs w:val="24"/>
        </w:rPr>
        <w:t>Инструкции по заполнению</w:t>
      </w:r>
      <w:bookmarkEnd w:id="35"/>
      <w:bookmarkEnd w:id="36"/>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случае</w:t>
      </w:r>
      <w:proofErr w:type="gramEnd"/>
      <w:r w:rsidRPr="00632DAA">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632DAA">
        <w:rPr>
          <w:sz w:val="24"/>
          <w:szCs w:val="24"/>
        </w:rPr>
        <w:t>протоколе</w:t>
      </w:r>
      <w:proofErr w:type="gramEnd"/>
      <w:r w:rsidRPr="00632DAA">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632DAA">
        <w:rPr>
          <w:sz w:val="24"/>
          <w:szCs w:val="24"/>
        </w:rPr>
        <w:t>случае</w:t>
      </w:r>
      <w:proofErr w:type="gramEnd"/>
      <w:r w:rsidRPr="00632DAA">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 xml:space="preserve">В </w:t>
      </w:r>
      <w:proofErr w:type="gramStart"/>
      <w:r w:rsidRPr="00632DAA">
        <w:rPr>
          <w:sz w:val="24"/>
          <w:szCs w:val="24"/>
        </w:rPr>
        <w:t>любом</w:t>
      </w:r>
      <w:proofErr w:type="gramEnd"/>
      <w:r w:rsidRPr="00632DAA">
        <w:rPr>
          <w:sz w:val="24"/>
          <w:szCs w:val="24"/>
        </w:rPr>
        <w:t xml:space="preserve">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B10773">
      <w:pPr>
        <w:tabs>
          <w:tab w:val="left" w:pos="851"/>
        </w:tabs>
        <w:spacing w:line="240" w:lineRule="auto"/>
        <w:ind w:left="851" w:hanging="851"/>
        <w:rPr>
          <w:color w:val="000000"/>
          <w:sz w:val="24"/>
          <w:szCs w:val="24"/>
        </w:rPr>
      </w:pPr>
      <w:bookmarkStart w:id="37" w:name="_Ref90381523"/>
      <w:bookmarkStart w:id="38" w:name="_Toc90385124"/>
    </w:p>
    <w:p w:rsidR="00B10773" w:rsidRPr="00632DAA" w:rsidRDefault="00B10773" w:rsidP="000201DB">
      <w:pPr>
        <w:pStyle w:val="21"/>
        <w:pageBreakBefore/>
        <w:numPr>
          <w:ilvl w:val="0"/>
          <w:numId w:val="0"/>
        </w:numPr>
        <w:spacing w:before="120"/>
        <w:ind w:left="709"/>
        <w:rPr>
          <w:sz w:val="24"/>
          <w:szCs w:val="24"/>
        </w:rPr>
      </w:pPr>
      <w:bookmarkStart w:id="39" w:name="_Ref55335823"/>
      <w:bookmarkStart w:id="40" w:name="_Ref55336359"/>
      <w:bookmarkStart w:id="41" w:name="_Toc57314675"/>
      <w:bookmarkStart w:id="42" w:name="_Toc69728989"/>
      <w:bookmarkStart w:id="43" w:name="_Toc297281578"/>
      <w:bookmarkEnd w:id="37"/>
      <w:bookmarkEnd w:id="38"/>
      <w:bookmarkEnd w:id="21"/>
      <w:r w:rsidRPr="00632DAA">
        <w:rPr>
          <w:sz w:val="24"/>
          <w:szCs w:val="24"/>
        </w:rPr>
        <w:t xml:space="preserve">Анкета Участника (форма </w:t>
      </w:r>
      <w:r w:rsidR="007F2007">
        <w:rPr>
          <w:sz w:val="24"/>
          <w:szCs w:val="24"/>
        </w:rPr>
        <w:t>4</w:t>
      </w:r>
      <w:r w:rsidRPr="00632DAA">
        <w:rPr>
          <w:sz w:val="24"/>
          <w:szCs w:val="24"/>
        </w:rPr>
        <w:t>)</w:t>
      </w:r>
      <w:bookmarkEnd w:id="39"/>
      <w:bookmarkEnd w:id="40"/>
      <w:bookmarkEnd w:id="41"/>
      <w:bookmarkEnd w:id="42"/>
      <w:bookmarkEnd w:id="43"/>
    </w:p>
    <w:p w:rsidR="00B10773" w:rsidRPr="00632DAA" w:rsidRDefault="00B10773" w:rsidP="000201DB">
      <w:pPr>
        <w:pStyle w:val="24"/>
        <w:numPr>
          <w:ilvl w:val="0"/>
          <w:numId w:val="0"/>
        </w:numPr>
        <w:spacing w:before="0" w:after="0"/>
        <w:ind w:left="709"/>
        <w:rPr>
          <w:sz w:val="24"/>
          <w:szCs w:val="24"/>
        </w:rPr>
      </w:pPr>
      <w:bookmarkStart w:id="44" w:name="_Toc297281579"/>
      <w:r w:rsidRPr="00632DAA">
        <w:rPr>
          <w:sz w:val="24"/>
          <w:szCs w:val="24"/>
        </w:rPr>
        <w:t>Форма Анкеты Участника</w:t>
      </w:r>
      <w:bookmarkEnd w:id="4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3</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spellStart"/>
            <w:proofErr w:type="gramStart"/>
            <w:r w:rsidRPr="00632DAA">
              <w:rPr>
                <w:sz w:val="24"/>
                <w:szCs w:val="24"/>
              </w:rPr>
              <w:t>п</w:t>
            </w:r>
            <w:proofErr w:type="spellEnd"/>
            <w:proofErr w:type="gramEnd"/>
            <w:r w:rsidRPr="00632DAA">
              <w:rPr>
                <w:sz w:val="24"/>
                <w:szCs w:val="24"/>
              </w:rPr>
              <w:t>/</w:t>
            </w:r>
            <w:proofErr w:type="spellStart"/>
            <w:r w:rsidRPr="00632DAA">
              <w:rPr>
                <w:sz w:val="24"/>
                <w:szCs w:val="24"/>
              </w:rPr>
              <w:t>п</w:t>
            </w:r>
            <w:proofErr w:type="spellEnd"/>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proofErr w:type="spellStart"/>
            <w:r>
              <w:t>D-U-N-S®-номер</w:t>
            </w:r>
            <w:proofErr w:type="spellEnd"/>
            <w: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Сведения о членстве в </w:t>
            </w:r>
            <w:proofErr w:type="spellStart"/>
            <w:r w:rsidRPr="00307E7A">
              <w:rPr>
                <w:szCs w:val="24"/>
              </w:rPr>
              <w:t>саморегулируемых</w:t>
            </w:r>
            <w:proofErr w:type="spellEnd"/>
            <w:r w:rsidRPr="00307E7A">
              <w:rPr>
                <w:szCs w:val="24"/>
              </w:rPr>
              <w:t xml:space="preserve">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tabs>
          <w:tab w:val="left" w:pos="1134"/>
        </w:tabs>
        <w:spacing w:line="240" w:lineRule="auto"/>
        <w:ind w:firstLine="0"/>
        <w:rPr>
          <w:sz w:val="24"/>
          <w:szCs w:val="24"/>
        </w:rPr>
      </w:pPr>
    </w:p>
    <w:p w:rsidR="00B10773" w:rsidRPr="00632DAA" w:rsidRDefault="00B10773" w:rsidP="00B10773">
      <w:pPr>
        <w:tabs>
          <w:tab w:val="left" w:pos="851"/>
          <w:tab w:val="center" w:pos="1134"/>
        </w:tabs>
        <w:spacing w:line="240" w:lineRule="auto"/>
        <w:ind w:left="851" w:hanging="851"/>
        <w:rPr>
          <w:sz w:val="24"/>
          <w:szCs w:val="24"/>
        </w:rPr>
      </w:pPr>
      <w:bookmarkStart w:id="45" w:name="_Ref55336389"/>
      <w:bookmarkStart w:id="46" w:name="_Toc57314677"/>
      <w:bookmarkStart w:id="47" w:name="_Toc69728991"/>
    </w:p>
    <w:bookmarkEnd w:id="45"/>
    <w:bookmarkEnd w:id="46"/>
    <w:bookmarkEnd w:id="47"/>
    <w:p w:rsidR="00B10773" w:rsidRPr="00632DAA" w:rsidRDefault="00B10773" w:rsidP="00B10773">
      <w:pPr>
        <w:keepNext/>
        <w:spacing w:line="240" w:lineRule="auto"/>
        <w:rPr>
          <w:b/>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48" w:name="_Ref285092299"/>
      <w:bookmarkStart w:id="4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7F2007">
        <w:rPr>
          <w:sz w:val="24"/>
          <w:szCs w:val="24"/>
        </w:rPr>
        <w:t>5</w:t>
      </w:r>
      <w:r w:rsidRPr="00632DAA">
        <w:rPr>
          <w:sz w:val="24"/>
          <w:szCs w:val="24"/>
        </w:rPr>
        <w:t>)</w:t>
      </w:r>
      <w:bookmarkEnd w:id="48"/>
      <w:bookmarkEnd w:id="49"/>
    </w:p>
    <w:p w:rsidR="00B10773" w:rsidRPr="00632DAA" w:rsidRDefault="00B10773" w:rsidP="000201DB">
      <w:pPr>
        <w:pStyle w:val="24"/>
        <w:numPr>
          <w:ilvl w:val="0"/>
          <w:numId w:val="0"/>
        </w:numPr>
        <w:tabs>
          <w:tab w:val="left" w:pos="851"/>
        </w:tabs>
        <w:spacing w:before="0" w:after="0"/>
        <w:ind w:left="851"/>
        <w:rPr>
          <w:sz w:val="24"/>
          <w:szCs w:val="24"/>
        </w:rPr>
      </w:pPr>
      <w:bookmarkStart w:id="5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5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4</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51" w:name="_Toc297281592"/>
      <w:r w:rsidRPr="00632DAA">
        <w:rPr>
          <w:sz w:val="24"/>
          <w:szCs w:val="24"/>
        </w:rPr>
        <w:t>Инструкции по заполнению</w:t>
      </w:r>
      <w:bookmarkEnd w:id="5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w:t>
      </w:r>
      <w:proofErr w:type="gramStart"/>
      <w:r w:rsidRPr="008667B0">
        <w:rPr>
          <w:sz w:val="24"/>
          <w:szCs w:val="24"/>
        </w:rPr>
        <w:t>случае</w:t>
      </w:r>
      <w:proofErr w:type="gramEnd"/>
      <w:r w:rsidRPr="008667B0">
        <w:rPr>
          <w:sz w:val="24"/>
          <w:szCs w:val="24"/>
        </w:rPr>
        <w:t xml:space="preserve">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61E5"/>
    <w:rsid w:val="000201DB"/>
    <w:rsid w:val="0007772F"/>
    <w:rsid w:val="0008030F"/>
    <w:rsid w:val="00093820"/>
    <w:rsid w:val="000A0C05"/>
    <w:rsid w:val="000A5FF9"/>
    <w:rsid w:val="00186DBE"/>
    <w:rsid w:val="001C7149"/>
    <w:rsid w:val="00232130"/>
    <w:rsid w:val="002D563C"/>
    <w:rsid w:val="00346830"/>
    <w:rsid w:val="003B5868"/>
    <w:rsid w:val="00417E2D"/>
    <w:rsid w:val="00433617"/>
    <w:rsid w:val="00444F40"/>
    <w:rsid w:val="004A69A2"/>
    <w:rsid w:val="005511F7"/>
    <w:rsid w:val="0057750B"/>
    <w:rsid w:val="007B00BA"/>
    <w:rsid w:val="007D501B"/>
    <w:rsid w:val="007F2007"/>
    <w:rsid w:val="0099402C"/>
    <w:rsid w:val="00AC7E79"/>
    <w:rsid w:val="00AD5321"/>
    <w:rsid w:val="00B10773"/>
    <w:rsid w:val="00B54E50"/>
    <w:rsid w:val="00B91C76"/>
    <w:rsid w:val="00CB4F8C"/>
    <w:rsid w:val="00CD33D3"/>
    <w:rsid w:val="00D561E5"/>
    <w:rsid w:val="00DA6F21"/>
    <w:rsid w:val="00E93375"/>
    <w:rsid w:val="00EB2EBC"/>
    <w:rsid w:val="00EC1D85"/>
    <w:rsid w:val="00EC5C81"/>
    <w:rsid w:val="00EC641F"/>
    <w:rsid w:val="00EE5861"/>
    <w:rsid w:val="00F23AFC"/>
    <w:rsid w:val="00F50978"/>
    <w:rsid w:val="00F65D17"/>
    <w:rsid w:val="00FD584C"/>
    <w:rsid w:val="00FE5DBD"/>
    <w:rsid w:val="00FE7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10</Pages>
  <Words>1950</Words>
  <Characters>11119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Muratova</cp:lastModifiedBy>
  <cp:revision>30</cp:revision>
  <cp:lastPrinted>2013-12-12T11:12:00Z</cp:lastPrinted>
  <dcterms:created xsi:type="dcterms:W3CDTF">2013-11-20T06:23:00Z</dcterms:created>
  <dcterms:modified xsi:type="dcterms:W3CDTF">2014-05-27T13:33:00Z</dcterms:modified>
</cp:coreProperties>
</file>