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E2" w:rsidRPr="004943D4" w:rsidRDefault="004943D4" w:rsidP="004943D4">
      <w:pPr>
        <w:shd w:val="clear" w:color="auto" w:fill="FFFFFF"/>
        <w:spacing w:line="317" w:lineRule="exact"/>
        <w:ind w:left="3600" w:firstLine="720"/>
        <w:jc w:val="right"/>
        <w:rPr>
          <w:i/>
          <w:color w:val="000000"/>
          <w:spacing w:val="-5"/>
          <w:sz w:val="16"/>
          <w:szCs w:val="16"/>
        </w:rPr>
      </w:pPr>
      <w:r>
        <w:rPr>
          <w:i/>
          <w:color w:val="000000"/>
          <w:spacing w:val="-5"/>
          <w:sz w:val="16"/>
          <w:szCs w:val="16"/>
        </w:rPr>
        <w:t>Приложение № 2</w:t>
      </w:r>
    </w:p>
    <w:p w:rsidR="0036007F" w:rsidRDefault="0036007F" w:rsidP="0036007F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ТЕХНИЧЕСКОЕ ЗАДАНИЕ</w:t>
      </w:r>
    </w:p>
    <w:p w:rsidR="0036007F" w:rsidRPr="00EF59EB" w:rsidRDefault="00EF59EB" w:rsidP="006201E1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на </w:t>
      </w:r>
      <w:r w:rsidR="00853B46" w:rsidRPr="00EF59EB">
        <w:rPr>
          <w:b/>
          <w:bCs/>
          <w:color w:val="000000"/>
          <w:sz w:val="24"/>
          <w:szCs w:val="24"/>
        </w:rPr>
        <w:t>очистк</w:t>
      </w:r>
      <w:r>
        <w:rPr>
          <w:b/>
          <w:bCs/>
          <w:color w:val="000000"/>
          <w:sz w:val="24"/>
          <w:szCs w:val="24"/>
        </w:rPr>
        <w:t>у</w:t>
      </w:r>
      <w:r w:rsidR="00853B46" w:rsidRPr="00EF59EB">
        <w:rPr>
          <w:b/>
          <w:bCs/>
          <w:color w:val="000000"/>
          <w:sz w:val="24"/>
          <w:szCs w:val="24"/>
        </w:rPr>
        <w:t xml:space="preserve"> и утилизаци</w:t>
      </w:r>
      <w:r>
        <w:rPr>
          <w:b/>
          <w:bCs/>
          <w:color w:val="000000"/>
          <w:sz w:val="24"/>
          <w:szCs w:val="24"/>
        </w:rPr>
        <w:t>ю</w:t>
      </w:r>
      <w:r w:rsidR="00853B46" w:rsidRPr="00EF59EB">
        <w:rPr>
          <w:b/>
          <w:bCs/>
          <w:color w:val="000000"/>
          <w:sz w:val="24"/>
          <w:szCs w:val="24"/>
        </w:rPr>
        <w:t xml:space="preserve"> донных отложений, полно</w:t>
      </w:r>
      <w:r>
        <w:rPr>
          <w:b/>
          <w:bCs/>
          <w:color w:val="000000"/>
          <w:sz w:val="24"/>
          <w:szCs w:val="24"/>
        </w:rPr>
        <w:t>е</w:t>
      </w:r>
      <w:r w:rsidR="00853B46" w:rsidRPr="00EF59EB">
        <w:rPr>
          <w:b/>
          <w:bCs/>
          <w:color w:val="000000"/>
          <w:sz w:val="24"/>
          <w:szCs w:val="24"/>
        </w:rPr>
        <w:t xml:space="preserve"> техническо</w:t>
      </w:r>
      <w:r>
        <w:rPr>
          <w:b/>
          <w:bCs/>
          <w:color w:val="000000"/>
          <w:sz w:val="24"/>
          <w:szCs w:val="24"/>
        </w:rPr>
        <w:t>е</w:t>
      </w:r>
      <w:r w:rsidR="00853B46" w:rsidRPr="00EF59EB">
        <w:rPr>
          <w:b/>
          <w:bCs/>
          <w:color w:val="000000"/>
          <w:sz w:val="24"/>
          <w:szCs w:val="24"/>
        </w:rPr>
        <w:t xml:space="preserve"> обследовани</w:t>
      </w:r>
      <w:r>
        <w:rPr>
          <w:b/>
          <w:bCs/>
          <w:color w:val="000000"/>
          <w:sz w:val="24"/>
          <w:szCs w:val="24"/>
        </w:rPr>
        <w:t>е</w:t>
      </w:r>
      <w:r w:rsidR="00853B46" w:rsidRPr="00EF59EB">
        <w:rPr>
          <w:b/>
          <w:bCs/>
          <w:color w:val="000000"/>
          <w:sz w:val="24"/>
          <w:szCs w:val="24"/>
        </w:rPr>
        <w:t xml:space="preserve"> и экспертиз</w:t>
      </w:r>
      <w:r w:rsidR="00AB1998">
        <w:rPr>
          <w:b/>
          <w:bCs/>
          <w:color w:val="000000"/>
          <w:sz w:val="24"/>
          <w:szCs w:val="24"/>
        </w:rPr>
        <w:t>у</w:t>
      </w:r>
      <w:r w:rsidR="00853B46" w:rsidRPr="00EF59EB">
        <w:rPr>
          <w:b/>
          <w:bCs/>
          <w:color w:val="000000"/>
          <w:sz w:val="24"/>
          <w:szCs w:val="24"/>
        </w:rPr>
        <w:t xml:space="preserve"> промышленной безопас</w:t>
      </w:r>
      <w:r w:rsidR="00B54B11">
        <w:rPr>
          <w:b/>
          <w:bCs/>
          <w:color w:val="000000"/>
          <w:sz w:val="24"/>
          <w:szCs w:val="24"/>
        </w:rPr>
        <w:t>ности мазутного резервуара ст.№8</w:t>
      </w:r>
      <w:r w:rsidR="00716EA4">
        <w:rPr>
          <w:b/>
          <w:bCs/>
          <w:color w:val="000000"/>
          <w:sz w:val="24"/>
          <w:szCs w:val="24"/>
        </w:rPr>
        <w:t xml:space="preserve"> со зданием прибакового узла</w:t>
      </w:r>
      <w:r w:rsidR="00853B46" w:rsidRPr="00EF59EB">
        <w:rPr>
          <w:b/>
          <w:bCs/>
          <w:color w:val="000000"/>
          <w:sz w:val="24"/>
          <w:szCs w:val="24"/>
        </w:rPr>
        <w:t>.</w:t>
      </w:r>
    </w:p>
    <w:p w:rsidR="00853B46" w:rsidRPr="00011E1E" w:rsidRDefault="00853B46" w:rsidP="006201E1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:rsidR="008B2915" w:rsidRPr="00B0358D" w:rsidRDefault="008B2915" w:rsidP="00E21B22">
      <w:pPr>
        <w:ind w:firstLine="567"/>
        <w:jc w:val="both"/>
        <w:rPr>
          <w:sz w:val="24"/>
          <w:szCs w:val="24"/>
        </w:rPr>
      </w:pPr>
      <w:r w:rsidRPr="000101AC">
        <w:rPr>
          <w:sz w:val="24"/>
          <w:szCs w:val="24"/>
        </w:rPr>
        <w:t>1</w:t>
      </w:r>
      <w:r w:rsidRPr="00011E1E">
        <w:rPr>
          <w:b/>
          <w:sz w:val="24"/>
          <w:szCs w:val="24"/>
        </w:rPr>
        <w:t xml:space="preserve">. </w:t>
      </w:r>
      <w:r w:rsidRPr="000101AC">
        <w:rPr>
          <w:sz w:val="24"/>
          <w:szCs w:val="24"/>
        </w:rPr>
        <w:t>Наименование предприятия</w:t>
      </w:r>
      <w:r w:rsidR="00EF59EB">
        <w:rPr>
          <w:b/>
          <w:sz w:val="24"/>
          <w:szCs w:val="24"/>
          <w:u w:val="single"/>
        </w:rPr>
        <w:t>:</w:t>
      </w:r>
    </w:p>
    <w:p w:rsidR="00CC616D" w:rsidRPr="00B0358D" w:rsidRDefault="00B15649" w:rsidP="00E21B22">
      <w:pPr>
        <w:shd w:val="clear" w:color="auto" w:fill="FFFFFF"/>
        <w:ind w:left="567"/>
        <w:jc w:val="both"/>
        <w:rPr>
          <w:sz w:val="24"/>
          <w:szCs w:val="24"/>
        </w:rPr>
      </w:pPr>
      <w:r w:rsidRPr="00B0358D">
        <w:rPr>
          <w:color w:val="000000"/>
          <w:sz w:val="24"/>
          <w:szCs w:val="24"/>
        </w:rPr>
        <w:t xml:space="preserve">Филиал </w:t>
      </w:r>
      <w:r w:rsidR="0036007F" w:rsidRPr="00B0358D">
        <w:rPr>
          <w:color w:val="000000"/>
          <w:sz w:val="24"/>
          <w:szCs w:val="24"/>
        </w:rPr>
        <w:t>«</w:t>
      </w:r>
      <w:r w:rsidRPr="00B0358D">
        <w:rPr>
          <w:color w:val="000000"/>
          <w:sz w:val="24"/>
          <w:szCs w:val="24"/>
        </w:rPr>
        <w:t>Шатурская ГРЭС</w:t>
      </w:r>
      <w:r w:rsidR="0036007F" w:rsidRPr="00B0358D">
        <w:rPr>
          <w:color w:val="000000"/>
          <w:sz w:val="24"/>
          <w:szCs w:val="24"/>
        </w:rPr>
        <w:t>»</w:t>
      </w:r>
      <w:r w:rsidRPr="00B0358D">
        <w:rPr>
          <w:color w:val="000000"/>
          <w:sz w:val="24"/>
          <w:szCs w:val="24"/>
        </w:rPr>
        <w:t xml:space="preserve"> ОАО </w:t>
      </w:r>
      <w:r w:rsidR="0036007F" w:rsidRPr="00B0358D">
        <w:rPr>
          <w:color w:val="000000"/>
          <w:sz w:val="24"/>
          <w:szCs w:val="24"/>
        </w:rPr>
        <w:t>«</w:t>
      </w:r>
      <w:r w:rsidR="00750497" w:rsidRPr="00750497">
        <w:rPr>
          <w:color w:val="000000"/>
          <w:sz w:val="24"/>
          <w:szCs w:val="24"/>
        </w:rPr>
        <w:t>Э. ОН Россия</w:t>
      </w:r>
      <w:r w:rsidR="0036007F" w:rsidRPr="00B0358D">
        <w:rPr>
          <w:color w:val="000000"/>
          <w:sz w:val="24"/>
          <w:szCs w:val="24"/>
        </w:rPr>
        <w:t>»</w:t>
      </w:r>
      <w:r w:rsidR="008B2915" w:rsidRPr="00B0358D">
        <w:rPr>
          <w:color w:val="000000"/>
          <w:sz w:val="24"/>
          <w:szCs w:val="24"/>
        </w:rPr>
        <w:t>.</w:t>
      </w:r>
    </w:p>
    <w:p w:rsidR="0074559E" w:rsidRPr="00B0358D" w:rsidRDefault="0074559E" w:rsidP="00E21B22">
      <w:pPr>
        <w:shd w:val="clear" w:color="auto" w:fill="FFFFFF"/>
        <w:ind w:left="567"/>
        <w:jc w:val="both"/>
        <w:rPr>
          <w:sz w:val="24"/>
          <w:szCs w:val="24"/>
        </w:rPr>
      </w:pPr>
    </w:p>
    <w:p w:rsidR="008B2915" w:rsidRPr="000101AC" w:rsidRDefault="008B2915" w:rsidP="00E21B22">
      <w:pPr>
        <w:jc w:val="both"/>
        <w:rPr>
          <w:sz w:val="24"/>
          <w:szCs w:val="24"/>
        </w:rPr>
      </w:pPr>
      <w:r w:rsidRPr="00B0358D">
        <w:rPr>
          <w:b/>
          <w:bCs/>
          <w:color w:val="000000"/>
          <w:sz w:val="24"/>
          <w:szCs w:val="24"/>
        </w:rPr>
        <w:t xml:space="preserve">        </w:t>
      </w:r>
      <w:r w:rsidRPr="000101AC">
        <w:rPr>
          <w:sz w:val="24"/>
          <w:szCs w:val="24"/>
        </w:rPr>
        <w:t>2. Полное наименование оборудования, место производства работ</w:t>
      </w:r>
      <w:r w:rsidR="00EF59EB" w:rsidRPr="000101AC">
        <w:rPr>
          <w:sz w:val="24"/>
          <w:szCs w:val="24"/>
        </w:rPr>
        <w:t>:</w:t>
      </w:r>
    </w:p>
    <w:p w:rsidR="00983197" w:rsidRPr="00B0358D" w:rsidRDefault="00716EA4" w:rsidP="00E21B2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10C35">
        <w:rPr>
          <w:sz w:val="24"/>
          <w:szCs w:val="24"/>
        </w:rPr>
        <w:t xml:space="preserve">Мазутный </w:t>
      </w:r>
      <w:r w:rsidR="00810C35" w:rsidRPr="00B0358D">
        <w:rPr>
          <w:sz w:val="24"/>
          <w:szCs w:val="24"/>
        </w:rPr>
        <w:t xml:space="preserve">резервуар вертикальный стальной </w:t>
      </w:r>
      <w:r w:rsidR="00A64008">
        <w:rPr>
          <w:sz w:val="24"/>
          <w:szCs w:val="24"/>
        </w:rPr>
        <w:t>РВС</w:t>
      </w:r>
      <w:r w:rsidR="00E83716" w:rsidRPr="005D4738">
        <w:rPr>
          <w:sz w:val="24"/>
          <w:szCs w:val="24"/>
        </w:rPr>
        <w:t xml:space="preserve"> (</w:t>
      </w:r>
      <w:r w:rsidR="008D4138" w:rsidRPr="00554601">
        <w:rPr>
          <w:sz w:val="24"/>
          <w:szCs w:val="24"/>
        </w:rPr>
        <w:t>19</w:t>
      </w:r>
      <w:r w:rsidR="00554601">
        <w:rPr>
          <w:sz w:val="24"/>
          <w:szCs w:val="24"/>
        </w:rPr>
        <w:t>90</w:t>
      </w:r>
      <w:r w:rsidR="00E83716" w:rsidRPr="00554601">
        <w:rPr>
          <w:sz w:val="24"/>
          <w:szCs w:val="24"/>
        </w:rPr>
        <w:t>г.)</w:t>
      </w:r>
      <w:r w:rsidR="00E83716" w:rsidRPr="00B0358D">
        <w:rPr>
          <w:sz w:val="24"/>
          <w:szCs w:val="24"/>
        </w:rPr>
        <w:t xml:space="preserve"> </w:t>
      </w:r>
      <w:r w:rsidR="007D0CBC" w:rsidRPr="00B0358D">
        <w:rPr>
          <w:sz w:val="24"/>
          <w:szCs w:val="24"/>
        </w:rPr>
        <w:t>ёмкостью</w:t>
      </w:r>
      <w:r w:rsidR="006B0276">
        <w:rPr>
          <w:sz w:val="24"/>
          <w:szCs w:val="24"/>
        </w:rPr>
        <w:t xml:space="preserve"> 2</w:t>
      </w:r>
      <w:r w:rsidR="00983197" w:rsidRPr="00B0358D">
        <w:rPr>
          <w:sz w:val="24"/>
          <w:szCs w:val="24"/>
        </w:rPr>
        <w:t>0</w:t>
      </w:r>
      <w:r w:rsidR="0036007F" w:rsidRPr="00B0358D">
        <w:rPr>
          <w:sz w:val="24"/>
          <w:szCs w:val="24"/>
        </w:rPr>
        <w:t> </w:t>
      </w:r>
      <w:r w:rsidR="008B2915" w:rsidRPr="00B0358D">
        <w:rPr>
          <w:sz w:val="24"/>
          <w:szCs w:val="24"/>
        </w:rPr>
        <w:t>000</w:t>
      </w:r>
      <w:r w:rsidR="0036007F" w:rsidRPr="00B0358D">
        <w:rPr>
          <w:sz w:val="24"/>
          <w:szCs w:val="24"/>
        </w:rPr>
        <w:t xml:space="preserve"> </w:t>
      </w:r>
      <w:r w:rsidR="008B2915" w:rsidRPr="00B0358D">
        <w:rPr>
          <w:sz w:val="24"/>
          <w:szCs w:val="24"/>
        </w:rPr>
        <w:t>м³</w:t>
      </w:r>
      <w:r w:rsidR="008D4138" w:rsidRPr="00B0358D">
        <w:rPr>
          <w:sz w:val="24"/>
          <w:szCs w:val="24"/>
        </w:rPr>
        <w:t xml:space="preserve"> (</w:t>
      </w:r>
      <w:r w:rsidR="0036007F" w:rsidRPr="00B0358D">
        <w:rPr>
          <w:sz w:val="24"/>
          <w:szCs w:val="24"/>
        </w:rPr>
        <w:t>ст.</w:t>
      </w:r>
      <w:r w:rsidR="00B54B11">
        <w:rPr>
          <w:sz w:val="24"/>
          <w:szCs w:val="24"/>
        </w:rPr>
        <w:t>№8</w:t>
      </w:r>
      <w:r w:rsidR="00E83716" w:rsidRPr="00B0358D">
        <w:rPr>
          <w:sz w:val="24"/>
          <w:szCs w:val="24"/>
        </w:rPr>
        <w:t>)</w:t>
      </w:r>
      <w:r w:rsidR="00983197" w:rsidRPr="00B0358D">
        <w:rPr>
          <w:sz w:val="24"/>
          <w:szCs w:val="24"/>
        </w:rPr>
        <w:t xml:space="preserve"> </w:t>
      </w:r>
      <w:r w:rsidR="00EF59EB">
        <w:rPr>
          <w:sz w:val="24"/>
          <w:szCs w:val="24"/>
        </w:rPr>
        <w:t>–</w:t>
      </w:r>
      <w:r w:rsidR="008B2915" w:rsidRPr="00B0358D">
        <w:rPr>
          <w:sz w:val="24"/>
          <w:szCs w:val="24"/>
        </w:rPr>
        <w:t xml:space="preserve"> мазутное хозяйство филиала «Шатурская ГРЭС» ОАО «</w:t>
      </w:r>
      <w:r w:rsidR="00750497" w:rsidRPr="00750497">
        <w:rPr>
          <w:color w:val="000000"/>
          <w:sz w:val="24"/>
          <w:szCs w:val="24"/>
        </w:rPr>
        <w:t>Э.</w:t>
      </w:r>
      <w:r w:rsidR="00750497">
        <w:rPr>
          <w:color w:val="000000"/>
          <w:sz w:val="24"/>
          <w:szCs w:val="24"/>
        </w:rPr>
        <w:t xml:space="preserve">ОН </w:t>
      </w:r>
      <w:r w:rsidR="00750497" w:rsidRPr="00750497">
        <w:rPr>
          <w:color w:val="000000"/>
          <w:sz w:val="24"/>
          <w:szCs w:val="24"/>
        </w:rPr>
        <w:t>Россия</w:t>
      </w:r>
      <w:r w:rsidR="008B2915" w:rsidRPr="00B0358D">
        <w:rPr>
          <w:sz w:val="24"/>
          <w:szCs w:val="24"/>
        </w:rPr>
        <w:t>» (котлотурбинный цех)</w:t>
      </w:r>
      <w:r w:rsidR="00810C35">
        <w:rPr>
          <w:sz w:val="24"/>
          <w:szCs w:val="24"/>
        </w:rPr>
        <w:t>, диаметр резервуара-</w:t>
      </w:r>
      <w:r w:rsidR="005D4738">
        <w:rPr>
          <w:sz w:val="24"/>
          <w:szCs w:val="24"/>
        </w:rPr>
        <w:t>39,9</w:t>
      </w:r>
      <w:r w:rsidR="00810C35" w:rsidRPr="005D4738">
        <w:rPr>
          <w:sz w:val="24"/>
          <w:szCs w:val="24"/>
        </w:rPr>
        <w:t>м, высота резервуара-</w:t>
      </w:r>
      <w:r w:rsidR="005D4738">
        <w:rPr>
          <w:sz w:val="24"/>
          <w:szCs w:val="24"/>
        </w:rPr>
        <w:t>21</w:t>
      </w:r>
      <w:r w:rsidR="00750497" w:rsidRPr="005D4738">
        <w:rPr>
          <w:sz w:val="24"/>
          <w:szCs w:val="24"/>
        </w:rPr>
        <w:t xml:space="preserve"> м</w:t>
      </w:r>
      <w:r w:rsidR="008B2915" w:rsidRPr="005D4738">
        <w:rPr>
          <w:sz w:val="24"/>
          <w:szCs w:val="24"/>
        </w:rPr>
        <w:t>.</w:t>
      </w:r>
    </w:p>
    <w:p w:rsidR="000C0E64" w:rsidRPr="00716EA4" w:rsidRDefault="00716EA4" w:rsidP="00E21B22">
      <w:pPr>
        <w:shd w:val="clear" w:color="auto" w:fill="FFFFFF"/>
        <w:tabs>
          <w:tab w:val="left" w:pos="778"/>
        </w:tabs>
        <w:spacing w:line="317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16EA4">
        <w:rPr>
          <w:sz w:val="24"/>
          <w:szCs w:val="24"/>
        </w:rPr>
        <w:t>Здание прибакового узла</w:t>
      </w:r>
      <w:r w:rsidR="00743019">
        <w:rPr>
          <w:sz w:val="24"/>
          <w:szCs w:val="24"/>
        </w:rPr>
        <w:t xml:space="preserve"> мазутного резервуара ст. №8</w:t>
      </w:r>
      <w:r w:rsidRPr="00716EA4">
        <w:rPr>
          <w:sz w:val="24"/>
          <w:szCs w:val="24"/>
        </w:rPr>
        <w:t>.</w:t>
      </w:r>
    </w:p>
    <w:p w:rsidR="008B2915" w:rsidRPr="007A1B4F" w:rsidRDefault="008B2915" w:rsidP="00E21B22">
      <w:pPr>
        <w:jc w:val="both"/>
        <w:rPr>
          <w:sz w:val="24"/>
          <w:szCs w:val="24"/>
        </w:rPr>
      </w:pPr>
      <w:r w:rsidRPr="00B0358D">
        <w:rPr>
          <w:b/>
          <w:sz w:val="24"/>
          <w:szCs w:val="24"/>
        </w:rPr>
        <w:t xml:space="preserve">       </w:t>
      </w:r>
      <w:r w:rsidRPr="000101AC">
        <w:rPr>
          <w:sz w:val="24"/>
          <w:szCs w:val="24"/>
        </w:rPr>
        <w:t xml:space="preserve">3. </w:t>
      </w:r>
      <w:r w:rsidR="00A02703">
        <w:rPr>
          <w:sz w:val="24"/>
          <w:szCs w:val="24"/>
        </w:rPr>
        <w:t>Основание для проведения услуги</w:t>
      </w:r>
      <w:r w:rsidR="00EF59EB" w:rsidRPr="007A1B4F">
        <w:rPr>
          <w:sz w:val="24"/>
          <w:szCs w:val="24"/>
        </w:rPr>
        <w:t>:</w:t>
      </w:r>
    </w:p>
    <w:p w:rsidR="0074559E" w:rsidRPr="00B0358D" w:rsidRDefault="00BB5714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>Пункт 6.4.</w:t>
      </w:r>
      <w:r w:rsidR="0074559E" w:rsidRPr="00B0358D">
        <w:rPr>
          <w:sz w:val="24"/>
          <w:szCs w:val="24"/>
        </w:rPr>
        <w:t xml:space="preserve"> </w:t>
      </w:r>
      <w:r w:rsidRPr="00B0358D">
        <w:rPr>
          <w:sz w:val="24"/>
          <w:szCs w:val="24"/>
        </w:rPr>
        <w:t>ПБ 09-560-03 «Правила промышленной безопасн</w:t>
      </w:r>
      <w:r w:rsidR="0074559E" w:rsidRPr="00B0358D">
        <w:rPr>
          <w:sz w:val="24"/>
          <w:szCs w:val="24"/>
        </w:rPr>
        <w:t>ости нефтебаз и складов</w:t>
      </w:r>
    </w:p>
    <w:p w:rsidR="00BB5714" w:rsidRPr="00B0358D" w:rsidRDefault="00011E1E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>нефтепродуктов».</w:t>
      </w:r>
    </w:p>
    <w:p w:rsidR="0074559E" w:rsidRPr="00B0358D" w:rsidRDefault="00663CC9" w:rsidP="00663CC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4559E" w:rsidRPr="00B0358D">
        <w:rPr>
          <w:sz w:val="24"/>
          <w:szCs w:val="24"/>
        </w:rPr>
        <w:t>Пункт 4. Порядок продления срока безопасной эксплуатации технических устройств,</w:t>
      </w:r>
    </w:p>
    <w:p w:rsidR="0074559E" w:rsidRPr="00B0358D" w:rsidRDefault="0074559E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 xml:space="preserve">оборудования и сооружений на опасных производственных объектах (приказ </w:t>
      </w:r>
      <w:proofErr w:type="spellStart"/>
      <w:r w:rsidRPr="00B0358D">
        <w:rPr>
          <w:sz w:val="24"/>
          <w:szCs w:val="24"/>
        </w:rPr>
        <w:t>МПРиЭ</w:t>
      </w:r>
      <w:proofErr w:type="spellEnd"/>
      <w:r w:rsidRPr="00B0358D">
        <w:rPr>
          <w:sz w:val="24"/>
          <w:szCs w:val="24"/>
        </w:rPr>
        <w:t xml:space="preserve"> РФ от</w:t>
      </w:r>
      <w:r w:rsidR="006619C4" w:rsidRPr="00B0358D">
        <w:rPr>
          <w:sz w:val="24"/>
          <w:szCs w:val="24"/>
        </w:rPr>
        <w:t xml:space="preserve"> </w:t>
      </w:r>
      <w:r w:rsidRPr="00B0358D">
        <w:rPr>
          <w:sz w:val="24"/>
          <w:szCs w:val="24"/>
        </w:rPr>
        <w:t>30.06.2009г. №195, регистрация в Минюсте РФ 28 с</w:t>
      </w:r>
      <w:r w:rsidR="00011E1E" w:rsidRPr="00B0358D">
        <w:rPr>
          <w:sz w:val="24"/>
          <w:szCs w:val="24"/>
        </w:rPr>
        <w:t>ентября 2009 г. N 14894).</w:t>
      </w:r>
    </w:p>
    <w:p w:rsidR="00E83716" w:rsidRPr="00B0358D" w:rsidRDefault="00E83716" w:rsidP="00663CC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B0358D">
        <w:rPr>
          <w:rFonts w:ascii="Times New Roman" w:hAnsi="Times New Roman" w:cs="Times New Roman"/>
          <w:sz w:val="24"/>
          <w:szCs w:val="24"/>
        </w:rPr>
        <w:t>Пункт 3.2.1. РД 09-539-03 «</w:t>
      </w:r>
      <w:r w:rsidRPr="00B0358D">
        <w:rPr>
          <w:rFonts w:ascii="Times New Roman" w:hAnsi="Times New Roman" w:cs="Times New Roman"/>
          <w:color w:val="auto"/>
          <w:sz w:val="24"/>
          <w:szCs w:val="24"/>
        </w:rPr>
        <w:t>Положение о порядке проведения экспертизы промышленной безопасности в химической, нефтехимической и нефтеперерабатывающей промышленности».</w:t>
      </w:r>
    </w:p>
    <w:p w:rsidR="00BB5714" w:rsidRPr="00B0358D" w:rsidRDefault="00585A0D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>РД 08-95-95 «Положение о системе технического диагностирования сварных вертикальных</w:t>
      </w:r>
      <w:r w:rsidR="006619C4" w:rsidRPr="00B0358D">
        <w:rPr>
          <w:sz w:val="24"/>
          <w:szCs w:val="24"/>
        </w:rPr>
        <w:t xml:space="preserve"> </w:t>
      </w:r>
      <w:r w:rsidRPr="00B0358D">
        <w:rPr>
          <w:sz w:val="24"/>
          <w:szCs w:val="24"/>
        </w:rPr>
        <w:t>цилиндрических резервуа</w:t>
      </w:r>
      <w:r w:rsidR="00011E1E" w:rsidRPr="00B0358D">
        <w:rPr>
          <w:sz w:val="24"/>
          <w:szCs w:val="24"/>
        </w:rPr>
        <w:t>ров для нефти и нефтепродуктов».</w:t>
      </w:r>
    </w:p>
    <w:p w:rsidR="00BB5714" w:rsidRPr="00B0358D" w:rsidRDefault="00585A0D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>СТО 17330282.27.100.003-2008 «Организация эксплуатации и техни</w:t>
      </w:r>
      <w:r w:rsidR="00011E1E" w:rsidRPr="00B0358D">
        <w:rPr>
          <w:sz w:val="24"/>
          <w:szCs w:val="24"/>
        </w:rPr>
        <w:t>ческого обслуживания ЗиС ТЭС».</w:t>
      </w:r>
    </w:p>
    <w:p w:rsidR="000349B5" w:rsidRPr="00B0358D" w:rsidRDefault="00663CC9" w:rsidP="00663CC9">
      <w:pPr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0349B5" w:rsidRPr="00B0358D">
        <w:rPr>
          <w:color w:val="000000"/>
          <w:sz w:val="24"/>
          <w:szCs w:val="24"/>
        </w:rPr>
        <w:t>Правила устройства вертикальных цилиндрических стальных резервуаров для нефти и    нефтепродуктов (ПБ 03-605-03).</w:t>
      </w:r>
    </w:p>
    <w:p w:rsidR="000349B5" w:rsidRPr="00B0358D" w:rsidRDefault="00663CC9" w:rsidP="00663CC9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349B5" w:rsidRPr="00B0358D">
        <w:rPr>
          <w:sz w:val="24"/>
          <w:szCs w:val="24"/>
        </w:rPr>
        <w:t>Рекомендации по ремонту и безопасной эксплуатации металлических и железобетонных резервуаров для хранения мазута (РД 34.23.601-96).</w:t>
      </w:r>
    </w:p>
    <w:p w:rsidR="000349B5" w:rsidRPr="00B0358D" w:rsidRDefault="00663CC9" w:rsidP="00663CC9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349B5" w:rsidRPr="00B0358D">
        <w:rPr>
          <w:sz w:val="24"/>
          <w:szCs w:val="24"/>
        </w:rPr>
        <w:t>Инструкция по зачистке резервуаров от остатков нефтепродуктов.</w:t>
      </w:r>
    </w:p>
    <w:p w:rsidR="000349B5" w:rsidRDefault="00663CC9" w:rsidP="00663CC9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349B5" w:rsidRPr="00B0358D">
        <w:rPr>
          <w:sz w:val="24"/>
          <w:szCs w:val="24"/>
        </w:rPr>
        <w:t>Резервуары вертикальные стальные сварные для нефти и нефтепродуктов. Техническое диагностирование и анализ безопасности (СА-03-008-08).</w:t>
      </w:r>
    </w:p>
    <w:p w:rsidR="00853B46" w:rsidRPr="00B0358D" w:rsidRDefault="00941220" w:rsidP="00663CC9">
      <w:pPr>
        <w:ind w:left="567"/>
        <w:rPr>
          <w:color w:val="000000"/>
          <w:sz w:val="24"/>
          <w:szCs w:val="24"/>
        </w:rPr>
      </w:pPr>
      <w:r>
        <w:rPr>
          <w:sz w:val="24"/>
          <w:szCs w:val="24"/>
        </w:rPr>
        <w:t>Производственная программа филиала «Шатурская</w:t>
      </w:r>
      <w:r w:rsidR="00222C45">
        <w:rPr>
          <w:sz w:val="24"/>
          <w:szCs w:val="24"/>
        </w:rPr>
        <w:t xml:space="preserve"> ГРЭС» ОАО «Э.ОН Россия» на 2015</w:t>
      </w:r>
      <w:r>
        <w:rPr>
          <w:sz w:val="24"/>
          <w:szCs w:val="24"/>
        </w:rPr>
        <w:t>г.</w:t>
      </w:r>
    </w:p>
    <w:p w:rsidR="000349B5" w:rsidRPr="00B0358D" w:rsidRDefault="000349B5" w:rsidP="00663CC9">
      <w:pPr>
        <w:ind w:left="567"/>
        <w:rPr>
          <w:sz w:val="24"/>
          <w:szCs w:val="24"/>
        </w:rPr>
      </w:pPr>
    </w:p>
    <w:p w:rsidR="00E83716" w:rsidRPr="000101AC" w:rsidRDefault="00E83716" w:rsidP="00E21B22">
      <w:pPr>
        <w:ind w:firstLine="426"/>
        <w:jc w:val="both"/>
        <w:rPr>
          <w:i/>
          <w:sz w:val="24"/>
          <w:szCs w:val="24"/>
        </w:rPr>
      </w:pPr>
      <w:r w:rsidRPr="000101AC">
        <w:rPr>
          <w:sz w:val="24"/>
          <w:szCs w:val="24"/>
        </w:rPr>
        <w:t xml:space="preserve">4. </w:t>
      </w:r>
      <w:r w:rsidR="00A02703">
        <w:rPr>
          <w:sz w:val="24"/>
          <w:szCs w:val="24"/>
        </w:rPr>
        <w:t>Цель проведения услуги</w:t>
      </w:r>
      <w:r w:rsidR="00EF59EB" w:rsidRPr="000101AC">
        <w:rPr>
          <w:sz w:val="24"/>
          <w:szCs w:val="24"/>
        </w:rPr>
        <w:t>:</w:t>
      </w:r>
    </w:p>
    <w:p w:rsidR="00AA7A51" w:rsidRPr="00B0358D" w:rsidRDefault="008B2915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>Получение от специализированной организации</w:t>
      </w:r>
      <w:r w:rsidR="00AA7A51" w:rsidRPr="00B0358D">
        <w:rPr>
          <w:sz w:val="24"/>
          <w:szCs w:val="24"/>
        </w:rPr>
        <w:t>:</w:t>
      </w:r>
    </w:p>
    <w:p w:rsidR="00AA7A51" w:rsidRPr="00B0358D" w:rsidRDefault="00AA7A51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 xml:space="preserve">- </w:t>
      </w:r>
      <w:r w:rsidR="008B2915" w:rsidRPr="00B0358D">
        <w:rPr>
          <w:sz w:val="24"/>
          <w:szCs w:val="24"/>
        </w:rPr>
        <w:t xml:space="preserve">обоснованного заключения </w:t>
      </w:r>
      <w:r w:rsidR="00632DA1" w:rsidRPr="00B0358D">
        <w:rPr>
          <w:sz w:val="24"/>
          <w:szCs w:val="24"/>
        </w:rPr>
        <w:t xml:space="preserve">по результатам </w:t>
      </w:r>
      <w:r w:rsidR="00EF59EB">
        <w:rPr>
          <w:sz w:val="24"/>
          <w:szCs w:val="24"/>
        </w:rPr>
        <w:t>полного технического</w:t>
      </w:r>
      <w:r w:rsidR="00632DA1" w:rsidRPr="00B0358D">
        <w:rPr>
          <w:sz w:val="24"/>
          <w:szCs w:val="24"/>
        </w:rPr>
        <w:t xml:space="preserve"> обследования резервуара, </w:t>
      </w:r>
      <w:r w:rsidR="008B2915" w:rsidRPr="00B0358D">
        <w:rPr>
          <w:sz w:val="24"/>
          <w:szCs w:val="24"/>
        </w:rPr>
        <w:t>содержащего выводы и рекомендации</w:t>
      </w:r>
      <w:r w:rsidRPr="00B0358D">
        <w:rPr>
          <w:sz w:val="24"/>
          <w:szCs w:val="24"/>
        </w:rPr>
        <w:t>;</w:t>
      </w:r>
    </w:p>
    <w:p w:rsidR="00241FBD" w:rsidRDefault="00AA7A51" w:rsidP="00663CC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 xml:space="preserve">- получение заключения экспертизы промышленной безопасности, </w:t>
      </w:r>
      <w:r w:rsidR="00992653">
        <w:rPr>
          <w:sz w:val="24"/>
          <w:szCs w:val="24"/>
        </w:rPr>
        <w:t xml:space="preserve">внесенного в реестр </w:t>
      </w:r>
      <w:r w:rsidRPr="00B0358D">
        <w:rPr>
          <w:sz w:val="24"/>
          <w:szCs w:val="24"/>
        </w:rPr>
        <w:t>Ростехнадзора</w:t>
      </w:r>
      <w:r w:rsidR="008B2915" w:rsidRPr="00B0358D">
        <w:rPr>
          <w:sz w:val="24"/>
          <w:szCs w:val="24"/>
        </w:rPr>
        <w:t>.</w:t>
      </w:r>
    </w:p>
    <w:p w:rsidR="0051590F" w:rsidRPr="00B0358D" w:rsidRDefault="0051590F" w:rsidP="0036007F">
      <w:pPr>
        <w:ind w:left="567"/>
        <w:jc w:val="both"/>
        <w:rPr>
          <w:sz w:val="24"/>
          <w:szCs w:val="24"/>
        </w:rPr>
      </w:pPr>
    </w:p>
    <w:p w:rsidR="00E83716" w:rsidRPr="000101AC" w:rsidRDefault="00E83716" w:rsidP="00E21B22">
      <w:pPr>
        <w:jc w:val="both"/>
        <w:rPr>
          <w:sz w:val="24"/>
          <w:szCs w:val="24"/>
        </w:rPr>
      </w:pPr>
      <w:r w:rsidRPr="00B0358D">
        <w:rPr>
          <w:b/>
          <w:sz w:val="24"/>
          <w:szCs w:val="24"/>
        </w:rPr>
        <w:t xml:space="preserve">       </w:t>
      </w:r>
      <w:r w:rsidR="00A02703">
        <w:rPr>
          <w:sz w:val="24"/>
          <w:szCs w:val="24"/>
        </w:rPr>
        <w:t>5. Содержание услуги</w:t>
      </w:r>
      <w:r w:rsidRPr="000101AC">
        <w:rPr>
          <w:sz w:val="24"/>
          <w:szCs w:val="24"/>
        </w:rPr>
        <w:t>.</w:t>
      </w:r>
    </w:p>
    <w:p w:rsidR="00E83716" w:rsidRPr="00B0358D" w:rsidRDefault="00E83716" w:rsidP="00E83716">
      <w:pPr>
        <w:ind w:left="581"/>
        <w:jc w:val="both"/>
        <w:rPr>
          <w:b/>
          <w:bCs/>
          <w:color w:val="000000"/>
          <w:sz w:val="24"/>
          <w:szCs w:val="24"/>
        </w:rPr>
      </w:pPr>
    </w:p>
    <w:tbl>
      <w:tblPr>
        <w:tblW w:w="9592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22"/>
        <w:gridCol w:w="6379"/>
      </w:tblGrid>
      <w:tr w:rsidR="00A00BE9" w:rsidRPr="00B0358D" w:rsidTr="00941220">
        <w:trPr>
          <w:trHeight w:val="851"/>
        </w:trPr>
        <w:tc>
          <w:tcPr>
            <w:tcW w:w="1291" w:type="dxa"/>
            <w:vMerge w:val="restart"/>
            <w:vAlign w:val="center"/>
          </w:tcPr>
          <w:p w:rsidR="00A00BE9" w:rsidRPr="00B0358D" w:rsidRDefault="00A00BE9" w:rsidP="000349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358D">
              <w:rPr>
                <w:b/>
                <w:bCs/>
                <w:color w:val="000000"/>
                <w:sz w:val="24"/>
                <w:szCs w:val="24"/>
              </w:rPr>
              <w:t>Объект</w:t>
            </w:r>
          </w:p>
          <w:p w:rsidR="004D28E5" w:rsidRPr="00B0358D" w:rsidRDefault="004D28E5" w:rsidP="000349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A00BE9" w:rsidRPr="00B0358D" w:rsidRDefault="00A00BE9" w:rsidP="000349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358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79" w:type="dxa"/>
            <w:vMerge w:val="restart"/>
            <w:vAlign w:val="center"/>
          </w:tcPr>
          <w:p w:rsidR="00A00BE9" w:rsidRPr="00B0358D" w:rsidRDefault="00A00BE9" w:rsidP="000349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358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</w:tr>
      <w:tr w:rsidR="00A00BE9" w:rsidRPr="00B0358D" w:rsidTr="00941220">
        <w:trPr>
          <w:trHeight w:val="276"/>
        </w:trPr>
        <w:tc>
          <w:tcPr>
            <w:tcW w:w="1291" w:type="dxa"/>
            <w:vMerge/>
            <w:vAlign w:val="center"/>
          </w:tcPr>
          <w:p w:rsidR="00A00BE9" w:rsidRPr="00B0358D" w:rsidRDefault="00A00BE9" w:rsidP="00DA02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A00BE9" w:rsidRPr="00B0358D" w:rsidRDefault="00A00BE9" w:rsidP="00DA02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A00BE9" w:rsidRPr="00B0358D" w:rsidRDefault="00A00BE9" w:rsidP="00DA02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BE9" w:rsidRPr="00B0358D" w:rsidTr="00941220">
        <w:tc>
          <w:tcPr>
            <w:tcW w:w="1291" w:type="dxa"/>
            <w:vAlign w:val="center"/>
          </w:tcPr>
          <w:p w:rsidR="00A00BE9" w:rsidRPr="00B0358D" w:rsidRDefault="00A00BE9" w:rsidP="00DA02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358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A00BE9" w:rsidRPr="00B0358D" w:rsidRDefault="00A00BE9" w:rsidP="00DA02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358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A00BE9" w:rsidRPr="00B0358D" w:rsidRDefault="00A00BE9" w:rsidP="00DA02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358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00BE9" w:rsidRPr="00B0358D" w:rsidTr="00941220">
        <w:tc>
          <w:tcPr>
            <w:tcW w:w="1291" w:type="dxa"/>
            <w:vAlign w:val="center"/>
          </w:tcPr>
          <w:p w:rsidR="00A00BE9" w:rsidRDefault="00A00BE9" w:rsidP="00234832">
            <w:pPr>
              <w:jc w:val="center"/>
              <w:rPr>
                <w:color w:val="000000"/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Мазутный р</w:t>
            </w:r>
            <w:r w:rsidRPr="00B0358D">
              <w:rPr>
                <w:color w:val="000000"/>
                <w:sz w:val="24"/>
                <w:szCs w:val="24"/>
              </w:rPr>
              <w:t>езервуар</w:t>
            </w:r>
          </w:p>
          <w:p w:rsidR="008A4526" w:rsidRPr="00B0358D" w:rsidRDefault="008A4526" w:rsidP="002348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="00B54B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22" w:type="dxa"/>
            <w:vAlign w:val="center"/>
          </w:tcPr>
          <w:p w:rsidR="00A00BE9" w:rsidRPr="00B0358D" w:rsidRDefault="00A00BE9" w:rsidP="002348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Вертикальный стальной резервуар ёмк</w:t>
            </w:r>
            <w:r w:rsidR="00011E1E" w:rsidRPr="00B0358D">
              <w:rPr>
                <w:sz w:val="24"/>
                <w:szCs w:val="24"/>
              </w:rPr>
              <w:t xml:space="preserve">остью     </w:t>
            </w:r>
            <w:r w:rsidR="00941220">
              <w:rPr>
                <w:sz w:val="24"/>
                <w:szCs w:val="24"/>
              </w:rPr>
              <w:t xml:space="preserve">   </w:t>
            </w:r>
            <w:r w:rsidRPr="00B0358D">
              <w:rPr>
                <w:sz w:val="24"/>
                <w:szCs w:val="24"/>
              </w:rPr>
              <w:t xml:space="preserve"> </w:t>
            </w:r>
            <w:r w:rsidR="006B0276">
              <w:rPr>
                <w:sz w:val="24"/>
                <w:szCs w:val="24"/>
              </w:rPr>
              <w:t>2</w:t>
            </w:r>
            <w:r w:rsidRPr="00B0358D">
              <w:rPr>
                <w:sz w:val="24"/>
                <w:szCs w:val="24"/>
              </w:rPr>
              <w:t xml:space="preserve">0 000 </w:t>
            </w:r>
            <w:r w:rsidR="00A648C1" w:rsidRPr="00B0358D">
              <w:rPr>
                <w:sz w:val="24"/>
                <w:szCs w:val="24"/>
              </w:rPr>
              <w:t>м³</w:t>
            </w:r>
          </w:p>
        </w:tc>
        <w:tc>
          <w:tcPr>
            <w:tcW w:w="6379" w:type="dxa"/>
            <w:vAlign w:val="center"/>
          </w:tcPr>
          <w:p w:rsidR="00A00BE9" w:rsidRPr="00B0358D" w:rsidRDefault="00A00BE9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 xml:space="preserve">- </w:t>
            </w:r>
            <w:r w:rsidR="0060420D" w:rsidRPr="00B0358D">
              <w:rPr>
                <w:color w:val="000000"/>
                <w:sz w:val="24"/>
                <w:szCs w:val="24"/>
              </w:rPr>
              <w:t>о</w:t>
            </w:r>
            <w:r w:rsidR="009B427E" w:rsidRPr="00B0358D">
              <w:rPr>
                <w:color w:val="000000"/>
                <w:sz w:val="24"/>
                <w:szCs w:val="24"/>
              </w:rPr>
              <w:t xml:space="preserve">знакомление </w:t>
            </w:r>
            <w:r w:rsidR="00310192" w:rsidRPr="00B0358D">
              <w:rPr>
                <w:color w:val="000000"/>
                <w:sz w:val="24"/>
                <w:szCs w:val="24"/>
              </w:rPr>
              <w:t xml:space="preserve">и анализ </w:t>
            </w:r>
            <w:proofErr w:type="spellStart"/>
            <w:r w:rsidR="009B427E" w:rsidRPr="00B0358D">
              <w:rPr>
                <w:color w:val="000000"/>
                <w:sz w:val="24"/>
                <w:szCs w:val="24"/>
              </w:rPr>
              <w:t>эксплуатаци</w:t>
            </w:r>
            <w:r w:rsidR="00AA7A51" w:rsidRPr="00B0358D">
              <w:rPr>
                <w:color w:val="000000"/>
                <w:sz w:val="24"/>
                <w:szCs w:val="24"/>
              </w:rPr>
              <w:t>о</w:t>
            </w:r>
            <w:r w:rsidR="009B427E" w:rsidRPr="00B0358D">
              <w:rPr>
                <w:color w:val="000000"/>
                <w:sz w:val="24"/>
                <w:szCs w:val="24"/>
              </w:rPr>
              <w:t>нно</w:t>
            </w:r>
            <w:proofErr w:type="spellEnd"/>
            <w:r w:rsidR="009B427E" w:rsidRPr="00B0358D">
              <w:rPr>
                <w:color w:val="000000"/>
                <w:sz w:val="24"/>
                <w:szCs w:val="24"/>
              </w:rPr>
              <w:t xml:space="preserve"> - технической </w:t>
            </w:r>
            <w:r w:rsidR="00E83716" w:rsidRPr="00B0358D">
              <w:rPr>
                <w:color w:val="000000"/>
                <w:sz w:val="24"/>
                <w:szCs w:val="24"/>
              </w:rPr>
              <w:t xml:space="preserve"> </w:t>
            </w:r>
            <w:r w:rsidR="009B427E" w:rsidRPr="00B0358D">
              <w:rPr>
                <w:color w:val="000000"/>
                <w:sz w:val="24"/>
                <w:szCs w:val="24"/>
              </w:rPr>
              <w:t>документаци</w:t>
            </w:r>
            <w:r w:rsidR="00AA7A51" w:rsidRPr="00B0358D">
              <w:rPr>
                <w:color w:val="000000"/>
                <w:sz w:val="24"/>
                <w:szCs w:val="24"/>
              </w:rPr>
              <w:t>и</w:t>
            </w:r>
            <w:r w:rsidR="009B427E" w:rsidRPr="00B0358D">
              <w:rPr>
                <w:color w:val="000000"/>
                <w:sz w:val="24"/>
                <w:szCs w:val="24"/>
              </w:rPr>
              <w:t>;</w:t>
            </w:r>
          </w:p>
          <w:p w:rsidR="009B427E" w:rsidRPr="00B0358D" w:rsidRDefault="009B427E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 xml:space="preserve">- </w:t>
            </w:r>
            <w:r w:rsidR="0060420D" w:rsidRPr="00B0358D">
              <w:rPr>
                <w:color w:val="000000"/>
                <w:sz w:val="24"/>
                <w:szCs w:val="24"/>
              </w:rPr>
              <w:t>а</w:t>
            </w:r>
            <w:r w:rsidRPr="00B0358D">
              <w:rPr>
                <w:color w:val="000000"/>
                <w:sz w:val="24"/>
                <w:szCs w:val="24"/>
              </w:rPr>
              <w:t xml:space="preserve">нализ конструктивных особенностей резервуаров и условий </w:t>
            </w:r>
            <w:r w:rsidR="0060420D" w:rsidRPr="00B0358D">
              <w:rPr>
                <w:color w:val="000000"/>
                <w:sz w:val="24"/>
                <w:szCs w:val="24"/>
              </w:rPr>
              <w:t>э</w:t>
            </w:r>
            <w:r w:rsidRPr="00B0358D">
              <w:rPr>
                <w:color w:val="000000"/>
                <w:sz w:val="24"/>
                <w:szCs w:val="24"/>
              </w:rPr>
              <w:t>ксплуатации;</w:t>
            </w:r>
          </w:p>
          <w:p w:rsidR="009B427E" w:rsidRPr="00B0358D" w:rsidRDefault="009B427E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 xml:space="preserve">- </w:t>
            </w:r>
            <w:r w:rsidR="0060420D" w:rsidRPr="00B0358D">
              <w:rPr>
                <w:color w:val="000000"/>
                <w:sz w:val="24"/>
                <w:szCs w:val="24"/>
              </w:rPr>
              <w:t>с</w:t>
            </w:r>
            <w:r w:rsidRPr="00B0358D">
              <w:rPr>
                <w:color w:val="000000"/>
                <w:sz w:val="24"/>
                <w:szCs w:val="24"/>
              </w:rPr>
              <w:t xml:space="preserve">оставление программы </w:t>
            </w:r>
            <w:r w:rsidR="00EF59EB">
              <w:rPr>
                <w:color w:val="000000"/>
                <w:sz w:val="24"/>
                <w:szCs w:val="24"/>
              </w:rPr>
              <w:t>полного технического</w:t>
            </w:r>
            <w:r w:rsidR="00FE03D4" w:rsidRPr="00B0358D">
              <w:rPr>
                <w:color w:val="000000"/>
                <w:sz w:val="24"/>
                <w:szCs w:val="24"/>
              </w:rPr>
              <w:t xml:space="preserve"> обследования</w:t>
            </w:r>
            <w:r w:rsidRPr="00B0358D">
              <w:rPr>
                <w:color w:val="000000"/>
                <w:sz w:val="24"/>
                <w:szCs w:val="24"/>
              </w:rPr>
              <w:t>;</w:t>
            </w:r>
          </w:p>
          <w:p w:rsidR="0060420D" w:rsidRPr="00B0358D" w:rsidRDefault="009B427E" w:rsidP="00F77BA9">
            <w:pPr>
              <w:ind w:left="176" w:hanging="176"/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 xml:space="preserve">- </w:t>
            </w:r>
            <w:r w:rsidR="0060420D" w:rsidRPr="00B0358D">
              <w:rPr>
                <w:color w:val="000000"/>
                <w:sz w:val="24"/>
                <w:szCs w:val="24"/>
              </w:rPr>
              <w:t>в</w:t>
            </w:r>
            <w:r w:rsidRPr="00B0358D">
              <w:rPr>
                <w:color w:val="000000"/>
                <w:sz w:val="24"/>
                <w:szCs w:val="24"/>
              </w:rPr>
              <w:t xml:space="preserve">изуальный осмотр всех конструкций </w:t>
            </w:r>
            <w:r w:rsidR="00310192" w:rsidRPr="00B0358D">
              <w:rPr>
                <w:color w:val="000000"/>
                <w:sz w:val="24"/>
                <w:szCs w:val="24"/>
              </w:rPr>
              <w:t>с внутренней и  наружной стороны</w:t>
            </w:r>
            <w:r w:rsidRPr="00B0358D">
              <w:rPr>
                <w:color w:val="000000"/>
                <w:sz w:val="24"/>
                <w:szCs w:val="24"/>
              </w:rPr>
              <w:t>;</w:t>
            </w:r>
          </w:p>
          <w:p w:rsidR="00241FBD" w:rsidRPr="00B0358D" w:rsidRDefault="00241FBD" w:rsidP="00F77BA9">
            <w:pPr>
              <w:ind w:left="176" w:hanging="176"/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>- очистка от донных отложений мазутного резервуара;</w:t>
            </w:r>
          </w:p>
          <w:p w:rsidR="00241FBD" w:rsidRPr="00B0358D" w:rsidRDefault="00241FBD" w:rsidP="00F77BA9">
            <w:pPr>
              <w:ind w:left="176" w:hanging="176"/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 xml:space="preserve">- зачистка стенок и днища резервуара </w:t>
            </w:r>
            <w:r w:rsidR="00B13221" w:rsidRPr="00B0358D">
              <w:rPr>
                <w:color w:val="000000"/>
                <w:sz w:val="24"/>
                <w:szCs w:val="24"/>
              </w:rPr>
              <w:t>с целью подготовки его к проведению комплексного обследования;</w:t>
            </w:r>
          </w:p>
          <w:p w:rsidR="0060420D" w:rsidRPr="00B0358D" w:rsidRDefault="0060420D" w:rsidP="00F77BA9">
            <w:pPr>
              <w:ind w:left="176" w:hanging="176"/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- измерение толщины поясов стенки, кровли, днища</w:t>
            </w:r>
            <w:r w:rsidR="00AA7A51" w:rsidRPr="00B0358D">
              <w:rPr>
                <w:sz w:val="24"/>
                <w:szCs w:val="24"/>
              </w:rPr>
              <w:t xml:space="preserve">, </w:t>
            </w:r>
            <w:proofErr w:type="spellStart"/>
            <w:r w:rsidR="00AA7A51" w:rsidRPr="00B0358D">
              <w:rPr>
                <w:sz w:val="24"/>
                <w:szCs w:val="24"/>
              </w:rPr>
              <w:t>окрайки</w:t>
            </w:r>
            <w:proofErr w:type="spellEnd"/>
            <w:r w:rsidRPr="00B0358D">
              <w:rPr>
                <w:sz w:val="24"/>
                <w:szCs w:val="24"/>
              </w:rPr>
              <w:t>;</w:t>
            </w:r>
          </w:p>
          <w:p w:rsidR="0060420D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- измерение геометрической формы стенки и нивелирование днища;</w:t>
            </w:r>
          </w:p>
          <w:p w:rsidR="0060420D" w:rsidRPr="00941220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- определение необходимо</w:t>
            </w:r>
            <w:r w:rsidR="00941220">
              <w:rPr>
                <w:sz w:val="24"/>
                <w:szCs w:val="24"/>
              </w:rPr>
              <w:t xml:space="preserve">сти оценки механических свойств </w:t>
            </w:r>
            <w:r w:rsidRPr="00B0358D">
              <w:rPr>
                <w:sz w:val="24"/>
                <w:szCs w:val="24"/>
              </w:rPr>
              <w:t>материала и его структуры (методами неразрушающего контроля);</w:t>
            </w:r>
          </w:p>
          <w:p w:rsidR="00011E1E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- оценка физико-механических свойств и структуры металла;</w:t>
            </w:r>
          </w:p>
          <w:p w:rsidR="0060420D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- проверка</w:t>
            </w:r>
            <w:r w:rsidR="00011E1E" w:rsidRPr="00B0358D">
              <w:rPr>
                <w:sz w:val="24"/>
                <w:szCs w:val="24"/>
              </w:rPr>
              <w:t xml:space="preserve"> состояния основания и отмостки;</w:t>
            </w:r>
          </w:p>
          <w:p w:rsidR="00011E1E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 xml:space="preserve">- оценка остаточного </w:t>
            </w:r>
            <w:r w:rsidR="00FE03D4" w:rsidRPr="00B0358D">
              <w:rPr>
                <w:sz w:val="24"/>
                <w:szCs w:val="24"/>
              </w:rPr>
              <w:t>ресурса работы металла с учетом:</w:t>
            </w:r>
          </w:p>
          <w:p w:rsidR="0060420D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- скорости коррозии в местах уменьшения толщин</w:t>
            </w:r>
          </w:p>
          <w:p w:rsidR="0060420D" w:rsidRPr="00B0358D" w:rsidRDefault="0060420D" w:rsidP="00F77BA9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элементов;</w:t>
            </w:r>
          </w:p>
          <w:p w:rsidR="0060420D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- изменения механических свойств металла или сварных</w:t>
            </w:r>
          </w:p>
          <w:p w:rsidR="0060420D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>соединений;</w:t>
            </w:r>
          </w:p>
          <w:p w:rsidR="009460C8" w:rsidRPr="00B0358D" w:rsidRDefault="0060420D" w:rsidP="00F77BA9">
            <w:pPr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 xml:space="preserve">- объема и характера циклических </w:t>
            </w:r>
            <w:proofErr w:type="spellStart"/>
            <w:r w:rsidRPr="00B0358D">
              <w:rPr>
                <w:sz w:val="24"/>
                <w:szCs w:val="24"/>
              </w:rPr>
              <w:t>нагружений</w:t>
            </w:r>
            <w:proofErr w:type="spellEnd"/>
            <w:r w:rsidRPr="00B0358D">
              <w:rPr>
                <w:sz w:val="24"/>
                <w:szCs w:val="24"/>
              </w:rPr>
              <w:t>;</w:t>
            </w:r>
          </w:p>
          <w:p w:rsidR="0060420D" w:rsidRPr="00B0358D" w:rsidRDefault="009460C8" w:rsidP="00F77BA9">
            <w:pPr>
              <w:ind w:left="317" w:hanging="317"/>
              <w:rPr>
                <w:sz w:val="24"/>
                <w:szCs w:val="24"/>
              </w:rPr>
            </w:pPr>
            <w:r w:rsidRPr="00B0358D">
              <w:rPr>
                <w:sz w:val="24"/>
                <w:szCs w:val="24"/>
              </w:rPr>
              <w:t xml:space="preserve">- </w:t>
            </w:r>
            <w:r w:rsidR="0060420D" w:rsidRPr="00B0358D">
              <w:rPr>
                <w:sz w:val="24"/>
                <w:szCs w:val="24"/>
              </w:rPr>
              <w:t xml:space="preserve">работы резервуара при отрицательных температурах </w:t>
            </w:r>
            <w:r w:rsidR="00FE03D4" w:rsidRPr="00B0358D">
              <w:rPr>
                <w:sz w:val="24"/>
                <w:szCs w:val="24"/>
              </w:rPr>
              <w:t xml:space="preserve">  </w:t>
            </w:r>
            <w:r w:rsidR="00310192" w:rsidRPr="00B0358D">
              <w:rPr>
                <w:sz w:val="24"/>
                <w:szCs w:val="24"/>
              </w:rPr>
              <w:t xml:space="preserve">   </w:t>
            </w:r>
            <w:r w:rsidR="0060420D" w:rsidRPr="00B0358D">
              <w:rPr>
                <w:sz w:val="24"/>
                <w:szCs w:val="24"/>
              </w:rPr>
              <w:t xml:space="preserve">(ниже </w:t>
            </w:r>
            <w:r w:rsidR="00FE03D4" w:rsidRPr="00B0358D">
              <w:rPr>
                <w:sz w:val="24"/>
                <w:szCs w:val="24"/>
              </w:rPr>
              <w:t>30°С).</w:t>
            </w:r>
          </w:p>
          <w:p w:rsidR="00A00BE9" w:rsidRPr="00B0358D" w:rsidRDefault="009460C8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 xml:space="preserve">- оформление заключения </w:t>
            </w:r>
            <w:r w:rsidR="00AA7A51" w:rsidRPr="00B0358D">
              <w:rPr>
                <w:color w:val="000000"/>
                <w:sz w:val="24"/>
                <w:szCs w:val="24"/>
              </w:rPr>
              <w:t xml:space="preserve">(отчета) </w:t>
            </w:r>
            <w:r w:rsidR="00FE03D4" w:rsidRPr="00B0358D">
              <w:rPr>
                <w:color w:val="000000"/>
                <w:sz w:val="24"/>
                <w:szCs w:val="24"/>
              </w:rPr>
              <w:t xml:space="preserve">по результатам </w:t>
            </w:r>
            <w:r w:rsidR="00EF59EB">
              <w:rPr>
                <w:color w:val="000000"/>
                <w:sz w:val="24"/>
                <w:szCs w:val="24"/>
              </w:rPr>
              <w:t>полного технического</w:t>
            </w:r>
            <w:r w:rsidR="00FE03D4" w:rsidRPr="00B0358D">
              <w:rPr>
                <w:color w:val="000000"/>
                <w:sz w:val="24"/>
                <w:szCs w:val="24"/>
              </w:rPr>
              <w:t xml:space="preserve"> обследования</w:t>
            </w:r>
            <w:r w:rsidR="009814AE" w:rsidRPr="00B0358D">
              <w:rPr>
                <w:color w:val="000000"/>
                <w:sz w:val="24"/>
                <w:szCs w:val="24"/>
              </w:rPr>
              <w:t>;</w:t>
            </w:r>
          </w:p>
          <w:p w:rsidR="00B40A76" w:rsidRDefault="0014091F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 xml:space="preserve">- </w:t>
            </w:r>
            <w:r w:rsidR="00B40A76" w:rsidRPr="00B0358D">
              <w:rPr>
                <w:color w:val="000000"/>
                <w:sz w:val="24"/>
                <w:szCs w:val="24"/>
              </w:rPr>
              <w:t>установление возможности (сро</w:t>
            </w:r>
            <w:r w:rsidR="00C354EA">
              <w:rPr>
                <w:color w:val="000000"/>
                <w:sz w:val="24"/>
                <w:szCs w:val="24"/>
              </w:rPr>
              <w:t xml:space="preserve">ка) эксплуатации резервуара и </w:t>
            </w:r>
            <w:r w:rsidR="00B40A76" w:rsidRPr="00B0358D">
              <w:rPr>
                <w:color w:val="000000"/>
                <w:sz w:val="24"/>
                <w:szCs w:val="24"/>
              </w:rPr>
              <w:t>уровня заполне</w:t>
            </w:r>
            <w:r w:rsidR="00C354EA">
              <w:rPr>
                <w:color w:val="000000"/>
                <w:sz w:val="24"/>
                <w:szCs w:val="24"/>
              </w:rPr>
              <w:t xml:space="preserve">ния </w:t>
            </w:r>
            <w:r w:rsidR="00B40A76" w:rsidRPr="00B0358D">
              <w:rPr>
                <w:color w:val="000000"/>
                <w:sz w:val="24"/>
                <w:szCs w:val="24"/>
              </w:rPr>
              <w:t>с выдачей соответствующего заключения</w:t>
            </w:r>
            <w:r w:rsidRPr="00B0358D">
              <w:rPr>
                <w:color w:val="000000"/>
                <w:sz w:val="24"/>
                <w:szCs w:val="24"/>
              </w:rPr>
              <w:t>;</w:t>
            </w:r>
          </w:p>
          <w:p w:rsidR="00716EA4" w:rsidRPr="00B0358D" w:rsidRDefault="00716EA4" w:rsidP="00F77B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-обследование здания прибакового узла;</w:t>
            </w:r>
          </w:p>
          <w:p w:rsidR="00B40A76" w:rsidRPr="00B0358D" w:rsidRDefault="00B40A76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>- оформление заключения экспертизы промышленной</w:t>
            </w:r>
          </w:p>
          <w:p w:rsidR="00B40A76" w:rsidRPr="00B0358D" w:rsidRDefault="00B40A76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>безопасности;</w:t>
            </w:r>
          </w:p>
          <w:p w:rsidR="00B40A76" w:rsidRPr="00B0358D" w:rsidRDefault="00B40A76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>- сопровождение заключения экспертизы промышленной</w:t>
            </w:r>
          </w:p>
          <w:p w:rsidR="0036007F" w:rsidRPr="00941220" w:rsidRDefault="00B40A76" w:rsidP="00F77BA9">
            <w:pPr>
              <w:rPr>
                <w:color w:val="000000"/>
                <w:sz w:val="24"/>
                <w:szCs w:val="24"/>
              </w:rPr>
            </w:pPr>
            <w:r w:rsidRPr="00B0358D">
              <w:rPr>
                <w:color w:val="000000"/>
                <w:sz w:val="24"/>
                <w:szCs w:val="24"/>
              </w:rPr>
              <w:t>безопасности в органах Ростехнадзора.</w:t>
            </w:r>
          </w:p>
        </w:tc>
      </w:tr>
    </w:tbl>
    <w:p w:rsidR="003D44C1" w:rsidRPr="00B0358D" w:rsidRDefault="003D44C1" w:rsidP="003D44C1">
      <w:pPr>
        <w:jc w:val="both"/>
        <w:rPr>
          <w:b/>
          <w:bCs/>
          <w:color w:val="000000"/>
          <w:sz w:val="24"/>
          <w:szCs w:val="24"/>
        </w:rPr>
      </w:pPr>
    </w:p>
    <w:p w:rsidR="00265576" w:rsidRDefault="00265576" w:rsidP="00265576">
      <w:pPr>
        <w:jc w:val="both"/>
        <w:rPr>
          <w:sz w:val="24"/>
          <w:szCs w:val="24"/>
        </w:rPr>
      </w:pPr>
      <w:r>
        <w:rPr>
          <w:sz w:val="24"/>
          <w:szCs w:val="24"/>
        </w:rPr>
        <w:t>6. Требование к  Исполнителю:</w:t>
      </w:r>
    </w:p>
    <w:p w:rsidR="00265576" w:rsidRDefault="00265576" w:rsidP="002655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>
        <w:rPr>
          <w:i/>
          <w:sz w:val="24"/>
          <w:szCs w:val="24"/>
        </w:rPr>
        <w:t xml:space="preserve">Экспертная организация, проводящая комплексное обследование и экспертизу промышленной безопасности </w:t>
      </w:r>
      <w:r w:rsidR="00B54B11">
        <w:rPr>
          <w:i/>
          <w:sz w:val="24"/>
          <w:szCs w:val="24"/>
        </w:rPr>
        <w:t>мазутного резервуара №8</w:t>
      </w:r>
      <w:r>
        <w:rPr>
          <w:i/>
          <w:sz w:val="24"/>
          <w:szCs w:val="24"/>
        </w:rPr>
        <w:t xml:space="preserve"> должна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иметь действующую лицензию </w:t>
      </w:r>
      <w:r>
        <w:rPr>
          <w:color w:val="000000"/>
          <w:sz w:val="24"/>
          <w:szCs w:val="24"/>
        </w:rPr>
        <w:lastRenderedPageBreak/>
        <w:t>Ростехнадзора с литерами НХ на:</w:t>
      </w:r>
    </w:p>
    <w:p w:rsidR="00265576" w:rsidRDefault="00265576" w:rsidP="00265576">
      <w:pPr>
        <w:tabs>
          <w:tab w:val="left" w:pos="993"/>
        </w:tabs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проведение экспертизы промышленной безопасности технических устройств, зданий и сооружений на ОПО или </w:t>
      </w:r>
      <w:r>
        <w:rPr>
          <w:sz w:val="24"/>
          <w:szCs w:val="24"/>
        </w:rPr>
        <w:t xml:space="preserve">действующих документов, подтверждающих обязательное членство Исполнителя в саморегулируемых организациях (СРО), и действующих свидетельств о допуске к видам деятельности в рамках настоящего технического задания, выданных СРО, согласованных </w:t>
      </w:r>
      <w:proofErr w:type="spellStart"/>
      <w:r>
        <w:rPr>
          <w:sz w:val="24"/>
          <w:szCs w:val="24"/>
        </w:rPr>
        <w:t>Ростехнадзором</w:t>
      </w:r>
      <w:proofErr w:type="spellEnd"/>
      <w:r>
        <w:rPr>
          <w:sz w:val="24"/>
          <w:szCs w:val="24"/>
        </w:rPr>
        <w:t xml:space="preserve">  России</w:t>
      </w:r>
      <w:r>
        <w:rPr>
          <w:color w:val="000000"/>
          <w:sz w:val="24"/>
          <w:szCs w:val="24"/>
        </w:rPr>
        <w:t>;</w:t>
      </w:r>
    </w:p>
    <w:p w:rsidR="00265576" w:rsidRDefault="00265576" w:rsidP="00265576">
      <w:pPr>
        <w:tabs>
          <w:tab w:val="left" w:pos="993"/>
        </w:tabs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обследование строительных конструкций зданий и сооружений;</w:t>
      </w:r>
    </w:p>
    <w:p w:rsidR="00265576" w:rsidRDefault="00265576" w:rsidP="00265576">
      <w:pPr>
        <w:tabs>
          <w:tab w:val="left" w:pos="993"/>
        </w:tabs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6.2 иметь специалистов по визуальному, измерительному и другим видам неразрушающего контроля, расчетам на прочность;</w:t>
      </w:r>
    </w:p>
    <w:p w:rsidR="00265576" w:rsidRDefault="00265576" w:rsidP="00265576">
      <w:pPr>
        <w:tabs>
          <w:tab w:val="left" w:pos="993"/>
        </w:tabs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 наличие у исполнителя методик, технических регламентов, а также других нормативно- технических и методических документов, требование которых обязательно при проведении данной работы;</w:t>
      </w:r>
    </w:p>
    <w:p w:rsidR="00265576" w:rsidRDefault="00265576" w:rsidP="00265576">
      <w:pPr>
        <w:pStyle w:val="HTML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6.4 иметь действующее свидетельство об аттестации лаборатории неразрушающего контроля действие, которого распространяется на резервуары ГЖ;</w:t>
      </w:r>
    </w:p>
    <w:p w:rsidR="00265576" w:rsidRDefault="00265576" w:rsidP="00265576">
      <w:pPr>
        <w:pStyle w:val="HTML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 иметь опыт работы при проведении ЭПБ резервуаров для хранения ГЖ и ЗИС на ОПО нефтехимических и нефтеперерабатывающих производств (не менее 3-х лет);</w:t>
      </w:r>
    </w:p>
    <w:p w:rsidR="00265576" w:rsidRDefault="00265576" w:rsidP="00265576">
      <w:pPr>
        <w:tabs>
          <w:tab w:val="left" w:pos="708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6.6 иметь в штате организации не менее двух обученных и  аттестованных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специалистов  </w:t>
      </w:r>
      <w:r>
        <w:rPr>
          <w:color w:val="000000"/>
          <w:sz w:val="24"/>
          <w:szCs w:val="24"/>
        </w:rPr>
        <w:t xml:space="preserve">в качестве экспертов Системы экспертизы промышленной безопасности, </w:t>
      </w:r>
      <w:r>
        <w:rPr>
          <w:sz w:val="24"/>
          <w:szCs w:val="24"/>
        </w:rPr>
        <w:t>имеющих право  выполнять работы по ультразвуковой дефектоскопии, ультразвуковой толщинометрии  и визуально-измерительному контролю  на резервуарах для хранения взрывопожароопасных и токсичных веществ:</w:t>
      </w:r>
    </w:p>
    <w:p w:rsidR="00265576" w:rsidRDefault="00265576" w:rsidP="00265576">
      <w:pPr>
        <w:tabs>
          <w:tab w:val="left" w:pos="708"/>
        </w:tabs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резервуаров для хранения взрывопожароопасных и химически опасных веществ (п. 2.4.7. СДА-12);</w:t>
      </w:r>
    </w:p>
    <w:p w:rsidR="00265576" w:rsidRDefault="00265576" w:rsidP="00265576">
      <w:pPr>
        <w:tabs>
          <w:tab w:val="left" w:pos="708"/>
        </w:tabs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>- зданий и сооружений</w:t>
      </w:r>
      <w:r>
        <w:rPr>
          <w:sz w:val="24"/>
          <w:szCs w:val="24"/>
        </w:rPr>
        <w:t xml:space="preserve"> химической, нефтехимической и нефтеперерабатывающей промышленности (по п. 3.6.1. СДА-12);</w:t>
      </w:r>
    </w:p>
    <w:p w:rsidR="00265576" w:rsidRDefault="00265576" w:rsidP="00265576">
      <w:pPr>
        <w:tabs>
          <w:tab w:val="left" w:pos="708"/>
        </w:tabs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6.7 </w:t>
      </w:r>
      <w:r>
        <w:rPr>
          <w:sz w:val="24"/>
          <w:szCs w:val="24"/>
        </w:rPr>
        <w:t>иметь</w:t>
      </w:r>
      <w:r>
        <w:rPr>
          <w:color w:val="000000"/>
          <w:sz w:val="24"/>
          <w:szCs w:val="24"/>
        </w:rPr>
        <w:t xml:space="preserve"> поверенные измерительные приборы, которые планируется применять при выполнении работ по экспертному обследованию;</w:t>
      </w:r>
    </w:p>
    <w:p w:rsidR="00265576" w:rsidRDefault="00265576" w:rsidP="00265576">
      <w:pPr>
        <w:pStyle w:val="6"/>
        <w:numPr>
          <w:ilvl w:val="1"/>
          <w:numId w:val="21"/>
        </w:numPr>
        <w:tabs>
          <w:tab w:val="left" w:pos="426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:rsidR="00265576" w:rsidRDefault="00265576" w:rsidP="00265576">
      <w:pPr>
        <w:pStyle w:val="6"/>
        <w:numPr>
          <w:ilvl w:val="1"/>
          <w:numId w:val="21"/>
        </w:numPr>
        <w:shd w:val="clear" w:color="auto" w:fill="auto"/>
        <w:tabs>
          <w:tab w:val="left" w:pos="426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копию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265576" w:rsidRDefault="00265576" w:rsidP="00265576">
      <w:pPr>
        <w:pStyle w:val="6"/>
        <w:numPr>
          <w:ilvl w:val="1"/>
          <w:numId w:val="21"/>
        </w:numPr>
        <w:shd w:val="clear" w:color="auto" w:fill="auto"/>
        <w:tabs>
          <w:tab w:val="left" w:pos="426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:rsidR="00265576" w:rsidRDefault="00265576" w:rsidP="00265576">
      <w:pPr>
        <w:pStyle w:val="6"/>
        <w:numPr>
          <w:ilvl w:val="1"/>
          <w:numId w:val="21"/>
        </w:numPr>
        <w:shd w:val="clear" w:color="auto" w:fill="auto"/>
        <w:tabs>
          <w:tab w:val="left" w:pos="426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аналогичная информация должна быть представлена по всем субподрядным организациям,   привлекаемых к производству работ.</w:t>
      </w:r>
    </w:p>
    <w:p w:rsidR="00265576" w:rsidRDefault="00265576" w:rsidP="00265576">
      <w:pPr>
        <w:tabs>
          <w:tab w:val="left" w:pos="993"/>
        </w:tabs>
        <w:ind w:left="567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 несет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265576" w:rsidRDefault="00265576" w:rsidP="00265576">
      <w:pPr>
        <w:tabs>
          <w:tab w:val="left" w:pos="708"/>
        </w:tabs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    Руководство организации исполнителя работ по экспертизе резервуара обязано обеспечить свой персонал необходимыми средствами индивидуальной защиты, спецодеждой и </w:t>
      </w:r>
      <w:proofErr w:type="spellStart"/>
      <w:r>
        <w:rPr>
          <w:sz w:val="24"/>
          <w:szCs w:val="24"/>
        </w:rPr>
        <w:t>спец`обувью</w:t>
      </w:r>
      <w:proofErr w:type="spellEnd"/>
      <w:r>
        <w:rPr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 для выполнения работы.</w:t>
      </w:r>
    </w:p>
    <w:p w:rsidR="00241973" w:rsidRPr="00B0358D" w:rsidRDefault="00241973" w:rsidP="00F77BA9">
      <w:pPr>
        <w:ind w:left="567"/>
        <w:rPr>
          <w:b/>
          <w:bCs/>
          <w:color w:val="000000"/>
          <w:sz w:val="24"/>
          <w:szCs w:val="24"/>
        </w:rPr>
      </w:pPr>
    </w:p>
    <w:p w:rsidR="00036C6F" w:rsidRPr="000101AC" w:rsidRDefault="00A46AD1" w:rsidP="004E6C0F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Требования к выполнению услуги</w:t>
      </w:r>
      <w:r w:rsidR="00EF59EB" w:rsidRPr="000101AC">
        <w:rPr>
          <w:bCs/>
          <w:color w:val="000000"/>
          <w:sz w:val="24"/>
          <w:szCs w:val="24"/>
        </w:rPr>
        <w:t>:</w:t>
      </w:r>
    </w:p>
    <w:p w:rsidR="00CC7F47" w:rsidRPr="00B0358D" w:rsidRDefault="00A46AD1" w:rsidP="00F77BA9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Услуга  должна </w:t>
      </w:r>
      <w:r w:rsidR="00E934C1" w:rsidRPr="00B0358D">
        <w:rPr>
          <w:sz w:val="24"/>
          <w:szCs w:val="24"/>
        </w:rPr>
        <w:t xml:space="preserve"> бы</w:t>
      </w:r>
      <w:r w:rsidR="00A02703">
        <w:rPr>
          <w:sz w:val="24"/>
          <w:szCs w:val="24"/>
        </w:rPr>
        <w:t>ть выполнена</w:t>
      </w:r>
      <w:r w:rsidR="00CC7F47" w:rsidRPr="00B0358D">
        <w:rPr>
          <w:sz w:val="24"/>
          <w:szCs w:val="24"/>
        </w:rPr>
        <w:t xml:space="preserve"> в соответствии </w:t>
      </w:r>
      <w:r w:rsidR="004E6C0F">
        <w:rPr>
          <w:sz w:val="24"/>
          <w:szCs w:val="24"/>
        </w:rPr>
        <w:t>с требованиями</w:t>
      </w:r>
      <w:r w:rsidR="00CC7F47" w:rsidRPr="00B0358D">
        <w:rPr>
          <w:sz w:val="24"/>
          <w:szCs w:val="24"/>
        </w:rPr>
        <w:t>:</w:t>
      </w:r>
    </w:p>
    <w:p w:rsidR="00DA7E5C" w:rsidRPr="00B0358D" w:rsidRDefault="00DA7E5C" w:rsidP="00F77BA9">
      <w:pPr>
        <w:ind w:left="567"/>
        <w:rPr>
          <w:color w:val="000000"/>
          <w:sz w:val="24"/>
          <w:szCs w:val="24"/>
        </w:rPr>
      </w:pPr>
      <w:r w:rsidRPr="00B0358D">
        <w:rPr>
          <w:sz w:val="24"/>
          <w:szCs w:val="24"/>
        </w:rPr>
        <w:t xml:space="preserve">- </w:t>
      </w:r>
      <w:r w:rsidR="00036C6F" w:rsidRPr="00B0358D">
        <w:rPr>
          <w:color w:val="000000"/>
          <w:sz w:val="24"/>
          <w:szCs w:val="24"/>
        </w:rPr>
        <w:t>СО 34.21.526-95 «Т</w:t>
      </w:r>
      <w:r w:rsidRPr="00B0358D">
        <w:rPr>
          <w:color w:val="000000"/>
          <w:sz w:val="24"/>
          <w:szCs w:val="24"/>
        </w:rPr>
        <w:t xml:space="preserve">иповая инструкция по эксплуатации металлических резервуаров для хранения жидкого топлива и </w:t>
      </w:r>
      <w:r w:rsidR="00036C6F" w:rsidRPr="00B0358D">
        <w:rPr>
          <w:color w:val="000000"/>
          <w:sz w:val="24"/>
          <w:szCs w:val="24"/>
        </w:rPr>
        <w:t>горячей воды»</w:t>
      </w:r>
      <w:r w:rsidRPr="00B0358D">
        <w:rPr>
          <w:color w:val="000000"/>
          <w:sz w:val="24"/>
          <w:szCs w:val="24"/>
        </w:rPr>
        <w:t>;</w:t>
      </w:r>
    </w:p>
    <w:p w:rsidR="00036C6F" w:rsidRPr="00B0358D" w:rsidRDefault="00F77BA9" w:rsidP="00F77BA9">
      <w:pPr>
        <w:ind w:left="567" w:hanging="142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036C6F" w:rsidRPr="00B0358D">
        <w:rPr>
          <w:sz w:val="24"/>
          <w:szCs w:val="24"/>
        </w:rPr>
        <w:t xml:space="preserve">- </w:t>
      </w:r>
      <w:r w:rsidR="00036C6F" w:rsidRPr="00B0358D">
        <w:rPr>
          <w:color w:val="000000"/>
          <w:sz w:val="24"/>
          <w:szCs w:val="24"/>
        </w:rPr>
        <w:t>РД 08-95-95 «Положение о системе технического диагностирования сварных вертикальных цилиндрических резервуаров для нефти и нефтепродуктов»;</w:t>
      </w:r>
    </w:p>
    <w:p w:rsidR="00036C6F" w:rsidRPr="00B0358D" w:rsidRDefault="00F77BA9" w:rsidP="00F77B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14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C6F" w:rsidRPr="00B0358D">
        <w:rPr>
          <w:rFonts w:ascii="Times New Roman" w:hAnsi="Times New Roman" w:cs="Times New Roman"/>
          <w:sz w:val="24"/>
          <w:szCs w:val="24"/>
        </w:rPr>
        <w:t>- РД 09-539-03 «</w:t>
      </w:r>
      <w:r w:rsidR="00036C6F" w:rsidRPr="00B0358D">
        <w:rPr>
          <w:rFonts w:ascii="Times New Roman" w:hAnsi="Times New Roman" w:cs="Times New Roman"/>
          <w:color w:val="auto"/>
          <w:sz w:val="24"/>
          <w:szCs w:val="24"/>
        </w:rPr>
        <w:t>Положение о порядке проведения экспертизы промышленной безопасности в химической, нефтехимической и нефтеперерабатывающей промышленности»;</w:t>
      </w:r>
    </w:p>
    <w:p w:rsidR="00A6616F" w:rsidRPr="00B0358D" w:rsidRDefault="00A6616F" w:rsidP="00F77B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142"/>
        <w:rPr>
          <w:rFonts w:ascii="Times New Roman" w:hAnsi="Times New Roman" w:cs="Times New Roman"/>
          <w:color w:val="auto"/>
          <w:sz w:val="24"/>
          <w:szCs w:val="24"/>
        </w:rPr>
      </w:pPr>
      <w:r w:rsidRPr="00B0358D">
        <w:rPr>
          <w:rFonts w:ascii="Times New Roman" w:hAnsi="Times New Roman" w:cs="Times New Roman"/>
          <w:color w:val="auto"/>
          <w:sz w:val="24"/>
          <w:szCs w:val="24"/>
        </w:rPr>
        <w:t>- Правила технической эксплуатации резервуаров и инструкции по их ремонту;</w:t>
      </w:r>
    </w:p>
    <w:p w:rsidR="00036C6F" w:rsidRPr="00B0358D" w:rsidRDefault="00036C6F" w:rsidP="00F77B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142"/>
        <w:rPr>
          <w:rFonts w:ascii="Times New Roman" w:hAnsi="Times New Roman" w:cs="Times New Roman"/>
          <w:color w:val="auto"/>
          <w:sz w:val="24"/>
          <w:szCs w:val="24"/>
        </w:rPr>
      </w:pPr>
      <w:r w:rsidRPr="00B0358D">
        <w:rPr>
          <w:rFonts w:ascii="Times New Roman" w:hAnsi="Times New Roman" w:cs="Times New Roman"/>
          <w:color w:val="auto"/>
          <w:sz w:val="24"/>
          <w:szCs w:val="24"/>
        </w:rPr>
        <w:t>- РД 03-606-03 «Инструкция по визуальному и измерительному контролю»;</w:t>
      </w:r>
    </w:p>
    <w:p w:rsidR="00CC7F47" w:rsidRPr="00B0358D" w:rsidRDefault="00F77BA9" w:rsidP="00F77BA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C7F47" w:rsidRPr="00B0358D">
        <w:rPr>
          <w:sz w:val="24"/>
          <w:szCs w:val="24"/>
        </w:rPr>
        <w:t>- ПБ 03-246-98 «Правила проведения экспертизы промышленной безопасности»;</w:t>
      </w:r>
    </w:p>
    <w:p w:rsidR="00036C6F" w:rsidRPr="00B0358D" w:rsidRDefault="00F77BA9" w:rsidP="00F77BA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6C6F" w:rsidRPr="00B0358D">
        <w:rPr>
          <w:sz w:val="24"/>
          <w:szCs w:val="24"/>
        </w:rPr>
        <w:t>- Порядка продления срока безопасной эксплуатации технических устройств,</w:t>
      </w:r>
    </w:p>
    <w:p w:rsidR="00036C6F" w:rsidRPr="00B0358D" w:rsidRDefault="00036C6F" w:rsidP="00F77BA9">
      <w:pPr>
        <w:ind w:left="567"/>
        <w:rPr>
          <w:sz w:val="24"/>
          <w:szCs w:val="24"/>
        </w:rPr>
      </w:pPr>
      <w:r w:rsidRPr="00B0358D">
        <w:rPr>
          <w:sz w:val="24"/>
          <w:szCs w:val="24"/>
        </w:rPr>
        <w:t xml:space="preserve">оборудования и сооружений на опасных производственных объектах (приказ </w:t>
      </w:r>
      <w:proofErr w:type="spellStart"/>
      <w:r w:rsidRPr="00B0358D">
        <w:rPr>
          <w:sz w:val="24"/>
          <w:szCs w:val="24"/>
        </w:rPr>
        <w:t>МПРиЭ</w:t>
      </w:r>
      <w:proofErr w:type="spellEnd"/>
      <w:r w:rsidRPr="00B0358D">
        <w:rPr>
          <w:sz w:val="24"/>
          <w:szCs w:val="24"/>
        </w:rPr>
        <w:t xml:space="preserve"> РФ от</w:t>
      </w:r>
      <w:r w:rsidR="000349B5" w:rsidRPr="00B0358D">
        <w:rPr>
          <w:sz w:val="24"/>
          <w:szCs w:val="24"/>
        </w:rPr>
        <w:t xml:space="preserve"> </w:t>
      </w:r>
      <w:r w:rsidRPr="00B0358D">
        <w:rPr>
          <w:sz w:val="24"/>
          <w:szCs w:val="24"/>
        </w:rPr>
        <w:t>30.06.2009г. №195, регистрация в Минюсте РФ 28 сентября 2009 г. N 14894);</w:t>
      </w:r>
    </w:p>
    <w:p w:rsidR="00CC7F47" w:rsidRPr="00B0358D" w:rsidRDefault="00CC7F47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- ПБ-03-440-02 «Правила аттестации персонала в области неразрушающего контроля»;</w:t>
      </w:r>
    </w:p>
    <w:p w:rsidR="00E934C1" w:rsidRPr="00B0358D" w:rsidRDefault="000349B5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 xml:space="preserve">- </w:t>
      </w:r>
      <w:r w:rsidR="00E934C1" w:rsidRPr="00B0358D">
        <w:rPr>
          <w:sz w:val="24"/>
          <w:szCs w:val="24"/>
        </w:rPr>
        <w:t>Обязательно соблюдение следующих нормативно – технических документов:</w:t>
      </w:r>
    </w:p>
    <w:p w:rsidR="00036C6F" w:rsidRPr="00B0358D" w:rsidRDefault="00E934C1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- СО 34.04.181-2003 «Правила организации технического обслуживания и ремонта</w:t>
      </w:r>
    </w:p>
    <w:p w:rsidR="00E934C1" w:rsidRPr="00B0358D" w:rsidRDefault="00E934C1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оборудования, зданий и сооружен</w:t>
      </w:r>
      <w:r w:rsidR="00036C6F" w:rsidRPr="00B0358D">
        <w:rPr>
          <w:sz w:val="24"/>
          <w:szCs w:val="24"/>
        </w:rPr>
        <w:t>ий электростанций и сетей»</w:t>
      </w:r>
      <w:r w:rsidRPr="00B0358D">
        <w:rPr>
          <w:sz w:val="24"/>
          <w:szCs w:val="24"/>
        </w:rPr>
        <w:t>;</w:t>
      </w:r>
    </w:p>
    <w:p w:rsidR="000349B5" w:rsidRPr="00B0358D" w:rsidRDefault="000349B5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- Рекомендации по ремонту и безопасной эксплуатации металлических и железобетонных резервуаров для хранения мазута (РД 34.23.601-96);</w:t>
      </w:r>
    </w:p>
    <w:p w:rsidR="000349B5" w:rsidRPr="00B0358D" w:rsidRDefault="000349B5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- Инструкция по зачистке резервуаров от остатков нефтепродуктов;</w:t>
      </w:r>
    </w:p>
    <w:p w:rsidR="000349B5" w:rsidRPr="00B0358D" w:rsidRDefault="000349B5" w:rsidP="00663CC9">
      <w:pPr>
        <w:ind w:left="426"/>
        <w:rPr>
          <w:color w:val="000000"/>
          <w:sz w:val="24"/>
          <w:szCs w:val="24"/>
        </w:rPr>
      </w:pPr>
      <w:r w:rsidRPr="00B0358D">
        <w:rPr>
          <w:sz w:val="24"/>
          <w:szCs w:val="24"/>
        </w:rPr>
        <w:t xml:space="preserve">- Резервуары вертикальные стальные сварные для нефти и нефтепродуктов. Техническое </w:t>
      </w:r>
      <w:r w:rsidR="00663CC9">
        <w:rPr>
          <w:sz w:val="24"/>
          <w:szCs w:val="24"/>
        </w:rPr>
        <w:t xml:space="preserve">   </w:t>
      </w:r>
      <w:r w:rsidRPr="00B0358D">
        <w:rPr>
          <w:sz w:val="24"/>
          <w:szCs w:val="24"/>
        </w:rPr>
        <w:t>диагностирование и анализ безопасности (СА-03-008-08);</w:t>
      </w:r>
    </w:p>
    <w:p w:rsidR="00036C6F" w:rsidRPr="00B0358D" w:rsidRDefault="00036C6F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- СО 34.03.201-97 (РД 34.03.201-97) «Правила техники безопасности при эксплуатации</w:t>
      </w:r>
    </w:p>
    <w:p w:rsidR="00036C6F" w:rsidRPr="00B0358D" w:rsidRDefault="00036C6F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тепломеханического оборудования электростанций и тепловых сетей»;</w:t>
      </w:r>
    </w:p>
    <w:p w:rsidR="00E934C1" w:rsidRPr="00B0358D" w:rsidRDefault="00E934C1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>- «ПТЭ электрических станций и сетей РФ», 2003;</w:t>
      </w:r>
    </w:p>
    <w:p w:rsidR="00E934C1" w:rsidRPr="00B0358D" w:rsidRDefault="00E934C1" w:rsidP="00663CC9">
      <w:pPr>
        <w:ind w:left="426"/>
        <w:rPr>
          <w:sz w:val="24"/>
          <w:szCs w:val="24"/>
        </w:rPr>
      </w:pPr>
      <w:r w:rsidRPr="00B0358D">
        <w:rPr>
          <w:sz w:val="24"/>
          <w:szCs w:val="24"/>
        </w:rPr>
        <w:t xml:space="preserve">- </w:t>
      </w:r>
      <w:r w:rsidR="00CD6E4B" w:rsidRPr="00B0358D">
        <w:rPr>
          <w:sz w:val="24"/>
          <w:szCs w:val="24"/>
        </w:rPr>
        <w:t xml:space="preserve">РД 153-34.0-03.301-00 «Правила пожарной </w:t>
      </w:r>
      <w:r w:rsidR="00036C6F" w:rsidRPr="00B0358D">
        <w:rPr>
          <w:sz w:val="24"/>
          <w:szCs w:val="24"/>
        </w:rPr>
        <w:t xml:space="preserve">безопасности для энергетических </w:t>
      </w:r>
      <w:r w:rsidR="00CD6E4B" w:rsidRPr="00B0358D">
        <w:rPr>
          <w:sz w:val="24"/>
          <w:szCs w:val="24"/>
        </w:rPr>
        <w:t>предприятий»</w:t>
      </w:r>
      <w:r w:rsidR="00036C6F" w:rsidRPr="00B0358D">
        <w:rPr>
          <w:sz w:val="24"/>
          <w:szCs w:val="24"/>
        </w:rPr>
        <w:t>.</w:t>
      </w:r>
    </w:p>
    <w:p w:rsidR="00036C6F" w:rsidRPr="00B0358D" w:rsidRDefault="00036C6F" w:rsidP="00E21B22">
      <w:pPr>
        <w:ind w:left="567"/>
        <w:jc w:val="both"/>
        <w:rPr>
          <w:sz w:val="24"/>
          <w:szCs w:val="24"/>
        </w:rPr>
      </w:pPr>
    </w:p>
    <w:p w:rsidR="00E934C1" w:rsidRPr="000101AC" w:rsidRDefault="00A46AD1" w:rsidP="00E21B22">
      <w:pPr>
        <w:numPr>
          <w:ilvl w:val="0"/>
          <w:numId w:val="20"/>
        </w:num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Этапы и сроки выполнения услуги</w:t>
      </w:r>
      <w:r w:rsidR="00A23ABB" w:rsidRPr="000101AC">
        <w:rPr>
          <w:bCs/>
          <w:color w:val="000000"/>
          <w:sz w:val="24"/>
          <w:szCs w:val="24"/>
        </w:rPr>
        <w:t>:</w:t>
      </w:r>
    </w:p>
    <w:p w:rsidR="000E5B5A" w:rsidRDefault="000E5B5A" w:rsidP="000E5B5A">
      <w:pPr>
        <w:ind w:left="709"/>
        <w:jc w:val="both"/>
        <w:rPr>
          <w:bCs/>
          <w:spacing w:val="-7"/>
          <w:sz w:val="24"/>
          <w:szCs w:val="24"/>
        </w:rPr>
      </w:pPr>
      <w:r w:rsidRPr="00A46AD1">
        <w:rPr>
          <w:bCs/>
          <w:spacing w:val="-7"/>
          <w:sz w:val="24"/>
          <w:szCs w:val="24"/>
        </w:rPr>
        <w:t xml:space="preserve">Срок выполнения всей </w:t>
      </w:r>
      <w:r w:rsidR="00A46AD1" w:rsidRPr="00A46AD1">
        <w:rPr>
          <w:bCs/>
          <w:spacing w:val="-7"/>
          <w:sz w:val="24"/>
          <w:szCs w:val="24"/>
        </w:rPr>
        <w:t>услуги</w:t>
      </w:r>
      <w:r w:rsidRPr="00A46AD1">
        <w:rPr>
          <w:bCs/>
          <w:spacing w:val="-7"/>
          <w:sz w:val="24"/>
          <w:szCs w:val="24"/>
        </w:rPr>
        <w:t xml:space="preserve"> по настоящему техническому заданию:</w:t>
      </w:r>
      <w:r w:rsidRPr="009C1724">
        <w:rPr>
          <w:bCs/>
          <w:spacing w:val="-7"/>
          <w:sz w:val="24"/>
          <w:szCs w:val="24"/>
        </w:rPr>
        <w:t xml:space="preserve"> </w:t>
      </w:r>
      <w:r w:rsidR="007944A6">
        <w:rPr>
          <w:bCs/>
          <w:spacing w:val="-7"/>
          <w:sz w:val="24"/>
          <w:szCs w:val="24"/>
        </w:rPr>
        <w:t xml:space="preserve">май – </w:t>
      </w:r>
      <w:r w:rsidR="00B54B11">
        <w:rPr>
          <w:bCs/>
          <w:spacing w:val="-7"/>
          <w:sz w:val="24"/>
          <w:szCs w:val="24"/>
        </w:rPr>
        <w:t>сентябрь</w:t>
      </w:r>
      <w:r w:rsidR="007944A6">
        <w:rPr>
          <w:bCs/>
          <w:spacing w:val="-7"/>
          <w:sz w:val="24"/>
          <w:szCs w:val="24"/>
        </w:rPr>
        <w:t xml:space="preserve"> </w:t>
      </w:r>
      <w:r w:rsidR="00B54B11">
        <w:rPr>
          <w:bCs/>
          <w:spacing w:val="-7"/>
          <w:sz w:val="24"/>
          <w:szCs w:val="24"/>
        </w:rPr>
        <w:t>2015</w:t>
      </w:r>
      <w:r w:rsidRPr="009C1724">
        <w:rPr>
          <w:bCs/>
          <w:spacing w:val="-7"/>
          <w:sz w:val="24"/>
          <w:szCs w:val="24"/>
        </w:rPr>
        <w:t xml:space="preserve"> г.</w:t>
      </w:r>
    </w:p>
    <w:p w:rsidR="00257527" w:rsidRPr="009C1724" w:rsidRDefault="00257527" w:rsidP="000E5B5A">
      <w:pPr>
        <w:ind w:left="709"/>
        <w:jc w:val="both"/>
        <w:rPr>
          <w:bCs/>
          <w:spacing w:val="-7"/>
          <w:sz w:val="24"/>
          <w:szCs w:val="24"/>
        </w:rPr>
      </w:pPr>
      <w:r w:rsidRPr="00257527">
        <w:rPr>
          <w:bCs/>
          <w:spacing w:val="-7"/>
          <w:sz w:val="24"/>
          <w:szCs w:val="24"/>
        </w:rPr>
        <w:t>1.</w:t>
      </w:r>
      <w:r w:rsidR="007944A6">
        <w:rPr>
          <w:bCs/>
          <w:spacing w:val="-7"/>
          <w:sz w:val="24"/>
          <w:szCs w:val="24"/>
        </w:rPr>
        <w:t xml:space="preserve"> </w:t>
      </w:r>
      <w:r>
        <w:rPr>
          <w:bCs/>
          <w:spacing w:val="-7"/>
          <w:sz w:val="24"/>
          <w:szCs w:val="24"/>
        </w:rPr>
        <w:t>У</w:t>
      </w:r>
      <w:r w:rsidR="007944A6">
        <w:rPr>
          <w:bCs/>
          <w:spacing w:val="-7"/>
          <w:sz w:val="24"/>
          <w:szCs w:val="24"/>
        </w:rPr>
        <w:t xml:space="preserve">тилизация донных отложений: май – </w:t>
      </w:r>
      <w:r w:rsidR="00B54B11">
        <w:rPr>
          <w:bCs/>
          <w:spacing w:val="-7"/>
          <w:sz w:val="24"/>
          <w:szCs w:val="24"/>
        </w:rPr>
        <w:t>июнь 2015</w:t>
      </w:r>
      <w:r>
        <w:rPr>
          <w:bCs/>
          <w:spacing w:val="-7"/>
          <w:sz w:val="24"/>
          <w:szCs w:val="24"/>
        </w:rPr>
        <w:t xml:space="preserve"> г.</w:t>
      </w:r>
    </w:p>
    <w:p w:rsidR="00E54236" w:rsidRPr="009C1724" w:rsidRDefault="00257527" w:rsidP="00A23ABB">
      <w:pPr>
        <w:ind w:left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</w:t>
      </w:r>
      <w:r w:rsidR="007944A6">
        <w:rPr>
          <w:sz w:val="24"/>
          <w:szCs w:val="24"/>
        </w:rPr>
        <w:t xml:space="preserve"> </w:t>
      </w:r>
      <w:r w:rsidR="00EF59EB">
        <w:rPr>
          <w:sz w:val="24"/>
          <w:szCs w:val="24"/>
        </w:rPr>
        <w:t>Проведение полного технического</w:t>
      </w:r>
      <w:r w:rsidR="007944A6">
        <w:rPr>
          <w:sz w:val="24"/>
          <w:szCs w:val="24"/>
        </w:rPr>
        <w:t xml:space="preserve"> обследовани</w:t>
      </w:r>
      <w:r w:rsidR="00EF59EB">
        <w:rPr>
          <w:sz w:val="24"/>
          <w:szCs w:val="24"/>
        </w:rPr>
        <w:t>я</w:t>
      </w:r>
      <w:r w:rsidR="00894EB5">
        <w:rPr>
          <w:sz w:val="24"/>
          <w:szCs w:val="24"/>
        </w:rPr>
        <w:t xml:space="preserve"> резервуара: </w:t>
      </w:r>
      <w:r w:rsidR="009C1724">
        <w:rPr>
          <w:sz w:val="24"/>
          <w:szCs w:val="24"/>
        </w:rPr>
        <w:t>июль</w:t>
      </w:r>
      <w:r w:rsidR="00B54B11">
        <w:rPr>
          <w:sz w:val="24"/>
          <w:szCs w:val="24"/>
        </w:rPr>
        <w:t xml:space="preserve"> 2015</w:t>
      </w:r>
      <w:r w:rsidR="004E6C0F">
        <w:rPr>
          <w:sz w:val="24"/>
          <w:szCs w:val="24"/>
        </w:rPr>
        <w:t xml:space="preserve"> г</w:t>
      </w:r>
      <w:r w:rsidR="00E54236" w:rsidRPr="009C1724">
        <w:rPr>
          <w:sz w:val="24"/>
          <w:szCs w:val="24"/>
        </w:rPr>
        <w:t>.</w:t>
      </w:r>
    </w:p>
    <w:p w:rsidR="007944A6" w:rsidRDefault="00257527" w:rsidP="00257527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944A6">
        <w:rPr>
          <w:sz w:val="24"/>
          <w:szCs w:val="24"/>
        </w:rPr>
        <w:t>П</w:t>
      </w:r>
      <w:r w:rsidR="007E45C9" w:rsidRPr="004E6C0F">
        <w:rPr>
          <w:sz w:val="24"/>
          <w:szCs w:val="24"/>
        </w:rPr>
        <w:t xml:space="preserve">редоставление проекта заключения </w:t>
      </w:r>
      <w:r w:rsidR="007944A6">
        <w:rPr>
          <w:sz w:val="24"/>
          <w:szCs w:val="24"/>
        </w:rPr>
        <w:t>ЭПБ</w:t>
      </w:r>
      <w:r w:rsidR="007944A6" w:rsidRPr="004E6C0F">
        <w:rPr>
          <w:sz w:val="24"/>
          <w:szCs w:val="24"/>
        </w:rPr>
        <w:t xml:space="preserve"> </w:t>
      </w:r>
      <w:r w:rsidR="007E45C9" w:rsidRPr="004E6C0F">
        <w:rPr>
          <w:sz w:val="24"/>
          <w:szCs w:val="24"/>
        </w:rPr>
        <w:t xml:space="preserve">на ознакомление </w:t>
      </w:r>
      <w:r w:rsidR="00AB1998">
        <w:rPr>
          <w:sz w:val="24"/>
          <w:szCs w:val="24"/>
        </w:rPr>
        <w:t>Заказчику</w:t>
      </w:r>
      <w:r w:rsidR="007944A6">
        <w:rPr>
          <w:sz w:val="24"/>
          <w:szCs w:val="24"/>
        </w:rPr>
        <w:t xml:space="preserve"> –</w:t>
      </w:r>
      <w:r w:rsidR="00335026">
        <w:rPr>
          <w:sz w:val="24"/>
          <w:szCs w:val="24"/>
        </w:rPr>
        <w:t xml:space="preserve"> </w:t>
      </w:r>
      <w:r w:rsidR="003141D7" w:rsidRPr="004E6C0F">
        <w:rPr>
          <w:sz w:val="24"/>
          <w:szCs w:val="24"/>
        </w:rPr>
        <w:t xml:space="preserve">после </w:t>
      </w:r>
      <w:r w:rsidR="00335026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>комплексного обследования</w:t>
      </w:r>
      <w:r w:rsidR="004E6C0F" w:rsidRPr="009C1724">
        <w:rPr>
          <w:sz w:val="24"/>
          <w:szCs w:val="24"/>
        </w:rPr>
        <w:t xml:space="preserve"> резервуара</w:t>
      </w:r>
      <w:r w:rsidR="001D3AB3">
        <w:rPr>
          <w:sz w:val="24"/>
          <w:szCs w:val="24"/>
        </w:rPr>
        <w:t>.</w:t>
      </w:r>
    </w:p>
    <w:p w:rsidR="00257527" w:rsidRPr="00180800" w:rsidRDefault="00257527" w:rsidP="00257527">
      <w:pPr>
        <w:ind w:left="709"/>
        <w:jc w:val="both"/>
        <w:rPr>
          <w:b/>
          <w:bCs/>
          <w:color w:val="C00000"/>
          <w:spacing w:val="-7"/>
          <w:sz w:val="24"/>
          <w:szCs w:val="24"/>
        </w:rPr>
      </w:pPr>
      <w:r>
        <w:rPr>
          <w:sz w:val="24"/>
          <w:szCs w:val="24"/>
        </w:rPr>
        <w:t>4.</w:t>
      </w:r>
      <w:r w:rsidR="007944A6">
        <w:rPr>
          <w:sz w:val="24"/>
          <w:szCs w:val="24"/>
        </w:rPr>
        <w:t xml:space="preserve"> </w:t>
      </w:r>
      <w:r w:rsidR="007E45C9" w:rsidRPr="004E6C0F">
        <w:rPr>
          <w:sz w:val="24"/>
          <w:szCs w:val="24"/>
        </w:rPr>
        <w:t xml:space="preserve">Сопровождение заключения ЭПБ в Центральном управлении Ростехнадзора, передача заключения </w:t>
      </w:r>
      <w:r w:rsidR="00992653">
        <w:rPr>
          <w:sz w:val="24"/>
          <w:szCs w:val="24"/>
        </w:rPr>
        <w:t xml:space="preserve"> ЭПБ внесенного в реестр </w:t>
      </w:r>
      <w:proofErr w:type="spellStart"/>
      <w:r w:rsidR="00992653">
        <w:rPr>
          <w:sz w:val="24"/>
          <w:szCs w:val="24"/>
        </w:rPr>
        <w:t>РТН</w:t>
      </w:r>
      <w:proofErr w:type="gramStart"/>
      <w:r w:rsidR="00992653">
        <w:rPr>
          <w:sz w:val="24"/>
          <w:szCs w:val="24"/>
        </w:rPr>
        <w:t>,</w:t>
      </w:r>
      <w:r w:rsidR="007E45C9" w:rsidRPr="004E6C0F">
        <w:rPr>
          <w:sz w:val="24"/>
          <w:szCs w:val="24"/>
        </w:rPr>
        <w:t>З</w:t>
      </w:r>
      <w:proofErr w:type="gramEnd"/>
      <w:r w:rsidR="007E45C9" w:rsidRPr="004E6C0F">
        <w:rPr>
          <w:sz w:val="24"/>
          <w:szCs w:val="24"/>
        </w:rPr>
        <w:t>аказчику</w:t>
      </w:r>
      <w:proofErr w:type="spellEnd"/>
      <w:r w:rsidR="007E45C9" w:rsidRPr="004E6C0F">
        <w:rPr>
          <w:sz w:val="24"/>
          <w:szCs w:val="24"/>
        </w:rPr>
        <w:t xml:space="preserve"> – не позднее </w:t>
      </w:r>
      <w:r w:rsidR="00716EA4">
        <w:rPr>
          <w:bCs/>
          <w:spacing w:val="-7"/>
          <w:sz w:val="24"/>
          <w:szCs w:val="24"/>
        </w:rPr>
        <w:t>01</w:t>
      </w:r>
      <w:r w:rsidR="001D3AB3" w:rsidRPr="00554601">
        <w:rPr>
          <w:bCs/>
          <w:spacing w:val="-7"/>
          <w:sz w:val="24"/>
          <w:szCs w:val="24"/>
        </w:rPr>
        <w:t xml:space="preserve"> </w:t>
      </w:r>
      <w:r w:rsidR="00A46AD1">
        <w:rPr>
          <w:bCs/>
          <w:spacing w:val="-7"/>
          <w:sz w:val="24"/>
          <w:szCs w:val="24"/>
        </w:rPr>
        <w:t>сентября</w:t>
      </w:r>
      <w:r w:rsidR="001D3AB3" w:rsidRPr="00554601">
        <w:rPr>
          <w:bCs/>
          <w:spacing w:val="-7"/>
          <w:sz w:val="24"/>
          <w:szCs w:val="24"/>
        </w:rPr>
        <w:t xml:space="preserve"> </w:t>
      </w:r>
      <w:r w:rsidR="00B54B11">
        <w:rPr>
          <w:bCs/>
          <w:spacing w:val="-7"/>
          <w:sz w:val="24"/>
          <w:szCs w:val="24"/>
        </w:rPr>
        <w:t>2015</w:t>
      </w:r>
      <w:r w:rsidRPr="009C1724">
        <w:rPr>
          <w:bCs/>
          <w:spacing w:val="-7"/>
          <w:sz w:val="24"/>
          <w:szCs w:val="24"/>
        </w:rPr>
        <w:t xml:space="preserve"> г.</w:t>
      </w:r>
      <w:r w:rsidR="00180800">
        <w:rPr>
          <w:bCs/>
          <w:spacing w:val="-7"/>
          <w:sz w:val="24"/>
          <w:szCs w:val="24"/>
        </w:rPr>
        <w:t xml:space="preserve"> </w:t>
      </w:r>
    </w:p>
    <w:p w:rsidR="00A6616F" w:rsidRPr="00B0358D" w:rsidRDefault="00A6616F" w:rsidP="00A23ABB">
      <w:pPr>
        <w:jc w:val="both"/>
        <w:rPr>
          <w:sz w:val="24"/>
          <w:szCs w:val="24"/>
        </w:rPr>
      </w:pPr>
    </w:p>
    <w:p w:rsidR="00DC05B7" w:rsidRPr="000101AC" w:rsidRDefault="00BE5F57" w:rsidP="00A46AD1">
      <w:pPr>
        <w:numPr>
          <w:ilvl w:val="0"/>
          <w:numId w:val="20"/>
        </w:numPr>
        <w:jc w:val="both"/>
        <w:rPr>
          <w:i/>
          <w:sz w:val="24"/>
          <w:szCs w:val="24"/>
        </w:rPr>
      </w:pPr>
      <w:r w:rsidRPr="000101AC">
        <w:rPr>
          <w:bCs/>
          <w:color w:val="000000"/>
          <w:sz w:val="24"/>
          <w:szCs w:val="24"/>
        </w:rPr>
        <w:t xml:space="preserve">Требования к </w:t>
      </w:r>
      <w:r w:rsidR="001B3C69" w:rsidRPr="000101AC">
        <w:rPr>
          <w:bCs/>
          <w:color w:val="000000"/>
          <w:sz w:val="24"/>
          <w:szCs w:val="24"/>
        </w:rPr>
        <w:t>сдаче-</w:t>
      </w:r>
      <w:r w:rsidRPr="000101AC">
        <w:rPr>
          <w:bCs/>
          <w:color w:val="000000"/>
          <w:sz w:val="24"/>
          <w:szCs w:val="24"/>
        </w:rPr>
        <w:t>приемке</w:t>
      </w:r>
      <w:r w:rsidR="001B3C69" w:rsidRPr="000101AC">
        <w:rPr>
          <w:bCs/>
          <w:color w:val="000000"/>
          <w:sz w:val="24"/>
          <w:szCs w:val="24"/>
        </w:rPr>
        <w:t xml:space="preserve"> </w:t>
      </w:r>
      <w:r w:rsidR="00A46AD1" w:rsidRPr="00A46AD1">
        <w:rPr>
          <w:bCs/>
          <w:color w:val="000000"/>
          <w:sz w:val="24"/>
          <w:szCs w:val="24"/>
        </w:rPr>
        <w:t>услуги</w:t>
      </w:r>
      <w:r w:rsidR="00A23ABB" w:rsidRPr="000101AC">
        <w:rPr>
          <w:bCs/>
          <w:color w:val="000000"/>
          <w:sz w:val="24"/>
          <w:szCs w:val="24"/>
        </w:rPr>
        <w:t>:</w:t>
      </w:r>
    </w:p>
    <w:p w:rsidR="00D65AD8" w:rsidRDefault="00944EDD" w:rsidP="009C7F8A">
      <w:pPr>
        <w:pStyle w:val="a5"/>
        <w:numPr>
          <w:ilvl w:val="3"/>
          <w:numId w:val="20"/>
        </w:numPr>
        <w:tabs>
          <w:tab w:val="left" w:pos="1134"/>
          <w:tab w:val="left" w:pos="1276"/>
        </w:tabs>
        <w:ind w:left="709" w:firstLine="0"/>
        <w:jc w:val="both"/>
        <w:rPr>
          <w:color w:val="000000"/>
          <w:sz w:val="24"/>
          <w:szCs w:val="24"/>
        </w:rPr>
      </w:pPr>
      <w:r w:rsidRPr="00ED7FB5">
        <w:rPr>
          <w:sz w:val="24"/>
          <w:szCs w:val="24"/>
        </w:rPr>
        <w:t xml:space="preserve">Сдача - приёмка </w:t>
      </w:r>
      <w:r w:rsidR="009C7F8A">
        <w:rPr>
          <w:sz w:val="24"/>
          <w:szCs w:val="24"/>
        </w:rPr>
        <w:t>выполненной</w:t>
      </w:r>
      <w:r>
        <w:rPr>
          <w:sz w:val="24"/>
          <w:szCs w:val="24"/>
        </w:rPr>
        <w:t xml:space="preserve"> </w:t>
      </w:r>
      <w:r w:rsidR="009C7F8A" w:rsidRPr="009C7F8A">
        <w:rPr>
          <w:sz w:val="24"/>
          <w:szCs w:val="24"/>
        </w:rPr>
        <w:t>услуги</w:t>
      </w:r>
      <w:r w:rsidRPr="00ED7FB5">
        <w:rPr>
          <w:sz w:val="24"/>
          <w:szCs w:val="24"/>
        </w:rPr>
        <w:t xml:space="preserve"> осуществляется в соответствии с этапами и сроками, установленными настоящим Техническим заданием.</w:t>
      </w:r>
    </w:p>
    <w:p w:rsidR="00335026" w:rsidRDefault="00335026" w:rsidP="00335026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 w:rsidRPr="00335026">
        <w:rPr>
          <w:color w:val="000000"/>
          <w:sz w:val="24"/>
          <w:szCs w:val="24"/>
        </w:rPr>
        <w:t xml:space="preserve">Предварительные результаты работ должны быть согласованы с </w:t>
      </w:r>
      <w:r w:rsidR="00AB1998">
        <w:rPr>
          <w:color w:val="000000"/>
          <w:sz w:val="24"/>
          <w:szCs w:val="24"/>
        </w:rPr>
        <w:t xml:space="preserve">ОТД </w:t>
      </w:r>
      <w:r w:rsidR="00944EDD">
        <w:rPr>
          <w:color w:val="000000"/>
          <w:sz w:val="24"/>
          <w:szCs w:val="24"/>
        </w:rPr>
        <w:t>Заказчик</w:t>
      </w:r>
      <w:r w:rsidR="00AB1998">
        <w:rPr>
          <w:color w:val="000000"/>
          <w:sz w:val="24"/>
          <w:szCs w:val="24"/>
        </w:rPr>
        <w:t>а</w:t>
      </w:r>
      <w:r w:rsidR="00944EDD">
        <w:rPr>
          <w:color w:val="000000"/>
          <w:sz w:val="24"/>
          <w:szCs w:val="24"/>
        </w:rPr>
        <w:t>.</w:t>
      </w:r>
    </w:p>
    <w:p w:rsidR="00944EDD" w:rsidRPr="00944EDD" w:rsidRDefault="00944EDD" w:rsidP="00335026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 w:rsidRPr="00ED7FB5">
        <w:rPr>
          <w:sz w:val="24"/>
          <w:szCs w:val="24"/>
        </w:rPr>
        <w:t>Приёмка должна осуществляться в соответствии с НТД.</w:t>
      </w:r>
    </w:p>
    <w:p w:rsidR="00335026" w:rsidRDefault="00944EDD" w:rsidP="00335026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 w:rsidRPr="004B3EEA">
        <w:rPr>
          <w:bCs/>
          <w:color w:val="000000"/>
          <w:sz w:val="24"/>
          <w:szCs w:val="24"/>
        </w:rPr>
        <w:t>Приемка выполненных работ (ЭПБ) осуществляется по факту передачи Заказчику заключени</w:t>
      </w:r>
      <w:r>
        <w:rPr>
          <w:bCs/>
          <w:color w:val="000000"/>
          <w:sz w:val="24"/>
          <w:szCs w:val="24"/>
        </w:rPr>
        <w:t>я</w:t>
      </w:r>
      <w:r w:rsidRPr="004B3EE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ЭПБ</w:t>
      </w:r>
      <w:r w:rsidRPr="004B3EEA">
        <w:rPr>
          <w:bCs/>
          <w:color w:val="000000"/>
          <w:sz w:val="24"/>
          <w:szCs w:val="24"/>
        </w:rPr>
        <w:t xml:space="preserve">, </w:t>
      </w:r>
      <w:r w:rsidR="00992653">
        <w:rPr>
          <w:bCs/>
          <w:color w:val="000000"/>
          <w:sz w:val="24"/>
          <w:szCs w:val="24"/>
        </w:rPr>
        <w:t xml:space="preserve">внесенного в реестр </w:t>
      </w:r>
      <w:r w:rsidRPr="004B3EEA">
        <w:rPr>
          <w:bCs/>
          <w:color w:val="000000"/>
          <w:sz w:val="24"/>
          <w:szCs w:val="24"/>
        </w:rPr>
        <w:t xml:space="preserve"> </w:t>
      </w:r>
      <w:r w:rsidR="00992653">
        <w:rPr>
          <w:bCs/>
          <w:color w:val="000000"/>
          <w:sz w:val="24"/>
          <w:szCs w:val="24"/>
        </w:rPr>
        <w:t>Ростехнадзора.</w:t>
      </w:r>
    </w:p>
    <w:p w:rsidR="00944EDD" w:rsidRPr="00335026" w:rsidRDefault="00944EDD" w:rsidP="00335026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 w:rsidRPr="00ED7FB5">
        <w:rPr>
          <w:sz w:val="24"/>
          <w:szCs w:val="24"/>
        </w:rPr>
        <w:t>Недостатки работ, обнаруженные в ходе приёмки</w:t>
      </w:r>
      <w:r w:rsidR="00043526">
        <w:rPr>
          <w:sz w:val="24"/>
          <w:szCs w:val="24"/>
        </w:rPr>
        <w:t>,</w:t>
      </w:r>
      <w:r w:rsidRPr="00ED7FB5">
        <w:rPr>
          <w:sz w:val="24"/>
          <w:szCs w:val="24"/>
        </w:rPr>
        <w:t xml:space="preserve"> фиксируются в соответствующем акте, подписываемом представителями Заказчика и Подрядчика, с указанием срока и порядка их устранения.</w:t>
      </w:r>
    </w:p>
    <w:p w:rsidR="00D65AD8" w:rsidRPr="00B0358D" w:rsidRDefault="00D65AD8" w:rsidP="00257527">
      <w:pPr>
        <w:ind w:left="567" w:hanging="45"/>
        <w:jc w:val="both"/>
        <w:rPr>
          <w:b/>
          <w:bCs/>
          <w:color w:val="000000"/>
          <w:sz w:val="24"/>
          <w:szCs w:val="24"/>
        </w:rPr>
      </w:pPr>
    </w:p>
    <w:p w:rsidR="0000319D" w:rsidRPr="000101AC" w:rsidRDefault="00D65AD8" w:rsidP="00E21B22">
      <w:pPr>
        <w:numPr>
          <w:ilvl w:val="0"/>
          <w:numId w:val="20"/>
        </w:numPr>
        <w:shd w:val="clear" w:color="auto" w:fill="FFFFFF"/>
        <w:spacing w:line="317" w:lineRule="exact"/>
        <w:jc w:val="both"/>
        <w:rPr>
          <w:bCs/>
          <w:color w:val="000000"/>
          <w:sz w:val="24"/>
          <w:szCs w:val="24"/>
        </w:rPr>
      </w:pPr>
      <w:r w:rsidRPr="00B0358D">
        <w:rPr>
          <w:b/>
          <w:bCs/>
          <w:color w:val="000000"/>
          <w:sz w:val="24"/>
          <w:szCs w:val="24"/>
        </w:rPr>
        <w:t xml:space="preserve"> </w:t>
      </w:r>
      <w:r w:rsidR="00577A9D" w:rsidRPr="000101AC">
        <w:rPr>
          <w:bCs/>
          <w:color w:val="000000"/>
          <w:sz w:val="24"/>
          <w:szCs w:val="24"/>
        </w:rPr>
        <w:t>Документация</w:t>
      </w:r>
      <w:r w:rsidR="003A54C7" w:rsidRPr="000101AC">
        <w:rPr>
          <w:bCs/>
          <w:color w:val="000000"/>
          <w:sz w:val="24"/>
          <w:szCs w:val="24"/>
        </w:rPr>
        <w:t>,</w:t>
      </w:r>
      <w:r w:rsidR="00577A9D" w:rsidRPr="000101AC">
        <w:rPr>
          <w:bCs/>
          <w:color w:val="000000"/>
          <w:sz w:val="24"/>
          <w:szCs w:val="24"/>
        </w:rPr>
        <w:t xml:space="preserve"> предъявляемая Заказчику</w:t>
      </w:r>
      <w:r w:rsidR="00A23ABB" w:rsidRPr="000101AC">
        <w:rPr>
          <w:bCs/>
          <w:color w:val="000000"/>
          <w:sz w:val="24"/>
          <w:szCs w:val="24"/>
        </w:rPr>
        <w:t>:</w:t>
      </w:r>
    </w:p>
    <w:p w:rsidR="00944EDD" w:rsidRDefault="00944EDD" w:rsidP="00944EDD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 w:rsidRPr="00B0358D">
        <w:rPr>
          <w:color w:val="000000"/>
          <w:sz w:val="24"/>
          <w:szCs w:val="24"/>
        </w:rPr>
        <w:t>Акты выполненных работ установленной формы.</w:t>
      </w:r>
    </w:p>
    <w:p w:rsidR="00944EDD" w:rsidRPr="00944EDD" w:rsidRDefault="00944EDD" w:rsidP="00944EDD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 w:rsidRPr="00B0358D">
        <w:rPr>
          <w:color w:val="000000"/>
          <w:sz w:val="24"/>
          <w:szCs w:val="24"/>
        </w:rPr>
        <w:t xml:space="preserve">Проект заключения </w:t>
      </w:r>
      <w:r w:rsidRPr="00B0358D">
        <w:rPr>
          <w:bCs/>
          <w:color w:val="000000"/>
          <w:sz w:val="24"/>
          <w:szCs w:val="24"/>
        </w:rPr>
        <w:t>экспертизы промышленной безопасности на мазутный резервуар</w:t>
      </w:r>
      <w:r>
        <w:rPr>
          <w:bCs/>
          <w:color w:val="000000"/>
          <w:sz w:val="24"/>
          <w:szCs w:val="24"/>
        </w:rPr>
        <w:t xml:space="preserve"> (на согласование Заказчику)</w:t>
      </w:r>
      <w:r w:rsidRPr="00B0358D">
        <w:rPr>
          <w:bCs/>
          <w:color w:val="000000"/>
          <w:sz w:val="24"/>
          <w:szCs w:val="24"/>
        </w:rPr>
        <w:t>.</w:t>
      </w:r>
    </w:p>
    <w:p w:rsidR="00944EDD" w:rsidRPr="00944EDD" w:rsidRDefault="00944EDD" w:rsidP="00944EDD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 w:rsidRPr="00B0358D">
        <w:rPr>
          <w:bCs/>
          <w:color w:val="000000"/>
          <w:sz w:val="24"/>
          <w:szCs w:val="24"/>
        </w:rPr>
        <w:t>Заключение экспертизы промышленной безопасности на мазутный резервуар</w:t>
      </w:r>
      <w:r>
        <w:rPr>
          <w:bCs/>
          <w:color w:val="000000"/>
          <w:sz w:val="24"/>
          <w:szCs w:val="24"/>
        </w:rPr>
        <w:t xml:space="preserve"> в двух</w:t>
      </w:r>
      <w:r w:rsidR="00B255AB">
        <w:rPr>
          <w:bCs/>
          <w:color w:val="000000"/>
          <w:sz w:val="24"/>
          <w:szCs w:val="24"/>
        </w:rPr>
        <w:t xml:space="preserve"> экземплярах на бумажном носите</w:t>
      </w:r>
      <w:r>
        <w:rPr>
          <w:bCs/>
          <w:color w:val="000000"/>
          <w:sz w:val="24"/>
          <w:szCs w:val="24"/>
        </w:rPr>
        <w:t>ле и в электронном виде</w:t>
      </w:r>
      <w:r w:rsidRPr="00B0358D">
        <w:rPr>
          <w:bCs/>
          <w:color w:val="000000"/>
          <w:sz w:val="24"/>
          <w:szCs w:val="24"/>
        </w:rPr>
        <w:t>.</w:t>
      </w:r>
    </w:p>
    <w:p w:rsidR="00944EDD" w:rsidRDefault="00944EDD" w:rsidP="00944EDD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Оригинал положительного р</w:t>
      </w:r>
      <w:r w:rsidRPr="00B0358D">
        <w:rPr>
          <w:bCs/>
          <w:color w:val="000000"/>
          <w:sz w:val="24"/>
          <w:szCs w:val="24"/>
        </w:rPr>
        <w:t>ешени</w:t>
      </w:r>
      <w:r>
        <w:rPr>
          <w:bCs/>
          <w:color w:val="000000"/>
          <w:sz w:val="24"/>
          <w:szCs w:val="24"/>
        </w:rPr>
        <w:t>я</w:t>
      </w:r>
      <w:r w:rsidRPr="00B0358D">
        <w:rPr>
          <w:bCs/>
          <w:color w:val="000000"/>
          <w:sz w:val="24"/>
          <w:szCs w:val="24"/>
        </w:rPr>
        <w:t xml:space="preserve"> органов Ростехнадзора на заключение экспертизы промышленной безопасности мазутного резервуара.</w:t>
      </w:r>
    </w:p>
    <w:p w:rsidR="00DF1B15" w:rsidRDefault="00DF1B15" w:rsidP="00E21B22">
      <w:pPr>
        <w:ind w:left="567"/>
        <w:jc w:val="both"/>
        <w:rPr>
          <w:bCs/>
          <w:color w:val="000000"/>
          <w:sz w:val="24"/>
          <w:szCs w:val="24"/>
        </w:rPr>
      </w:pPr>
    </w:p>
    <w:p w:rsidR="00577A9D" w:rsidRPr="000101AC" w:rsidRDefault="00D65AD8" w:rsidP="00E21B22">
      <w:pPr>
        <w:numPr>
          <w:ilvl w:val="0"/>
          <w:numId w:val="20"/>
        </w:numPr>
        <w:jc w:val="both"/>
        <w:rPr>
          <w:bCs/>
          <w:color w:val="000000"/>
          <w:sz w:val="24"/>
          <w:szCs w:val="24"/>
        </w:rPr>
      </w:pPr>
      <w:r w:rsidRPr="00B0358D">
        <w:rPr>
          <w:b/>
          <w:bCs/>
          <w:color w:val="000000"/>
          <w:sz w:val="24"/>
          <w:szCs w:val="24"/>
        </w:rPr>
        <w:t xml:space="preserve"> </w:t>
      </w:r>
      <w:r w:rsidR="00A46AD1">
        <w:rPr>
          <w:bCs/>
          <w:color w:val="000000"/>
          <w:sz w:val="24"/>
          <w:szCs w:val="24"/>
        </w:rPr>
        <w:t xml:space="preserve">Гарантия </w:t>
      </w:r>
      <w:r w:rsidR="001B3C69" w:rsidRPr="000101AC">
        <w:rPr>
          <w:bCs/>
          <w:color w:val="000000"/>
          <w:sz w:val="24"/>
          <w:szCs w:val="24"/>
        </w:rPr>
        <w:t>И</w:t>
      </w:r>
      <w:r w:rsidRPr="000101AC">
        <w:rPr>
          <w:bCs/>
          <w:color w:val="000000"/>
          <w:sz w:val="24"/>
          <w:szCs w:val="24"/>
        </w:rPr>
        <w:t>сполнителя</w:t>
      </w:r>
      <w:r w:rsidR="00A46AD1">
        <w:rPr>
          <w:bCs/>
          <w:color w:val="000000"/>
          <w:sz w:val="24"/>
          <w:szCs w:val="24"/>
        </w:rPr>
        <w:t xml:space="preserve"> </w:t>
      </w:r>
      <w:r w:rsidRPr="000101AC">
        <w:rPr>
          <w:bCs/>
          <w:color w:val="000000"/>
          <w:sz w:val="24"/>
          <w:szCs w:val="24"/>
        </w:rPr>
        <w:t>работ</w:t>
      </w:r>
      <w:r w:rsidR="005542CE" w:rsidRPr="000101AC">
        <w:rPr>
          <w:bCs/>
          <w:color w:val="000000"/>
          <w:sz w:val="24"/>
          <w:szCs w:val="24"/>
        </w:rPr>
        <w:t>:</w:t>
      </w:r>
    </w:p>
    <w:p w:rsidR="00944EDD" w:rsidRPr="00944EDD" w:rsidRDefault="00944EDD" w:rsidP="00944EDD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</w:t>
      </w:r>
      <w:r w:rsidRPr="00B0358D">
        <w:rPr>
          <w:bCs/>
          <w:color w:val="000000"/>
          <w:sz w:val="24"/>
          <w:szCs w:val="24"/>
        </w:rPr>
        <w:t>адлежащее качество работ в полном объёме в соответствии с действующей нормативно-технической документацией</w:t>
      </w:r>
      <w:r>
        <w:rPr>
          <w:bCs/>
          <w:color w:val="000000"/>
          <w:sz w:val="24"/>
          <w:szCs w:val="24"/>
        </w:rPr>
        <w:t>.</w:t>
      </w:r>
    </w:p>
    <w:p w:rsidR="00944EDD" w:rsidRDefault="00944EDD" w:rsidP="00944EDD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Pr="00B0358D">
        <w:rPr>
          <w:bCs/>
          <w:color w:val="000000"/>
          <w:sz w:val="24"/>
          <w:szCs w:val="24"/>
        </w:rPr>
        <w:t>ыполнение всех работ в установленные сроки</w:t>
      </w:r>
      <w:r w:rsidRPr="00B0358D">
        <w:rPr>
          <w:color w:val="000000"/>
          <w:sz w:val="24"/>
          <w:szCs w:val="24"/>
        </w:rPr>
        <w:t>.</w:t>
      </w:r>
    </w:p>
    <w:p w:rsidR="00944EDD" w:rsidRPr="00EF59EB" w:rsidRDefault="00EF59EB" w:rsidP="00944EDD">
      <w:pPr>
        <w:pStyle w:val="a5"/>
        <w:numPr>
          <w:ilvl w:val="3"/>
          <w:numId w:val="20"/>
        </w:numPr>
        <w:ind w:left="993" w:hanging="284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Pr="00B0358D">
        <w:rPr>
          <w:bCs/>
          <w:color w:val="000000"/>
          <w:sz w:val="24"/>
          <w:szCs w:val="24"/>
        </w:rPr>
        <w:t xml:space="preserve">тветственность перед </w:t>
      </w:r>
      <w:r>
        <w:rPr>
          <w:bCs/>
          <w:color w:val="000000"/>
          <w:sz w:val="24"/>
          <w:szCs w:val="24"/>
        </w:rPr>
        <w:t>З</w:t>
      </w:r>
      <w:r w:rsidRPr="00B0358D">
        <w:rPr>
          <w:bCs/>
          <w:color w:val="000000"/>
          <w:sz w:val="24"/>
          <w:szCs w:val="24"/>
        </w:rPr>
        <w:t>аказчиком за причиненный своими действиями или бездействиями</w:t>
      </w:r>
      <w:r w:rsidR="003C5D84">
        <w:rPr>
          <w:bCs/>
          <w:color w:val="000000"/>
          <w:sz w:val="24"/>
          <w:szCs w:val="24"/>
        </w:rPr>
        <w:t xml:space="preserve"> </w:t>
      </w:r>
      <w:r w:rsidRPr="00B0358D">
        <w:rPr>
          <w:bCs/>
          <w:color w:val="000000"/>
          <w:sz w:val="24"/>
          <w:szCs w:val="24"/>
        </w:rPr>
        <w:t>ущерб оборудованию и зданиям Заказчика в размере затрат на восстановление</w:t>
      </w:r>
      <w:r>
        <w:rPr>
          <w:bCs/>
          <w:color w:val="000000"/>
          <w:sz w:val="24"/>
          <w:szCs w:val="24"/>
        </w:rPr>
        <w:t>.</w:t>
      </w:r>
    </w:p>
    <w:p w:rsidR="001B3C69" w:rsidRPr="004943D4" w:rsidRDefault="00EF59EB" w:rsidP="00CC5469">
      <w:pPr>
        <w:pStyle w:val="a5"/>
        <w:widowControl/>
        <w:numPr>
          <w:ilvl w:val="3"/>
          <w:numId w:val="20"/>
        </w:numPr>
        <w:tabs>
          <w:tab w:val="left" w:pos="1134"/>
          <w:tab w:val="left" w:pos="1964"/>
          <w:tab w:val="left" w:pos="5760"/>
        </w:tabs>
        <w:autoSpaceDE/>
        <w:autoSpaceDN/>
        <w:ind w:left="426" w:right="60" w:hanging="284"/>
        <w:jc w:val="both"/>
        <w:outlineLvl w:val="0"/>
        <w:rPr>
          <w:rFonts w:eastAsia="Verdana"/>
          <w:spacing w:val="-10"/>
          <w:sz w:val="24"/>
          <w:szCs w:val="24"/>
        </w:rPr>
      </w:pPr>
      <w:r w:rsidRPr="004943D4">
        <w:rPr>
          <w:sz w:val="24"/>
          <w:szCs w:val="24"/>
        </w:rPr>
        <w:t>Сопровождение заключения экспертизы промышленной безопасности в Центральном</w:t>
      </w:r>
      <w:r w:rsidR="003C5D84" w:rsidRPr="004943D4">
        <w:rPr>
          <w:sz w:val="24"/>
          <w:szCs w:val="24"/>
        </w:rPr>
        <w:t xml:space="preserve"> </w:t>
      </w:r>
      <w:r w:rsidRPr="004943D4">
        <w:rPr>
          <w:sz w:val="24"/>
          <w:szCs w:val="24"/>
        </w:rPr>
        <w:t xml:space="preserve">Управлении </w:t>
      </w:r>
      <w:proofErr w:type="spellStart"/>
      <w:r w:rsidRPr="004943D4">
        <w:rPr>
          <w:sz w:val="24"/>
          <w:szCs w:val="24"/>
        </w:rPr>
        <w:t>Ростехнадзора</w:t>
      </w:r>
      <w:proofErr w:type="spellEnd"/>
      <w:r w:rsidRPr="004943D4">
        <w:rPr>
          <w:sz w:val="24"/>
          <w:szCs w:val="24"/>
        </w:rPr>
        <w:t>.</w:t>
      </w:r>
      <w:bookmarkStart w:id="0" w:name="_GoBack"/>
      <w:bookmarkEnd w:id="0"/>
    </w:p>
    <w:sectPr w:rsidR="001B3C69" w:rsidRPr="004943D4" w:rsidSect="0036007F">
      <w:pgSz w:w="11909" w:h="16834"/>
      <w:pgMar w:top="1134" w:right="567" w:bottom="993" w:left="1418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D6A"/>
    <w:multiLevelType w:val="hybridMultilevel"/>
    <w:tmpl w:val="3D52E8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F27B9"/>
    <w:multiLevelType w:val="hybridMultilevel"/>
    <w:tmpl w:val="985A53E2"/>
    <w:lvl w:ilvl="0" w:tplc="041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">
    <w:nsid w:val="0BE911E4"/>
    <w:multiLevelType w:val="hybridMultilevel"/>
    <w:tmpl w:val="33F0F192"/>
    <w:lvl w:ilvl="0" w:tplc="ED380AA4">
      <w:start w:val="1"/>
      <w:numFmt w:val="decimal"/>
      <w:lvlText w:val="%1."/>
      <w:lvlJc w:val="left"/>
      <w:pPr>
        <w:ind w:left="254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741" w:hanging="360"/>
      </w:pPr>
    </w:lvl>
    <w:lvl w:ilvl="2" w:tplc="0419001B" w:tentative="1">
      <w:start w:val="1"/>
      <w:numFmt w:val="lowerRoman"/>
      <w:lvlText w:val="%3."/>
      <w:lvlJc w:val="right"/>
      <w:pPr>
        <w:ind w:left="3461" w:hanging="180"/>
      </w:pPr>
    </w:lvl>
    <w:lvl w:ilvl="3" w:tplc="0419000F" w:tentative="1">
      <w:start w:val="1"/>
      <w:numFmt w:val="decimal"/>
      <w:lvlText w:val="%4."/>
      <w:lvlJc w:val="left"/>
      <w:pPr>
        <w:ind w:left="4181" w:hanging="360"/>
      </w:pPr>
    </w:lvl>
    <w:lvl w:ilvl="4" w:tplc="04190019" w:tentative="1">
      <w:start w:val="1"/>
      <w:numFmt w:val="lowerLetter"/>
      <w:lvlText w:val="%5."/>
      <w:lvlJc w:val="left"/>
      <w:pPr>
        <w:ind w:left="4901" w:hanging="360"/>
      </w:pPr>
    </w:lvl>
    <w:lvl w:ilvl="5" w:tplc="0419001B" w:tentative="1">
      <w:start w:val="1"/>
      <w:numFmt w:val="lowerRoman"/>
      <w:lvlText w:val="%6."/>
      <w:lvlJc w:val="right"/>
      <w:pPr>
        <w:ind w:left="5621" w:hanging="180"/>
      </w:pPr>
    </w:lvl>
    <w:lvl w:ilvl="6" w:tplc="0419000F" w:tentative="1">
      <w:start w:val="1"/>
      <w:numFmt w:val="decimal"/>
      <w:lvlText w:val="%7."/>
      <w:lvlJc w:val="left"/>
      <w:pPr>
        <w:ind w:left="6341" w:hanging="360"/>
      </w:pPr>
    </w:lvl>
    <w:lvl w:ilvl="7" w:tplc="04190019" w:tentative="1">
      <w:start w:val="1"/>
      <w:numFmt w:val="lowerLetter"/>
      <w:lvlText w:val="%8."/>
      <w:lvlJc w:val="left"/>
      <w:pPr>
        <w:ind w:left="7061" w:hanging="360"/>
      </w:pPr>
    </w:lvl>
    <w:lvl w:ilvl="8" w:tplc="0419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3">
    <w:nsid w:val="187460D0"/>
    <w:multiLevelType w:val="hybridMultilevel"/>
    <w:tmpl w:val="E74CFAFA"/>
    <w:lvl w:ilvl="0" w:tplc="1D4A0F1C">
      <w:start w:val="1"/>
      <w:numFmt w:val="lowerLetter"/>
      <w:lvlText w:val="%1."/>
      <w:lvlJc w:val="left"/>
      <w:pPr>
        <w:ind w:left="5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1" w:hanging="360"/>
      </w:pPr>
    </w:lvl>
    <w:lvl w:ilvl="2" w:tplc="0419001B" w:tentative="1">
      <w:start w:val="1"/>
      <w:numFmt w:val="lowerRoman"/>
      <w:lvlText w:val="%3."/>
      <w:lvlJc w:val="right"/>
      <w:pPr>
        <w:ind w:left="4901" w:hanging="180"/>
      </w:pPr>
    </w:lvl>
    <w:lvl w:ilvl="3" w:tplc="FAD2E6BC">
      <w:start w:val="1"/>
      <w:numFmt w:val="decimal"/>
      <w:lvlText w:val="%4."/>
      <w:lvlJc w:val="left"/>
      <w:pPr>
        <w:ind w:left="5621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6341" w:hanging="360"/>
      </w:pPr>
    </w:lvl>
    <w:lvl w:ilvl="5" w:tplc="0419001B" w:tentative="1">
      <w:start w:val="1"/>
      <w:numFmt w:val="lowerRoman"/>
      <w:lvlText w:val="%6."/>
      <w:lvlJc w:val="right"/>
      <w:pPr>
        <w:ind w:left="7061" w:hanging="180"/>
      </w:pPr>
    </w:lvl>
    <w:lvl w:ilvl="6" w:tplc="0419000F" w:tentative="1">
      <w:start w:val="1"/>
      <w:numFmt w:val="decimal"/>
      <w:lvlText w:val="%7."/>
      <w:lvlJc w:val="left"/>
      <w:pPr>
        <w:ind w:left="7781" w:hanging="360"/>
      </w:pPr>
    </w:lvl>
    <w:lvl w:ilvl="7" w:tplc="04190019" w:tentative="1">
      <w:start w:val="1"/>
      <w:numFmt w:val="lowerLetter"/>
      <w:lvlText w:val="%8."/>
      <w:lvlJc w:val="left"/>
      <w:pPr>
        <w:ind w:left="8501" w:hanging="360"/>
      </w:pPr>
    </w:lvl>
    <w:lvl w:ilvl="8" w:tplc="0419001B" w:tentative="1">
      <w:start w:val="1"/>
      <w:numFmt w:val="lowerRoman"/>
      <w:lvlText w:val="%9."/>
      <w:lvlJc w:val="right"/>
      <w:pPr>
        <w:ind w:left="9221" w:hanging="180"/>
      </w:pPr>
    </w:lvl>
  </w:abstractNum>
  <w:abstractNum w:abstractNumId="4">
    <w:nsid w:val="1FE00D19"/>
    <w:multiLevelType w:val="hybridMultilevel"/>
    <w:tmpl w:val="4C9208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E2696"/>
    <w:multiLevelType w:val="hybridMultilevel"/>
    <w:tmpl w:val="03C039AE"/>
    <w:lvl w:ilvl="0" w:tplc="87F2E3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8C4531"/>
    <w:multiLevelType w:val="hybridMultilevel"/>
    <w:tmpl w:val="47FCE2E8"/>
    <w:lvl w:ilvl="0" w:tplc="5212FAF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2C5599"/>
    <w:multiLevelType w:val="hybridMultilevel"/>
    <w:tmpl w:val="35C89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7629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1FB385C"/>
    <w:multiLevelType w:val="multilevel"/>
    <w:tmpl w:val="F68AA4F0"/>
    <w:lvl w:ilvl="0">
      <w:start w:val="8"/>
      <w:numFmt w:val="decimal"/>
      <w:lvlText w:val="%1."/>
      <w:lvlJc w:val="left"/>
      <w:pPr>
        <w:tabs>
          <w:tab w:val="num" w:pos="1219"/>
        </w:tabs>
        <w:ind w:left="121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9"/>
        </w:tabs>
        <w:ind w:left="1939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659"/>
        </w:tabs>
        <w:ind w:left="2659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379"/>
        </w:tabs>
        <w:ind w:left="33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9"/>
        </w:tabs>
        <w:ind w:left="4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9"/>
        </w:tabs>
        <w:ind w:left="55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9"/>
        </w:tabs>
        <w:ind w:left="6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9"/>
        </w:tabs>
        <w:ind w:left="6979" w:hanging="360"/>
      </w:pPr>
      <w:rPr>
        <w:rFonts w:ascii="Wingdings" w:hAnsi="Wingdings" w:cs="Wingdings" w:hint="default"/>
      </w:rPr>
    </w:lvl>
  </w:abstractNum>
  <w:abstractNum w:abstractNumId="10">
    <w:nsid w:val="3A186E26"/>
    <w:multiLevelType w:val="hybridMultilevel"/>
    <w:tmpl w:val="1A743B3C"/>
    <w:lvl w:ilvl="0" w:tplc="11DEBF64">
      <w:start w:val="1"/>
      <w:numFmt w:val="decimal"/>
      <w:lvlText w:val="%1."/>
      <w:lvlJc w:val="left"/>
      <w:pPr>
        <w:ind w:left="1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1" w:hanging="360"/>
      </w:pPr>
    </w:lvl>
    <w:lvl w:ilvl="2" w:tplc="0419001B" w:tentative="1">
      <w:start w:val="1"/>
      <w:numFmt w:val="lowerRoman"/>
      <w:lvlText w:val="%3."/>
      <w:lvlJc w:val="right"/>
      <w:pPr>
        <w:ind w:left="3101" w:hanging="180"/>
      </w:pPr>
    </w:lvl>
    <w:lvl w:ilvl="3" w:tplc="C18A6768">
      <w:start w:val="1"/>
      <w:numFmt w:val="decimal"/>
      <w:lvlText w:val="%4."/>
      <w:lvlJc w:val="left"/>
      <w:pPr>
        <w:ind w:left="3821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541" w:hanging="360"/>
      </w:pPr>
    </w:lvl>
    <w:lvl w:ilvl="5" w:tplc="0419001B" w:tentative="1">
      <w:start w:val="1"/>
      <w:numFmt w:val="lowerRoman"/>
      <w:lvlText w:val="%6."/>
      <w:lvlJc w:val="right"/>
      <w:pPr>
        <w:ind w:left="5261" w:hanging="180"/>
      </w:pPr>
    </w:lvl>
    <w:lvl w:ilvl="6" w:tplc="0419000F" w:tentative="1">
      <w:start w:val="1"/>
      <w:numFmt w:val="decimal"/>
      <w:lvlText w:val="%7."/>
      <w:lvlJc w:val="left"/>
      <w:pPr>
        <w:ind w:left="5981" w:hanging="360"/>
      </w:pPr>
    </w:lvl>
    <w:lvl w:ilvl="7" w:tplc="04190019" w:tentative="1">
      <w:start w:val="1"/>
      <w:numFmt w:val="lowerLetter"/>
      <w:lvlText w:val="%8."/>
      <w:lvlJc w:val="left"/>
      <w:pPr>
        <w:ind w:left="6701" w:hanging="360"/>
      </w:pPr>
    </w:lvl>
    <w:lvl w:ilvl="8" w:tplc="0419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1">
    <w:nsid w:val="44CF0199"/>
    <w:multiLevelType w:val="hybridMultilevel"/>
    <w:tmpl w:val="7CB83AAA"/>
    <w:lvl w:ilvl="0" w:tplc="0419000F">
      <w:start w:val="1"/>
      <w:numFmt w:val="decimal"/>
      <w:lvlText w:val="%1."/>
      <w:lvlJc w:val="left"/>
      <w:pPr>
        <w:ind w:left="1301" w:hanging="360"/>
      </w:p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2">
    <w:nsid w:val="464D484B"/>
    <w:multiLevelType w:val="hybridMultilevel"/>
    <w:tmpl w:val="9526531A"/>
    <w:lvl w:ilvl="0" w:tplc="A224D012">
      <w:start w:val="7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9EE09294">
      <w:start w:val="1"/>
      <w:numFmt w:val="decimal"/>
      <w:lvlText w:val="%4."/>
      <w:lvlJc w:val="left"/>
      <w:pPr>
        <w:ind w:left="786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7EA18B0"/>
    <w:multiLevelType w:val="multilevel"/>
    <w:tmpl w:val="7C1CC1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741" w:hanging="360"/>
      </w:pPr>
    </w:lvl>
    <w:lvl w:ilvl="2" w:tentative="1">
      <w:start w:val="1"/>
      <w:numFmt w:val="lowerRoman"/>
      <w:lvlText w:val="%3."/>
      <w:lvlJc w:val="right"/>
      <w:pPr>
        <w:ind w:left="3461" w:hanging="180"/>
      </w:pPr>
    </w:lvl>
    <w:lvl w:ilvl="3" w:tentative="1">
      <w:start w:val="1"/>
      <w:numFmt w:val="decimal"/>
      <w:lvlText w:val="%4."/>
      <w:lvlJc w:val="left"/>
      <w:pPr>
        <w:ind w:left="4181" w:hanging="360"/>
      </w:pPr>
    </w:lvl>
    <w:lvl w:ilvl="4" w:tentative="1">
      <w:start w:val="1"/>
      <w:numFmt w:val="lowerLetter"/>
      <w:lvlText w:val="%5."/>
      <w:lvlJc w:val="left"/>
      <w:pPr>
        <w:ind w:left="4901" w:hanging="360"/>
      </w:pPr>
    </w:lvl>
    <w:lvl w:ilvl="5" w:tentative="1">
      <w:start w:val="1"/>
      <w:numFmt w:val="lowerRoman"/>
      <w:lvlText w:val="%6."/>
      <w:lvlJc w:val="right"/>
      <w:pPr>
        <w:ind w:left="5621" w:hanging="180"/>
      </w:pPr>
    </w:lvl>
    <w:lvl w:ilvl="6" w:tentative="1">
      <w:start w:val="1"/>
      <w:numFmt w:val="decimal"/>
      <w:lvlText w:val="%7."/>
      <w:lvlJc w:val="left"/>
      <w:pPr>
        <w:ind w:left="6341" w:hanging="360"/>
      </w:pPr>
    </w:lvl>
    <w:lvl w:ilvl="7" w:tentative="1">
      <w:start w:val="1"/>
      <w:numFmt w:val="lowerLetter"/>
      <w:lvlText w:val="%8."/>
      <w:lvlJc w:val="left"/>
      <w:pPr>
        <w:ind w:left="7061" w:hanging="360"/>
      </w:pPr>
    </w:lvl>
    <w:lvl w:ilvl="8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14">
    <w:nsid w:val="55C52A7F"/>
    <w:multiLevelType w:val="hybridMultilevel"/>
    <w:tmpl w:val="77740D9E"/>
    <w:lvl w:ilvl="0" w:tplc="041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5">
    <w:nsid w:val="68DB77DC"/>
    <w:multiLevelType w:val="hybridMultilevel"/>
    <w:tmpl w:val="D7CA0BB0"/>
    <w:lvl w:ilvl="0" w:tplc="5BD2E88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6B5C023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7185568A"/>
    <w:multiLevelType w:val="hybridMultilevel"/>
    <w:tmpl w:val="D18EDB3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74B5066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7CA81475"/>
    <w:multiLevelType w:val="multilevel"/>
    <w:tmpl w:val="1F685DD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7FB807E7"/>
    <w:multiLevelType w:val="hybridMultilevel"/>
    <w:tmpl w:val="45DED226"/>
    <w:lvl w:ilvl="0" w:tplc="0419000F">
      <w:start w:val="1"/>
      <w:numFmt w:val="decimal"/>
      <w:lvlText w:val="%1."/>
      <w:lvlJc w:val="left"/>
      <w:pPr>
        <w:ind w:left="2021" w:hanging="360"/>
      </w:pPr>
    </w:lvl>
    <w:lvl w:ilvl="1" w:tplc="04190019" w:tentative="1">
      <w:start w:val="1"/>
      <w:numFmt w:val="lowerLetter"/>
      <w:lvlText w:val="%2."/>
      <w:lvlJc w:val="left"/>
      <w:pPr>
        <w:ind w:left="2741" w:hanging="360"/>
      </w:pPr>
    </w:lvl>
    <w:lvl w:ilvl="2" w:tplc="0419001B" w:tentative="1">
      <w:start w:val="1"/>
      <w:numFmt w:val="lowerRoman"/>
      <w:lvlText w:val="%3."/>
      <w:lvlJc w:val="right"/>
      <w:pPr>
        <w:ind w:left="3461" w:hanging="180"/>
      </w:pPr>
    </w:lvl>
    <w:lvl w:ilvl="3" w:tplc="0419000F" w:tentative="1">
      <w:start w:val="1"/>
      <w:numFmt w:val="decimal"/>
      <w:lvlText w:val="%4."/>
      <w:lvlJc w:val="left"/>
      <w:pPr>
        <w:ind w:left="4181" w:hanging="360"/>
      </w:pPr>
    </w:lvl>
    <w:lvl w:ilvl="4" w:tplc="04190019" w:tentative="1">
      <w:start w:val="1"/>
      <w:numFmt w:val="lowerLetter"/>
      <w:lvlText w:val="%5."/>
      <w:lvlJc w:val="left"/>
      <w:pPr>
        <w:ind w:left="4901" w:hanging="360"/>
      </w:pPr>
    </w:lvl>
    <w:lvl w:ilvl="5" w:tplc="0419001B" w:tentative="1">
      <w:start w:val="1"/>
      <w:numFmt w:val="lowerRoman"/>
      <w:lvlText w:val="%6."/>
      <w:lvlJc w:val="right"/>
      <w:pPr>
        <w:ind w:left="5621" w:hanging="180"/>
      </w:pPr>
    </w:lvl>
    <w:lvl w:ilvl="6" w:tplc="0419000F" w:tentative="1">
      <w:start w:val="1"/>
      <w:numFmt w:val="decimal"/>
      <w:lvlText w:val="%7."/>
      <w:lvlJc w:val="left"/>
      <w:pPr>
        <w:ind w:left="6341" w:hanging="360"/>
      </w:pPr>
    </w:lvl>
    <w:lvl w:ilvl="7" w:tplc="04190019" w:tentative="1">
      <w:start w:val="1"/>
      <w:numFmt w:val="lowerLetter"/>
      <w:lvlText w:val="%8."/>
      <w:lvlJc w:val="left"/>
      <w:pPr>
        <w:ind w:left="7061" w:hanging="360"/>
      </w:pPr>
    </w:lvl>
    <w:lvl w:ilvl="8" w:tplc="0419001B" w:tentative="1">
      <w:start w:val="1"/>
      <w:numFmt w:val="lowerRoman"/>
      <w:lvlText w:val="%9."/>
      <w:lvlJc w:val="right"/>
      <w:pPr>
        <w:ind w:left="7781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20"/>
  </w:num>
  <w:num w:numId="9">
    <w:abstractNumId w:val="17"/>
  </w:num>
  <w:num w:numId="10">
    <w:abstractNumId w:val="9"/>
  </w:num>
  <w:num w:numId="11">
    <w:abstractNumId w:val="18"/>
  </w:num>
  <w:num w:numId="12">
    <w:abstractNumId w:val="16"/>
  </w:num>
  <w:num w:numId="13">
    <w:abstractNumId w:val="8"/>
  </w:num>
  <w:num w:numId="14">
    <w:abstractNumId w:val="7"/>
  </w:num>
  <w:num w:numId="15">
    <w:abstractNumId w:val="0"/>
  </w:num>
  <w:num w:numId="16">
    <w:abstractNumId w:val="15"/>
  </w:num>
  <w:num w:numId="17">
    <w:abstractNumId w:val="10"/>
  </w:num>
  <w:num w:numId="18">
    <w:abstractNumId w:val="13"/>
  </w:num>
  <w:num w:numId="19">
    <w:abstractNumId w:val="5"/>
  </w:num>
  <w:num w:numId="20">
    <w:abstractNumId w:val="12"/>
  </w:num>
  <w:num w:numId="21">
    <w:abstractNumId w:val="19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B"/>
    <w:rsid w:val="0000319D"/>
    <w:rsid w:val="00004143"/>
    <w:rsid w:val="00006C8E"/>
    <w:rsid w:val="000101AC"/>
    <w:rsid w:val="00011E1E"/>
    <w:rsid w:val="00015428"/>
    <w:rsid w:val="0002655B"/>
    <w:rsid w:val="0003007A"/>
    <w:rsid w:val="00031411"/>
    <w:rsid w:val="00034052"/>
    <w:rsid w:val="000349B5"/>
    <w:rsid w:val="00036C6F"/>
    <w:rsid w:val="00043526"/>
    <w:rsid w:val="0005559F"/>
    <w:rsid w:val="00055610"/>
    <w:rsid w:val="000658FF"/>
    <w:rsid w:val="00072FDC"/>
    <w:rsid w:val="00073C22"/>
    <w:rsid w:val="00096BCE"/>
    <w:rsid w:val="000C0B8F"/>
    <w:rsid w:val="000C0E64"/>
    <w:rsid w:val="000D5AAF"/>
    <w:rsid w:val="000E5B5A"/>
    <w:rsid w:val="000F6C9E"/>
    <w:rsid w:val="001378E2"/>
    <w:rsid w:val="0014091F"/>
    <w:rsid w:val="00141C4A"/>
    <w:rsid w:val="0014729D"/>
    <w:rsid w:val="00152F46"/>
    <w:rsid w:val="00180800"/>
    <w:rsid w:val="001B3C69"/>
    <w:rsid w:val="001D2AFC"/>
    <w:rsid w:val="001D2BC7"/>
    <w:rsid w:val="001D3AB3"/>
    <w:rsid w:val="001E294C"/>
    <w:rsid w:val="001F056E"/>
    <w:rsid w:val="002068E3"/>
    <w:rsid w:val="00222C45"/>
    <w:rsid w:val="00233428"/>
    <w:rsid w:val="00234832"/>
    <w:rsid w:val="00241973"/>
    <w:rsid w:val="00241FBD"/>
    <w:rsid w:val="00257527"/>
    <w:rsid w:val="00265576"/>
    <w:rsid w:val="00285ABA"/>
    <w:rsid w:val="00297000"/>
    <w:rsid w:val="002A159F"/>
    <w:rsid w:val="002C1EBB"/>
    <w:rsid w:val="002C644B"/>
    <w:rsid w:val="002D4A6F"/>
    <w:rsid w:val="002D655E"/>
    <w:rsid w:val="002F4192"/>
    <w:rsid w:val="00304FC5"/>
    <w:rsid w:val="00307799"/>
    <w:rsid w:val="00310192"/>
    <w:rsid w:val="0031059A"/>
    <w:rsid w:val="003141D7"/>
    <w:rsid w:val="0032074D"/>
    <w:rsid w:val="00326462"/>
    <w:rsid w:val="00335026"/>
    <w:rsid w:val="00335060"/>
    <w:rsid w:val="0036007F"/>
    <w:rsid w:val="00371EC9"/>
    <w:rsid w:val="003A54C7"/>
    <w:rsid w:val="003A799D"/>
    <w:rsid w:val="003C5D84"/>
    <w:rsid w:val="003D38DA"/>
    <w:rsid w:val="003D44C1"/>
    <w:rsid w:val="003E3D27"/>
    <w:rsid w:val="003F4BA6"/>
    <w:rsid w:val="004206AC"/>
    <w:rsid w:val="00446F39"/>
    <w:rsid w:val="004879ED"/>
    <w:rsid w:val="004943D4"/>
    <w:rsid w:val="004D28E5"/>
    <w:rsid w:val="004E2098"/>
    <w:rsid w:val="004E6C0F"/>
    <w:rsid w:val="005112E7"/>
    <w:rsid w:val="0051590F"/>
    <w:rsid w:val="005318BB"/>
    <w:rsid w:val="00543CC4"/>
    <w:rsid w:val="00551A6C"/>
    <w:rsid w:val="005542CE"/>
    <w:rsid w:val="00554601"/>
    <w:rsid w:val="00557324"/>
    <w:rsid w:val="00572B71"/>
    <w:rsid w:val="00577A9D"/>
    <w:rsid w:val="00585A0D"/>
    <w:rsid w:val="005A3E03"/>
    <w:rsid w:val="005B47A0"/>
    <w:rsid w:val="005B4EBF"/>
    <w:rsid w:val="005D4738"/>
    <w:rsid w:val="005E1B67"/>
    <w:rsid w:val="005F2EC7"/>
    <w:rsid w:val="006002F0"/>
    <w:rsid w:val="0060420D"/>
    <w:rsid w:val="006201E1"/>
    <w:rsid w:val="00632DA1"/>
    <w:rsid w:val="006553B3"/>
    <w:rsid w:val="006619C4"/>
    <w:rsid w:val="00663CC9"/>
    <w:rsid w:val="00695D0B"/>
    <w:rsid w:val="006A243F"/>
    <w:rsid w:val="006B0276"/>
    <w:rsid w:val="006C0014"/>
    <w:rsid w:val="006C3400"/>
    <w:rsid w:val="006C631E"/>
    <w:rsid w:val="006F3873"/>
    <w:rsid w:val="006F4614"/>
    <w:rsid w:val="00701539"/>
    <w:rsid w:val="00702E8C"/>
    <w:rsid w:val="0070314E"/>
    <w:rsid w:val="00716EA4"/>
    <w:rsid w:val="00730F5D"/>
    <w:rsid w:val="0073447A"/>
    <w:rsid w:val="00743019"/>
    <w:rsid w:val="0074559E"/>
    <w:rsid w:val="00750465"/>
    <w:rsid w:val="00750497"/>
    <w:rsid w:val="007540A8"/>
    <w:rsid w:val="007762DB"/>
    <w:rsid w:val="007944A6"/>
    <w:rsid w:val="007A1B4F"/>
    <w:rsid w:val="007B235E"/>
    <w:rsid w:val="007B7106"/>
    <w:rsid w:val="007B7A5D"/>
    <w:rsid w:val="007D0CBC"/>
    <w:rsid w:val="007E45C9"/>
    <w:rsid w:val="007F45CC"/>
    <w:rsid w:val="00810C35"/>
    <w:rsid w:val="00823C73"/>
    <w:rsid w:val="00827102"/>
    <w:rsid w:val="00850690"/>
    <w:rsid w:val="00850ED0"/>
    <w:rsid w:val="008525BD"/>
    <w:rsid w:val="00853B46"/>
    <w:rsid w:val="0087333A"/>
    <w:rsid w:val="008818B1"/>
    <w:rsid w:val="00894EB5"/>
    <w:rsid w:val="008A4526"/>
    <w:rsid w:val="008B1AF3"/>
    <w:rsid w:val="008B2915"/>
    <w:rsid w:val="008D4138"/>
    <w:rsid w:val="008F61D9"/>
    <w:rsid w:val="00914C02"/>
    <w:rsid w:val="00927206"/>
    <w:rsid w:val="00941220"/>
    <w:rsid w:val="00944EDD"/>
    <w:rsid w:val="009460C8"/>
    <w:rsid w:val="0095363D"/>
    <w:rsid w:val="00954AFF"/>
    <w:rsid w:val="00960948"/>
    <w:rsid w:val="009814AE"/>
    <w:rsid w:val="00983197"/>
    <w:rsid w:val="00983EBE"/>
    <w:rsid w:val="00992653"/>
    <w:rsid w:val="0099416A"/>
    <w:rsid w:val="009A4456"/>
    <w:rsid w:val="009B427E"/>
    <w:rsid w:val="009B66BC"/>
    <w:rsid w:val="009C1724"/>
    <w:rsid w:val="009C7F8A"/>
    <w:rsid w:val="009E08DD"/>
    <w:rsid w:val="009E4EF7"/>
    <w:rsid w:val="00A00BE9"/>
    <w:rsid w:val="00A02703"/>
    <w:rsid w:val="00A23ABB"/>
    <w:rsid w:val="00A2554A"/>
    <w:rsid w:val="00A46AD1"/>
    <w:rsid w:val="00A64008"/>
    <w:rsid w:val="00A648C1"/>
    <w:rsid w:val="00A6616F"/>
    <w:rsid w:val="00A70F7B"/>
    <w:rsid w:val="00A8252B"/>
    <w:rsid w:val="00AA7A51"/>
    <w:rsid w:val="00AB1998"/>
    <w:rsid w:val="00AB2D33"/>
    <w:rsid w:val="00B0358D"/>
    <w:rsid w:val="00B10AED"/>
    <w:rsid w:val="00B13177"/>
    <w:rsid w:val="00B13221"/>
    <w:rsid w:val="00B15649"/>
    <w:rsid w:val="00B23E80"/>
    <w:rsid w:val="00B255AB"/>
    <w:rsid w:val="00B34FBA"/>
    <w:rsid w:val="00B37FE5"/>
    <w:rsid w:val="00B40A76"/>
    <w:rsid w:val="00B40EFC"/>
    <w:rsid w:val="00B477D6"/>
    <w:rsid w:val="00B52EC6"/>
    <w:rsid w:val="00B54B11"/>
    <w:rsid w:val="00B55F27"/>
    <w:rsid w:val="00B564DB"/>
    <w:rsid w:val="00B8068A"/>
    <w:rsid w:val="00B83DF3"/>
    <w:rsid w:val="00B84EB7"/>
    <w:rsid w:val="00B9337D"/>
    <w:rsid w:val="00B95DAB"/>
    <w:rsid w:val="00BB0C87"/>
    <w:rsid w:val="00BB5714"/>
    <w:rsid w:val="00BC1266"/>
    <w:rsid w:val="00BC2707"/>
    <w:rsid w:val="00BD5341"/>
    <w:rsid w:val="00BE2AEB"/>
    <w:rsid w:val="00BE5F57"/>
    <w:rsid w:val="00C01CF9"/>
    <w:rsid w:val="00C354EA"/>
    <w:rsid w:val="00C56245"/>
    <w:rsid w:val="00C70FCA"/>
    <w:rsid w:val="00C924A1"/>
    <w:rsid w:val="00C94E6F"/>
    <w:rsid w:val="00CA3F00"/>
    <w:rsid w:val="00CC3448"/>
    <w:rsid w:val="00CC5469"/>
    <w:rsid w:val="00CC616D"/>
    <w:rsid w:val="00CC7E99"/>
    <w:rsid w:val="00CC7F47"/>
    <w:rsid w:val="00CD554A"/>
    <w:rsid w:val="00CD6E4B"/>
    <w:rsid w:val="00D02C6F"/>
    <w:rsid w:val="00D353AC"/>
    <w:rsid w:val="00D459B4"/>
    <w:rsid w:val="00D55185"/>
    <w:rsid w:val="00D64BB7"/>
    <w:rsid w:val="00D65AD8"/>
    <w:rsid w:val="00D80FE3"/>
    <w:rsid w:val="00D82073"/>
    <w:rsid w:val="00D86CCC"/>
    <w:rsid w:val="00DA02C7"/>
    <w:rsid w:val="00DA22BC"/>
    <w:rsid w:val="00DA4665"/>
    <w:rsid w:val="00DA53F0"/>
    <w:rsid w:val="00DA7E5C"/>
    <w:rsid w:val="00DB2C37"/>
    <w:rsid w:val="00DC05B7"/>
    <w:rsid w:val="00DC06CF"/>
    <w:rsid w:val="00DC085F"/>
    <w:rsid w:val="00DC0A57"/>
    <w:rsid w:val="00DD5423"/>
    <w:rsid w:val="00DE4011"/>
    <w:rsid w:val="00DF1B15"/>
    <w:rsid w:val="00DF7496"/>
    <w:rsid w:val="00E01444"/>
    <w:rsid w:val="00E1045C"/>
    <w:rsid w:val="00E21B22"/>
    <w:rsid w:val="00E46C10"/>
    <w:rsid w:val="00E54236"/>
    <w:rsid w:val="00E5787F"/>
    <w:rsid w:val="00E83716"/>
    <w:rsid w:val="00E934C1"/>
    <w:rsid w:val="00EC0688"/>
    <w:rsid w:val="00ED2F9C"/>
    <w:rsid w:val="00ED3154"/>
    <w:rsid w:val="00EF31FF"/>
    <w:rsid w:val="00EF59EB"/>
    <w:rsid w:val="00F11C16"/>
    <w:rsid w:val="00F556DA"/>
    <w:rsid w:val="00F77BA9"/>
    <w:rsid w:val="00F91DBC"/>
    <w:rsid w:val="00F92D2B"/>
    <w:rsid w:val="00FE03D4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33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B2D33"/>
  </w:style>
  <w:style w:type="table" w:styleId="a4">
    <w:name w:val="Table Grid"/>
    <w:basedOn w:val="a1"/>
    <w:rsid w:val="00543CC4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77A9D"/>
    <w:pPr>
      <w:ind w:left="708"/>
    </w:pPr>
  </w:style>
  <w:style w:type="paragraph" w:customStyle="1" w:styleId="ConsPlusNormal">
    <w:name w:val="ConsPlusNormal"/>
    <w:rsid w:val="007455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E83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E83716"/>
    <w:rPr>
      <w:rFonts w:ascii="Courier New" w:eastAsia="Courier New" w:hAnsi="Courier New" w:cs="Courier New"/>
      <w:color w:val="000000"/>
    </w:rPr>
  </w:style>
  <w:style w:type="character" w:customStyle="1" w:styleId="a6">
    <w:name w:val="Основной текст_"/>
    <w:basedOn w:val="a0"/>
    <w:link w:val="6"/>
    <w:rsid w:val="001B3C6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B3C69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1B3C6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6"/>
    <w:rsid w:val="001B3C69"/>
    <w:pPr>
      <w:widowControl/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1B3C69"/>
    <w:pPr>
      <w:widowControl/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1B3C69"/>
    <w:pPr>
      <w:widowControl/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7">
    <w:name w:val="Balloon Text"/>
    <w:basedOn w:val="a"/>
    <w:link w:val="a8"/>
    <w:semiHidden/>
    <w:unhideWhenUsed/>
    <w:rsid w:val="00B37F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37F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33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B2D33"/>
  </w:style>
  <w:style w:type="table" w:styleId="a4">
    <w:name w:val="Table Grid"/>
    <w:basedOn w:val="a1"/>
    <w:rsid w:val="00543CC4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77A9D"/>
    <w:pPr>
      <w:ind w:left="708"/>
    </w:pPr>
  </w:style>
  <w:style w:type="paragraph" w:customStyle="1" w:styleId="ConsPlusNormal">
    <w:name w:val="ConsPlusNormal"/>
    <w:rsid w:val="007455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E83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E83716"/>
    <w:rPr>
      <w:rFonts w:ascii="Courier New" w:eastAsia="Courier New" w:hAnsi="Courier New" w:cs="Courier New"/>
      <w:color w:val="000000"/>
    </w:rPr>
  </w:style>
  <w:style w:type="character" w:customStyle="1" w:styleId="a6">
    <w:name w:val="Основной текст_"/>
    <w:basedOn w:val="a0"/>
    <w:link w:val="6"/>
    <w:rsid w:val="001B3C6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B3C69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1B3C6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6"/>
    <w:rsid w:val="001B3C69"/>
    <w:pPr>
      <w:widowControl/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1B3C69"/>
    <w:pPr>
      <w:widowControl/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1B3C69"/>
    <w:pPr>
      <w:widowControl/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7">
    <w:name w:val="Balloon Text"/>
    <w:basedOn w:val="a"/>
    <w:link w:val="a8"/>
    <w:semiHidden/>
    <w:unhideWhenUsed/>
    <w:rsid w:val="00B37F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37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62FE-6C7F-444A-AD70-C9D354D4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9938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GRES5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СмирновВА</dc:creator>
  <cp:lastModifiedBy>Мубаракова Марина Викторовна</cp:lastModifiedBy>
  <cp:revision>3</cp:revision>
  <cp:lastPrinted>2014-05-23T09:38:00Z</cp:lastPrinted>
  <dcterms:created xsi:type="dcterms:W3CDTF">2014-05-30T06:44:00Z</dcterms:created>
  <dcterms:modified xsi:type="dcterms:W3CDTF">2014-07-03T05:50:00Z</dcterms:modified>
</cp:coreProperties>
</file>