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BB" w:rsidRDefault="006628BB" w:rsidP="006628BB">
      <w:pPr>
        <w:spacing w:line="240" w:lineRule="auto"/>
        <w:ind w:left="360" w:firstLine="0"/>
        <w:jc w:val="center"/>
        <w:outlineLvl w:val="0"/>
        <w:rPr>
          <w:rFonts w:ascii="Verdana" w:hAnsi="Verdana"/>
          <w:b/>
          <w:sz w:val="22"/>
          <w:szCs w:val="22"/>
        </w:rPr>
      </w:pPr>
    </w:p>
    <w:p w:rsidR="006628BB" w:rsidRPr="003A1782" w:rsidRDefault="003A1782" w:rsidP="003A1782">
      <w:pPr>
        <w:spacing w:line="240" w:lineRule="auto"/>
        <w:ind w:left="360" w:firstLine="0"/>
        <w:jc w:val="right"/>
        <w:outlineLvl w:val="0"/>
        <w:rPr>
          <w:rFonts w:ascii="Verdana" w:hAnsi="Verdana"/>
          <w:i/>
          <w:sz w:val="16"/>
          <w:szCs w:val="16"/>
        </w:rPr>
      </w:pPr>
      <w:r>
        <w:rPr>
          <w:rFonts w:ascii="Verdana" w:hAnsi="Verdana"/>
          <w:i/>
          <w:sz w:val="16"/>
          <w:szCs w:val="16"/>
        </w:rPr>
        <w:t>Приложение № 6</w:t>
      </w:r>
    </w:p>
    <w:p w:rsidR="006628BB" w:rsidRPr="00373BE1" w:rsidRDefault="006628BB" w:rsidP="00FF6B3D">
      <w:pPr>
        <w:spacing w:line="240" w:lineRule="auto"/>
        <w:ind w:left="360" w:firstLine="0"/>
        <w:jc w:val="center"/>
        <w:outlineLvl w:val="0"/>
        <w:rPr>
          <w:rFonts w:ascii="Verdana" w:hAnsi="Verdana"/>
          <w:b/>
          <w:sz w:val="22"/>
          <w:szCs w:val="22"/>
        </w:rPr>
      </w:pPr>
      <w:r w:rsidRPr="00373BE1">
        <w:rPr>
          <w:rFonts w:ascii="Verdana" w:hAnsi="Verdana"/>
          <w:b/>
          <w:sz w:val="22"/>
          <w:szCs w:val="22"/>
        </w:rPr>
        <w:t>ТЕХНИЧЕСКОЕ ЗАДАНИЕ</w:t>
      </w:r>
      <w:r w:rsidR="00711F15">
        <w:rPr>
          <w:rFonts w:ascii="Verdana" w:hAnsi="Verdana"/>
          <w:b/>
          <w:sz w:val="22"/>
          <w:szCs w:val="22"/>
        </w:rPr>
        <w:t xml:space="preserve"> на</w:t>
      </w:r>
      <w:r w:rsidR="00FF6B3D">
        <w:rPr>
          <w:rFonts w:ascii="Verdana" w:hAnsi="Verdana"/>
          <w:b/>
          <w:sz w:val="22"/>
          <w:szCs w:val="22"/>
        </w:rPr>
        <w:t xml:space="preserve"> </w:t>
      </w:r>
      <w:r w:rsidR="00711F15">
        <w:rPr>
          <w:rFonts w:ascii="Verdana" w:hAnsi="Verdana"/>
          <w:b/>
          <w:sz w:val="22"/>
          <w:szCs w:val="22"/>
        </w:rPr>
        <w:t xml:space="preserve">оказание услуг </w:t>
      </w:r>
      <w:proofErr w:type="gramStart"/>
      <w:r w:rsidR="00711F15">
        <w:rPr>
          <w:rFonts w:ascii="Verdana" w:hAnsi="Verdana"/>
          <w:b/>
          <w:sz w:val="22"/>
          <w:szCs w:val="22"/>
        </w:rPr>
        <w:t>по</w:t>
      </w:r>
      <w:proofErr w:type="gramEnd"/>
      <w:r w:rsidR="00711F15">
        <w:rPr>
          <w:rFonts w:ascii="Verdana" w:hAnsi="Verdana"/>
          <w:b/>
          <w:sz w:val="22"/>
          <w:szCs w:val="22"/>
        </w:rPr>
        <w:t xml:space="preserve">  </w:t>
      </w:r>
    </w:p>
    <w:p w:rsidR="00E75BDA" w:rsidRDefault="00BD7B94" w:rsidP="006628BB">
      <w:pPr>
        <w:spacing w:line="240" w:lineRule="auto"/>
        <w:jc w:val="center"/>
        <w:outlineLvl w:val="0"/>
        <w:rPr>
          <w:rFonts w:ascii="Verdana" w:hAnsi="Verdana"/>
          <w:b/>
          <w:sz w:val="22"/>
          <w:szCs w:val="22"/>
        </w:rPr>
      </w:pPr>
      <w:r>
        <w:rPr>
          <w:rFonts w:ascii="Verdana" w:hAnsi="Verdana"/>
          <w:b/>
          <w:sz w:val="22"/>
          <w:szCs w:val="22"/>
        </w:rPr>
        <w:t>к</w:t>
      </w:r>
      <w:r w:rsidRPr="00091859">
        <w:rPr>
          <w:rFonts w:ascii="Verdana" w:hAnsi="Verdana"/>
          <w:b/>
          <w:sz w:val="22"/>
          <w:szCs w:val="22"/>
        </w:rPr>
        <w:t>омплексно</w:t>
      </w:r>
      <w:r w:rsidR="00711F15">
        <w:rPr>
          <w:rFonts w:ascii="Verdana" w:hAnsi="Verdana"/>
          <w:b/>
          <w:sz w:val="22"/>
          <w:szCs w:val="22"/>
        </w:rPr>
        <w:t>му</w:t>
      </w:r>
      <w:r w:rsidRPr="00091859">
        <w:rPr>
          <w:rFonts w:ascii="Verdana" w:hAnsi="Verdana"/>
          <w:b/>
          <w:sz w:val="22"/>
          <w:szCs w:val="22"/>
        </w:rPr>
        <w:t xml:space="preserve"> обследовани</w:t>
      </w:r>
      <w:r w:rsidR="00711F15">
        <w:rPr>
          <w:rFonts w:ascii="Verdana" w:hAnsi="Verdana"/>
          <w:b/>
          <w:sz w:val="22"/>
          <w:szCs w:val="22"/>
        </w:rPr>
        <w:t>ю</w:t>
      </w:r>
      <w:r w:rsidRPr="00091859">
        <w:rPr>
          <w:rFonts w:ascii="Verdana" w:hAnsi="Verdana"/>
          <w:b/>
          <w:sz w:val="22"/>
          <w:szCs w:val="22"/>
        </w:rPr>
        <w:t xml:space="preserve"> техн</w:t>
      </w:r>
      <w:r w:rsidR="0089626A">
        <w:rPr>
          <w:rFonts w:ascii="Verdana" w:hAnsi="Verdana"/>
          <w:b/>
          <w:sz w:val="22"/>
          <w:szCs w:val="22"/>
        </w:rPr>
        <w:t xml:space="preserve">ического состояния строительных </w:t>
      </w:r>
      <w:r w:rsidRPr="00091859">
        <w:rPr>
          <w:rFonts w:ascii="Verdana" w:hAnsi="Verdana"/>
          <w:b/>
          <w:sz w:val="22"/>
          <w:szCs w:val="22"/>
        </w:rPr>
        <w:t>конструкций и экспертиз</w:t>
      </w:r>
      <w:r w:rsidR="00711F15">
        <w:rPr>
          <w:rFonts w:ascii="Verdana" w:hAnsi="Verdana"/>
          <w:b/>
          <w:sz w:val="22"/>
          <w:szCs w:val="22"/>
        </w:rPr>
        <w:t>е</w:t>
      </w:r>
      <w:r w:rsidR="00EB2321">
        <w:rPr>
          <w:rFonts w:ascii="Verdana" w:hAnsi="Verdana"/>
          <w:b/>
          <w:sz w:val="22"/>
          <w:szCs w:val="22"/>
        </w:rPr>
        <w:t xml:space="preserve"> промышленной безопасности здани</w:t>
      </w:r>
      <w:r w:rsidR="00CC7F32">
        <w:rPr>
          <w:rFonts w:ascii="Verdana" w:hAnsi="Verdana"/>
          <w:b/>
          <w:sz w:val="22"/>
          <w:szCs w:val="22"/>
        </w:rPr>
        <w:t xml:space="preserve">й и сооружений </w:t>
      </w:r>
      <w:r>
        <w:rPr>
          <w:rFonts w:ascii="Verdana" w:hAnsi="Verdana"/>
          <w:b/>
          <w:sz w:val="22"/>
          <w:szCs w:val="22"/>
        </w:rPr>
        <w:t>филиала «Бер</w:t>
      </w:r>
      <w:r w:rsidR="006A6009">
        <w:rPr>
          <w:rFonts w:ascii="Verdana" w:hAnsi="Verdana"/>
          <w:b/>
          <w:sz w:val="22"/>
          <w:szCs w:val="22"/>
        </w:rPr>
        <w:t>ё</w:t>
      </w:r>
      <w:r>
        <w:rPr>
          <w:rFonts w:ascii="Verdana" w:hAnsi="Verdana"/>
          <w:b/>
          <w:sz w:val="22"/>
          <w:szCs w:val="22"/>
        </w:rPr>
        <w:t>зовская ГРЭС» ОАО «Э.ОН Россия»</w:t>
      </w:r>
      <w:r w:rsidR="00EB2321">
        <w:rPr>
          <w:rFonts w:ascii="Verdana" w:hAnsi="Verdana"/>
          <w:b/>
          <w:sz w:val="22"/>
          <w:szCs w:val="22"/>
        </w:rPr>
        <w:t xml:space="preserve"> в 201</w:t>
      </w:r>
      <w:r w:rsidR="00CC7F32">
        <w:rPr>
          <w:rFonts w:ascii="Verdana" w:hAnsi="Verdana"/>
          <w:b/>
          <w:sz w:val="22"/>
          <w:szCs w:val="22"/>
        </w:rPr>
        <w:t>5</w:t>
      </w:r>
      <w:r w:rsidR="00EB2321">
        <w:rPr>
          <w:rFonts w:ascii="Verdana" w:hAnsi="Verdana"/>
          <w:b/>
          <w:sz w:val="22"/>
          <w:szCs w:val="22"/>
        </w:rPr>
        <w:t xml:space="preserve">г. </w:t>
      </w:r>
      <w:r>
        <w:rPr>
          <w:rFonts w:ascii="Verdana" w:hAnsi="Verdana"/>
          <w:b/>
          <w:sz w:val="22"/>
          <w:szCs w:val="22"/>
        </w:rPr>
        <w:t xml:space="preserve"> </w:t>
      </w:r>
    </w:p>
    <w:p w:rsidR="006628BB" w:rsidRPr="00373BE1" w:rsidRDefault="006628BB" w:rsidP="006628BB">
      <w:pPr>
        <w:spacing w:line="240" w:lineRule="auto"/>
        <w:jc w:val="center"/>
        <w:outlineLvl w:val="0"/>
        <w:rPr>
          <w:rFonts w:ascii="Verdana" w:hAnsi="Verdana"/>
          <w:b/>
          <w:sz w:val="22"/>
          <w:szCs w:val="22"/>
        </w:rPr>
      </w:pPr>
      <w:r w:rsidRPr="00373BE1">
        <w:rPr>
          <w:rFonts w:ascii="Verdana" w:hAnsi="Verdana"/>
          <w:b/>
          <w:sz w:val="22"/>
          <w:szCs w:val="22"/>
        </w:rPr>
        <w:t xml:space="preserve">  </w:t>
      </w:r>
    </w:p>
    <w:p w:rsidR="006628BB" w:rsidRPr="00373BE1" w:rsidRDefault="006628BB" w:rsidP="006628BB">
      <w:pPr>
        <w:spacing w:line="240" w:lineRule="auto"/>
        <w:ind w:firstLine="0"/>
        <w:jc w:val="left"/>
        <w:outlineLvl w:val="0"/>
        <w:rPr>
          <w:rFonts w:ascii="Verdana" w:hAnsi="Verdana"/>
          <w:b/>
          <w:sz w:val="22"/>
          <w:szCs w:val="22"/>
        </w:rPr>
      </w:pPr>
      <w:r w:rsidRPr="00373BE1">
        <w:rPr>
          <w:rFonts w:ascii="Verdana" w:hAnsi="Verdana"/>
          <w:b/>
          <w:sz w:val="22"/>
          <w:szCs w:val="22"/>
        </w:rPr>
        <w:t>1. Наименование предприятия</w:t>
      </w:r>
    </w:p>
    <w:p w:rsidR="006628BB" w:rsidRPr="00373BE1" w:rsidRDefault="006A6009" w:rsidP="006A6009">
      <w:pPr>
        <w:spacing w:line="240" w:lineRule="auto"/>
        <w:ind w:firstLine="0"/>
        <w:jc w:val="left"/>
        <w:rPr>
          <w:rFonts w:ascii="Verdana" w:hAnsi="Verdana"/>
          <w:sz w:val="22"/>
          <w:szCs w:val="22"/>
        </w:rPr>
      </w:pPr>
      <w:r>
        <w:rPr>
          <w:rFonts w:ascii="Verdana" w:hAnsi="Verdana"/>
          <w:sz w:val="22"/>
          <w:szCs w:val="22"/>
        </w:rPr>
        <w:t xml:space="preserve">- </w:t>
      </w:r>
      <w:r w:rsidR="00560A08">
        <w:rPr>
          <w:rFonts w:ascii="Verdana" w:hAnsi="Verdana"/>
          <w:sz w:val="22"/>
          <w:szCs w:val="22"/>
        </w:rPr>
        <w:t>ф</w:t>
      </w:r>
      <w:r w:rsidR="006628BB" w:rsidRPr="00373BE1">
        <w:rPr>
          <w:rFonts w:ascii="Verdana" w:hAnsi="Verdana"/>
          <w:sz w:val="22"/>
          <w:szCs w:val="22"/>
        </w:rPr>
        <w:t>илиал «Бер</w:t>
      </w:r>
      <w:r w:rsidR="00177705">
        <w:rPr>
          <w:rFonts w:ascii="Verdana" w:hAnsi="Verdana"/>
          <w:sz w:val="22"/>
          <w:szCs w:val="22"/>
        </w:rPr>
        <w:t>ё</w:t>
      </w:r>
      <w:r w:rsidR="006628BB" w:rsidRPr="00373BE1">
        <w:rPr>
          <w:rFonts w:ascii="Verdana" w:hAnsi="Verdana"/>
          <w:sz w:val="22"/>
          <w:szCs w:val="22"/>
        </w:rPr>
        <w:t>зовская ГРЭС» ОАО «</w:t>
      </w:r>
      <w:r w:rsidR="004C3C9D">
        <w:rPr>
          <w:rFonts w:ascii="Verdana" w:hAnsi="Verdana"/>
          <w:sz w:val="22"/>
          <w:szCs w:val="22"/>
        </w:rPr>
        <w:t>Э.О</w:t>
      </w:r>
      <w:r w:rsidR="00524A66">
        <w:rPr>
          <w:rFonts w:ascii="Verdana" w:hAnsi="Verdana"/>
          <w:sz w:val="22"/>
          <w:szCs w:val="22"/>
        </w:rPr>
        <w:t>Н</w:t>
      </w:r>
      <w:r w:rsidR="004C3C9D">
        <w:rPr>
          <w:rFonts w:ascii="Verdana" w:hAnsi="Verdana"/>
          <w:sz w:val="22"/>
          <w:szCs w:val="22"/>
        </w:rPr>
        <w:t xml:space="preserve"> Россия</w:t>
      </w:r>
      <w:r w:rsidR="006628BB" w:rsidRPr="00373BE1">
        <w:rPr>
          <w:rFonts w:ascii="Verdana" w:hAnsi="Verdana"/>
          <w:sz w:val="22"/>
          <w:szCs w:val="22"/>
        </w:rPr>
        <w:t>»</w:t>
      </w:r>
      <w:r w:rsidR="00D74777">
        <w:rPr>
          <w:rFonts w:ascii="Verdana" w:hAnsi="Verdana"/>
          <w:sz w:val="22"/>
          <w:szCs w:val="22"/>
        </w:rPr>
        <w:t xml:space="preserve">. </w:t>
      </w:r>
    </w:p>
    <w:p w:rsidR="00002BB9" w:rsidRDefault="00002BB9" w:rsidP="006628BB">
      <w:pPr>
        <w:spacing w:line="240" w:lineRule="auto"/>
        <w:ind w:left="540" w:hanging="540"/>
        <w:outlineLvl w:val="0"/>
        <w:rPr>
          <w:rFonts w:ascii="Verdana" w:hAnsi="Verdana"/>
          <w:b/>
          <w:sz w:val="22"/>
          <w:szCs w:val="22"/>
        </w:rPr>
      </w:pPr>
    </w:p>
    <w:p w:rsidR="00CC7F32" w:rsidRDefault="006628BB" w:rsidP="006628BB">
      <w:pPr>
        <w:spacing w:line="240" w:lineRule="auto"/>
        <w:ind w:left="540" w:hanging="540"/>
        <w:outlineLvl w:val="0"/>
        <w:rPr>
          <w:rFonts w:ascii="Verdana" w:hAnsi="Verdana"/>
          <w:b/>
          <w:sz w:val="22"/>
          <w:szCs w:val="22"/>
        </w:rPr>
      </w:pPr>
      <w:r w:rsidRPr="00373BE1">
        <w:rPr>
          <w:rFonts w:ascii="Verdana" w:hAnsi="Verdana"/>
          <w:b/>
          <w:sz w:val="22"/>
          <w:szCs w:val="22"/>
        </w:rPr>
        <w:t xml:space="preserve">2. Полное наименование </w:t>
      </w:r>
      <w:r w:rsidR="002E0959">
        <w:rPr>
          <w:rFonts w:ascii="Verdana" w:hAnsi="Verdana"/>
          <w:b/>
          <w:sz w:val="22"/>
          <w:szCs w:val="22"/>
        </w:rPr>
        <w:t>объектов</w:t>
      </w:r>
      <w:r w:rsidRPr="00373BE1">
        <w:rPr>
          <w:rFonts w:ascii="Verdana" w:hAnsi="Verdana"/>
          <w:b/>
          <w:sz w:val="22"/>
          <w:szCs w:val="22"/>
        </w:rPr>
        <w:t xml:space="preserve">, место </w:t>
      </w:r>
      <w:r w:rsidR="00C507D2">
        <w:rPr>
          <w:rFonts w:ascii="Verdana" w:hAnsi="Verdana"/>
          <w:b/>
          <w:sz w:val="22"/>
          <w:szCs w:val="22"/>
        </w:rPr>
        <w:t>оказания услуг</w:t>
      </w:r>
      <w:r w:rsidR="00E70E90">
        <w:rPr>
          <w:rFonts w:ascii="Verdana" w:hAnsi="Verdana"/>
          <w:b/>
          <w:sz w:val="22"/>
          <w:szCs w:val="22"/>
        </w:rPr>
        <w:t>:</w:t>
      </w:r>
      <w:r w:rsidR="00CC7F32">
        <w:rPr>
          <w:rFonts w:ascii="Verdana" w:hAnsi="Verdana"/>
          <w:b/>
          <w:sz w:val="22"/>
          <w:szCs w:val="22"/>
        </w:rPr>
        <w:t xml:space="preserve"> </w:t>
      </w:r>
    </w:p>
    <w:p w:rsidR="00794AF5" w:rsidRDefault="00794AF5" w:rsidP="006628BB">
      <w:pPr>
        <w:spacing w:line="240" w:lineRule="auto"/>
        <w:ind w:left="540" w:hanging="540"/>
        <w:outlineLvl w:val="0"/>
        <w:rPr>
          <w:rFonts w:ascii="Verdana" w:hAnsi="Verdana"/>
          <w:bCs/>
          <w:snapToGrid/>
          <w:sz w:val="22"/>
          <w:szCs w:val="22"/>
        </w:rPr>
      </w:pPr>
      <w:r>
        <w:rPr>
          <w:rFonts w:ascii="Verdana" w:hAnsi="Verdana"/>
          <w:bCs/>
          <w:snapToGrid/>
          <w:sz w:val="22"/>
          <w:szCs w:val="22"/>
        </w:rPr>
        <w:t xml:space="preserve">2.1. Здания и сооружения: </w:t>
      </w:r>
    </w:p>
    <w:p w:rsidR="00EE3242"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Здание дымососного отделения</w:t>
      </w:r>
      <w:r w:rsidRPr="00046837">
        <w:rPr>
          <w:rFonts w:ascii="Verdana" w:hAnsi="Verdana"/>
          <w:bCs/>
          <w:snapToGrid/>
          <w:sz w:val="22"/>
          <w:szCs w:val="22"/>
        </w:rPr>
        <w:t>;</w:t>
      </w:r>
      <w:r w:rsidR="00EE3242">
        <w:rPr>
          <w:rFonts w:ascii="Verdana" w:hAnsi="Verdana"/>
          <w:bCs/>
          <w:snapToGrid/>
          <w:sz w:val="22"/>
          <w:szCs w:val="22"/>
        </w:rPr>
        <w:t xml:space="preserve"> </w:t>
      </w:r>
    </w:p>
    <w:p w:rsidR="00EE3242" w:rsidRPr="00046837" w:rsidRDefault="00EE3242" w:rsidP="00EE3242">
      <w:pPr>
        <w:spacing w:line="240" w:lineRule="auto"/>
        <w:ind w:left="540" w:hanging="540"/>
        <w:outlineLvl w:val="0"/>
        <w:rPr>
          <w:rFonts w:ascii="Verdana" w:hAnsi="Verdana"/>
          <w:bCs/>
          <w:snapToGrid/>
          <w:sz w:val="22"/>
          <w:szCs w:val="22"/>
        </w:rPr>
      </w:pPr>
      <w:r w:rsidRPr="00046837">
        <w:rPr>
          <w:rFonts w:ascii="Verdana" w:hAnsi="Verdana"/>
          <w:bCs/>
          <w:snapToGrid/>
          <w:sz w:val="22"/>
          <w:szCs w:val="22"/>
        </w:rPr>
        <w:t xml:space="preserve">- </w:t>
      </w:r>
      <w:r w:rsidRPr="00CC7F32">
        <w:rPr>
          <w:rFonts w:ascii="Verdana" w:hAnsi="Verdana"/>
          <w:bCs/>
          <w:snapToGrid/>
          <w:sz w:val="22"/>
          <w:szCs w:val="22"/>
        </w:rPr>
        <w:t>Сооружение электрофильтров</w:t>
      </w:r>
      <w:r w:rsidRPr="00046837">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Здание башни пересыпки №1</w:t>
      </w:r>
      <w:r w:rsidRPr="00046837">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Здание башни пересыпки №2</w:t>
      </w:r>
      <w:r w:rsidRPr="00046837">
        <w:rPr>
          <w:rFonts w:ascii="Verdana" w:hAnsi="Verdana"/>
          <w:bCs/>
          <w:snapToGrid/>
          <w:sz w:val="22"/>
          <w:szCs w:val="22"/>
        </w:rPr>
        <w:t xml:space="preserve">; </w:t>
      </w:r>
    </w:p>
    <w:p w:rsidR="00CC7F32"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046837">
        <w:rPr>
          <w:rFonts w:ascii="Verdana" w:hAnsi="Verdana"/>
          <w:bCs/>
          <w:snapToGrid/>
          <w:sz w:val="22"/>
          <w:szCs w:val="22"/>
        </w:rPr>
        <w:t xml:space="preserve">Здание узла пересыпки №1; </w:t>
      </w:r>
    </w:p>
    <w:p w:rsidR="00905A39" w:rsidRPr="00046837" w:rsidRDefault="00905A39" w:rsidP="00905A39">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046837">
        <w:rPr>
          <w:rFonts w:ascii="Verdana" w:hAnsi="Verdana"/>
          <w:bCs/>
          <w:snapToGrid/>
          <w:sz w:val="22"/>
          <w:szCs w:val="22"/>
        </w:rPr>
        <w:t>Здание узла пересыпки №2;</w:t>
      </w:r>
    </w:p>
    <w:p w:rsidR="00905A39" w:rsidRPr="00046837" w:rsidRDefault="00905A39" w:rsidP="00905A39">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046837">
        <w:rPr>
          <w:rFonts w:ascii="Verdana" w:hAnsi="Verdana"/>
          <w:bCs/>
          <w:snapToGrid/>
          <w:sz w:val="22"/>
          <w:szCs w:val="22"/>
        </w:rPr>
        <w:t xml:space="preserve">Здание узла пересыпки №3; </w:t>
      </w:r>
    </w:p>
    <w:p w:rsidR="00905A39" w:rsidRPr="00046837" w:rsidRDefault="00905A39" w:rsidP="00905A39">
      <w:pPr>
        <w:spacing w:line="240" w:lineRule="auto"/>
        <w:ind w:left="540" w:hanging="540"/>
        <w:outlineLvl w:val="0"/>
        <w:rPr>
          <w:rFonts w:ascii="Verdana" w:hAnsi="Verdana"/>
          <w:bCs/>
          <w:snapToGrid/>
          <w:sz w:val="22"/>
          <w:szCs w:val="22"/>
        </w:rPr>
      </w:pPr>
      <w:r w:rsidRPr="00046837">
        <w:rPr>
          <w:rFonts w:ascii="Verdana" w:hAnsi="Verdana"/>
          <w:bCs/>
          <w:snapToGrid/>
          <w:sz w:val="22"/>
          <w:szCs w:val="22"/>
        </w:rPr>
        <w:t xml:space="preserve">- Здание узла пересыпки №4;     </w:t>
      </w:r>
    </w:p>
    <w:p w:rsidR="00905A39" w:rsidRPr="00905A39" w:rsidRDefault="00905A39" w:rsidP="00905A39">
      <w:pPr>
        <w:spacing w:line="240" w:lineRule="auto"/>
        <w:ind w:left="540" w:hanging="540"/>
        <w:outlineLvl w:val="0"/>
        <w:rPr>
          <w:rFonts w:ascii="Verdana" w:hAnsi="Verdana"/>
          <w:bCs/>
          <w:snapToGrid/>
          <w:sz w:val="22"/>
          <w:szCs w:val="22"/>
        </w:rPr>
      </w:pPr>
      <w:r w:rsidRPr="00905A39">
        <w:rPr>
          <w:rFonts w:ascii="Verdana" w:hAnsi="Verdana"/>
          <w:sz w:val="22"/>
          <w:szCs w:val="22"/>
        </w:rPr>
        <w:t xml:space="preserve">- </w:t>
      </w:r>
      <w:r>
        <w:rPr>
          <w:rFonts w:ascii="Verdana" w:hAnsi="Verdana"/>
          <w:bCs/>
          <w:snapToGrid/>
          <w:sz w:val="22"/>
          <w:szCs w:val="22"/>
        </w:rPr>
        <w:t xml:space="preserve">Здание </w:t>
      </w:r>
      <w:r w:rsidRPr="00CC7F32">
        <w:rPr>
          <w:rFonts w:ascii="Verdana" w:hAnsi="Verdana"/>
          <w:bCs/>
          <w:snapToGrid/>
          <w:sz w:val="22"/>
          <w:szCs w:val="22"/>
        </w:rPr>
        <w:t>дробильного корпуса</w:t>
      </w:r>
      <w:r w:rsidRPr="00905A39">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2</w:t>
      </w:r>
      <w:proofErr w:type="gramStart"/>
      <w:r w:rsidRPr="00CC7F32">
        <w:rPr>
          <w:rFonts w:ascii="Verdana" w:hAnsi="Verdana"/>
          <w:bCs/>
          <w:snapToGrid/>
          <w:sz w:val="22"/>
          <w:szCs w:val="22"/>
        </w:rPr>
        <w:t xml:space="preserve"> А</w:t>
      </w:r>
      <w:proofErr w:type="gramEnd"/>
      <w:r w:rsidRPr="00CC7F32">
        <w:rPr>
          <w:rFonts w:ascii="Verdana" w:hAnsi="Verdana"/>
          <w:bCs/>
          <w:snapToGrid/>
          <w:sz w:val="22"/>
          <w:szCs w:val="22"/>
        </w:rPr>
        <w:t>, Б</w:t>
      </w:r>
      <w:r w:rsidRPr="00046837">
        <w:rPr>
          <w:rFonts w:ascii="Verdana" w:hAnsi="Verdana"/>
          <w:bCs/>
          <w:snapToGrid/>
          <w:sz w:val="22"/>
          <w:szCs w:val="22"/>
        </w:rPr>
        <w:t xml:space="preserve">; </w:t>
      </w:r>
    </w:p>
    <w:p w:rsidR="00CC7F32"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2/1 А</w:t>
      </w:r>
      <w:proofErr w:type="gramStart"/>
      <w:r w:rsidRPr="00CC7F32">
        <w:rPr>
          <w:rFonts w:ascii="Verdana" w:hAnsi="Verdana"/>
          <w:bCs/>
          <w:snapToGrid/>
          <w:sz w:val="22"/>
          <w:szCs w:val="22"/>
        </w:rPr>
        <w:t>,Б</w:t>
      </w:r>
      <w:proofErr w:type="gramEnd"/>
      <w:r w:rsidRPr="00046837">
        <w:rPr>
          <w:rFonts w:ascii="Verdana" w:hAnsi="Verdana"/>
          <w:bCs/>
          <w:snapToGrid/>
          <w:sz w:val="22"/>
          <w:szCs w:val="22"/>
        </w:rPr>
        <w:t xml:space="preserve">; </w:t>
      </w:r>
    </w:p>
    <w:p w:rsidR="00905A39" w:rsidRPr="00046837" w:rsidRDefault="00905A39" w:rsidP="00905A39">
      <w:pPr>
        <w:spacing w:line="240" w:lineRule="auto"/>
        <w:ind w:left="540" w:hanging="540"/>
        <w:outlineLvl w:val="0"/>
        <w:rPr>
          <w:rFonts w:ascii="Verdana" w:hAnsi="Verdana"/>
          <w:bCs/>
          <w:snapToGrid/>
          <w:sz w:val="22"/>
          <w:szCs w:val="22"/>
        </w:rPr>
      </w:pPr>
      <w:r w:rsidRPr="00046837">
        <w:rPr>
          <w:rFonts w:ascii="Verdana" w:hAnsi="Verdana"/>
          <w:sz w:val="22"/>
          <w:szCs w:val="22"/>
        </w:rPr>
        <w:t>-</w:t>
      </w:r>
      <w:r w:rsidRPr="00046837">
        <w:rPr>
          <w:rFonts w:ascii="Verdana" w:hAnsi="Verdana"/>
          <w:bCs/>
          <w:snapToGrid/>
          <w:sz w:val="22"/>
          <w:szCs w:val="22"/>
        </w:rPr>
        <w:t xml:space="preserve"> </w:t>
      </w:r>
      <w:r w:rsidRPr="00CC7F32">
        <w:rPr>
          <w:rFonts w:ascii="Verdana" w:hAnsi="Verdana"/>
          <w:bCs/>
          <w:snapToGrid/>
          <w:sz w:val="22"/>
          <w:szCs w:val="22"/>
        </w:rPr>
        <w:t>Галерея ленточных конвейеров 3</w:t>
      </w:r>
      <w:r>
        <w:rPr>
          <w:rFonts w:ascii="Verdana" w:hAnsi="Verdana"/>
          <w:bCs/>
          <w:snapToGrid/>
          <w:sz w:val="22"/>
          <w:szCs w:val="22"/>
        </w:rPr>
        <w:t xml:space="preserve"> </w:t>
      </w:r>
      <w:r w:rsidRPr="00CC7F32">
        <w:rPr>
          <w:rFonts w:ascii="Verdana" w:hAnsi="Verdana"/>
          <w:bCs/>
          <w:snapToGrid/>
          <w:sz w:val="22"/>
          <w:szCs w:val="22"/>
        </w:rPr>
        <w:t>А</w:t>
      </w:r>
      <w:proofErr w:type="gramStart"/>
      <w:r w:rsidRPr="00CC7F32">
        <w:rPr>
          <w:rFonts w:ascii="Verdana" w:hAnsi="Verdana"/>
          <w:bCs/>
          <w:snapToGrid/>
          <w:sz w:val="22"/>
          <w:szCs w:val="22"/>
        </w:rPr>
        <w:t>,Б</w:t>
      </w:r>
      <w:proofErr w:type="gramEnd"/>
      <w:r w:rsidRPr="00CC7F32">
        <w:rPr>
          <w:rFonts w:ascii="Verdana" w:hAnsi="Verdana"/>
          <w:bCs/>
          <w:snapToGrid/>
          <w:sz w:val="22"/>
          <w:szCs w:val="22"/>
        </w:rPr>
        <w:t>,В</w:t>
      </w:r>
      <w:r w:rsidRPr="00046837">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3/1 А</w:t>
      </w:r>
      <w:proofErr w:type="gramStart"/>
      <w:r w:rsidRPr="00CC7F32">
        <w:rPr>
          <w:rFonts w:ascii="Verdana" w:hAnsi="Verdana"/>
          <w:bCs/>
          <w:snapToGrid/>
          <w:sz w:val="22"/>
          <w:szCs w:val="22"/>
        </w:rPr>
        <w:t>,Б</w:t>
      </w:r>
      <w:proofErr w:type="gramEnd"/>
      <w:r w:rsidRPr="00CC7F32">
        <w:rPr>
          <w:rFonts w:ascii="Verdana" w:hAnsi="Verdana"/>
          <w:bCs/>
          <w:snapToGrid/>
          <w:sz w:val="22"/>
          <w:szCs w:val="22"/>
        </w:rPr>
        <w:t>,В</w:t>
      </w:r>
      <w:r w:rsidRPr="00046837">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 xml:space="preserve">Галерея ленточных конвейеров 5/1,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5/2</w:t>
      </w:r>
      <w:r w:rsidRPr="00046837">
        <w:rPr>
          <w:rFonts w:ascii="Verdana" w:hAnsi="Verdana"/>
          <w:bCs/>
          <w:snapToGrid/>
          <w:sz w:val="22"/>
          <w:szCs w:val="22"/>
        </w:rPr>
        <w:t xml:space="preserve">; </w:t>
      </w:r>
    </w:p>
    <w:p w:rsidR="00CC7F32" w:rsidRPr="00046837"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6/1</w:t>
      </w:r>
      <w:r w:rsidRPr="00046837">
        <w:rPr>
          <w:rFonts w:ascii="Verdana" w:hAnsi="Verdana"/>
          <w:bCs/>
          <w:snapToGrid/>
          <w:sz w:val="22"/>
          <w:szCs w:val="22"/>
        </w:rPr>
        <w:t xml:space="preserve">; </w:t>
      </w:r>
    </w:p>
    <w:p w:rsidR="00CC7F32" w:rsidRPr="00905A39" w:rsidRDefault="00CC7F32" w:rsidP="006628BB">
      <w:pPr>
        <w:spacing w:line="240" w:lineRule="auto"/>
        <w:ind w:left="540" w:hanging="540"/>
        <w:outlineLvl w:val="0"/>
        <w:rPr>
          <w:rFonts w:ascii="Verdana" w:hAnsi="Verdana"/>
          <w:bCs/>
          <w:snapToGrid/>
          <w:sz w:val="22"/>
          <w:szCs w:val="22"/>
        </w:rPr>
      </w:pPr>
      <w:r w:rsidRPr="00046837">
        <w:rPr>
          <w:rFonts w:ascii="Verdana" w:hAnsi="Verdana"/>
          <w:sz w:val="22"/>
          <w:szCs w:val="22"/>
        </w:rPr>
        <w:t xml:space="preserve">- </w:t>
      </w:r>
      <w:r w:rsidRPr="00CC7F32">
        <w:rPr>
          <w:rFonts w:ascii="Verdana" w:hAnsi="Verdana"/>
          <w:bCs/>
          <w:snapToGrid/>
          <w:sz w:val="22"/>
          <w:szCs w:val="22"/>
        </w:rPr>
        <w:t>Галерея ленточных конвейеров 6/2</w:t>
      </w:r>
      <w:r w:rsidRPr="00905A39">
        <w:rPr>
          <w:rFonts w:ascii="Verdana" w:hAnsi="Verdana"/>
          <w:bCs/>
          <w:snapToGrid/>
          <w:sz w:val="22"/>
          <w:szCs w:val="22"/>
        </w:rPr>
        <w:t xml:space="preserve">; </w:t>
      </w:r>
    </w:p>
    <w:p w:rsidR="00A952C1" w:rsidRPr="00905A39" w:rsidRDefault="00CC7F32" w:rsidP="006628BB">
      <w:pPr>
        <w:spacing w:line="240" w:lineRule="auto"/>
        <w:ind w:left="540" w:hanging="540"/>
        <w:outlineLvl w:val="0"/>
        <w:rPr>
          <w:rFonts w:ascii="Verdana" w:hAnsi="Verdana"/>
          <w:bCs/>
          <w:snapToGrid/>
          <w:sz w:val="22"/>
          <w:szCs w:val="22"/>
        </w:rPr>
      </w:pPr>
      <w:r w:rsidRPr="00905A39">
        <w:rPr>
          <w:rFonts w:ascii="Verdana" w:hAnsi="Verdana"/>
          <w:sz w:val="22"/>
          <w:szCs w:val="22"/>
        </w:rPr>
        <w:t xml:space="preserve">- </w:t>
      </w:r>
      <w:r w:rsidR="00AF28F2">
        <w:rPr>
          <w:rFonts w:ascii="Verdana" w:hAnsi="Verdana"/>
          <w:sz w:val="22"/>
          <w:szCs w:val="22"/>
        </w:rPr>
        <w:t>У</w:t>
      </w:r>
      <w:r w:rsidRPr="00CC7F32">
        <w:rPr>
          <w:rFonts w:ascii="Verdana" w:hAnsi="Verdana"/>
          <w:bCs/>
          <w:snapToGrid/>
          <w:sz w:val="22"/>
          <w:szCs w:val="22"/>
        </w:rPr>
        <w:t>гольный склад</w:t>
      </w:r>
      <w:r w:rsidR="00A952C1" w:rsidRPr="00905A39">
        <w:rPr>
          <w:rFonts w:ascii="Verdana" w:hAnsi="Verdana"/>
          <w:bCs/>
          <w:snapToGrid/>
          <w:sz w:val="22"/>
          <w:szCs w:val="22"/>
        </w:rPr>
        <w:t xml:space="preserve">; </w:t>
      </w:r>
    </w:p>
    <w:p w:rsidR="00905A39" w:rsidRPr="00905A39" w:rsidRDefault="00A952C1" w:rsidP="006628BB">
      <w:pPr>
        <w:spacing w:line="240" w:lineRule="auto"/>
        <w:ind w:left="540" w:hanging="540"/>
        <w:outlineLvl w:val="0"/>
        <w:rPr>
          <w:rFonts w:ascii="Verdana" w:hAnsi="Verdana"/>
          <w:bCs/>
          <w:snapToGrid/>
          <w:sz w:val="22"/>
          <w:szCs w:val="22"/>
        </w:rPr>
      </w:pPr>
      <w:r w:rsidRPr="00905A39">
        <w:rPr>
          <w:rFonts w:ascii="Verdana" w:hAnsi="Verdana"/>
          <w:bCs/>
          <w:snapToGrid/>
          <w:sz w:val="22"/>
          <w:szCs w:val="22"/>
        </w:rPr>
        <w:t xml:space="preserve">- </w:t>
      </w:r>
      <w:r w:rsidR="003B598D" w:rsidRPr="00905A39">
        <w:rPr>
          <w:rFonts w:ascii="Verdana" w:hAnsi="Verdana"/>
          <w:bCs/>
          <w:snapToGrid/>
          <w:sz w:val="22"/>
          <w:szCs w:val="22"/>
        </w:rPr>
        <w:t>З</w:t>
      </w:r>
      <w:r w:rsidRPr="00905A39">
        <w:rPr>
          <w:rFonts w:ascii="Verdana" w:hAnsi="Verdana"/>
          <w:bCs/>
          <w:snapToGrid/>
          <w:sz w:val="22"/>
          <w:szCs w:val="22"/>
        </w:rPr>
        <w:t xml:space="preserve">дание </w:t>
      </w:r>
      <w:proofErr w:type="spellStart"/>
      <w:r w:rsidRPr="00905A39">
        <w:rPr>
          <w:rFonts w:ascii="Verdana" w:hAnsi="Verdana"/>
          <w:bCs/>
          <w:snapToGrid/>
          <w:sz w:val="22"/>
          <w:szCs w:val="22"/>
        </w:rPr>
        <w:t>хлораторной</w:t>
      </w:r>
      <w:proofErr w:type="spellEnd"/>
      <w:r w:rsidR="00905A39" w:rsidRPr="00905A39">
        <w:rPr>
          <w:rFonts w:ascii="Verdana" w:hAnsi="Verdana"/>
          <w:bCs/>
          <w:snapToGrid/>
          <w:sz w:val="22"/>
          <w:szCs w:val="22"/>
        </w:rPr>
        <w:t xml:space="preserve">; </w:t>
      </w:r>
    </w:p>
    <w:p w:rsidR="00794AF5" w:rsidRDefault="00905A39" w:rsidP="006628BB">
      <w:pPr>
        <w:spacing w:line="240" w:lineRule="auto"/>
        <w:ind w:left="540" w:hanging="540"/>
        <w:outlineLvl w:val="0"/>
        <w:rPr>
          <w:rFonts w:ascii="Verdana" w:hAnsi="Verdana"/>
          <w:bCs/>
          <w:snapToGrid/>
          <w:sz w:val="22"/>
          <w:szCs w:val="22"/>
        </w:rPr>
      </w:pPr>
      <w:r w:rsidRPr="00905A39">
        <w:rPr>
          <w:rFonts w:ascii="Verdana" w:hAnsi="Verdana"/>
          <w:bCs/>
          <w:snapToGrid/>
          <w:sz w:val="22"/>
          <w:szCs w:val="22"/>
        </w:rPr>
        <w:t xml:space="preserve">- Здание насосной станции смешения </w:t>
      </w:r>
      <w:proofErr w:type="gramStart"/>
      <w:r w:rsidRPr="00905A39">
        <w:rPr>
          <w:rFonts w:ascii="Verdana" w:hAnsi="Verdana"/>
          <w:bCs/>
          <w:snapToGrid/>
          <w:sz w:val="22"/>
          <w:szCs w:val="22"/>
        </w:rPr>
        <w:t>с</w:t>
      </w:r>
      <w:proofErr w:type="gramEnd"/>
      <w:r w:rsidRPr="00905A39">
        <w:rPr>
          <w:rFonts w:ascii="Verdana" w:hAnsi="Verdana"/>
          <w:bCs/>
          <w:snapToGrid/>
          <w:sz w:val="22"/>
          <w:szCs w:val="22"/>
        </w:rPr>
        <w:t>. Холмогорское.</w:t>
      </w:r>
      <w:r w:rsidR="00794AF5">
        <w:rPr>
          <w:rFonts w:ascii="Verdana" w:hAnsi="Verdana"/>
          <w:bCs/>
          <w:snapToGrid/>
          <w:sz w:val="22"/>
          <w:szCs w:val="22"/>
        </w:rPr>
        <w:t xml:space="preserve"> </w:t>
      </w:r>
    </w:p>
    <w:p w:rsidR="00CC7F32" w:rsidRPr="00046837" w:rsidRDefault="00794AF5" w:rsidP="006628BB">
      <w:pPr>
        <w:spacing w:line="240" w:lineRule="auto"/>
        <w:ind w:left="540" w:hanging="540"/>
        <w:outlineLvl w:val="0"/>
        <w:rPr>
          <w:rFonts w:ascii="Verdana" w:hAnsi="Verdana"/>
          <w:sz w:val="22"/>
          <w:szCs w:val="22"/>
        </w:rPr>
      </w:pPr>
      <w:r>
        <w:rPr>
          <w:rFonts w:ascii="Verdana" w:hAnsi="Verdana"/>
          <w:bCs/>
          <w:snapToGrid/>
          <w:sz w:val="22"/>
          <w:szCs w:val="22"/>
        </w:rPr>
        <w:t xml:space="preserve">2.2. Крановые пути: </w:t>
      </w:r>
      <w:r w:rsidR="00905A39">
        <w:rPr>
          <w:rFonts w:ascii="Verdana" w:hAnsi="Verdana"/>
          <w:bCs/>
          <w:snapToGrid/>
          <w:sz w:val="22"/>
          <w:szCs w:val="22"/>
        </w:rPr>
        <w:t xml:space="preserve"> </w:t>
      </w:r>
      <w:r w:rsidR="00905A39" w:rsidRPr="00905A39">
        <w:rPr>
          <w:rFonts w:ascii="Verdana" w:hAnsi="Verdana"/>
          <w:bCs/>
          <w:snapToGrid/>
          <w:sz w:val="22"/>
          <w:szCs w:val="22"/>
        </w:rPr>
        <w:t xml:space="preserve"> </w:t>
      </w:r>
      <w:r w:rsidR="00A952C1">
        <w:rPr>
          <w:rFonts w:ascii="Verdana" w:hAnsi="Verdana"/>
          <w:bCs/>
          <w:snapToGrid/>
          <w:sz w:val="22"/>
          <w:szCs w:val="22"/>
        </w:rPr>
        <w:t xml:space="preserve"> </w:t>
      </w:r>
      <w:r w:rsidR="00CC7F32" w:rsidRPr="00046837">
        <w:rPr>
          <w:rFonts w:ascii="Verdana" w:hAnsi="Verdana"/>
          <w:bCs/>
          <w:snapToGrid/>
          <w:sz w:val="22"/>
          <w:szCs w:val="22"/>
        </w:rPr>
        <w:t xml:space="preserve"> </w:t>
      </w:r>
      <w:r w:rsidR="00CC7F32" w:rsidRPr="00046837">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sidRPr="005C59CF">
        <w:rPr>
          <w:rFonts w:ascii="Verdana" w:hAnsi="Verdana"/>
          <w:sz w:val="22"/>
          <w:szCs w:val="22"/>
        </w:rPr>
        <w:t>- Крановый путь на сооружении электрофильтров</w:t>
      </w:r>
      <w:r>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Крановый путь в здании дымососного отделения</w:t>
      </w:r>
      <w:r>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Крановый путь в здании башни пересыпки №1</w:t>
      </w:r>
      <w:r>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Крановый путь в здании башни пересыпки №2</w:t>
      </w:r>
      <w:r>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 xml:space="preserve">Крановые пути </w:t>
      </w:r>
      <w:r>
        <w:rPr>
          <w:rFonts w:ascii="Verdana" w:hAnsi="Verdana"/>
          <w:sz w:val="22"/>
          <w:szCs w:val="22"/>
        </w:rPr>
        <w:t xml:space="preserve">(3 ед.) </w:t>
      </w:r>
      <w:r w:rsidRPr="005C59CF">
        <w:rPr>
          <w:rFonts w:ascii="Verdana" w:hAnsi="Verdana"/>
          <w:sz w:val="22"/>
          <w:szCs w:val="22"/>
        </w:rPr>
        <w:t>в здании узла пересыпки №1</w:t>
      </w:r>
      <w:r>
        <w:rPr>
          <w:rFonts w:ascii="Verdana" w:hAnsi="Verdana"/>
          <w:sz w:val="22"/>
          <w:szCs w:val="22"/>
        </w:rPr>
        <w:t xml:space="preserve">; </w:t>
      </w:r>
    </w:p>
    <w:p w:rsidR="005C59CF" w:rsidRDefault="005C59CF" w:rsidP="00CC7F32">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 xml:space="preserve">Крановые пути </w:t>
      </w:r>
      <w:r>
        <w:rPr>
          <w:rFonts w:ascii="Verdana" w:hAnsi="Verdana"/>
          <w:sz w:val="22"/>
          <w:szCs w:val="22"/>
        </w:rPr>
        <w:t xml:space="preserve">(2 ед.) </w:t>
      </w:r>
      <w:r w:rsidRPr="005C59CF">
        <w:rPr>
          <w:rFonts w:ascii="Verdana" w:hAnsi="Verdana"/>
          <w:sz w:val="22"/>
          <w:szCs w:val="22"/>
        </w:rPr>
        <w:t>в здании узла пересыпки №2</w:t>
      </w:r>
      <w:r>
        <w:rPr>
          <w:rFonts w:ascii="Verdana" w:hAnsi="Verdana"/>
          <w:sz w:val="22"/>
          <w:szCs w:val="22"/>
        </w:rPr>
        <w:t xml:space="preserve">; </w:t>
      </w:r>
    </w:p>
    <w:p w:rsidR="005C59CF" w:rsidRDefault="005C59CF" w:rsidP="005C59CF">
      <w:pPr>
        <w:spacing w:line="240" w:lineRule="auto"/>
        <w:ind w:left="540" w:hanging="540"/>
        <w:outlineLvl w:val="0"/>
        <w:rPr>
          <w:rFonts w:ascii="Verdana" w:hAnsi="Verdana"/>
          <w:sz w:val="22"/>
          <w:szCs w:val="22"/>
        </w:rPr>
      </w:pPr>
      <w:r>
        <w:rPr>
          <w:rFonts w:ascii="Verdana" w:hAnsi="Verdana"/>
          <w:sz w:val="22"/>
          <w:szCs w:val="22"/>
        </w:rPr>
        <w:t xml:space="preserve">- </w:t>
      </w:r>
      <w:r w:rsidRPr="005C59CF">
        <w:rPr>
          <w:rFonts w:ascii="Verdana" w:hAnsi="Verdana"/>
          <w:sz w:val="22"/>
          <w:szCs w:val="22"/>
        </w:rPr>
        <w:t>Крановый путь в здании дробильного корпуса</w:t>
      </w:r>
      <w:r>
        <w:rPr>
          <w:rFonts w:ascii="Verdana" w:hAnsi="Verdana"/>
          <w:sz w:val="22"/>
          <w:szCs w:val="22"/>
        </w:rPr>
        <w:t xml:space="preserve">. </w:t>
      </w:r>
    </w:p>
    <w:p w:rsidR="00E47E2E" w:rsidRPr="005C59CF" w:rsidRDefault="00E70E90" w:rsidP="00CC7F32">
      <w:pPr>
        <w:spacing w:line="240" w:lineRule="auto"/>
        <w:ind w:left="540" w:hanging="540"/>
        <w:outlineLvl w:val="0"/>
        <w:rPr>
          <w:rFonts w:ascii="Verdana" w:hAnsi="Verdana"/>
          <w:sz w:val="22"/>
          <w:szCs w:val="22"/>
        </w:rPr>
      </w:pPr>
      <w:r w:rsidRPr="005C59CF">
        <w:rPr>
          <w:rFonts w:ascii="Verdana" w:hAnsi="Verdana"/>
          <w:sz w:val="22"/>
          <w:szCs w:val="22"/>
        </w:rPr>
        <w:t xml:space="preserve"> </w:t>
      </w:r>
      <w:r w:rsidR="006628BB" w:rsidRPr="005C59CF">
        <w:rPr>
          <w:rFonts w:ascii="Verdana" w:hAnsi="Verdana"/>
          <w:sz w:val="22"/>
          <w:szCs w:val="22"/>
        </w:rPr>
        <w:t xml:space="preserve"> </w:t>
      </w:r>
      <w:r w:rsidR="00E47E2E" w:rsidRPr="005C59CF">
        <w:rPr>
          <w:rFonts w:ascii="Verdana" w:hAnsi="Verdana"/>
          <w:sz w:val="22"/>
          <w:szCs w:val="22"/>
        </w:rPr>
        <w:t xml:space="preserve"> </w:t>
      </w:r>
    </w:p>
    <w:p w:rsidR="006628BB" w:rsidRDefault="006628BB" w:rsidP="006628BB">
      <w:pPr>
        <w:spacing w:line="240" w:lineRule="auto"/>
        <w:ind w:firstLine="0"/>
        <w:outlineLvl w:val="0"/>
        <w:rPr>
          <w:rFonts w:ascii="Verdana" w:hAnsi="Verdana"/>
          <w:b/>
          <w:sz w:val="22"/>
          <w:szCs w:val="22"/>
        </w:rPr>
      </w:pPr>
      <w:r w:rsidRPr="00373BE1">
        <w:rPr>
          <w:rFonts w:ascii="Verdana" w:hAnsi="Verdana"/>
          <w:b/>
          <w:sz w:val="22"/>
          <w:szCs w:val="22"/>
        </w:rPr>
        <w:t xml:space="preserve">3. Основание для </w:t>
      </w:r>
      <w:r w:rsidR="00C507D2">
        <w:rPr>
          <w:rFonts w:ascii="Verdana" w:hAnsi="Verdana"/>
          <w:b/>
          <w:sz w:val="22"/>
          <w:szCs w:val="22"/>
        </w:rPr>
        <w:t>оказания услуг</w:t>
      </w:r>
      <w:r w:rsidR="00C94C98">
        <w:rPr>
          <w:rFonts w:ascii="Verdana" w:hAnsi="Verdana"/>
          <w:b/>
          <w:sz w:val="22"/>
          <w:szCs w:val="22"/>
        </w:rPr>
        <w:t xml:space="preserve"> </w:t>
      </w:r>
    </w:p>
    <w:p w:rsidR="00C94C98" w:rsidRPr="00855D92" w:rsidRDefault="00C94C98" w:rsidP="006628BB">
      <w:pPr>
        <w:spacing w:line="240" w:lineRule="auto"/>
        <w:ind w:firstLine="0"/>
        <w:outlineLvl w:val="0"/>
        <w:rPr>
          <w:rFonts w:ascii="Verdana" w:hAnsi="Verdana"/>
          <w:sz w:val="22"/>
          <w:szCs w:val="22"/>
        </w:rPr>
      </w:pPr>
      <w:r w:rsidRPr="00855D92">
        <w:rPr>
          <w:rFonts w:ascii="Verdana" w:hAnsi="Verdana"/>
          <w:sz w:val="22"/>
          <w:szCs w:val="22"/>
        </w:rPr>
        <w:t xml:space="preserve">- </w:t>
      </w:r>
      <w:r w:rsidR="00254AC2">
        <w:rPr>
          <w:rFonts w:ascii="Verdana" w:hAnsi="Verdana"/>
          <w:sz w:val="22"/>
          <w:szCs w:val="22"/>
        </w:rPr>
        <w:t>з</w:t>
      </w:r>
      <w:r w:rsidRPr="00855D92">
        <w:rPr>
          <w:rFonts w:ascii="Verdana" w:hAnsi="Verdana"/>
          <w:sz w:val="22"/>
          <w:szCs w:val="22"/>
        </w:rPr>
        <w:t>аключения экспертиз промышленной безопасности</w:t>
      </w:r>
      <w:r w:rsidR="00855D92">
        <w:rPr>
          <w:rFonts w:ascii="Verdana" w:hAnsi="Verdana"/>
          <w:sz w:val="22"/>
          <w:szCs w:val="22"/>
        </w:rPr>
        <w:t xml:space="preserve"> </w:t>
      </w:r>
      <w:r w:rsidR="00B74AFE">
        <w:rPr>
          <w:rFonts w:ascii="Verdana" w:hAnsi="Verdana"/>
          <w:sz w:val="22"/>
          <w:szCs w:val="22"/>
        </w:rPr>
        <w:t>зданий и сооружений (сооружение электрофильтров; башня пересыпки №1; башня пересыпки №2; узел пересыпки №1; узел пересыпки №2; узел пересыпки №3; узел пересыпки №4; дробильный корпус; галереи ленточных конвейеров 2 А</w:t>
      </w:r>
      <w:proofErr w:type="gramStart"/>
      <w:r w:rsidR="00B74AFE">
        <w:rPr>
          <w:rFonts w:ascii="Verdana" w:hAnsi="Verdana"/>
          <w:sz w:val="22"/>
          <w:szCs w:val="22"/>
        </w:rPr>
        <w:t>,Б</w:t>
      </w:r>
      <w:proofErr w:type="gramEnd"/>
      <w:r w:rsidR="00B74AFE">
        <w:rPr>
          <w:rFonts w:ascii="Verdana" w:hAnsi="Verdana"/>
          <w:sz w:val="22"/>
          <w:szCs w:val="22"/>
        </w:rPr>
        <w:t>, 2/1 А.Б, 3А,Б,В, 3/1 А,Б,В, 5/1, 5/2, 6/1, 6/2; открытый угольный склад)</w:t>
      </w:r>
      <w:r w:rsidR="00CB7B7B" w:rsidRPr="005F6252">
        <w:rPr>
          <w:rFonts w:ascii="Verdana" w:hAnsi="Verdana"/>
          <w:sz w:val="22"/>
          <w:szCs w:val="22"/>
        </w:rPr>
        <w:t>.</w:t>
      </w:r>
      <w:r w:rsidR="00CB7B7B">
        <w:rPr>
          <w:rFonts w:ascii="Verdana" w:hAnsi="Verdana"/>
          <w:sz w:val="22"/>
          <w:szCs w:val="22"/>
        </w:rPr>
        <w:t xml:space="preserve">  </w:t>
      </w:r>
    </w:p>
    <w:p w:rsidR="00270823" w:rsidRDefault="00270823" w:rsidP="00270823">
      <w:pPr>
        <w:spacing w:line="240" w:lineRule="auto"/>
        <w:ind w:firstLine="0"/>
        <w:outlineLvl w:val="0"/>
        <w:rPr>
          <w:rFonts w:ascii="Verdana" w:hAnsi="Verdana"/>
          <w:sz w:val="22"/>
          <w:szCs w:val="22"/>
        </w:rPr>
      </w:pPr>
      <w:r>
        <w:rPr>
          <w:rFonts w:ascii="Verdana" w:hAnsi="Verdana"/>
          <w:sz w:val="22"/>
          <w:szCs w:val="22"/>
        </w:rPr>
        <w:t xml:space="preserve">- </w:t>
      </w:r>
      <w:r w:rsidR="00254AC2">
        <w:rPr>
          <w:rFonts w:ascii="Verdana" w:hAnsi="Verdana"/>
          <w:sz w:val="22"/>
          <w:szCs w:val="22"/>
        </w:rPr>
        <w:t>с</w:t>
      </w:r>
      <w:r w:rsidRPr="00373BE1">
        <w:rPr>
          <w:rFonts w:ascii="Verdana" w:hAnsi="Verdana"/>
          <w:sz w:val="22"/>
          <w:szCs w:val="22"/>
        </w:rPr>
        <w:t>т.</w:t>
      </w:r>
      <w:r w:rsidR="005F6252">
        <w:rPr>
          <w:rFonts w:ascii="Verdana" w:hAnsi="Verdana"/>
          <w:sz w:val="22"/>
          <w:szCs w:val="22"/>
        </w:rPr>
        <w:t xml:space="preserve"> 9 </w:t>
      </w:r>
      <w:r w:rsidRPr="00373BE1">
        <w:rPr>
          <w:rFonts w:ascii="Verdana" w:hAnsi="Verdana"/>
          <w:sz w:val="22"/>
          <w:szCs w:val="22"/>
        </w:rPr>
        <w:t xml:space="preserve">Федерального закона № 116-ФЗ «О промышленной безопасности опасных производственных объектов». </w:t>
      </w:r>
    </w:p>
    <w:p w:rsidR="00270823" w:rsidRDefault="00270823" w:rsidP="00270823">
      <w:pPr>
        <w:tabs>
          <w:tab w:val="num" w:pos="540"/>
        </w:tabs>
        <w:spacing w:line="240" w:lineRule="auto"/>
        <w:ind w:firstLine="0"/>
        <w:outlineLvl w:val="0"/>
        <w:rPr>
          <w:rFonts w:ascii="Verdana" w:hAnsi="Verdana"/>
          <w:sz w:val="22"/>
          <w:szCs w:val="22"/>
        </w:rPr>
      </w:pPr>
      <w:r>
        <w:rPr>
          <w:rFonts w:ascii="Verdana" w:hAnsi="Verdana"/>
          <w:sz w:val="22"/>
          <w:szCs w:val="22"/>
        </w:rPr>
        <w:t xml:space="preserve">- </w:t>
      </w:r>
      <w:r w:rsidR="00557B89">
        <w:rPr>
          <w:rFonts w:ascii="Verdana" w:hAnsi="Verdana"/>
          <w:sz w:val="22"/>
          <w:szCs w:val="22"/>
        </w:rPr>
        <w:t>п</w:t>
      </w:r>
      <w:r>
        <w:rPr>
          <w:rFonts w:ascii="Verdana" w:hAnsi="Verdana"/>
          <w:sz w:val="22"/>
          <w:szCs w:val="22"/>
        </w:rPr>
        <w:t xml:space="preserve">. 2.2.1. </w:t>
      </w:r>
      <w:r w:rsidRPr="00A513EE">
        <w:rPr>
          <w:rFonts w:ascii="Verdana" w:hAnsi="Verdana"/>
          <w:sz w:val="22"/>
          <w:szCs w:val="22"/>
        </w:rPr>
        <w:t xml:space="preserve">СО 153-34.20.501-2003 </w:t>
      </w:r>
      <w:r>
        <w:rPr>
          <w:rFonts w:ascii="Verdana" w:hAnsi="Verdana"/>
          <w:sz w:val="22"/>
          <w:szCs w:val="22"/>
        </w:rPr>
        <w:t>«</w:t>
      </w:r>
      <w:r w:rsidRPr="00A513EE">
        <w:rPr>
          <w:rFonts w:ascii="Verdana" w:hAnsi="Verdana"/>
          <w:sz w:val="22"/>
          <w:szCs w:val="22"/>
        </w:rPr>
        <w:t>Правила технической эксплуатации</w:t>
      </w:r>
      <w:r>
        <w:rPr>
          <w:rFonts w:ascii="Verdana" w:hAnsi="Verdana"/>
          <w:sz w:val="22"/>
          <w:szCs w:val="22"/>
        </w:rPr>
        <w:t xml:space="preserve"> </w:t>
      </w:r>
      <w:r w:rsidRPr="00A513EE">
        <w:rPr>
          <w:rFonts w:ascii="Verdana" w:hAnsi="Verdana"/>
          <w:sz w:val="22"/>
          <w:szCs w:val="22"/>
        </w:rPr>
        <w:t>эле</w:t>
      </w:r>
      <w:r>
        <w:rPr>
          <w:rFonts w:ascii="Verdana" w:hAnsi="Verdana"/>
          <w:sz w:val="22"/>
          <w:szCs w:val="22"/>
        </w:rPr>
        <w:t xml:space="preserve">ктрических станций и сетей РФ». </w:t>
      </w:r>
    </w:p>
    <w:p w:rsidR="00270823" w:rsidRDefault="00270823" w:rsidP="00270823">
      <w:pPr>
        <w:tabs>
          <w:tab w:val="num" w:pos="540"/>
        </w:tabs>
        <w:spacing w:line="240" w:lineRule="auto"/>
        <w:ind w:firstLine="0"/>
        <w:outlineLvl w:val="0"/>
        <w:rPr>
          <w:rFonts w:ascii="Verdana" w:hAnsi="Verdana"/>
          <w:sz w:val="22"/>
          <w:szCs w:val="22"/>
        </w:rPr>
      </w:pPr>
      <w:r>
        <w:rPr>
          <w:rFonts w:ascii="Verdana" w:hAnsi="Verdana"/>
          <w:sz w:val="22"/>
          <w:szCs w:val="22"/>
        </w:rPr>
        <w:lastRenderedPageBreak/>
        <w:t xml:space="preserve">- </w:t>
      </w:r>
      <w:r w:rsidR="006358C7">
        <w:rPr>
          <w:rFonts w:ascii="Verdana" w:hAnsi="Verdana"/>
          <w:sz w:val="22"/>
          <w:szCs w:val="22"/>
        </w:rPr>
        <w:t>п</w:t>
      </w:r>
      <w:r w:rsidRPr="00B03BC5">
        <w:rPr>
          <w:rFonts w:ascii="Verdana" w:hAnsi="Verdana"/>
          <w:sz w:val="22"/>
          <w:szCs w:val="22"/>
        </w:rPr>
        <w:t>. 4.2.</w:t>
      </w:r>
      <w:r>
        <w:rPr>
          <w:rFonts w:ascii="Verdana" w:hAnsi="Verdana"/>
          <w:sz w:val="22"/>
          <w:szCs w:val="22"/>
        </w:rPr>
        <w:t xml:space="preserve"> </w:t>
      </w:r>
      <w:r w:rsidRPr="00B03BC5">
        <w:rPr>
          <w:rFonts w:ascii="Verdana" w:hAnsi="Verdana"/>
          <w:sz w:val="22"/>
          <w:szCs w:val="22"/>
        </w:rPr>
        <w:t xml:space="preserve">ГОСТ </w:t>
      </w:r>
      <w:proofErr w:type="gramStart"/>
      <w:r w:rsidRPr="00B03BC5">
        <w:rPr>
          <w:rFonts w:ascii="Verdana" w:hAnsi="Verdana"/>
          <w:sz w:val="22"/>
          <w:szCs w:val="22"/>
        </w:rPr>
        <w:t>Р</w:t>
      </w:r>
      <w:proofErr w:type="gramEnd"/>
      <w:r w:rsidRPr="00B03BC5">
        <w:rPr>
          <w:rFonts w:ascii="Verdana" w:hAnsi="Verdana"/>
          <w:sz w:val="22"/>
          <w:szCs w:val="22"/>
        </w:rPr>
        <w:t xml:space="preserve"> 53778-2010 "Здания и сооружения. Правила обследования и мони</w:t>
      </w:r>
      <w:r>
        <w:rPr>
          <w:rFonts w:ascii="Verdana" w:hAnsi="Verdana"/>
          <w:sz w:val="22"/>
          <w:szCs w:val="22"/>
        </w:rPr>
        <w:t xml:space="preserve">торинга технического состояния". </w:t>
      </w:r>
      <w:r w:rsidRPr="00B03BC5">
        <w:rPr>
          <w:rFonts w:ascii="Verdana" w:hAnsi="Verdana"/>
          <w:sz w:val="22"/>
          <w:szCs w:val="22"/>
        </w:rPr>
        <w:t xml:space="preserve"> </w:t>
      </w:r>
    </w:p>
    <w:p w:rsidR="00002BB9" w:rsidRDefault="00002BB9" w:rsidP="006358C7">
      <w:pPr>
        <w:spacing w:line="240" w:lineRule="auto"/>
        <w:ind w:firstLine="0"/>
        <w:outlineLvl w:val="0"/>
        <w:rPr>
          <w:rFonts w:ascii="Verdana" w:hAnsi="Verdana"/>
          <w:b/>
          <w:sz w:val="22"/>
          <w:szCs w:val="22"/>
        </w:rPr>
      </w:pPr>
    </w:p>
    <w:p w:rsidR="006628BB" w:rsidRDefault="006628BB" w:rsidP="006358C7">
      <w:pPr>
        <w:spacing w:line="240" w:lineRule="auto"/>
        <w:ind w:firstLine="0"/>
        <w:outlineLvl w:val="0"/>
        <w:rPr>
          <w:rFonts w:ascii="Verdana" w:hAnsi="Verdana"/>
          <w:b/>
          <w:sz w:val="22"/>
          <w:szCs w:val="22"/>
        </w:rPr>
      </w:pPr>
      <w:r w:rsidRPr="00373BE1">
        <w:rPr>
          <w:rFonts w:ascii="Verdana" w:hAnsi="Verdana"/>
          <w:b/>
          <w:sz w:val="22"/>
          <w:szCs w:val="22"/>
        </w:rPr>
        <w:t xml:space="preserve">4. Цель </w:t>
      </w:r>
      <w:r w:rsidR="00C507D2">
        <w:rPr>
          <w:rFonts w:ascii="Verdana" w:hAnsi="Verdana"/>
          <w:b/>
          <w:sz w:val="22"/>
          <w:szCs w:val="22"/>
        </w:rPr>
        <w:t>оказания услуг</w:t>
      </w:r>
      <w:r w:rsidR="00C825C0">
        <w:rPr>
          <w:rFonts w:ascii="Verdana" w:hAnsi="Verdana"/>
          <w:b/>
          <w:sz w:val="22"/>
          <w:szCs w:val="22"/>
        </w:rPr>
        <w:t xml:space="preserve"> </w:t>
      </w:r>
    </w:p>
    <w:p w:rsidR="005F6252" w:rsidRDefault="005F6252" w:rsidP="005F6252">
      <w:pPr>
        <w:tabs>
          <w:tab w:val="num" w:pos="540"/>
        </w:tabs>
        <w:spacing w:line="240" w:lineRule="auto"/>
        <w:ind w:firstLine="0"/>
        <w:outlineLvl w:val="0"/>
        <w:rPr>
          <w:rFonts w:ascii="Verdana" w:hAnsi="Verdana"/>
          <w:sz w:val="22"/>
          <w:szCs w:val="22"/>
        </w:rPr>
      </w:pPr>
      <w:r>
        <w:rPr>
          <w:rFonts w:ascii="Verdana" w:hAnsi="Verdana"/>
          <w:sz w:val="22"/>
          <w:szCs w:val="22"/>
        </w:rPr>
        <w:t>- О</w:t>
      </w:r>
      <w:r w:rsidRPr="00706B77">
        <w:rPr>
          <w:rFonts w:ascii="Verdana" w:hAnsi="Verdana"/>
          <w:sz w:val="22"/>
          <w:szCs w:val="22"/>
        </w:rPr>
        <w:t>пределение технического состояния, выявления дефектов, разработк</w:t>
      </w:r>
      <w:r>
        <w:rPr>
          <w:rFonts w:ascii="Verdana" w:hAnsi="Verdana"/>
          <w:sz w:val="22"/>
          <w:szCs w:val="22"/>
        </w:rPr>
        <w:t>а</w:t>
      </w:r>
      <w:r w:rsidRPr="00706B77">
        <w:rPr>
          <w:rFonts w:ascii="Verdana" w:hAnsi="Verdana"/>
          <w:sz w:val="22"/>
          <w:szCs w:val="22"/>
        </w:rPr>
        <w:t xml:space="preserve"> рекомендаций по устранению и предупреждению возникновения дефектов, для  обеспечения дальнейшей надежной и безопасной эксплуатации строительных конструкций</w:t>
      </w:r>
      <w:r>
        <w:rPr>
          <w:rFonts w:ascii="Verdana" w:hAnsi="Verdana"/>
          <w:sz w:val="22"/>
          <w:szCs w:val="22"/>
        </w:rPr>
        <w:t xml:space="preserve">, определение соответствия требованиям промышленной безопасности зданий и сооружений филиала «Берёзовская ГРЭС» ОАО «Э.ОН Россия»; </w:t>
      </w:r>
    </w:p>
    <w:p w:rsidR="00C34B49" w:rsidRDefault="005F6252" w:rsidP="005F6252">
      <w:pPr>
        <w:tabs>
          <w:tab w:val="num" w:pos="540"/>
        </w:tabs>
        <w:spacing w:line="240" w:lineRule="auto"/>
        <w:ind w:firstLine="0"/>
        <w:outlineLvl w:val="0"/>
        <w:rPr>
          <w:rFonts w:ascii="Verdana" w:hAnsi="Verdana"/>
          <w:sz w:val="22"/>
          <w:szCs w:val="22"/>
        </w:rPr>
      </w:pPr>
      <w:r w:rsidRPr="00C34B49">
        <w:rPr>
          <w:rFonts w:ascii="Verdana" w:hAnsi="Verdana"/>
          <w:sz w:val="22"/>
          <w:szCs w:val="22"/>
        </w:rPr>
        <w:t xml:space="preserve">- Экспертиза </w:t>
      </w:r>
      <w:r w:rsidR="00C34B49" w:rsidRPr="00C34B49">
        <w:rPr>
          <w:rFonts w:ascii="Verdana" w:hAnsi="Verdana"/>
          <w:sz w:val="22"/>
          <w:szCs w:val="22"/>
        </w:rPr>
        <w:t>промышленной безопасности зданий и сооружений (согласно перечню см. раздел 2.1. настоящего технического задания)</w:t>
      </w:r>
      <w:r w:rsidR="00C34B49">
        <w:rPr>
          <w:rFonts w:ascii="Verdana" w:hAnsi="Verdana"/>
          <w:sz w:val="22"/>
          <w:szCs w:val="22"/>
        </w:rPr>
        <w:t xml:space="preserve">; </w:t>
      </w:r>
    </w:p>
    <w:p w:rsidR="005F6252" w:rsidRDefault="00C34B49" w:rsidP="005F6252">
      <w:pPr>
        <w:tabs>
          <w:tab w:val="num" w:pos="540"/>
        </w:tabs>
        <w:spacing w:line="240" w:lineRule="auto"/>
        <w:ind w:firstLine="0"/>
        <w:outlineLvl w:val="0"/>
        <w:rPr>
          <w:rFonts w:ascii="Verdana" w:hAnsi="Verdana"/>
          <w:sz w:val="22"/>
          <w:szCs w:val="22"/>
        </w:rPr>
      </w:pPr>
      <w:r>
        <w:rPr>
          <w:rFonts w:ascii="Verdana" w:hAnsi="Verdana"/>
          <w:sz w:val="22"/>
          <w:szCs w:val="22"/>
        </w:rPr>
        <w:t xml:space="preserve">- Комплексное обследование крановых путей (согласно перечню см. раздел 2.2. настоящего технического задания).  </w:t>
      </w:r>
      <w:r w:rsidR="005F6252">
        <w:rPr>
          <w:rFonts w:ascii="Verdana" w:hAnsi="Verdana"/>
          <w:sz w:val="22"/>
          <w:szCs w:val="22"/>
        </w:rPr>
        <w:t xml:space="preserve">  </w:t>
      </w:r>
    </w:p>
    <w:p w:rsidR="00002BB9" w:rsidRDefault="00002BB9" w:rsidP="006628BB">
      <w:pPr>
        <w:spacing w:line="240" w:lineRule="auto"/>
        <w:ind w:firstLine="0"/>
        <w:jc w:val="left"/>
        <w:outlineLvl w:val="0"/>
        <w:rPr>
          <w:rFonts w:ascii="Verdana" w:hAnsi="Verdana"/>
          <w:b/>
          <w:sz w:val="22"/>
          <w:szCs w:val="22"/>
        </w:rPr>
      </w:pPr>
    </w:p>
    <w:p w:rsidR="006628BB" w:rsidRDefault="006628BB" w:rsidP="006628BB">
      <w:pPr>
        <w:spacing w:line="240" w:lineRule="auto"/>
        <w:ind w:firstLine="0"/>
        <w:jc w:val="left"/>
        <w:outlineLvl w:val="0"/>
        <w:rPr>
          <w:rFonts w:ascii="Verdana" w:hAnsi="Verdana"/>
          <w:b/>
          <w:sz w:val="22"/>
          <w:szCs w:val="22"/>
        </w:rPr>
      </w:pPr>
      <w:r w:rsidRPr="00373BE1">
        <w:rPr>
          <w:rFonts w:ascii="Verdana" w:hAnsi="Verdana"/>
          <w:b/>
          <w:sz w:val="22"/>
          <w:szCs w:val="22"/>
        </w:rPr>
        <w:t xml:space="preserve">5. Содержание </w:t>
      </w:r>
      <w:r w:rsidR="005025D4">
        <w:rPr>
          <w:rFonts w:ascii="Verdana" w:hAnsi="Verdana"/>
          <w:b/>
          <w:sz w:val="22"/>
          <w:szCs w:val="22"/>
        </w:rPr>
        <w:t>услуг</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2"/>
        <w:gridCol w:w="1701"/>
      </w:tblGrid>
      <w:tr w:rsidR="00711F15" w:rsidRPr="00373BE1" w:rsidTr="0089626A">
        <w:trPr>
          <w:trHeight w:val="734"/>
        </w:trPr>
        <w:tc>
          <w:tcPr>
            <w:tcW w:w="851" w:type="dxa"/>
            <w:vAlign w:val="center"/>
          </w:tcPr>
          <w:p w:rsidR="00711F15" w:rsidRDefault="00711F15" w:rsidP="008D1B16">
            <w:pPr>
              <w:pStyle w:val="a7"/>
              <w:jc w:val="center"/>
              <w:rPr>
                <w:rFonts w:ascii="Verdana" w:hAnsi="Verdana"/>
                <w:b/>
                <w:sz w:val="20"/>
                <w:szCs w:val="20"/>
              </w:rPr>
            </w:pPr>
            <w:r>
              <w:rPr>
                <w:rFonts w:ascii="Verdana" w:hAnsi="Verdana"/>
                <w:b/>
                <w:sz w:val="20"/>
                <w:szCs w:val="20"/>
              </w:rPr>
              <w:t xml:space="preserve">№ </w:t>
            </w:r>
          </w:p>
          <w:p w:rsidR="00711F15" w:rsidRPr="004132CB" w:rsidRDefault="00711F15" w:rsidP="008D1B16">
            <w:pPr>
              <w:pStyle w:val="a7"/>
              <w:jc w:val="center"/>
              <w:rPr>
                <w:rFonts w:ascii="Verdana" w:hAnsi="Verdana"/>
                <w:b/>
                <w:sz w:val="20"/>
                <w:szCs w:val="20"/>
              </w:rPr>
            </w:pPr>
            <w:proofErr w:type="gramStart"/>
            <w:r>
              <w:rPr>
                <w:rFonts w:ascii="Verdana" w:hAnsi="Verdana"/>
                <w:b/>
                <w:sz w:val="20"/>
                <w:szCs w:val="20"/>
              </w:rPr>
              <w:t>п</w:t>
            </w:r>
            <w:proofErr w:type="gramEnd"/>
            <w:r>
              <w:rPr>
                <w:rFonts w:ascii="Verdana" w:hAnsi="Verdana"/>
                <w:b/>
                <w:sz w:val="20"/>
                <w:szCs w:val="20"/>
              </w:rPr>
              <w:t xml:space="preserve">/п </w:t>
            </w:r>
          </w:p>
        </w:tc>
        <w:tc>
          <w:tcPr>
            <w:tcW w:w="8222" w:type="dxa"/>
            <w:vAlign w:val="center"/>
          </w:tcPr>
          <w:p w:rsidR="00711F15" w:rsidRPr="004132CB" w:rsidRDefault="00711F15" w:rsidP="00C507D2">
            <w:pPr>
              <w:pStyle w:val="a7"/>
              <w:jc w:val="center"/>
              <w:rPr>
                <w:rFonts w:ascii="Verdana" w:hAnsi="Verdana"/>
                <w:b/>
                <w:sz w:val="20"/>
                <w:szCs w:val="20"/>
              </w:rPr>
            </w:pPr>
            <w:r w:rsidRPr="004132CB">
              <w:rPr>
                <w:rFonts w:ascii="Verdana" w:hAnsi="Verdana"/>
                <w:b/>
                <w:sz w:val="20"/>
                <w:szCs w:val="20"/>
              </w:rPr>
              <w:t xml:space="preserve">Наименование </w:t>
            </w:r>
            <w:r>
              <w:rPr>
                <w:rFonts w:ascii="Verdana" w:hAnsi="Verdana"/>
                <w:b/>
                <w:sz w:val="20"/>
                <w:szCs w:val="20"/>
              </w:rPr>
              <w:t>услуг</w:t>
            </w:r>
          </w:p>
        </w:tc>
        <w:tc>
          <w:tcPr>
            <w:tcW w:w="1701" w:type="dxa"/>
            <w:vAlign w:val="center"/>
          </w:tcPr>
          <w:p w:rsidR="00711F15" w:rsidRPr="004132CB" w:rsidRDefault="00711F15" w:rsidP="00C507D2">
            <w:pPr>
              <w:pStyle w:val="a7"/>
              <w:jc w:val="center"/>
              <w:rPr>
                <w:rFonts w:ascii="Verdana" w:hAnsi="Verdana"/>
                <w:b/>
                <w:sz w:val="20"/>
                <w:szCs w:val="20"/>
              </w:rPr>
            </w:pPr>
            <w:r>
              <w:rPr>
                <w:rFonts w:ascii="Verdana" w:hAnsi="Verdana"/>
                <w:b/>
                <w:sz w:val="20"/>
                <w:szCs w:val="20"/>
              </w:rPr>
              <w:t xml:space="preserve">Примечание </w:t>
            </w:r>
          </w:p>
        </w:tc>
      </w:tr>
      <w:tr w:rsidR="00711F15" w:rsidRPr="00373BE1" w:rsidTr="000E3021">
        <w:trPr>
          <w:trHeight w:val="2548"/>
        </w:trPr>
        <w:tc>
          <w:tcPr>
            <w:tcW w:w="851" w:type="dxa"/>
          </w:tcPr>
          <w:p w:rsidR="00711F15" w:rsidRPr="00B71C61" w:rsidRDefault="00711F15" w:rsidP="00711F15">
            <w:pPr>
              <w:pStyle w:val="a7"/>
              <w:jc w:val="center"/>
              <w:rPr>
                <w:rFonts w:ascii="Verdana" w:hAnsi="Verdana"/>
                <w:sz w:val="20"/>
                <w:szCs w:val="20"/>
              </w:rPr>
            </w:pPr>
            <w:r>
              <w:rPr>
                <w:rFonts w:ascii="Verdana" w:hAnsi="Verdana"/>
                <w:sz w:val="20"/>
                <w:szCs w:val="20"/>
              </w:rPr>
              <w:t>1</w:t>
            </w:r>
          </w:p>
        </w:tc>
        <w:tc>
          <w:tcPr>
            <w:tcW w:w="8222" w:type="dxa"/>
            <w:tcBorders>
              <w:right w:val="single" w:sz="4" w:space="0" w:color="auto"/>
            </w:tcBorders>
          </w:tcPr>
          <w:p w:rsidR="006F64F6" w:rsidRPr="00B20606" w:rsidRDefault="00B20606" w:rsidP="0089626A">
            <w:pPr>
              <w:spacing w:line="240" w:lineRule="auto"/>
              <w:ind w:firstLine="0"/>
              <w:outlineLvl w:val="0"/>
              <w:rPr>
                <w:rFonts w:ascii="Verdana" w:hAnsi="Verdana"/>
                <w:b/>
                <w:sz w:val="20"/>
                <w:u w:val="single"/>
              </w:rPr>
            </w:pPr>
            <w:r>
              <w:rPr>
                <w:rFonts w:ascii="Verdana" w:hAnsi="Verdana"/>
                <w:b/>
                <w:sz w:val="20"/>
                <w:u w:val="single"/>
              </w:rPr>
              <w:t>З</w:t>
            </w:r>
            <w:r w:rsidRPr="00B20606">
              <w:rPr>
                <w:rFonts w:ascii="Verdana" w:hAnsi="Verdana"/>
                <w:b/>
                <w:sz w:val="20"/>
                <w:u w:val="single"/>
              </w:rPr>
              <w:t>дани</w:t>
            </w:r>
            <w:r>
              <w:rPr>
                <w:rFonts w:ascii="Verdana" w:hAnsi="Verdana"/>
                <w:b/>
                <w:sz w:val="20"/>
                <w:u w:val="single"/>
              </w:rPr>
              <w:t>я</w:t>
            </w:r>
            <w:r w:rsidRPr="00B20606">
              <w:rPr>
                <w:rFonts w:ascii="Verdana" w:hAnsi="Verdana"/>
                <w:b/>
                <w:sz w:val="20"/>
                <w:u w:val="single"/>
              </w:rPr>
              <w:t xml:space="preserve"> и сооружени</w:t>
            </w:r>
            <w:r>
              <w:rPr>
                <w:rFonts w:ascii="Verdana" w:hAnsi="Verdana"/>
                <w:b/>
                <w:sz w:val="20"/>
                <w:u w:val="single"/>
              </w:rPr>
              <w:t>я</w:t>
            </w:r>
            <w:r w:rsidR="000A0066">
              <w:rPr>
                <w:rFonts w:ascii="Verdana" w:hAnsi="Verdana"/>
                <w:b/>
                <w:sz w:val="20"/>
                <w:u w:val="single"/>
              </w:rPr>
              <w:t xml:space="preserve">, </w:t>
            </w:r>
            <w:r w:rsidRPr="00B20606">
              <w:rPr>
                <w:rFonts w:ascii="Verdana" w:hAnsi="Verdana"/>
                <w:b/>
                <w:sz w:val="20"/>
                <w:u w:val="single"/>
              </w:rPr>
              <w:t xml:space="preserve">согласно перечню </w:t>
            </w:r>
            <w:r w:rsidR="000A0066">
              <w:rPr>
                <w:rFonts w:ascii="Verdana" w:hAnsi="Verdana"/>
                <w:b/>
                <w:sz w:val="20"/>
                <w:u w:val="single"/>
              </w:rPr>
              <w:t>(</w:t>
            </w:r>
            <w:r w:rsidRPr="00B20606">
              <w:rPr>
                <w:rFonts w:ascii="Verdana" w:hAnsi="Verdana"/>
                <w:b/>
                <w:sz w:val="20"/>
                <w:u w:val="single"/>
              </w:rPr>
              <w:t>см. раздел 2.1. настоящего технического задания</w:t>
            </w:r>
            <w:r w:rsidR="000A0066">
              <w:rPr>
                <w:rFonts w:ascii="Verdana" w:hAnsi="Verdana"/>
                <w:b/>
                <w:sz w:val="20"/>
                <w:u w:val="single"/>
              </w:rPr>
              <w:t>)</w:t>
            </w:r>
            <w:r w:rsidR="00F2230F" w:rsidRPr="00B20606">
              <w:rPr>
                <w:rFonts w:ascii="Verdana" w:hAnsi="Verdana"/>
                <w:b/>
                <w:sz w:val="20"/>
                <w:u w:val="single"/>
              </w:rPr>
              <w:t>:</w:t>
            </w:r>
            <w:r w:rsidR="006F64F6" w:rsidRPr="00B20606">
              <w:rPr>
                <w:rFonts w:ascii="Verdana" w:hAnsi="Verdana"/>
                <w:b/>
                <w:sz w:val="20"/>
                <w:u w:val="single"/>
              </w:rPr>
              <w:t xml:space="preserve">  </w:t>
            </w:r>
          </w:p>
          <w:p w:rsidR="006F64F6" w:rsidRPr="006F64F6" w:rsidRDefault="006F64F6" w:rsidP="0089626A">
            <w:pPr>
              <w:spacing w:line="240" w:lineRule="auto"/>
              <w:ind w:firstLine="0"/>
              <w:outlineLvl w:val="0"/>
              <w:rPr>
                <w:rFonts w:ascii="Verdana" w:hAnsi="Verdana"/>
                <w:b/>
                <w:sz w:val="20"/>
                <w:u w:val="single"/>
              </w:rPr>
            </w:pPr>
          </w:p>
          <w:p w:rsidR="0089626A" w:rsidRPr="004132CB" w:rsidRDefault="0089626A" w:rsidP="0089626A">
            <w:pPr>
              <w:spacing w:line="240" w:lineRule="auto"/>
              <w:ind w:firstLine="0"/>
              <w:outlineLvl w:val="0"/>
              <w:rPr>
                <w:rFonts w:ascii="Verdana" w:hAnsi="Verdana"/>
                <w:b/>
                <w:sz w:val="20"/>
              </w:rPr>
            </w:pPr>
            <w:r w:rsidRPr="004132CB">
              <w:rPr>
                <w:rFonts w:ascii="Verdana" w:hAnsi="Verdana"/>
                <w:b/>
                <w:sz w:val="20"/>
                <w:lang w:val="en-US"/>
              </w:rPr>
              <w:t>I</w:t>
            </w:r>
            <w:r w:rsidRPr="004132CB">
              <w:rPr>
                <w:rFonts w:ascii="Verdana" w:hAnsi="Verdana"/>
                <w:b/>
                <w:sz w:val="20"/>
              </w:rPr>
              <w:t>.</w:t>
            </w:r>
            <w:r w:rsidRPr="004132CB">
              <w:rPr>
                <w:rFonts w:ascii="Verdana" w:hAnsi="Verdana"/>
                <w:sz w:val="20"/>
              </w:rPr>
              <w:t xml:space="preserve"> </w:t>
            </w:r>
            <w:r w:rsidRPr="004132CB">
              <w:rPr>
                <w:rFonts w:ascii="Verdana" w:hAnsi="Verdana"/>
                <w:b/>
                <w:sz w:val="20"/>
              </w:rPr>
              <w:t xml:space="preserve">Подготовительные </w:t>
            </w:r>
            <w:r>
              <w:rPr>
                <w:rFonts w:ascii="Verdana" w:hAnsi="Verdana"/>
                <w:b/>
                <w:sz w:val="20"/>
              </w:rPr>
              <w:t>услуги</w:t>
            </w:r>
            <w:r w:rsidRPr="004132CB">
              <w:rPr>
                <w:rFonts w:ascii="Verdana" w:hAnsi="Verdana"/>
                <w:b/>
                <w:sz w:val="20"/>
              </w:rPr>
              <w:t>:</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1.1. Ознакомление с технической, проектно-конструкторской и ремонтной                   документацией; </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1.2. Ознакомление с паспортными,  расчетными и нормативными данными; </w:t>
            </w:r>
          </w:p>
          <w:p w:rsidR="0089626A" w:rsidRPr="004132CB" w:rsidRDefault="0089626A" w:rsidP="0089626A">
            <w:pPr>
              <w:spacing w:line="240" w:lineRule="auto"/>
              <w:ind w:firstLine="0"/>
              <w:rPr>
                <w:rFonts w:ascii="Verdana" w:hAnsi="Verdana"/>
                <w:sz w:val="20"/>
              </w:rPr>
            </w:pPr>
            <w:r w:rsidRPr="004132CB">
              <w:rPr>
                <w:rFonts w:ascii="Verdana" w:hAnsi="Verdana"/>
                <w:sz w:val="20"/>
              </w:rPr>
              <w:t>1.3. Подбор данных об условиях эксплуатации и повреждениях строительных конструкций</w:t>
            </w:r>
            <w:r>
              <w:rPr>
                <w:rFonts w:ascii="Verdana" w:hAnsi="Verdana"/>
                <w:sz w:val="20"/>
              </w:rPr>
              <w:t xml:space="preserve"> здани</w:t>
            </w:r>
            <w:r w:rsidR="00495B23">
              <w:rPr>
                <w:rFonts w:ascii="Verdana" w:hAnsi="Verdana"/>
                <w:sz w:val="20"/>
              </w:rPr>
              <w:t>й и сооружений</w:t>
            </w:r>
            <w:r w:rsidRPr="004132CB">
              <w:rPr>
                <w:rFonts w:ascii="Verdana" w:hAnsi="Verdana"/>
                <w:sz w:val="20"/>
              </w:rPr>
              <w:t xml:space="preserve">; </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1.4. Ознакомления с отчетами по результатам предыдущих обследований </w:t>
            </w:r>
            <w:r w:rsidR="005E0C17">
              <w:rPr>
                <w:rFonts w:ascii="Verdana" w:hAnsi="Verdana"/>
                <w:sz w:val="20"/>
              </w:rPr>
              <w:t xml:space="preserve">строительных конструкций </w:t>
            </w:r>
            <w:r w:rsidR="00495B23">
              <w:rPr>
                <w:rFonts w:ascii="Verdana" w:hAnsi="Verdana"/>
                <w:sz w:val="20"/>
              </w:rPr>
              <w:t xml:space="preserve">зданий и сооружений </w:t>
            </w:r>
            <w:r w:rsidRPr="004132CB">
              <w:rPr>
                <w:rFonts w:ascii="Verdana" w:hAnsi="Verdana"/>
                <w:sz w:val="20"/>
              </w:rPr>
              <w:t xml:space="preserve">специализированными организациями;  </w:t>
            </w:r>
          </w:p>
          <w:p w:rsidR="0089626A" w:rsidRPr="004132CB" w:rsidRDefault="0089626A" w:rsidP="0089626A">
            <w:pPr>
              <w:spacing w:line="240" w:lineRule="auto"/>
              <w:ind w:firstLine="0"/>
              <w:rPr>
                <w:rFonts w:ascii="Verdana" w:hAnsi="Verdana"/>
                <w:sz w:val="20"/>
              </w:rPr>
            </w:pPr>
            <w:r w:rsidRPr="004132CB">
              <w:rPr>
                <w:rFonts w:ascii="Verdana" w:hAnsi="Verdana"/>
                <w:sz w:val="20"/>
              </w:rPr>
              <w:t>1.5. Разработка программ</w:t>
            </w:r>
            <w:r w:rsidR="00495B23">
              <w:rPr>
                <w:rFonts w:ascii="Verdana" w:hAnsi="Verdana"/>
                <w:sz w:val="20"/>
              </w:rPr>
              <w:t xml:space="preserve"> </w:t>
            </w:r>
            <w:r w:rsidRPr="004132CB">
              <w:rPr>
                <w:rFonts w:ascii="Verdana" w:hAnsi="Verdana"/>
                <w:sz w:val="20"/>
              </w:rPr>
              <w:t xml:space="preserve">обследования. </w:t>
            </w:r>
          </w:p>
          <w:p w:rsidR="0089626A" w:rsidRPr="004132CB" w:rsidRDefault="0089626A" w:rsidP="0089626A">
            <w:pPr>
              <w:tabs>
                <w:tab w:val="num" w:pos="540"/>
              </w:tabs>
              <w:spacing w:line="240" w:lineRule="auto"/>
              <w:ind w:firstLine="0"/>
              <w:rPr>
                <w:rFonts w:ascii="Verdana" w:hAnsi="Verdana"/>
                <w:b/>
                <w:sz w:val="20"/>
              </w:rPr>
            </w:pPr>
            <w:r w:rsidRPr="004132CB">
              <w:rPr>
                <w:rFonts w:ascii="Verdana" w:hAnsi="Verdana"/>
                <w:b/>
                <w:sz w:val="20"/>
                <w:lang w:val="en-US"/>
              </w:rPr>
              <w:t>II</w:t>
            </w:r>
            <w:r w:rsidRPr="004132CB">
              <w:rPr>
                <w:rFonts w:ascii="Verdana" w:hAnsi="Verdana"/>
                <w:b/>
                <w:sz w:val="20"/>
              </w:rPr>
              <w:t xml:space="preserve">. Основные </w:t>
            </w:r>
            <w:r>
              <w:rPr>
                <w:rFonts w:ascii="Verdana" w:hAnsi="Verdana"/>
                <w:b/>
                <w:sz w:val="20"/>
              </w:rPr>
              <w:t>услуги</w:t>
            </w:r>
            <w:r w:rsidRPr="004132CB">
              <w:rPr>
                <w:rFonts w:ascii="Verdana" w:hAnsi="Verdana"/>
                <w:b/>
                <w:sz w:val="20"/>
              </w:rPr>
              <w:t xml:space="preserve">: </w:t>
            </w:r>
          </w:p>
          <w:p w:rsidR="0089626A" w:rsidRDefault="00495B23" w:rsidP="0089626A">
            <w:pPr>
              <w:tabs>
                <w:tab w:val="num" w:pos="540"/>
              </w:tabs>
              <w:spacing w:line="240" w:lineRule="auto"/>
              <w:ind w:firstLine="0"/>
              <w:rPr>
                <w:rFonts w:ascii="Verdana" w:hAnsi="Verdana"/>
                <w:spacing w:val="2"/>
                <w:sz w:val="20"/>
              </w:rPr>
            </w:pPr>
            <w:r>
              <w:rPr>
                <w:rFonts w:ascii="Verdana" w:hAnsi="Verdana"/>
                <w:spacing w:val="5"/>
                <w:sz w:val="20"/>
              </w:rPr>
              <w:t xml:space="preserve">2.1. Уточнение </w:t>
            </w:r>
            <w:r w:rsidR="0089626A" w:rsidRPr="004132CB">
              <w:rPr>
                <w:rFonts w:ascii="Verdana" w:hAnsi="Verdana"/>
                <w:spacing w:val="2"/>
                <w:sz w:val="20"/>
              </w:rPr>
              <w:t>физико-механических свой</w:t>
            </w:r>
            <w:proofErr w:type="gramStart"/>
            <w:r w:rsidR="0089626A" w:rsidRPr="004132CB">
              <w:rPr>
                <w:rFonts w:ascii="Verdana" w:hAnsi="Verdana"/>
                <w:spacing w:val="2"/>
                <w:sz w:val="20"/>
              </w:rPr>
              <w:t>ств гр</w:t>
            </w:r>
            <w:proofErr w:type="gramEnd"/>
            <w:r w:rsidR="0089626A" w:rsidRPr="004132CB">
              <w:rPr>
                <w:rFonts w:ascii="Verdana" w:hAnsi="Verdana"/>
                <w:spacing w:val="2"/>
                <w:sz w:val="20"/>
              </w:rPr>
              <w:t>унтов основания здани</w:t>
            </w:r>
            <w:r>
              <w:rPr>
                <w:rFonts w:ascii="Verdana" w:hAnsi="Verdana"/>
                <w:spacing w:val="2"/>
                <w:sz w:val="20"/>
              </w:rPr>
              <w:t>й и сооружений</w:t>
            </w:r>
            <w:r>
              <w:rPr>
                <w:rFonts w:ascii="Verdana" w:hAnsi="Verdana"/>
                <w:spacing w:val="1"/>
                <w:sz w:val="20"/>
              </w:rPr>
              <w:t xml:space="preserve">, </w:t>
            </w:r>
            <w:r w:rsidR="0089626A" w:rsidRPr="004132CB">
              <w:rPr>
                <w:rFonts w:ascii="Verdana" w:hAnsi="Verdana"/>
                <w:spacing w:val="1"/>
                <w:sz w:val="20"/>
              </w:rPr>
              <w:t xml:space="preserve">режима подземных вод. </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2.2. Обследование </w:t>
            </w:r>
            <w:r>
              <w:rPr>
                <w:rFonts w:ascii="Verdana" w:hAnsi="Verdana"/>
                <w:sz w:val="20"/>
              </w:rPr>
              <w:t xml:space="preserve">всех несущих и ограждающих </w:t>
            </w:r>
            <w:r w:rsidRPr="004132CB">
              <w:rPr>
                <w:rFonts w:ascii="Verdana" w:hAnsi="Verdana"/>
                <w:sz w:val="20"/>
              </w:rPr>
              <w:t>строительных к</w:t>
            </w:r>
            <w:r>
              <w:rPr>
                <w:rFonts w:ascii="Verdana" w:hAnsi="Verdana"/>
                <w:sz w:val="20"/>
              </w:rPr>
              <w:t>онструкций и узлов (фундаменты, каркас, стены, перекрытия</w:t>
            </w:r>
            <w:r w:rsidR="00495B23">
              <w:rPr>
                <w:rFonts w:ascii="Verdana" w:hAnsi="Verdana"/>
                <w:sz w:val="20"/>
              </w:rPr>
              <w:t xml:space="preserve"> и покрытия</w:t>
            </w:r>
            <w:r>
              <w:rPr>
                <w:rFonts w:ascii="Verdana" w:hAnsi="Verdana"/>
                <w:sz w:val="20"/>
              </w:rPr>
              <w:t xml:space="preserve">, крановые пути, полы, лестничные марши, перегородки, площадки обслуживания, заполнения оконных и дверных проемов, гидроизоляционные и антикоррозионные покрытия и др.) </w:t>
            </w:r>
            <w:r w:rsidRPr="004132CB">
              <w:rPr>
                <w:rFonts w:ascii="Verdana" w:hAnsi="Verdana"/>
                <w:sz w:val="20"/>
              </w:rPr>
              <w:t>с выполнением следующих работ:</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2.2.1. Выявление существующих дефектов, повреждений, отступлений от проекта, возможных недочетов проектных решений; </w:t>
            </w:r>
          </w:p>
          <w:p w:rsidR="0089626A" w:rsidRDefault="0089626A" w:rsidP="0089626A">
            <w:pPr>
              <w:spacing w:line="240" w:lineRule="auto"/>
              <w:ind w:firstLine="0"/>
              <w:rPr>
                <w:rFonts w:ascii="Verdana" w:hAnsi="Verdana"/>
                <w:sz w:val="20"/>
              </w:rPr>
            </w:pPr>
            <w:r w:rsidRPr="004132CB">
              <w:rPr>
                <w:rFonts w:ascii="Verdana" w:hAnsi="Verdana"/>
                <w:sz w:val="20"/>
              </w:rPr>
              <w:t>2.2.2. Определение фактических размеров здани</w:t>
            </w:r>
            <w:r w:rsidR="00495B23">
              <w:rPr>
                <w:rFonts w:ascii="Verdana" w:hAnsi="Verdana"/>
                <w:sz w:val="20"/>
              </w:rPr>
              <w:t>й и сооружений</w:t>
            </w:r>
            <w:r w:rsidRPr="004132CB">
              <w:rPr>
                <w:rFonts w:ascii="Verdana" w:hAnsi="Verdana"/>
                <w:sz w:val="20"/>
              </w:rPr>
              <w:t>, фактических размеров конструктивных элементов, узлов, их пространственное положение</w:t>
            </w:r>
            <w:r>
              <w:rPr>
                <w:rFonts w:ascii="Verdana" w:hAnsi="Verdana"/>
                <w:sz w:val="20"/>
              </w:rPr>
              <w:t>, геодезические измерения</w:t>
            </w:r>
            <w:r w:rsidRPr="004132CB">
              <w:rPr>
                <w:rFonts w:ascii="Verdana" w:hAnsi="Verdana"/>
                <w:sz w:val="20"/>
              </w:rPr>
              <w:t xml:space="preserve">; </w:t>
            </w:r>
          </w:p>
          <w:p w:rsidR="0089626A" w:rsidRDefault="0089626A" w:rsidP="0089626A">
            <w:pPr>
              <w:spacing w:line="240" w:lineRule="auto"/>
              <w:ind w:firstLine="0"/>
              <w:rPr>
                <w:rFonts w:ascii="Verdana" w:hAnsi="Verdana"/>
                <w:sz w:val="20"/>
              </w:rPr>
            </w:pPr>
            <w:r>
              <w:rPr>
                <w:rFonts w:ascii="Verdana" w:hAnsi="Verdana"/>
                <w:sz w:val="20"/>
              </w:rPr>
              <w:t>2</w:t>
            </w:r>
            <w:r w:rsidR="00D57776">
              <w:rPr>
                <w:rFonts w:ascii="Verdana" w:hAnsi="Verdana"/>
                <w:sz w:val="20"/>
              </w:rPr>
              <w:t xml:space="preserve">.2.3. Исследование фундаментов, </w:t>
            </w:r>
            <w:r w:rsidRPr="004508E2">
              <w:rPr>
                <w:rFonts w:ascii="Verdana" w:hAnsi="Verdana"/>
                <w:sz w:val="20"/>
              </w:rPr>
              <w:t>с выявлением дефектов и определением технического состояния подземных конструкций</w:t>
            </w:r>
          </w:p>
          <w:p w:rsidR="0089626A" w:rsidRDefault="0089626A" w:rsidP="0089626A">
            <w:pPr>
              <w:pStyle w:val="a7"/>
              <w:jc w:val="both"/>
              <w:rPr>
                <w:rFonts w:ascii="Verdana" w:hAnsi="Verdana"/>
                <w:iCs/>
                <w:sz w:val="20"/>
                <w:szCs w:val="20"/>
              </w:rPr>
            </w:pPr>
            <w:r w:rsidRPr="004132CB">
              <w:rPr>
                <w:rFonts w:ascii="Verdana" w:hAnsi="Verdana"/>
                <w:sz w:val="20"/>
                <w:szCs w:val="20"/>
              </w:rPr>
              <w:t>2.2.</w:t>
            </w:r>
            <w:r>
              <w:rPr>
                <w:rFonts w:ascii="Verdana" w:hAnsi="Verdana"/>
                <w:sz w:val="20"/>
                <w:szCs w:val="20"/>
              </w:rPr>
              <w:t>4</w:t>
            </w:r>
            <w:r w:rsidRPr="004132CB">
              <w:rPr>
                <w:rFonts w:ascii="Verdana" w:hAnsi="Verdana"/>
                <w:sz w:val="20"/>
                <w:szCs w:val="20"/>
              </w:rPr>
              <w:t xml:space="preserve">. </w:t>
            </w:r>
            <w:r w:rsidRPr="004132CB">
              <w:rPr>
                <w:rFonts w:ascii="Verdana" w:hAnsi="Verdana"/>
                <w:iCs/>
                <w:sz w:val="20"/>
                <w:szCs w:val="20"/>
              </w:rPr>
              <w:t xml:space="preserve">Уточнение фактических нагрузок и воздействий; </w:t>
            </w:r>
          </w:p>
          <w:p w:rsidR="0089626A" w:rsidRDefault="0089626A" w:rsidP="0089626A">
            <w:pPr>
              <w:shd w:val="clear" w:color="auto" w:fill="FFFFFF"/>
              <w:spacing w:line="240" w:lineRule="auto"/>
              <w:ind w:firstLine="0"/>
              <w:textAlignment w:val="top"/>
              <w:rPr>
                <w:rFonts w:ascii="Verdana" w:hAnsi="Verdana"/>
                <w:sz w:val="20"/>
              </w:rPr>
            </w:pPr>
            <w:r>
              <w:rPr>
                <w:rFonts w:ascii="Verdana" w:hAnsi="Verdana"/>
                <w:sz w:val="20"/>
              </w:rPr>
              <w:t xml:space="preserve">2.2.5. </w:t>
            </w:r>
            <w:r w:rsidRPr="004508E2">
              <w:rPr>
                <w:rFonts w:ascii="Verdana" w:hAnsi="Verdana"/>
                <w:sz w:val="20"/>
              </w:rPr>
              <w:t xml:space="preserve">Приборное и инструментальное обследование конструкций, измерение длины, глубины и ширины раскрытия трещин, прочих дефектов, проверка соответствия положения </w:t>
            </w:r>
            <w:r>
              <w:rPr>
                <w:rFonts w:ascii="Verdana" w:hAnsi="Verdana"/>
                <w:sz w:val="20"/>
              </w:rPr>
              <w:t>строительных конструкций</w:t>
            </w:r>
            <w:r w:rsidRPr="004508E2">
              <w:rPr>
                <w:rFonts w:ascii="Verdana" w:hAnsi="Verdana"/>
                <w:sz w:val="20"/>
              </w:rPr>
              <w:t xml:space="preserve"> проекту, исследование свойств материалов конструкций неразрушающ</w:t>
            </w:r>
            <w:r>
              <w:rPr>
                <w:rFonts w:ascii="Verdana" w:hAnsi="Verdana"/>
                <w:sz w:val="20"/>
              </w:rPr>
              <w:t xml:space="preserve">ими методами. </w:t>
            </w:r>
          </w:p>
          <w:p w:rsidR="0089626A" w:rsidRPr="004508E2" w:rsidRDefault="0089626A" w:rsidP="0089626A">
            <w:pPr>
              <w:shd w:val="clear" w:color="auto" w:fill="FFFFFF"/>
              <w:spacing w:line="240" w:lineRule="auto"/>
              <w:ind w:firstLine="0"/>
              <w:textAlignment w:val="top"/>
              <w:rPr>
                <w:rFonts w:ascii="Verdana" w:hAnsi="Verdana"/>
                <w:sz w:val="20"/>
              </w:rPr>
            </w:pPr>
            <w:r w:rsidRPr="004508E2">
              <w:rPr>
                <w:rFonts w:ascii="Verdana" w:hAnsi="Verdana"/>
                <w:sz w:val="20"/>
              </w:rPr>
              <w:t>2.</w:t>
            </w:r>
            <w:r>
              <w:rPr>
                <w:rFonts w:ascii="Verdana" w:hAnsi="Verdana"/>
                <w:sz w:val="20"/>
              </w:rPr>
              <w:t>2.6</w:t>
            </w:r>
            <w:r w:rsidRPr="004508E2">
              <w:rPr>
                <w:rFonts w:ascii="Verdana" w:hAnsi="Verdana"/>
                <w:sz w:val="20"/>
              </w:rPr>
              <w:t>. Отбор проб и кернов строительных материалов</w:t>
            </w:r>
            <w:r>
              <w:rPr>
                <w:rFonts w:ascii="Verdana" w:hAnsi="Verdana"/>
                <w:sz w:val="20"/>
              </w:rPr>
              <w:t xml:space="preserve"> </w:t>
            </w:r>
            <w:r w:rsidRPr="004508E2">
              <w:rPr>
                <w:rFonts w:ascii="Verdana" w:hAnsi="Verdana"/>
                <w:sz w:val="20"/>
              </w:rPr>
              <w:t xml:space="preserve">(при необходимости). </w:t>
            </w:r>
          </w:p>
          <w:p w:rsidR="0089626A" w:rsidRPr="004508E2" w:rsidRDefault="0089626A" w:rsidP="0089626A">
            <w:pPr>
              <w:shd w:val="clear" w:color="auto" w:fill="FFFFFF"/>
              <w:spacing w:line="240" w:lineRule="auto"/>
              <w:ind w:firstLine="0"/>
              <w:textAlignment w:val="top"/>
              <w:rPr>
                <w:rFonts w:ascii="Verdana" w:hAnsi="Verdana"/>
                <w:sz w:val="20"/>
              </w:rPr>
            </w:pPr>
            <w:r w:rsidRPr="004508E2">
              <w:rPr>
                <w:rFonts w:ascii="Verdana" w:hAnsi="Verdana"/>
                <w:sz w:val="20"/>
              </w:rPr>
              <w:t>2.</w:t>
            </w:r>
            <w:r>
              <w:rPr>
                <w:rFonts w:ascii="Verdana" w:hAnsi="Verdana"/>
                <w:sz w:val="20"/>
              </w:rPr>
              <w:t>2.7</w:t>
            </w:r>
            <w:r w:rsidRPr="004508E2">
              <w:rPr>
                <w:rFonts w:ascii="Verdana" w:hAnsi="Verdana"/>
                <w:sz w:val="20"/>
              </w:rPr>
              <w:t xml:space="preserve">. Проверка состояния скрытых деталей элементов конструкций путем их обнажения (при необходимости). </w:t>
            </w:r>
          </w:p>
          <w:p w:rsidR="0089626A" w:rsidRPr="004132CB" w:rsidRDefault="0089626A" w:rsidP="0089626A">
            <w:pPr>
              <w:pStyle w:val="a7"/>
              <w:jc w:val="both"/>
              <w:rPr>
                <w:rFonts w:ascii="Verdana" w:hAnsi="Verdana"/>
                <w:sz w:val="20"/>
                <w:szCs w:val="20"/>
              </w:rPr>
            </w:pPr>
            <w:r w:rsidRPr="004132CB">
              <w:rPr>
                <w:rFonts w:ascii="Verdana" w:hAnsi="Verdana"/>
                <w:sz w:val="20"/>
                <w:szCs w:val="20"/>
              </w:rPr>
              <w:t>2.2.</w:t>
            </w:r>
            <w:r>
              <w:rPr>
                <w:rFonts w:ascii="Verdana" w:hAnsi="Verdana"/>
                <w:sz w:val="20"/>
                <w:szCs w:val="20"/>
              </w:rPr>
              <w:t>8</w:t>
            </w:r>
            <w:r w:rsidRPr="004132CB">
              <w:rPr>
                <w:rFonts w:ascii="Verdana" w:hAnsi="Verdana"/>
                <w:sz w:val="20"/>
                <w:szCs w:val="20"/>
              </w:rPr>
              <w:t xml:space="preserve">. </w:t>
            </w:r>
            <w:proofErr w:type="spellStart"/>
            <w:r>
              <w:rPr>
                <w:rFonts w:ascii="Verdana" w:hAnsi="Verdana"/>
                <w:iCs/>
                <w:sz w:val="20"/>
                <w:szCs w:val="20"/>
              </w:rPr>
              <w:t>Фотофиксация</w:t>
            </w:r>
            <w:proofErr w:type="spellEnd"/>
            <w:r>
              <w:rPr>
                <w:rFonts w:ascii="Verdana" w:hAnsi="Verdana"/>
                <w:iCs/>
                <w:sz w:val="20"/>
                <w:szCs w:val="20"/>
              </w:rPr>
              <w:t xml:space="preserve"> </w:t>
            </w:r>
            <w:r w:rsidRPr="004132CB">
              <w:rPr>
                <w:rFonts w:ascii="Verdana" w:hAnsi="Verdana"/>
                <w:iCs/>
                <w:sz w:val="20"/>
                <w:szCs w:val="20"/>
              </w:rPr>
              <w:t xml:space="preserve">повреждений и дефектов </w:t>
            </w:r>
            <w:r>
              <w:rPr>
                <w:rFonts w:ascii="Verdana" w:hAnsi="Verdana"/>
                <w:iCs/>
                <w:sz w:val="20"/>
                <w:szCs w:val="20"/>
              </w:rPr>
              <w:t>строительных конструкций;</w:t>
            </w:r>
            <w:r w:rsidRPr="004132CB">
              <w:rPr>
                <w:rFonts w:ascii="Verdana" w:hAnsi="Verdana"/>
                <w:sz w:val="20"/>
                <w:szCs w:val="20"/>
              </w:rPr>
              <w:t xml:space="preserve"> </w:t>
            </w:r>
          </w:p>
          <w:p w:rsidR="0089626A" w:rsidRPr="004132CB" w:rsidRDefault="0089626A" w:rsidP="0089626A">
            <w:pPr>
              <w:pStyle w:val="a7"/>
              <w:jc w:val="both"/>
              <w:rPr>
                <w:rFonts w:ascii="Verdana" w:hAnsi="Verdana"/>
                <w:sz w:val="20"/>
                <w:szCs w:val="20"/>
              </w:rPr>
            </w:pPr>
            <w:r w:rsidRPr="004132CB">
              <w:rPr>
                <w:rFonts w:ascii="Verdana" w:hAnsi="Verdana"/>
                <w:sz w:val="20"/>
                <w:szCs w:val="20"/>
              </w:rPr>
              <w:t xml:space="preserve">2.3. Обработка материалов произведенного обследования, измерений и испытаний, с выполнением расчетов на прочность и устойчивость с учетом выявленных дефектов, повреждений, отклонений геометрических </w:t>
            </w:r>
            <w:r w:rsidRPr="004132CB">
              <w:rPr>
                <w:rFonts w:ascii="Verdana" w:hAnsi="Verdana"/>
                <w:sz w:val="20"/>
                <w:szCs w:val="20"/>
              </w:rPr>
              <w:lastRenderedPageBreak/>
              <w:t xml:space="preserve">параметров, действующих и прогнозируемых нагрузок, фактических свойств материалов. </w:t>
            </w:r>
          </w:p>
          <w:p w:rsidR="0089626A" w:rsidRPr="004132CB" w:rsidRDefault="0089626A" w:rsidP="0089626A">
            <w:pPr>
              <w:pStyle w:val="a7"/>
              <w:jc w:val="both"/>
              <w:rPr>
                <w:rFonts w:ascii="Verdana" w:hAnsi="Verdana"/>
                <w:sz w:val="20"/>
                <w:szCs w:val="20"/>
              </w:rPr>
            </w:pPr>
            <w:r w:rsidRPr="004132CB">
              <w:rPr>
                <w:rFonts w:ascii="Verdana" w:hAnsi="Verdana"/>
                <w:sz w:val="20"/>
                <w:szCs w:val="20"/>
              </w:rPr>
              <w:t xml:space="preserve">2.4. Анализ и оценка технического состояния строительных конструкций здания. </w:t>
            </w:r>
          </w:p>
          <w:p w:rsidR="0089626A" w:rsidRPr="004132CB" w:rsidRDefault="0089626A" w:rsidP="0089626A">
            <w:pPr>
              <w:pStyle w:val="a7"/>
              <w:jc w:val="both"/>
              <w:rPr>
                <w:rFonts w:ascii="Verdana" w:hAnsi="Verdana"/>
                <w:b/>
                <w:sz w:val="20"/>
                <w:szCs w:val="20"/>
              </w:rPr>
            </w:pPr>
            <w:r w:rsidRPr="004132CB">
              <w:rPr>
                <w:rFonts w:ascii="Verdana" w:hAnsi="Verdana"/>
                <w:b/>
                <w:sz w:val="20"/>
                <w:szCs w:val="20"/>
                <w:lang w:val="en-US"/>
              </w:rPr>
              <w:t>III</w:t>
            </w:r>
            <w:r w:rsidRPr="004132CB">
              <w:rPr>
                <w:rFonts w:ascii="Verdana" w:hAnsi="Verdana"/>
                <w:b/>
                <w:sz w:val="20"/>
                <w:szCs w:val="20"/>
              </w:rPr>
              <w:t xml:space="preserve">. </w:t>
            </w:r>
            <w:r>
              <w:rPr>
                <w:rFonts w:ascii="Verdana" w:hAnsi="Verdana"/>
                <w:b/>
                <w:sz w:val="20"/>
                <w:szCs w:val="20"/>
              </w:rPr>
              <w:t>Оформление и выдача результатов обследования</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3.1. Подготовка </w:t>
            </w:r>
            <w:r>
              <w:rPr>
                <w:rFonts w:ascii="Verdana" w:hAnsi="Verdana"/>
                <w:sz w:val="20"/>
              </w:rPr>
              <w:t xml:space="preserve">и выдача </w:t>
            </w:r>
            <w:r w:rsidRPr="004132CB">
              <w:rPr>
                <w:rFonts w:ascii="Verdana" w:hAnsi="Verdana"/>
                <w:sz w:val="20"/>
              </w:rPr>
              <w:t>заключения о состоянии строительных конструкций здани</w:t>
            </w:r>
            <w:r w:rsidR="00B0770B">
              <w:rPr>
                <w:rFonts w:ascii="Verdana" w:hAnsi="Verdana"/>
                <w:sz w:val="20"/>
              </w:rPr>
              <w:t>й и сооружений</w:t>
            </w:r>
            <w:r w:rsidRPr="004132CB">
              <w:rPr>
                <w:rFonts w:ascii="Verdana" w:hAnsi="Verdana"/>
                <w:sz w:val="20"/>
              </w:rPr>
              <w:t>:</w:t>
            </w:r>
          </w:p>
          <w:p w:rsidR="0089626A" w:rsidRDefault="0089626A" w:rsidP="0089626A">
            <w:pPr>
              <w:spacing w:line="240" w:lineRule="auto"/>
              <w:ind w:firstLine="0"/>
              <w:rPr>
                <w:rFonts w:ascii="Verdana" w:hAnsi="Verdana"/>
                <w:sz w:val="20"/>
              </w:rPr>
            </w:pPr>
            <w:r w:rsidRPr="004132CB">
              <w:rPr>
                <w:rFonts w:ascii="Verdana" w:hAnsi="Verdana"/>
                <w:sz w:val="20"/>
              </w:rPr>
              <w:t>3.1.1. Дефектные ведомости</w:t>
            </w:r>
            <w:r>
              <w:rPr>
                <w:rFonts w:ascii="Verdana" w:hAnsi="Verdana"/>
                <w:sz w:val="20"/>
              </w:rPr>
              <w:t xml:space="preserve"> </w:t>
            </w:r>
            <w:r w:rsidRPr="00BF1BA4">
              <w:rPr>
                <w:rFonts w:ascii="Verdana" w:hAnsi="Verdana"/>
                <w:sz w:val="20"/>
              </w:rPr>
              <w:t>с координатами, фотографией и указанием каждого дефекта, с определением его влияния на техническое состояние строительных конструкций, предоставление объемов ремонтно-восстановительных работ и рекомендаций по устранению каждого дефекта и повреждения</w:t>
            </w:r>
            <w:r w:rsidRPr="004132CB">
              <w:rPr>
                <w:rFonts w:ascii="Verdana" w:hAnsi="Verdana"/>
                <w:sz w:val="20"/>
              </w:rPr>
              <w:t>;</w:t>
            </w:r>
            <w:r>
              <w:rPr>
                <w:rFonts w:ascii="Verdana" w:hAnsi="Verdana"/>
                <w:sz w:val="20"/>
              </w:rPr>
              <w:t xml:space="preserve"> </w:t>
            </w:r>
          </w:p>
          <w:p w:rsidR="0089626A" w:rsidRPr="004132CB" w:rsidRDefault="0089626A" w:rsidP="0089626A">
            <w:pPr>
              <w:spacing w:line="240" w:lineRule="auto"/>
              <w:ind w:firstLine="0"/>
              <w:rPr>
                <w:rFonts w:ascii="Verdana" w:hAnsi="Verdana"/>
                <w:sz w:val="20"/>
              </w:rPr>
            </w:pPr>
            <w:r w:rsidRPr="004132CB">
              <w:rPr>
                <w:rFonts w:ascii="Verdana" w:hAnsi="Verdana"/>
                <w:sz w:val="20"/>
              </w:rPr>
              <w:t>3.1.2. Оценка технического состояния строительных конструкций здани</w:t>
            </w:r>
            <w:r w:rsidR="00B0770B">
              <w:rPr>
                <w:rFonts w:ascii="Verdana" w:hAnsi="Verdana"/>
                <w:sz w:val="20"/>
              </w:rPr>
              <w:t>й и сооружений</w:t>
            </w:r>
            <w:r w:rsidRPr="004132CB">
              <w:rPr>
                <w:rFonts w:ascii="Verdana" w:hAnsi="Verdana"/>
                <w:sz w:val="20"/>
              </w:rPr>
              <w:t>, их надежности и возможности дальнейшей безопасной эксплуатации</w:t>
            </w:r>
            <w:r>
              <w:rPr>
                <w:rFonts w:ascii="Verdana" w:hAnsi="Verdana"/>
                <w:sz w:val="20"/>
              </w:rPr>
              <w:t>, техническое освидетельствование каждой строительной конструкции</w:t>
            </w:r>
            <w:r w:rsidRPr="004132CB">
              <w:rPr>
                <w:rFonts w:ascii="Verdana" w:hAnsi="Verdana"/>
                <w:sz w:val="20"/>
              </w:rPr>
              <w:t xml:space="preserve">; </w:t>
            </w:r>
          </w:p>
          <w:p w:rsidR="0089626A" w:rsidRPr="004132CB" w:rsidRDefault="0089626A" w:rsidP="0089626A">
            <w:pPr>
              <w:spacing w:line="240" w:lineRule="auto"/>
              <w:ind w:firstLine="0"/>
              <w:rPr>
                <w:rFonts w:ascii="Verdana" w:hAnsi="Verdana"/>
                <w:sz w:val="20"/>
              </w:rPr>
            </w:pPr>
            <w:r w:rsidRPr="004132CB">
              <w:rPr>
                <w:rFonts w:ascii="Verdana" w:hAnsi="Verdana"/>
                <w:sz w:val="20"/>
              </w:rPr>
              <w:t xml:space="preserve">3.1.3. Выводы о прочности и устойчивости </w:t>
            </w:r>
            <w:r>
              <w:rPr>
                <w:rFonts w:ascii="Verdana" w:hAnsi="Verdana"/>
                <w:sz w:val="20"/>
              </w:rPr>
              <w:t xml:space="preserve">строительных конструкций </w:t>
            </w:r>
            <w:r w:rsidRPr="004132CB">
              <w:rPr>
                <w:rFonts w:ascii="Verdana" w:hAnsi="Verdana"/>
                <w:sz w:val="20"/>
              </w:rPr>
              <w:t>здани</w:t>
            </w:r>
            <w:r w:rsidR="00B0770B">
              <w:rPr>
                <w:rFonts w:ascii="Verdana" w:hAnsi="Verdana"/>
                <w:sz w:val="20"/>
              </w:rPr>
              <w:t>й и сооружений</w:t>
            </w:r>
            <w:r w:rsidRPr="004132CB">
              <w:rPr>
                <w:rFonts w:ascii="Verdana" w:hAnsi="Verdana"/>
                <w:sz w:val="20"/>
              </w:rPr>
              <w:t xml:space="preserve"> с учетом выявленных при обследовании дефектов, повреждений, отклонений геометрических параметров, действующих и прогнозируемых нагрузок, фактических свойств материалов; </w:t>
            </w:r>
          </w:p>
          <w:p w:rsidR="0089626A" w:rsidRPr="004132CB" w:rsidRDefault="0089626A" w:rsidP="0089626A">
            <w:pPr>
              <w:spacing w:line="240" w:lineRule="auto"/>
              <w:ind w:firstLine="0"/>
              <w:rPr>
                <w:rFonts w:ascii="Verdana" w:hAnsi="Verdana"/>
                <w:sz w:val="20"/>
              </w:rPr>
            </w:pPr>
            <w:r w:rsidRPr="004132CB">
              <w:rPr>
                <w:rFonts w:ascii="Verdana" w:hAnsi="Verdana"/>
                <w:sz w:val="20"/>
              </w:rPr>
              <w:t>3.1.4. Рекомендации и предложения по дальнейшей</w:t>
            </w:r>
            <w:r w:rsidR="005E0C17">
              <w:rPr>
                <w:rFonts w:ascii="Verdana" w:hAnsi="Verdana"/>
                <w:sz w:val="20"/>
              </w:rPr>
              <w:t xml:space="preserve"> безопасной эксплуатации здани</w:t>
            </w:r>
            <w:r w:rsidR="00B0770B">
              <w:rPr>
                <w:rFonts w:ascii="Verdana" w:hAnsi="Verdana"/>
                <w:sz w:val="20"/>
              </w:rPr>
              <w:t xml:space="preserve">й и сооружений, </w:t>
            </w:r>
            <w:r>
              <w:rPr>
                <w:rFonts w:ascii="Verdana" w:hAnsi="Verdana"/>
                <w:sz w:val="20"/>
              </w:rPr>
              <w:t xml:space="preserve">контроля </w:t>
            </w:r>
            <w:r w:rsidR="00B0770B">
              <w:rPr>
                <w:rFonts w:ascii="Verdana" w:hAnsi="Verdana"/>
                <w:sz w:val="20"/>
              </w:rPr>
              <w:t>их</w:t>
            </w:r>
            <w:r w:rsidRPr="004132CB">
              <w:rPr>
                <w:rFonts w:ascii="Verdana" w:hAnsi="Verdana"/>
                <w:sz w:val="20"/>
              </w:rPr>
              <w:t xml:space="preserve"> состояни</w:t>
            </w:r>
            <w:r>
              <w:rPr>
                <w:rFonts w:ascii="Verdana" w:hAnsi="Verdana"/>
                <w:sz w:val="20"/>
              </w:rPr>
              <w:t xml:space="preserve">я. </w:t>
            </w:r>
            <w:r w:rsidRPr="004132CB">
              <w:rPr>
                <w:rFonts w:ascii="Verdana" w:hAnsi="Verdana"/>
                <w:sz w:val="20"/>
              </w:rPr>
              <w:t>Указание рекомендованных сроков устранения выявленных дефектов.</w:t>
            </w:r>
            <w:r>
              <w:rPr>
                <w:rFonts w:ascii="Verdana" w:hAnsi="Verdana"/>
                <w:sz w:val="20"/>
              </w:rPr>
              <w:t xml:space="preserve"> </w:t>
            </w:r>
            <w:r w:rsidRPr="004132CB">
              <w:rPr>
                <w:rFonts w:ascii="Verdana" w:hAnsi="Verdana"/>
                <w:sz w:val="20"/>
              </w:rPr>
              <w:t xml:space="preserve"> </w:t>
            </w:r>
          </w:p>
          <w:p w:rsidR="0089626A" w:rsidRPr="004132CB" w:rsidRDefault="0089626A" w:rsidP="0089626A">
            <w:pPr>
              <w:spacing w:line="240" w:lineRule="auto"/>
              <w:ind w:firstLine="0"/>
              <w:rPr>
                <w:rFonts w:ascii="Verdana" w:hAnsi="Verdana"/>
                <w:iCs/>
                <w:sz w:val="20"/>
              </w:rPr>
            </w:pPr>
            <w:r w:rsidRPr="004132CB">
              <w:rPr>
                <w:rFonts w:ascii="Verdana" w:hAnsi="Verdana"/>
                <w:sz w:val="20"/>
              </w:rPr>
              <w:t xml:space="preserve">3.2. Подготовка </w:t>
            </w:r>
            <w:r>
              <w:rPr>
                <w:rFonts w:ascii="Verdana" w:hAnsi="Verdana"/>
                <w:sz w:val="20"/>
              </w:rPr>
              <w:t xml:space="preserve">и выдача </w:t>
            </w:r>
            <w:r w:rsidRPr="004132CB">
              <w:rPr>
                <w:rFonts w:ascii="Verdana" w:hAnsi="Verdana"/>
                <w:sz w:val="20"/>
              </w:rPr>
              <w:t>заключения экспертизы промышленной безопасности</w:t>
            </w:r>
            <w:r>
              <w:rPr>
                <w:rFonts w:ascii="Verdana" w:hAnsi="Verdana"/>
                <w:sz w:val="20"/>
              </w:rPr>
              <w:t xml:space="preserve"> здани</w:t>
            </w:r>
            <w:r w:rsidR="00B0770B">
              <w:rPr>
                <w:rFonts w:ascii="Verdana" w:hAnsi="Verdana"/>
                <w:sz w:val="20"/>
              </w:rPr>
              <w:t>й и сооружений</w:t>
            </w:r>
            <w:r w:rsidRPr="004132CB">
              <w:rPr>
                <w:rFonts w:ascii="Verdana" w:hAnsi="Verdana"/>
                <w:sz w:val="20"/>
              </w:rPr>
              <w:t xml:space="preserve">. </w:t>
            </w:r>
          </w:p>
          <w:p w:rsidR="0089626A" w:rsidRDefault="0089626A" w:rsidP="0089626A">
            <w:pPr>
              <w:spacing w:line="240" w:lineRule="auto"/>
              <w:ind w:firstLine="0"/>
              <w:rPr>
                <w:rFonts w:ascii="Verdana" w:hAnsi="Verdana"/>
                <w:sz w:val="20"/>
              </w:rPr>
            </w:pPr>
            <w:r w:rsidRPr="001F73D5">
              <w:rPr>
                <w:rFonts w:ascii="Verdana" w:hAnsi="Verdana"/>
                <w:sz w:val="20"/>
              </w:rPr>
              <w:t>3.3. Разработка проекта (рабочих чертежей) по усилению и ремонту строительных конструкций</w:t>
            </w:r>
            <w:r>
              <w:rPr>
                <w:rFonts w:ascii="Verdana" w:hAnsi="Verdana"/>
                <w:sz w:val="20"/>
              </w:rPr>
              <w:t xml:space="preserve"> </w:t>
            </w:r>
            <w:r w:rsidR="00B0770B">
              <w:rPr>
                <w:rFonts w:ascii="Verdana" w:hAnsi="Verdana"/>
                <w:sz w:val="20"/>
              </w:rPr>
              <w:t>зданий и сооружений</w:t>
            </w:r>
            <w:r w:rsidRPr="001F73D5">
              <w:rPr>
                <w:rFonts w:ascii="Verdana" w:hAnsi="Verdana"/>
                <w:sz w:val="20"/>
              </w:rPr>
              <w:t>.</w:t>
            </w:r>
            <w:r w:rsidR="00B0770B">
              <w:rPr>
                <w:rFonts w:ascii="Verdana" w:hAnsi="Verdana"/>
                <w:sz w:val="20"/>
              </w:rPr>
              <w:t xml:space="preserve"> </w:t>
            </w:r>
            <w:r w:rsidR="005E0C17">
              <w:rPr>
                <w:rFonts w:ascii="Verdana" w:hAnsi="Verdana"/>
                <w:sz w:val="20"/>
              </w:rPr>
              <w:t xml:space="preserve"> </w:t>
            </w:r>
            <w:r w:rsidRPr="001F73D5">
              <w:rPr>
                <w:rFonts w:ascii="Verdana" w:hAnsi="Verdana"/>
                <w:sz w:val="20"/>
              </w:rPr>
              <w:t xml:space="preserve"> </w:t>
            </w:r>
          </w:p>
          <w:p w:rsidR="0089626A" w:rsidRDefault="0089626A" w:rsidP="0089626A">
            <w:pPr>
              <w:spacing w:line="240" w:lineRule="auto"/>
              <w:ind w:firstLine="0"/>
              <w:rPr>
                <w:rFonts w:ascii="Verdana" w:hAnsi="Verdana"/>
                <w:iCs/>
                <w:sz w:val="20"/>
              </w:rPr>
            </w:pPr>
          </w:p>
          <w:p w:rsidR="0089626A" w:rsidRPr="004132CB" w:rsidRDefault="0089626A" w:rsidP="0089626A">
            <w:pPr>
              <w:spacing w:line="240" w:lineRule="auto"/>
              <w:ind w:firstLine="0"/>
              <w:rPr>
                <w:rFonts w:ascii="Verdana" w:hAnsi="Verdana"/>
                <w:sz w:val="20"/>
              </w:rPr>
            </w:pPr>
            <w:r w:rsidRPr="004132CB">
              <w:rPr>
                <w:rFonts w:ascii="Verdana" w:hAnsi="Verdana"/>
                <w:iCs/>
                <w:sz w:val="20"/>
              </w:rPr>
              <w:t xml:space="preserve">В случае выявления </w:t>
            </w:r>
            <w:r>
              <w:rPr>
                <w:rFonts w:ascii="Verdana" w:hAnsi="Verdana"/>
                <w:iCs/>
                <w:sz w:val="20"/>
              </w:rPr>
              <w:t xml:space="preserve">опасных </w:t>
            </w:r>
            <w:r w:rsidRPr="004132CB">
              <w:rPr>
                <w:rFonts w:ascii="Verdana" w:hAnsi="Verdana"/>
                <w:iCs/>
                <w:sz w:val="20"/>
              </w:rPr>
              <w:t>дефектов, немедленно уведом</w:t>
            </w:r>
            <w:r w:rsidR="0023765A">
              <w:rPr>
                <w:rFonts w:ascii="Verdana" w:hAnsi="Verdana"/>
                <w:iCs/>
                <w:sz w:val="20"/>
              </w:rPr>
              <w:t>ить</w:t>
            </w:r>
            <w:r w:rsidRPr="004132CB">
              <w:rPr>
                <w:rFonts w:ascii="Verdana" w:hAnsi="Verdana"/>
                <w:iCs/>
                <w:sz w:val="20"/>
              </w:rPr>
              <w:t xml:space="preserve"> об этом Заказчика</w:t>
            </w:r>
            <w:r>
              <w:rPr>
                <w:rFonts w:ascii="Verdana" w:hAnsi="Verdana"/>
                <w:iCs/>
                <w:sz w:val="20"/>
              </w:rPr>
              <w:t xml:space="preserve">. </w:t>
            </w:r>
          </w:p>
          <w:p w:rsidR="00711F15" w:rsidRPr="00781934" w:rsidRDefault="00711F15" w:rsidP="0089626A">
            <w:pPr>
              <w:spacing w:line="240" w:lineRule="auto"/>
              <w:ind w:firstLine="0"/>
              <w:rPr>
                <w:rFonts w:ascii="Verdana" w:hAnsi="Verdana"/>
                <w:b/>
                <w:iCs/>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11F15" w:rsidRPr="00685B15" w:rsidRDefault="00711F15" w:rsidP="00B22DB3">
            <w:pPr>
              <w:pStyle w:val="a7"/>
              <w:spacing w:line="360" w:lineRule="auto"/>
              <w:jc w:val="center"/>
              <w:rPr>
                <w:rFonts w:ascii="Verdana" w:hAnsi="Verdana"/>
                <w:sz w:val="20"/>
                <w:szCs w:val="20"/>
              </w:rPr>
            </w:pPr>
          </w:p>
        </w:tc>
      </w:tr>
      <w:tr w:rsidR="00254AC2" w:rsidRPr="00373BE1" w:rsidTr="000A0066">
        <w:trPr>
          <w:trHeight w:val="2542"/>
        </w:trPr>
        <w:tc>
          <w:tcPr>
            <w:tcW w:w="851" w:type="dxa"/>
          </w:tcPr>
          <w:p w:rsidR="00254AC2" w:rsidRDefault="006F64F6" w:rsidP="00711F15">
            <w:pPr>
              <w:pStyle w:val="a7"/>
              <w:jc w:val="center"/>
              <w:rPr>
                <w:rFonts w:ascii="Verdana" w:hAnsi="Verdana"/>
                <w:sz w:val="20"/>
                <w:szCs w:val="20"/>
              </w:rPr>
            </w:pPr>
            <w:r>
              <w:rPr>
                <w:rFonts w:ascii="Verdana" w:hAnsi="Verdana"/>
                <w:sz w:val="20"/>
                <w:szCs w:val="20"/>
              </w:rPr>
              <w:lastRenderedPageBreak/>
              <w:t xml:space="preserve">2 </w:t>
            </w:r>
          </w:p>
        </w:tc>
        <w:tc>
          <w:tcPr>
            <w:tcW w:w="8222" w:type="dxa"/>
            <w:tcBorders>
              <w:right w:val="single" w:sz="4" w:space="0" w:color="auto"/>
            </w:tcBorders>
          </w:tcPr>
          <w:p w:rsidR="006F64F6" w:rsidRPr="000A0066" w:rsidRDefault="000A0066" w:rsidP="0089626A">
            <w:pPr>
              <w:spacing w:line="240" w:lineRule="auto"/>
              <w:ind w:firstLine="0"/>
              <w:outlineLvl w:val="0"/>
              <w:rPr>
                <w:rFonts w:ascii="Verdana" w:hAnsi="Verdana"/>
                <w:b/>
                <w:sz w:val="20"/>
                <w:u w:val="single"/>
              </w:rPr>
            </w:pPr>
            <w:r>
              <w:rPr>
                <w:rFonts w:ascii="Verdana" w:hAnsi="Verdana"/>
                <w:b/>
                <w:sz w:val="20"/>
                <w:u w:val="single"/>
              </w:rPr>
              <w:t>К</w:t>
            </w:r>
            <w:r w:rsidRPr="000A0066">
              <w:rPr>
                <w:rFonts w:ascii="Verdana" w:hAnsi="Verdana"/>
                <w:b/>
                <w:sz w:val="20"/>
                <w:u w:val="single"/>
              </w:rPr>
              <w:t>рановы</w:t>
            </w:r>
            <w:r>
              <w:rPr>
                <w:rFonts w:ascii="Verdana" w:hAnsi="Verdana"/>
                <w:b/>
                <w:sz w:val="20"/>
                <w:u w:val="single"/>
              </w:rPr>
              <w:t>е</w:t>
            </w:r>
            <w:r w:rsidRPr="000A0066">
              <w:rPr>
                <w:rFonts w:ascii="Verdana" w:hAnsi="Verdana"/>
                <w:b/>
                <w:sz w:val="20"/>
                <w:u w:val="single"/>
              </w:rPr>
              <w:t xml:space="preserve"> пут</w:t>
            </w:r>
            <w:r>
              <w:rPr>
                <w:rFonts w:ascii="Verdana" w:hAnsi="Verdana"/>
                <w:b/>
                <w:sz w:val="20"/>
                <w:u w:val="single"/>
              </w:rPr>
              <w:t xml:space="preserve">и, </w:t>
            </w:r>
            <w:r w:rsidRPr="000A0066">
              <w:rPr>
                <w:rFonts w:ascii="Verdana" w:hAnsi="Verdana"/>
                <w:b/>
                <w:sz w:val="20"/>
                <w:u w:val="single"/>
              </w:rPr>
              <w:t xml:space="preserve">согласно перечню </w:t>
            </w:r>
            <w:r>
              <w:rPr>
                <w:rFonts w:ascii="Verdana" w:hAnsi="Verdana"/>
                <w:b/>
                <w:sz w:val="20"/>
                <w:u w:val="single"/>
              </w:rPr>
              <w:t>(</w:t>
            </w:r>
            <w:r w:rsidRPr="000A0066">
              <w:rPr>
                <w:rFonts w:ascii="Verdana" w:hAnsi="Verdana"/>
                <w:b/>
                <w:sz w:val="20"/>
                <w:u w:val="single"/>
              </w:rPr>
              <w:t>см. раздел 2.2. настоящего технического задания)</w:t>
            </w:r>
            <w:r w:rsidR="00F2230F" w:rsidRPr="000A0066">
              <w:rPr>
                <w:rFonts w:ascii="Verdana" w:hAnsi="Verdana"/>
                <w:b/>
                <w:sz w:val="20"/>
                <w:u w:val="single"/>
              </w:rPr>
              <w:t>:</w:t>
            </w:r>
            <w:r w:rsidR="006F64F6" w:rsidRPr="000A0066">
              <w:rPr>
                <w:rFonts w:ascii="Verdana" w:hAnsi="Verdana"/>
                <w:b/>
                <w:sz w:val="20"/>
                <w:u w:val="single"/>
              </w:rPr>
              <w:t xml:space="preserve"> </w:t>
            </w:r>
          </w:p>
          <w:p w:rsidR="006F64F6" w:rsidRDefault="006F64F6" w:rsidP="0089626A">
            <w:pPr>
              <w:spacing w:line="240" w:lineRule="auto"/>
              <w:ind w:firstLine="0"/>
              <w:outlineLvl w:val="0"/>
              <w:rPr>
                <w:rFonts w:ascii="Verdana" w:hAnsi="Verdana"/>
                <w:b/>
                <w:sz w:val="20"/>
                <w:u w:val="single"/>
              </w:rPr>
            </w:pPr>
          </w:p>
          <w:p w:rsidR="006F64F6" w:rsidRPr="00B5319F" w:rsidRDefault="006F64F6" w:rsidP="006F64F6">
            <w:pPr>
              <w:spacing w:line="240" w:lineRule="auto"/>
              <w:ind w:firstLine="0"/>
              <w:outlineLvl w:val="0"/>
              <w:rPr>
                <w:rFonts w:ascii="Verdana" w:hAnsi="Verdana"/>
                <w:b/>
                <w:sz w:val="20"/>
              </w:rPr>
            </w:pPr>
            <w:r w:rsidRPr="00B5319F">
              <w:rPr>
                <w:rFonts w:ascii="Verdana" w:hAnsi="Verdana"/>
                <w:b/>
                <w:sz w:val="20"/>
                <w:lang w:val="en-US"/>
              </w:rPr>
              <w:t>I</w:t>
            </w:r>
            <w:r w:rsidRPr="00B5319F">
              <w:rPr>
                <w:rFonts w:ascii="Verdana" w:hAnsi="Verdana"/>
                <w:b/>
                <w:sz w:val="20"/>
              </w:rPr>
              <w:t>.</w:t>
            </w:r>
            <w:r w:rsidRPr="00B5319F">
              <w:rPr>
                <w:rFonts w:ascii="Verdana" w:hAnsi="Verdana"/>
                <w:sz w:val="20"/>
              </w:rPr>
              <w:t xml:space="preserve"> </w:t>
            </w:r>
            <w:r w:rsidRPr="00B5319F">
              <w:rPr>
                <w:rFonts w:ascii="Verdana" w:hAnsi="Verdana"/>
                <w:b/>
                <w:sz w:val="20"/>
              </w:rPr>
              <w:t xml:space="preserve">Подготовительные услуги: </w:t>
            </w:r>
          </w:p>
          <w:p w:rsidR="006F64F6" w:rsidRPr="00B5319F" w:rsidRDefault="006F64F6" w:rsidP="006F64F6">
            <w:pPr>
              <w:spacing w:line="240" w:lineRule="auto"/>
              <w:ind w:firstLine="0"/>
              <w:outlineLvl w:val="0"/>
              <w:rPr>
                <w:rFonts w:ascii="Verdana" w:hAnsi="Verdana"/>
                <w:b/>
                <w:sz w:val="20"/>
              </w:rPr>
            </w:pPr>
            <w:r w:rsidRPr="00B5319F">
              <w:rPr>
                <w:rFonts w:ascii="Verdana" w:hAnsi="Verdana"/>
                <w:sz w:val="20"/>
              </w:rPr>
              <w:t xml:space="preserve">1.1. Ознакомление, проверка наличия и состояния эксплуатационной документации. </w:t>
            </w:r>
          </w:p>
          <w:p w:rsidR="006F64F6" w:rsidRPr="00B5319F" w:rsidRDefault="006F64F6" w:rsidP="006F64F6">
            <w:pPr>
              <w:spacing w:line="240" w:lineRule="auto"/>
              <w:ind w:firstLine="0"/>
              <w:rPr>
                <w:rFonts w:ascii="Verdana" w:hAnsi="Verdana"/>
                <w:sz w:val="20"/>
              </w:rPr>
            </w:pPr>
            <w:r w:rsidRPr="00B5319F">
              <w:rPr>
                <w:rFonts w:ascii="Verdana" w:hAnsi="Verdana"/>
                <w:sz w:val="20"/>
              </w:rPr>
              <w:t xml:space="preserve">1.2. Подбор данных об условиях эксплуатации и повреждениях крановых путей. </w:t>
            </w:r>
          </w:p>
          <w:p w:rsidR="006F64F6" w:rsidRPr="00B5319F" w:rsidRDefault="006F64F6" w:rsidP="006F64F6">
            <w:pPr>
              <w:spacing w:line="240" w:lineRule="auto"/>
              <w:ind w:firstLine="0"/>
              <w:rPr>
                <w:rFonts w:ascii="Verdana" w:hAnsi="Verdana"/>
                <w:sz w:val="20"/>
              </w:rPr>
            </w:pPr>
            <w:r w:rsidRPr="00B5319F">
              <w:rPr>
                <w:rFonts w:ascii="Verdana" w:hAnsi="Verdana"/>
                <w:sz w:val="20"/>
              </w:rPr>
              <w:t xml:space="preserve">1.3. Ознакомления с отчетами по результатам предыдущих обследований крановых путей специализированными организациями;  </w:t>
            </w:r>
          </w:p>
          <w:p w:rsidR="006F64F6" w:rsidRPr="00B5319F" w:rsidRDefault="006F64F6" w:rsidP="006F64F6">
            <w:pPr>
              <w:spacing w:line="240" w:lineRule="auto"/>
              <w:ind w:firstLine="0"/>
              <w:rPr>
                <w:rFonts w:ascii="Verdana" w:hAnsi="Verdana"/>
                <w:sz w:val="20"/>
              </w:rPr>
            </w:pPr>
            <w:r w:rsidRPr="00B5319F">
              <w:rPr>
                <w:rFonts w:ascii="Verdana" w:hAnsi="Verdana"/>
                <w:sz w:val="20"/>
              </w:rPr>
              <w:t xml:space="preserve">1.4. Разработка программы обследования. </w:t>
            </w:r>
          </w:p>
          <w:p w:rsidR="006F64F6" w:rsidRPr="00B5319F" w:rsidRDefault="006F64F6" w:rsidP="006F64F6">
            <w:pPr>
              <w:tabs>
                <w:tab w:val="num" w:pos="540"/>
              </w:tabs>
              <w:spacing w:line="240" w:lineRule="auto"/>
              <w:ind w:firstLine="0"/>
              <w:rPr>
                <w:rFonts w:ascii="Verdana" w:hAnsi="Verdana"/>
                <w:b/>
                <w:sz w:val="20"/>
              </w:rPr>
            </w:pPr>
            <w:r w:rsidRPr="00B5319F">
              <w:rPr>
                <w:rFonts w:ascii="Verdana" w:hAnsi="Verdana"/>
                <w:b/>
                <w:sz w:val="20"/>
                <w:lang w:val="en-US"/>
              </w:rPr>
              <w:t>II</w:t>
            </w:r>
            <w:r w:rsidRPr="00B5319F">
              <w:rPr>
                <w:rFonts w:ascii="Verdana" w:hAnsi="Verdana"/>
                <w:b/>
                <w:sz w:val="20"/>
              </w:rPr>
              <w:t xml:space="preserve">. Основные услуги: </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xml:space="preserve">2.1. Поэлементное   обследование крановых путей, включающее оценку фактического состояния и соответствие проектной документации с </w:t>
            </w:r>
            <w:proofErr w:type="spellStart"/>
            <w:r w:rsidRPr="00B5319F">
              <w:rPr>
                <w:rFonts w:ascii="Verdana" w:hAnsi="Verdana"/>
                <w:iCs/>
                <w:sz w:val="20"/>
              </w:rPr>
              <w:t>фотофиксацией</w:t>
            </w:r>
            <w:proofErr w:type="spellEnd"/>
            <w:r w:rsidRPr="00B5319F">
              <w:rPr>
                <w:rFonts w:ascii="Verdana" w:hAnsi="Verdana"/>
                <w:iCs/>
                <w:sz w:val="20"/>
              </w:rPr>
              <w:t xml:space="preserve"> повреждений и дефектов</w:t>
            </w:r>
            <w:r w:rsidRPr="00B5319F">
              <w:rPr>
                <w:rFonts w:ascii="Verdana" w:hAnsi="Verdana"/>
                <w:snapToGrid/>
                <w:sz w:val="20"/>
              </w:rPr>
              <w:t xml:space="preserve">: </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отклонений элементов крановых путей от проектного положения в плане и профиле;</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xml:space="preserve">- направляющих (рельсов, </w:t>
            </w:r>
            <w:proofErr w:type="spellStart"/>
            <w:r w:rsidRPr="00B5319F">
              <w:rPr>
                <w:rFonts w:ascii="Verdana" w:hAnsi="Verdana"/>
                <w:snapToGrid/>
                <w:sz w:val="20"/>
              </w:rPr>
              <w:t>двутавров</w:t>
            </w:r>
            <w:proofErr w:type="spellEnd"/>
            <w:r w:rsidRPr="00B5319F">
              <w:rPr>
                <w:rFonts w:ascii="Verdana" w:hAnsi="Verdana"/>
                <w:snapToGrid/>
                <w:sz w:val="20"/>
              </w:rPr>
              <w:t xml:space="preserve"> и др.), по которым перемещаются колеса грузоподъемной машины;</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стыковых и промежуточных соединений (скреплений);</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элементов, передающих нагрузку от направляющих и промежуточных соединений на грунтовое основание (балок, ферм, колонн, фундаментов и т.д.);</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путевого оборудования (тупиков, ограничителей передвижения, ограждений, предупредительных знаков и т.п.);</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элементов заземления крановых путей;</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xml:space="preserve">- несущих конструкций </w:t>
            </w:r>
            <w:proofErr w:type="spellStart"/>
            <w:r w:rsidRPr="00B5319F">
              <w:rPr>
                <w:rFonts w:ascii="Verdana" w:hAnsi="Verdana"/>
                <w:snapToGrid/>
                <w:sz w:val="20"/>
              </w:rPr>
              <w:t>электроподвода</w:t>
            </w:r>
            <w:proofErr w:type="spellEnd"/>
            <w:r w:rsidRPr="00B5319F">
              <w:rPr>
                <w:rFonts w:ascii="Verdana" w:hAnsi="Verdana"/>
                <w:snapToGrid/>
                <w:sz w:val="20"/>
              </w:rPr>
              <w:t xml:space="preserve"> (лоток, троллеи и т.д.);</w:t>
            </w:r>
          </w:p>
          <w:p w:rsidR="006F64F6" w:rsidRPr="00B5319F" w:rsidRDefault="006F64F6" w:rsidP="006F64F6">
            <w:pPr>
              <w:widowControl w:val="0"/>
              <w:overflowPunct w:val="0"/>
              <w:autoSpaceDE w:val="0"/>
              <w:autoSpaceDN w:val="0"/>
              <w:adjustRightInd w:val="0"/>
              <w:spacing w:line="240" w:lineRule="auto"/>
              <w:ind w:firstLine="0"/>
              <w:rPr>
                <w:rFonts w:ascii="Verdana" w:hAnsi="Verdana"/>
                <w:snapToGrid/>
                <w:sz w:val="20"/>
              </w:rPr>
            </w:pPr>
            <w:r w:rsidRPr="00B5319F">
              <w:rPr>
                <w:rFonts w:ascii="Verdana" w:hAnsi="Verdana"/>
                <w:snapToGrid/>
                <w:sz w:val="20"/>
              </w:rPr>
              <w:t xml:space="preserve">- проходных галерей и элементов обеспечения безопасности обслуживающего персонала. </w:t>
            </w:r>
          </w:p>
          <w:p w:rsidR="006F64F6" w:rsidRPr="00B5319F" w:rsidRDefault="006F64F6" w:rsidP="006F64F6">
            <w:pPr>
              <w:widowControl w:val="0"/>
              <w:shd w:val="clear" w:color="auto" w:fill="FFFFFF"/>
              <w:autoSpaceDE w:val="0"/>
              <w:autoSpaceDN w:val="0"/>
              <w:adjustRightInd w:val="0"/>
              <w:spacing w:line="240" w:lineRule="auto"/>
              <w:ind w:firstLine="0"/>
              <w:rPr>
                <w:rFonts w:ascii="Verdana" w:hAnsi="Verdana" w:cs="Times New Roman CYR"/>
                <w:sz w:val="20"/>
              </w:rPr>
            </w:pPr>
            <w:r w:rsidRPr="00B5319F">
              <w:rPr>
                <w:rFonts w:ascii="Verdana" w:hAnsi="Verdana" w:cs="Times New Roman CYR"/>
                <w:sz w:val="20"/>
              </w:rPr>
              <w:t xml:space="preserve">2.2. Определение фактических свойств материалов конструкций. </w:t>
            </w:r>
          </w:p>
          <w:p w:rsidR="006F64F6" w:rsidRPr="00B5319F" w:rsidRDefault="006F64F6" w:rsidP="006F64F6">
            <w:pPr>
              <w:widowControl w:val="0"/>
              <w:shd w:val="clear" w:color="auto" w:fill="FFFFFF"/>
              <w:autoSpaceDE w:val="0"/>
              <w:autoSpaceDN w:val="0"/>
              <w:adjustRightInd w:val="0"/>
              <w:spacing w:line="240" w:lineRule="auto"/>
              <w:ind w:firstLine="0"/>
              <w:rPr>
                <w:rFonts w:ascii="Verdana" w:hAnsi="Verdana" w:cs="Times New Roman CYR"/>
                <w:sz w:val="20"/>
              </w:rPr>
            </w:pPr>
            <w:r w:rsidRPr="00B5319F">
              <w:rPr>
                <w:rFonts w:ascii="Verdana" w:hAnsi="Verdana" w:cs="Times New Roman CYR"/>
                <w:sz w:val="20"/>
              </w:rPr>
              <w:t>2.3. Выполнение проверочного расчета конструкций с учетом выявленных при обследовании дефектов и повреждений, фактических или прогнозируемых нагрузок.</w:t>
            </w:r>
          </w:p>
          <w:p w:rsidR="006F64F6" w:rsidRPr="00B5319F" w:rsidRDefault="006F64F6" w:rsidP="006F64F6">
            <w:pPr>
              <w:tabs>
                <w:tab w:val="num" w:pos="540"/>
              </w:tabs>
              <w:spacing w:line="240" w:lineRule="auto"/>
              <w:ind w:firstLine="0"/>
              <w:rPr>
                <w:rFonts w:ascii="Verdana" w:hAnsi="Verdana"/>
                <w:sz w:val="20"/>
              </w:rPr>
            </w:pPr>
            <w:r w:rsidRPr="00B5319F">
              <w:rPr>
                <w:rFonts w:ascii="Verdana" w:hAnsi="Verdana"/>
                <w:sz w:val="20"/>
              </w:rPr>
              <w:t xml:space="preserve">2.4. Проверка организации эксплуатации крановых путей. </w:t>
            </w:r>
          </w:p>
          <w:p w:rsidR="006F64F6" w:rsidRPr="00B5319F" w:rsidRDefault="006F64F6" w:rsidP="006F64F6">
            <w:pPr>
              <w:pStyle w:val="a7"/>
              <w:jc w:val="both"/>
              <w:rPr>
                <w:rFonts w:ascii="Verdana" w:hAnsi="Verdana"/>
                <w:sz w:val="20"/>
                <w:szCs w:val="20"/>
              </w:rPr>
            </w:pPr>
            <w:r w:rsidRPr="00B5319F">
              <w:rPr>
                <w:rFonts w:ascii="Verdana" w:hAnsi="Verdana"/>
                <w:sz w:val="20"/>
                <w:szCs w:val="20"/>
              </w:rPr>
              <w:t xml:space="preserve">2.5. Анализ и оценка технического состояния крановых путей. </w:t>
            </w:r>
          </w:p>
          <w:p w:rsidR="006F64F6" w:rsidRPr="00B5319F" w:rsidRDefault="006F64F6" w:rsidP="006F64F6">
            <w:pPr>
              <w:pStyle w:val="a7"/>
              <w:jc w:val="both"/>
              <w:rPr>
                <w:rFonts w:ascii="Verdana" w:hAnsi="Verdana"/>
                <w:b/>
                <w:sz w:val="20"/>
                <w:szCs w:val="20"/>
              </w:rPr>
            </w:pPr>
            <w:r w:rsidRPr="00B5319F">
              <w:rPr>
                <w:rFonts w:ascii="Verdana" w:hAnsi="Verdana"/>
                <w:b/>
                <w:sz w:val="20"/>
                <w:szCs w:val="20"/>
                <w:lang w:val="en-US"/>
              </w:rPr>
              <w:t>III</w:t>
            </w:r>
            <w:r w:rsidRPr="00B5319F">
              <w:rPr>
                <w:rFonts w:ascii="Verdana" w:hAnsi="Verdana"/>
                <w:b/>
                <w:sz w:val="20"/>
                <w:szCs w:val="20"/>
              </w:rPr>
              <w:t xml:space="preserve">. Оформление и выдача результатов обследования </w:t>
            </w:r>
          </w:p>
          <w:p w:rsidR="006F64F6" w:rsidRPr="00B5319F" w:rsidRDefault="006F64F6" w:rsidP="006F64F6">
            <w:pPr>
              <w:pStyle w:val="a7"/>
              <w:jc w:val="both"/>
              <w:rPr>
                <w:rFonts w:ascii="Verdana" w:hAnsi="Verdana"/>
                <w:sz w:val="20"/>
                <w:szCs w:val="20"/>
              </w:rPr>
            </w:pPr>
            <w:r w:rsidRPr="00B5319F">
              <w:rPr>
                <w:rFonts w:ascii="Verdana" w:hAnsi="Verdana"/>
                <w:sz w:val="20"/>
                <w:szCs w:val="20"/>
              </w:rPr>
              <w:t xml:space="preserve">Подготовка итоговых документов по результатам полного технического освидетельствования и комплексного обследования крановых путей в соответствии с РД </w:t>
            </w:r>
            <w:r w:rsidRPr="00B5319F">
              <w:rPr>
                <w:rFonts w:ascii="Verdana" w:hAnsi="Verdana" w:cs="Times New Roman CYR"/>
                <w:bCs/>
                <w:sz w:val="20"/>
                <w:szCs w:val="20"/>
              </w:rPr>
              <w:t>50:48:0075.03.05 «</w:t>
            </w:r>
            <w:r w:rsidRPr="00B5319F">
              <w:rPr>
                <w:rFonts w:ascii="Verdana" w:hAnsi="Verdana" w:cs="Times New Roman CYR"/>
                <w:sz w:val="20"/>
                <w:szCs w:val="20"/>
              </w:rPr>
              <w:t xml:space="preserve">Рекомендации по устройству и безопасной эксплуатации надземных крановых путей», РД </w:t>
            </w:r>
            <w:r w:rsidRPr="00B5319F">
              <w:rPr>
                <w:rFonts w:ascii="Verdana" w:hAnsi="Verdana"/>
                <w:sz w:val="20"/>
                <w:szCs w:val="20"/>
              </w:rPr>
              <w:t xml:space="preserve">10-138-97 «Комплексное обследование крановых путей грузоподъемных машин».  </w:t>
            </w:r>
          </w:p>
          <w:p w:rsidR="00254AC2" w:rsidRPr="006F64F6" w:rsidRDefault="006F64F6" w:rsidP="0089626A">
            <w:pPr>
              <w:spacing w:line="240" w:lineRule="auto"/>
              <w:ind w:firstLine="0"/>
              <w:outlineLvl w:val="0"/>
              <w:rPr>
                <w:rFonts w:ascii="Verdana" w:hAnsi="Verdana"/>
                <w:b/>
                <w:sz w:val="20"/>
                <w:u w:val="single"/>
              </w:rPr>
            </w:pPr>
            <w:r>
              <w:rPr>
                <w:rFonts w:ascii="Verdana" w:hAnsi="Verdana"/>
                <w:b/>
                <w:sz w:val="20"/>
                <w:u w:val="singl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54AC2" w:rsidRPr="00685B15" w:rsidRDefault="00254AC2" w:rsidP="00B22DB3">
            <w:pPr>
              <w:pStyle w:val="a7"/>
              <w:spacing w:line="360" w:lineRule="auto"/>
              <w:jc w:val="center"/>
              <w:rPr>
                <w:rFonts w:ascii="Verdana" w:hAnsi="Verdana"/>
                <w:sz w:val="20"/>
                <w:szCs w:val="20"/>
              </w:rPr>
            </w:pPr>
          </w:p>
        </w:tc>
      </w:tr>
    </w:tbl>
    <w:p w:rsidR="000A0066" w:rsidRDefault="00C33AF0" w:rsidP="00EC63C1">
      <w:pPr>
        <w:spacing w:line="240" w:lineRule="auto"/>
        <w:ind w:firstLine="0"/>
        <w:rPr>
          <w:rFonts w:ascii="Verdana" w:hAnsi="Verdana"/>
          <w:b/>
          <w:sz w:val="22"/>
          <w:szCs w:val="22"/>
        </w:rPr>
      </w:pPr>
      <w:r w:rsidRPr="006D7368">
        <w:rPr>
          <w:rFonts w:ascii="Verdana" w:hAnsi="Verdana"/>
          <w:b/>
          <w:sz w:val="22"/>
          <w:szCs w:val="22"/>
        </w:rPr>
        <w:t xml:space="preserve">Краткие сведения о </w:t>
      </w:r>
      <w:r w:rsidR="00E65AE7" w:rsidRPr="006D7368">
        <w:rPr>
          <w:rFonts w:ascii="Verdana" w:hAnsi="Verdana"/>
          <w:b/>
          <w:sz w:val="22"/>
          <w:szCs w:val="22"/>
        </w:rPr>
        <w:t>здани</w:t>
      </w:r>
      <w:r w:rsidR="000A0066" w:rsidRPr="006D7368">
        <w:rPr>
          <w:rFonts w:ascii="Verdana" w:hAnsi="Verdana"/>
          <w:b/>
          <w:sz w:val="22"/>
          <w:szCs w:val="22"/>
        </w:rPr>
        <w:t>ях и сооружениях</w:t>
      </w:r>
      <w:r w:rsidR="002E0ADA" w:rsidRPr="006D7368">
        <w:rPr>
          <w:rFonts w:ascii="Verdana" w:hAnsi="Verdana"/>
          <w:b/>
          <w:sz w:val="22"/>
          <w:szCs w:val="22"/>
        </w:rPr>
        <w:t>:</w:t>
      </w:r>
      <w:r>
        <w:rPr>
          <w:rFonts w:ascii="Verdana" w:hAnsi="Verdana"/>
          <w:b/>
          <w:sz w:val="22"/>
          <w:szCs w:val="22"/>
        </w:rPr>
        <w:t xml:space="preserve"> </w:t>
      </w:r>
    </w:p>
    <w:p w:rsidR="00BB1E52" w:rsidRPr="00BB1E52" w:rsidRDefault="00BB1E52" w:rsidP="00BB1E52">
      <w:pPr>
        <w:pStyle w:val="Heading"/>
        <w:ind w:firstLine="567"/>
        <w:jc w:val="both"/>
        <w:rPr>
          <w:rFonts w:ascii="Verdana" w:hAnsi="Verdana"/>
          <w:b w:val="0"/>
          <w:bCs w:val="0"/>
          <w:sz w:val="22"/>
          <w:szCs w:val="22"/>
        </w:rPr>
      </w:pPr>
      <w:r w:rsidRPr="00BB1E52">
        <w:rPr>
          <w:rFonts w:ascii="Verdana" w:hAnsi="Verdana"/>
          <w:sz w:val="22"/>
          <w:szCs w:val="22"/>
        </w:rPr>
        <w:t xml:space="preserve">- Здание дымососного отделения </w:t>
      </w:r>
      <w:r w:rsidRPr="00BB1E52">
        <w:rPr>
          <w:rFonts w:ascii="Verdana" w:hAnsi="Verdana"/>
          <w:b w:val="0"/>
          <w:sz w:val="22"/>
          <w:szCs w:val="22"/>
        </w:rPr>
        <w:t>(входит в состав ОПО «Площадка гл. корпуса ГРЭС (Березовская ГРЭС)»):</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Дымососное отделение однопролетное отдельно стоящее здание пролетом </w:t>
      </w:r>
      <w:smartTag w:uri="urn:schemas-microsoft-com:office:smarttags" w:element="metricconverter">
        <w:smartTagPr>
          <w:attr w:name="ProductID" w:val="24,0 м"/>
        </w:smartTagPr>
        <w:r w:rsidRPr="00BB1E52">
          <w:rPr>
            <w:rFonts w:ascii="Verdana" w:hAnsi="Verdana"/>
            <w:b w:val="0"/>
            <w:bCs w:val="0"/>
            <w:sz w:val="22"/>
            <w:szCs w:val="22"/>
          </w:rPr>
          <w:t>24,0 м</w:t>
        </w:r>
      </w:smartTag>
      <w:r w:rsidRPr="00BB1E52">
        <w:rPr>
          <w:rFonts w:ascii="Verdana" w:hAnsi="Verdana"/>
          <w:b w:val="0"/>
          <w:bCs w:val="0"/>
          <w:sz w:val="22"/>
          <w:szCs w:val="22"/>
        </w:rPr>
        <w:t>, длиной 150,0 м. Высота до низа несущих конструкций +</w:t>
      </w:r>
      <w:smartTag w:uri="urn:schemas-microsoft-com:office:smarttags" w:element="metricconverter">
        <w:smartTagPr>
          <w:attr w:name="ProductID" w:val="18,3 м"/>
        </w:smartTagPr>
        <w:r w:rsidRPr="00BB1E52">
          <w:rPr>
            <w:rFonts w:ascii="Verdana" w:hAnsi="Verdana"/>
            <w:b w:val="0"/>
            <w:bCs w:val="0"/>
            <w:sz w:val="22"/>
            <w:szCs w:val="22"/>
          </w:rPr>
          <w:t>18,3 м</w:t>
        </w:r>
      </w:smartTag>
      <w:r w:rsidRPr="00BB1E52">
        <w:rPr>
          <w:rFonts w:ascii="Verdana" w:hAnsi="Verdana"/>
          <w:b w:val="0"/>
          <w:bCs w:val="0"/>
          <w:sz w:val="22"/>
          <w:szCs w:val="22"/>
        </w:rPr>
        <w:t>.</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Каркас выполнен из металлических конструкций. Колонны </w:t>
      </w:r>
      <w:proofErr w:type="spellStart"/>
      <w:r w:rsidRPr="00BB1E52">
        <w:rPr>
          <w:rFonts w:ascii="Verdana" w:hAnsi="Verdana"/>
          <w:b w:val="0"/>
          <w:bCs w:val="0"/>
          <w:sz w:val="22"/>
          <w:szCs w:val="22"/>
        </w:rPr>
        <w:t>двухветьевые</w:t>
      </w:r>
      <w:proofErr w:type="spellEnd"/>
      <w:r w:rsidRPr="00BB1E52">
        <w:rPr>
          <w:rFonts w:ascii="Verdana" w:hAnsi="Verdana"/>
          <w:b w:val="0"/>
          <w:bCs w:val="0"/>
          <w:sz w:val="22"/>
          <w:szCs w:val="22"/>
        </w:rPr>
        <w:t xml:space="preserve">, из </w:t>
      </w:r>
      <w:proofErr w:type="gramStart"/>
      <w:r w:rsidRPr="00BB1E52">
        <w:rPr>
          <w:rFonts w:ascii="Verdana" w:hAnsi="Verdana"/>
          <w:b w:val="0"/>
          <w:bCs w:val="0"/>
          <w:sz w:val="22"/>
          <w:szCs w:val="22"/>
        </w:rPr>
        <w:t>прокатных</w:t>
      </w:r>
      <w:proofErr w:type="gramEnd"/>
      <w:r w:rsidRPr="00BB1E52">
        <w:rPr>
          <w:rFonts w:ascii="Verdana" w:hAnsi="Verdana"/>
          <w:b w:val="0"/>
          <w:bCs w:val="0"/>
          <w:sz w:val="22"/>
          <w:szCs w:val="22"/>
        </w:rPr>
        <w:t xml:space="preserve"> </w:t>
      </w:r>
      <w:proofErr w:type="spellStart"/>
      <w:r w:rsidRPr="00BB1E52">
        <w:rPr>
          <w:rFonts w:ascii="Verdana" w:hAnsi="Verdana"/>
          <w:b w:val="0"/>
          <w:bCs w:val="0"/>
          <w:sz w:val="22"/>
          <w:szCs w:val="22"/>
        </w:rPr>
        <w:t>двутавров</w:t>
      </w:r>
      <w:proofErr w:type="spellEnd"/>
      <w:r w:rsidRPr="00BB1E52">
        <w:rPr>
          <w:rFonts w:ascii="Verdana" w:hAnsi="Verdana"/>
          <w:b w:val="0"/>
          <w:bCs w:val="0"/>
          <w:sz w:val="22"/>
          <w:szCs w:val="22"/>
        </w:rPr>
        <w:t xml:space="preserve"> </w:t>
      </w:r>
      <w:proofErr w:type="spellStart"/>
      <w:r w:rsidRPr="00BB1E52">
        <w:rPr>
          <w:rFonts w:ascii="Verdana" w:hAnsi="Verdana"/>
          <w:b w:val="0"/>
          <w:bCs w:val="0"/>
          <w:sz w:val="22"/>
          <w:szCs w:val="22"/>
        </w:rPr>
        <w:t>сплошностенчатого</w:t>
      </w:r>
      <w:proofErr w:type="spellEnd"/>
      <w:r w:rsidRPr="00BB1E52">
        <w:rPr>
          <w:rFonts w:ascii="Verdana" w:hAnsi="Verdana"/>
          <w:b w:val="0"/>
          <w:bCs w:val="0"/>
          <w:sz w:val="22"/>
          <w:szCs w:val="22"/>
        </w:rPr>
        <w:t xml:space="preserve"> сечения. Несущими конструкциями покрытия являются стропильные фермы, выполненные из прокатных уголков шарнирно опирающиеся на колонны. Несущими конструкциями кровли являются комплексные панели, по которым уложена мягкая кровля по утеплителю. Комплексные панели шпренгельного типа с применением профилированного листа.</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Стеновое ограждение – цокольная часть с </w:t>
      </w:r>
      <w:proofErr w:type="spellStart"/>
      <w:r w:rsidRPr="00BB1E52">
        <w:rPr>
          <w:rFonts w:ascii="Verdana" w:hAnsi="Verdana"/>
          <w:b w:val="0"/>
          <w:bCs w:val="0"/>
          <w:sz w:val="22"/>
          <w:szCs w:val="22"/>
        </w:rPr>
        <w:t>отм</w:t>
      </w:r>
      <w:proofErr w:type="spellEnd"/>
      <w:r w:rsidRPr="00BB1E52">
        <w:rPr>
          <w:rFonts w:ascii="Verdana" w:hAnsi="Verdana"/>
          <w:b w:val="0"/>
          <w:bCs w:val="0"/>
          <w:sz w:val="22"/>
          <w:szCs w:val="22"/>
        </w:rPr>
        <w:t xml:space="preserve">. 0.00 до </w:t>
      </w:r>
      <w:proofErr w:type="spellStart"/>
      <w:r w:rsidRPr="00BB1E52">
        <w:rPr>
          <w:rFonts w:ascii="Verdana" w:hAnsi="Verdana"/>
          <w:b w:val="0"/>
          <w:bCs w:val="0"/>
          <w:sz w:val="22"/>
          <w:szCs w:val="22"/>
        </w:rPr>
        <w:t>отм</w:t>
      </w:r>
      <w:proofErr w:type="spellEnd"/>
      <w:r w:rsidRPr="00BB1E52">
        <w:rPr>
          <w:rFonts w:ascii="Verdana" w:hAnsi="Verdana"/>
          <w:b w:val="0"/>
          <w:bCs w:val="0"/>
          <w:sz w:val="22"/>
          <w:szCs w:val="22"/>
        </w:rPr>
        <w:t xml:space="preserve">. +1.80 из керамзитобетонных стеновых панелей, с </w:t>
      </w:r>
      <w:proofErr w:type="spellStart"/>
      <w:r w:rsidRPr="00BB1E52">
        <w:rPr>
          <w:rFonts w:ascii="Verdana" w:hAnsi="Verdana"/>
          <w:b w:val="0"/>
          <w:bCs w:val="0"/>
          <w:sz w:val="22"/>
          <w:szCs w:val="22"/>
        </w:rPr>
        <w:t>отм</w:t>
      </w:r>
      <w:proofErr w:type="spellEnd"/>
      <w:r w:rsidRPr="00BB1E52">
        <w:rPr>
          <w:rFonts w:ascii="Verdana" w:hAnsi="Verdana"/>
          <w:b w:val="0"/>
          <w:bCs w:val="0"/>
          <w:sz w:val="22"/>
          <w:szCs w:val="22"/>
        </w:rPr>
        <w:t xml:space="preserve">. +1.80 до </w:t>
      </w:r>
      <w:proofErr w:type="spellStart"/>
      <w:r w:rsidRPr="00BB1E52">
        <w:rPr>
          <w:rFonts w:ascii="Verdana" w:hAnsi="Verdana"/>
          <w:b w:val="0"/>
          <w:bCs w:val="0"/>
          <w:sz w:val="22"/>
          <w:szCs w:val="22"/>
        </w:rPr>
        <w:t>отм</w:t>
      </w:r>
      <w:proofErr w:type="spellEnd"/>
      <w:r w:rsidRPr="00BB1E52">
        <w:rPr>
          <w:rFonts w:ascii="Verdana" w:hAnsi="Verdana"/>
          <w:b w:val="0"/>
          <w:bCs w:val="0"/>
          <w:sz w:val="22"/>
          <w:szCs w:val="22"/>
        </w:rPr>
        <w:t xml:space="preserve">. +22.200 - комплексные панели из профилированного листа с утеплителем, отдельные участки стен выполнены из кирпича.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 Устойчивость каркаса в поперечном направлении обеспечивается жестким защемлением колонн в фундаменты. Устойчивость каркаса в продольном направлении обеспечивается системой вертикальных связей между колоннами.</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Отделение оборудовано двумя мостовыми кранами грузоподъемностью главного подъема Q = 32 т, вспомогательного подъема Q = 5 т. Подкрановые конструкции – балки сварного двутаврового сечения. Тормозные конструкции выполнены в виде тормозных ферм и тормозных листов. Режим работы мостовых кранов – легкий. Шаг поперечных рам </w:t>
      </w:r>
      <w:smartTag w:uri="urn:schemas-microsoft-com:office:smarttags" w:element="metricconverter">
        <w:smartTagPr>
          <w:attr w:name="ProductID" w:val="12 м"/>
        </w:smartTagPr>
        <w:r w:rsidRPr="00BB1E52">
          <w:rPr>
            <w:rFonts w:ascii="Verdana" w:hAnsi="Verdana"/>
            <w:b w:val="0"/>
            <w:bCs w:val="0"/>
            <w:sz w:val="22"/>
            <w:szCs w:val="22"/>
          </w:rPr>
          <w:t>12 м</w:t>
        </w:r>
      </w:smartTag>
      <w:r w:rsidRPr="00BB1E52">
        <w:rPr>
          <w:rFonts w:ascii="Verdana" w:hAnsi="Verdana"/>
          <w:b w:val="0"/>
          <w:bCs w:val="0"/>
          <w:sz w:val="22"/>
          <w:szCs w:val="22"/>
        </w:rPr>
        <w:t xml:space="preserve">. Температурный шов устроен по 17 оси. Длина температурного блока </w:t>
      </w:r>
      <w:smartTag w:uri="urn:schemas-microsoft-com:office:smarttags" w:element="metricconverter">
        <w:smartTagPr>
          <w:attr w:name="ProductID" w:val="186 м"/>
        </w:smartTagPr>
        <w:r w:rsidRPr="00BB1E52">
          <w:rPr>
            <w:rFonts w:ascii="Verdana" w:hAnsi="Verdana"/>
            <w:b w:val="0"/>
            <w:bCs w:val="0"/>
            <w:sz w:val="22"/>
            <w:szCs w:val="22"/>
          </w:rPr>
          <w:t>186 м</w:t>
        </w:r>
      </w:smartTag>
      <w:r w:rsidRPr="00BB1E52">
        <w:rPr>
          <w:rFonts w:ascii="Verdana" w:hAnsi="Verdana"/>
          <w:b w:val="0"/>
          <w:bCs w:val="0"/>
          <w:sz w:val="22"/>
          <w:szCs w:val="22"/>
        </w:rPr>
        <w:t xml:space="preserve">.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Фундаменты сборные железобетонные и монолитные из бетона М 300. Глубина заложения фундаментов </w:t>
      </w:r>
      <w:smartTag w:uri="urn:schemas-microsoft-com:office:smarttags" w:element="metricconverter">
        <w:smartTagPr>
          <w:attr w:name="ProductID" w:val="-2,5 м"/>
        </w:smartTagPr>
        <w:r w:rsidRPr="00BB1E52">
          <w:rPr>
            <w:rFonts w:ascii="Verdana" w:hAnsi="Verdana"/>
            <w:b w:val="0"/>
            <w:bCs w:val="0"/>
            <w:sz w:val="22"/>
            <w:szCs w:val="22"/>
          </w:rPr>
          <w:t>-2,5 м</w:t>
        </w:r>
      </w:smartTag>
      <w:r w:rsidRPr="00BB1E52">
        <w:rPr>
          <w:rFonts w:ascii="Verdana" w:hAnsi="Verdana"/>
          <w:b w:val="0"/>
          <w:bCs w:val="0"/>
          <w:sz w:val="22"/>
          <w:szCs w:val="22"/>
        </w:rPr>
        <w:t xml:space="preserve">; </w:t>
      </w:r>
      <w:smartTag w:uri="urn:schemas-microsoft-com:office:smarttags" w:element="metricconverter">
        <w:smartTagPr>
          <w:attr w:name="ProductID" w:val="-1,9 м"/>
        </w:smartTagPr>
        <w:r w:rsidRPr="00BB1E52">
          <w:rPr>
            <w:rFonts w:ascii="Verdana" w:hAnsi="Verdana"/>
            <w:b w:val="0"/>
            <w:bCs w:val="0"/>
            <w:sz w:val="22"/>
            <w:szCs w:val="22"/>
          </w:rPr>
          <w:t>-1,9 м</w:t>
        </w:r>
      </w:smartTag>
      <w:r w:rsidRPr="00BB1E52">
        <w:rPr>
          <w:rFonts w:ascii="Verdana" w:hAnsi="Verdana"/>
          <w:b w:val="0"/>
          <w:bCs w:val="0"/>
          <w:sz w:val="22"/>
          <w:szCs w:val="22"/>
        </w:rPr>
        <w:t xml:space="preserve">. В основании фундамента залегают рухляки алевролита и песчаника.   </w:t>
      </w:r>
    </w:p>
    <w:p w:rsidR="00BB1E52" w:rsidRPr="00BB1E52" w:rsidRDefault="00BB1E52" w:rsidP="00BB1E52">
      <w:pPr>
        <w:pStyle w:val="Heading"/>
        <w:ind w:firstLine="567"/>
        <w:jc w:val="both"/>
        <w:rPr>
          <w:rFonts w:ascii="Verdana" w:hAnsi="Verdana"/>
          <w:b w:val="0"/>
          <w:bCs w:val="0"/>
          <w:sz w:val="22"/>
          <w:szCs w:val="22"/>
        </w:rPr>
      </w:pPr>
      <w:r w:rsidRPr="00BB1E52">
        <w:rPr>
          <w:rFonts w:ascii="Verdana" w:hAnsi="Verdana"/>
          <w:sz w:val="22"/>
          <w:szCs w:val="22"/>
        </w:rPr>
        <w:t xml:space="preserve">- Сооружение электрофильтров </w:t>
      </w:r>
      <w:r w:rsidRPr="00BB1E52">
        <w:rPr>
          <w:rFonts w:ascii="Verdana" w:hAnsi="Verdana"/>
          <w:b w:val="0"/>
          <w:sz w:val="22"/>
          <w:szCs w:val="22"/>
        </w:rPr>
        <w:t>(входит в состав ОПО «Площадка гл. корпуса ГРЭС (Березовская ГРЭС)»):</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Сооружение электрофильтров блок №1 эксплуатируется с 1987г., блока №2 с 1991г.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Каркас постамента  выполнен из металлических конструкций. Стойки этажерки из прокатного колонного профиля, балки двутавровые прокатные.</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Каркас электрофильтров  является одновременно и каркасом помещений под электрофильтрами.</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В производственных помещениях располагаются преобразовательные, насосные </w:t>
      </w:r>
      <w:proofErr w:type="spellStart"/>
      <w:r w:rsidRPr="00BB1E52">
        <w:rPr>
          <w:rFonts w:ascii="Verdana" w:hAnsi="Verdana"/>
          <w:b w:val="0"/>
          <w:bCs w:val="0"/>
          <w:sz w:val="22"/>
          <w:szCs w:val="22"/>
        </w:rPr>
        <w:t>пневмозолоудаления</w:t>
      </w:r>
      <w:proofErr w:type="spellEnd"/>
      <w:r w:rsidRPr="00BB1E52">
        <w:rPr>
          <w:rFonts w:ascii="Verdana" w:hAnsi="Verdana"/>
          <w:b w:val="0"/>
          <w:bCs w:val="0"/>
          <w:sz w:val="22"/>
          <w:szCs w:val="22"/>
        </w:rPr>
        <w:t>, технологические помещения, мастерские, помещения РУСН и КИП.</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 Производственные помещения располагаются по трем этажам, отметки перекрытий + </w:t>
      </w:r>
      <w:smartTag w:uri="urn:schemas-microsoft-com:office:smarttags" w:element="metricconverter">
        <w:smartTagPr>
          <w:attr w:name="ProductID" w:val="4,100 м"/>
        </w:smartTagPr>
        <w:r w:rsidRPr="00BB1E52">
          <w:rPr>
            <w:rFonts w:ascii="Verdana" w:hAnsi="Verdana"/>
            <w:b w:val="0"/>
            <w:bCs w:val="0"/>
            <w:sz w:val="22"/>
            <w:szCs w:val="22"/>
          </w:rPr>
          <w:t>4,100 м</w:t>
        </w:r>
      </w:smartTag>
      <w:r w:rsidRPr="00BB1E52">
        <w:rPr>
          <w:rFonts w:ascii="Verdana" w:hAnsi="Verdana"/>
          <w:b w:val="0"/>
          <w:bCs w:val="0"/>
          <w:sz w:val="22"/>
          <w:szCs w:val="22"/>
        </w:rPr>
        <w:t xml:space="preserve">; + 7,130м., отметка низа кровельных балок + </w:t>
      </w:r>
      <w:smartTag w:uri="urn:schemas-microsoft-com:office:smarttags" w:element="metricconverter">
        <w:smartTagPr>
          <w:attr w:name="ProductID" w:val="13,820 м"/>
        </w:smartTagPr>
        <w:r w:rsidRPr="00BB1E52">
          <w:rPr>
            <w:rFonts w:ascii="Verdana" w:hAnsi="Verdana"/>
            <w:b w:val="0"/>
            <w:bCs w:val="0"/>
            <w:sz w:val="22"/>
            <w:szCs w:val="22"/>
          </w:rPr>
          <w:t>13,820 м</w:t>
        </w:r>
      </w:smartTag>
      <w:r w:rsidRPr="00BB1E52">
        <w:rPr>
          <w:rFonts w:ascii="Verdana" w:hAnsi="Verdana"/>
          <w:b w:val="0"/>
          <w:bCs w:val="0"/>
          <w:sz w:val="22"/>
          <w:szCs w:val="22"/>
        </w:rPr>
        <w:t xml:space="preserve">.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Стеновое ограждение панели из профилированного листа с утеплителем.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Устойчивость каркаса в продольном и поперечном  направлении обеспечивается системой вертикальных связей между стойками.</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На корпус электрофильтров опираются пути козлового крана грузоподъемностью 3,0 </w:t>
      </w:r>
      <w:proofErr w:type="spellStart"/>
      <w:r w:rsidRPr="00BB1E52">
        <w:rPr>
          <w:rFonts w:ascii="Verdana" w:hAnsi="Verdana"/>
          <w:b w:val="0"/>
          <w:bCs w:val="0"/>
          <w:sz w:val="22"/>
          <w:szCs w:val="22"/>
        </w:rPr>
        <w:t>тн</w:t>
      </w:r>
      <w:proofErr w:type="spellEnd"/>
      <w:r w:rsidRPr="00BB1E52">
        <w:rPr>
          <w:rFonts w:ascii="Verdana" w:hAnsi="Verdana"/>
          <w:b w:val="0"/>
          <w:bCs w:val="0"/>
          <w:sz w:val="22"/>
          <w:szCs w:val="22"/>
        </w:rPr>
        <w:t xml:space="preserve">. </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Фундаменты монолитные железобетонные  из бетона М 300. Глубина заложения фундаментов </w:t>
      </w:r>
      <w:smartTag w:uri="urn:schemas-microsoft-com:office:smarttags" w:element="metricconverter">
        <w:smartTagPr>
          <w:attr w:name="ProductID" w:val="-2,5 м"/>
        </w:smartTagPr>
        <w:r w:rsidRPr="00BB1E52">
          <w:rPr>
            <w:rFonts w:ascii="Verdana" w:hAnsi="Verdana"/>
            <w:b w:val="0"/>
            <w:bCs w:val="0"/>
            <w:sz w:val="22"/>
            <w:szCs w:val="22"/>
          </w:rPr>
          <w:t>-2,5 м</w:t>
        </w:r>
      </w:smartTag>
      <w:r w:rsidRPr="00BB1E52">
        <w:rPr>
          <w:rFonts w:ascii="Verdana" w:hAnsi="Verdana"/>
          <w:b w:val="0"/>
          <w:bCs w:val="0"/>
          <w:sz w:val="22"/>
          <w:szCs w:val="22"/>
        </w:rPr>
        <w:t xml:space="preserve">; </w:t>
      </w:r>
      <w:smartTag w:uri="urn:schemas-microsoft-com:office:smarttags" w:element="metricconverter">
        <w:smartTagPr>
          <w:attr w:name="ProductID" w:val="-1,9 м"/>
        </w:smartTagPr>
        <w:r w:rsidRPr="00BB1E52">
          <w:rPr>
            <w:rFonts w:ascii="Verdana" w:hAnsi="Verdana"/>
            <w:b w:val="0"/>
            <w:bCs w:val="0"/>
            <w:sz w:val="22"/>
            <w:szCs w:val="22"/>
          </w:rPr>
          <w:t>-1,9 м</w:t>
        </w:r>
      </w:smartTag>
      <w:r w:rsidRPr="00BB1E52">
        <w:rPr>
          <w:rFonts w:ascii="Verdana" w:hAnsi="Verdana"/>
          <w:b w:val="0"/>
          <w:bCs w:val="0"/>
          <w:sz w:val="22"/>
          <w:szCs w:val="22"/>
        </w:rPr>
        <w:t>. В основании фундамента залегают рухляки алевролита и песчаника.</w:t>
      </w:r>
    </w:p>
    <w:p w:rsidR="00BB1E52" w:rsidRPr="00BB1E52" w:rsidRDefault="00BB1E52" w:rsidP="00BB1E52">
      <w:pPr>
        <w:pStyle w:val="Heading"/>
        <w:jc w:val="both"/>
        <w:rPr>
          <w:rFonts w:ascii="Verdana" w:hAnsi="Verdana"/>
          <w:b w:val="0"/>
          <w:bCs w:val="0"/>
          <w:sz w:val="22"/>
          <w:szCs w:val="22"/>
        </w:rPr>
      </w:pPr>
      <w:r w:rsidRPr="00BB1E52">
        <w:rPr>
          <w:rFonts w:ascii="Verdana" w:hAnsi="Verdana"/>
          <w:b w:val="0"/>
          <w:bCs w:val="0"/>
          <w:sz w:val="22"/>
          <w:szCs w:val="22"/>
        </w:rPr>
        <w:t xml:space="preserve">Электрофильтры предназначены для очистки уходящих дымовых газов.   </w:t>
      </w:r>
    </w:p>
    <w:p w:rsidR="00BB1E52" w:rsidRPr="00BB1E52" w:rsidRDefault="00BB1E52" w:rsidP="00BB1E52">
      <w:pPr>
        <w:spacing w:line="240" w:lineRule="auto"/>
        <w:rPr>
          <w:rFonts w:ascii="Verdana" w:hAnsi="Verdana"/>
          <w:b/>
          <w:sz w:val="22"/>
          <w:szCs w:val="22"/>
        </w:rPr>
      </w:pPr>
      <w:r w:rsidRPr="00BB1E52">
        <w:rPr>
          <w:rFonts w:ascii="Verdana" w:hAnsi="Verdana"/>
          <w:b/>
          <w:sz w:val="22"/>
          <w:szCs w:val="22"/>
        </w:rPr>
        <w:t>- Здание узла пересыпки №1</w:t>
      </w:r>
      <w:r w:rsidRPr="00BB1E52">
        <w:rPr>
          <w:rFonts w:ascii="Verdana" w:hAnsi="Verdana"/>
          <w:bCs/>
          <w:snapToGrid/>
          <w:sz w:val="22"/>
          <w:szCs w:val="22"/>
        </w:rPr>
        <w:t xml:space="preserve"> (входит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 </w:t>
      </w:r>
      <w:proofErr w:type="spellStart"/>
      <w:r w:rsidRPr="00BB1E52">
        <w:rPr>
          <w:rFonts w:ascii="Verdana" w:hAnsi="Verdana"/>
          <w:sz w:val="22"/>
          <w:szCs w:val="22"/>
        </w:rPr>
        <w:t>трёхпролетное</w:t>
      </w:r>
      <w:proofErr w:type="spellEnd"/>
      <w:r w:rsidRPr="00BB1E52">
        <w:rPr>
          <w:rFonts w:ascii="Verdana" w:hAnsi="Verdana"/>
          <w:sz w:val="22"/>
          <w:szCs w:val="22"/>
        </w:rPr>
        <w:t xml:space="preserve"> с пролетами Б-В и В-Г по 15,0м, пролет </w:t>
      </w:r>
      <w:proofErr w:type="gramStart"/>
      <w:r w:rsidRPr="00BB1E52">
        <w:rPr>
          <w:rFonts w:ascii="Verdana" w:hAnsi="Verdana"/>
          <w:sz w:val="22"/>
          <w:szCs w:val="22"/>
        </w:rPr>
        <w:t>А-Б</w:t>
      </w:r>
      <w:proofErr w:type="gramEnd"/>
      <w:r w:rsidRPr="00BB1E52">
        <w:rPr>
          <w:rFonts w:ascii="Verdana" w:hAnsi="Verdana"/>
          <w:sz w:val="22"/>
          <w:szCs w:val="22"/>
        </w:rPr>
        <w:t xml:space="preserve"> – 12,0м. Длина здания 60,0м, шаг поперечных рам 6,0м. Здание трехэтажное, отметки перекрытий +9.60, +14.40, отметка верха покрытия +29.10м (отметка низа несущих конструкций покрытия +27.30). Каркас здания сборный железобетонный, за исключением балок покрытия в пролетах Б-В-Г. Железобетонные колонны жестко защемлены в монолитные железобетонные столбчатые фундаменты. Глубина заложения фундаментов – 3,15м. Связевые элементы – металлические. Перекрытие и покрытие из сборных железобетонных ребристых плит. Стеновое ограждение - керамзитобетонные панели.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тремя мостовыми кранами. Подкрановые конструкции - металлические.    </w:t>
      </w:r>
    </w:p>
    <w:p w:rsidR="00BB1E52" w:rsidRPr="00BB1E52" w:rsidRDefault="00BB1E52" w:rsidP="00BB1E52">
      <w:pPr>
        <w:spacing w:line="240" w:lineRule="auto"/>
        <w:rPr>
          <w:rFonts w:ascii="Verdana" w:hAnsi="Verdana"/>
          <w:b/>
          <w:sz w:val="22"/>
          <w:szCs w:val="22"/>
        </w:rPr>
      </w:pPr>
      <w:r w:rsidRPr="00BB1E52">
        <w:rPr>
          <w:rFonts w:ascii="Verdana" w:hAnsi="Verdana"/>
          <w:b/>
          <w:sz w:val="22"/>
          <w:szCs w:val="22"/>
        </w:rPr>
        <w:t xml:space="preserve">- Здание узла пересыпки №2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 </w:t>
      </w:r>
      <w:proofErr w:type="spellStart"/>
      <w:r w:rsidRPr="00BB1E52">
        <w:rPr>
          <w:rFonts w:ascii="Verdana" w:hAnsi="Verdana"/>
          <w:sz w:val="22"/>
          <w:szCs w:val="22"/>
        </w:rPr>
        <w:t>двухпролетное</w:t>
      </w:r>
      <w:proofErr w:type="spellEnd"/>
      <w:r w:rsidRPr="00BB1E52">
        <w:rPr>
          <w:rFonts w:ascii="Verdana" w:hAnsi="Verdana"/>
          <w:sz w:val="22"/>
          <w:szCs w:val="22"/>
        </w:rPr>
        <w:t xml:space="preserve">. </w:t>
      </w:r>
      <w:proofErr w:type="gramStart"/>
      <w:r w:rsidRPr="00BB1E52">
        <w:rPr>
          <w:rFonts w:ascii="Verdana" w:hAnsi="Verdana"/>
          <w:sz w:val="22"/>
          <w:szCs w:val="22"/>
        </w:rPr>
        <w:t>Пролеты А-Б и Б-В по 15,0м. Длина здания 30,0м. Здание четырехэтажное, отметки перекрытий +9. 00, 13.80, +19.35, +24.60, отметка низа несущих конструкций покрытия +36.65).</w:t>
      </w:r>
      <w:proofErr w:type="gramEnd"/>
      <w:r w:rsidRPr="00BB1E52">
        <w:rPr>
          <w:rFonts w:ascii="Verdana" w:hAnsi="Verdana"/>
          <w:sz w:val="22"/>
          <w:szCs w:val="22"/>
        </w:rPr>
        <w:t xml:space="preserve"> Каркас здания сборный железобетонный, за исключением балок покрытия. В осях 2-5 здание имеет подвальное помещение с отметкой чистого пола -2.70. Железобетонные колонны жестко защемлены в монолитные железобетонные столбчатые фундаменты. Глубина заложения фундаментов – 3,15м. Связевые элементы – металлические. Перекрытие и покрытие из сборных железобетонных ребристых плит. Стеновое ограждение - керамзитобетонные панели.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тремя мостовыми кранами. Подкрановые конструкции - металлические.    </w:t>
      </w:r>
    </w:p>
    <w:p w:rsidR="00BB1E52" w:rsidRPr="00BB1E52" w:rsidRDefault="00BB1E52" w:rsidP="00BB1E52">
      <w:pPr>
        <w:spacing w:line="240" w:lineRule="auto"/>
        <w:rPr>
          <w:rFonts w:ascii="Verdana" w:hAnsi="Verdana"/>
          <w:b/>
          <w:sz w:val="22"/>
          <w:szCs w:val="22"/>
        </w:rPr>
      </w:pPr>
      <w:r w:rsidRPr="00BB1E52">
        <w:rPr>
          <w:rFonts w:ascii="Verdana" w:hAnsi="Verdana"/>
          <w:b/>
          <w:sz w:val="22"/>
          <w:szCs w:val="22"/>
        </w:rPr>
        <w:t xml:space="preserve">- Здание узла пересыпки №3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однопролетное с размерами в плане 12,0х12,0 м, четырехэтажное, отметки перекрытий +16.50, +22.74, +29.55, покрытия +43.00 (отметка низа несущих конструкций покрытия +40.70). Фундаменты монолитные, железобетонные. Глубина заложения фундаментов – 4,50м. Каркас здания металлический из сварных и прокатных элементов. Устойчивость здания обеспечивается системами вертикальных связей и жестким сопряжением колонн с фундаментами. Стеновое ограждение - керамзитобетонные панели.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подвесным краном </w:t>
      </w:r>
      <w:r w:rsidRPr="00BB1E52">
        <w:rPr>
          <w:rFonts w:ascii="Verdana" w:hAnsi="Verdana"/>
          <w:sz w:val="22"/>
          <w:szCs w:val="22"/>
          <w:lang w:val="en-US"/>
        </w:rPr>
        <w:t>Q</w:t>
      </w:r>
      <w:r w:rsidRPr="00BB1E52">
        <w:rPr>
          <w:rFonts w:ascii="Verdana" w:hAnsi="Verdana"/>
          <w:sz w:val="22"/>
          <w:szCs w:val="22"/>
        </w:rPr>
        <w:t xml:space="preserve">=10т и тельферами.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 xml:space="preserve"> </w:t>
      </w:r>
      <w:r w:rsidRPr="00BB1E52">
        <w:rPr>
          <w:rFonts w:ascii="Verdana" w:hAnsi="Verdana"/>
          <w:b/>
          <w:sz w:val="22"/>
          <w:szCs w:val="22"/>
        </w:rPr>
        <w:t xml:space="preserve">- Здание узла пересыпки №4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w:t>
      </w:r>
      <w:proofErr w:type="spellStart"/>
      <w:r w:rsidRPr="00BB1E52">
        <w:rPr>
          <w:rFonts w:ascii="Verdana" w:hAnsi="Verdana"/>
          <w:sz w:val="22"/>
          <w:szCs w:val="22"/>
        </w:rPr>
        <w:t>двухпролетное</w:t>
      </w:r>
      <w:proofErr w:type="spellEnd"/>
      <w:r w:rsidRPr="00BB1E52">
        <w:rPr>
          <w:rFonts w:ascii="Verdana" w:hAnsi="Verdana"/>
          <w:sz w:val="22"/>
          <w:szCs w:val="22"/>
        </w:rPr>
        <w:t>: пролет</w:t>
      </w:r>
      <w:proofErr w:type="gramStart"/>
      <w:r w:rsidRPr="00BB1E52">
        <w:rPr>
          <w:rFonts w:ascii="Verdana" w:hAnsi="Verdana"/>
          <w:sz w:val="22"/>
          <w:szCs w:val="22"/>
        </w:rPr>
        <w:t xml:space="preserve"> А</w:t>
      </w:r>
      <w:proofErr w:type="gramEnd"/>
      <w:r w:rsidRPr="00BB1E52">
        <w:rPr>
          <w:rFonts w:ascii="Verdana" w:hAnsi="Verdana"/>
          <w:sz w:val="22"/>
          <w:szCs w:val="22"/>
        </w:rPr>
        <w:t xml:space="preserve">/1-А шириной 3,0м, длиной 6,0м в осях 2-4; пролет А-Б шириной 9,0м, длиной 21,0м в осях 1-6. Здание одноэтажное. Общая высота здания колеблется от 6,87м до 7,97м. Каркас здания сборный железобетонный с монолитными участками. Стеновое ограждение железобетонные стеновые панели. Фундамент - монолитная железобетонная плита. Жесткость каркаса обеспечивается жестким сопряжением колонн с фундаментной плитой.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монорельсом с тельфером </w:t>
      </w:r>
      <w:r w:rsidRPr="00BB1E52">
        <w:rPr>
          <w:rFonts w:ascii="Verdana" w:hAnsi="Verdana"/>
          <w:sz w:val="22"/>
          <w:szCs w:val="22"/>
          <w:lang w:val="en-US"/>
        </w:rPr>
        <w:t>Q</w:t>
      </w:r>
      <w:r w:rsidRPr="00BB1E52">
        <w:rPr>
          <w:rFonts w:ascii="Verdana" w:hAnsi="Verdana"/>
          <w:sz w:val="22"/>
          <w:szCs w:val="22"/>
        </w:rPr>
        <w:t xml:space="preserve">=3,0т.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r>
      <w:r w:rsidRPr="00BB1E52">
        <w:rPr>
          <w:rFonts w:ascii="Verdana" w:hAnsi="Verdana"/>
          <w:b/>
          <w:sz w:val="22"/>
          <w:szCs w:val="22"/>
        </w:rPr>
        <w:t xml:space="preserve">- Здание дробильного корпуса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глубина заложения – 5,40м.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В осях </w:t>
      </w:r>
      <w:proofErr w:type="gramStart"/>
      <w:r w:rsidRPr="00BB1E52">
        <w:rPr>
          <w:rFonts w:ascii="Verdana" w:hAnsi="Verdana"/>
          <w:sz w:val="22"/>
          <w:szCs w:val="22"/>
        </w:rPr>
        <w:t>К-Г</w:t>
      </w:r>
      <w:proofErr w:type="gramEnd"/>
      <w:r w:rsidRPr="00BB1E52">
        <w:rPr>
          <w:rFonts w:ascii="Verdana" w:hAnsi="Verdana"/>
          <w:sz w:val="22"/>
          <w:szCs w:val="22"/>
        </w:rPr>
        <w:t xml:space="preserve"> здание </w:t>
      </w:r>
      <w:proofErr w:type="spellStart"/>
      <w:r w:rsidRPr="00BB1E52">
        <w:rPr>
          <w:rFonts w:ascii="Verdana" w:hAnsi="Verdana"/>
          <w:sz w:val="22"/>
          <w:szCs w:val="22"/>
        </w:rPr>
        <w:t>трехпролетное</w:t>
      </w:r>
      <w:proofErr w:type="spellEnd"/>
      <w:r w:rsidRPr="00BB1E52">
        <w:rPr>
          <w:rFonts w:ascii="Verdana" w:hAnsi="Verdana"/>
          <w:sz w:val="22"/>
          <w:szCs w:val="22"/>
        </w:rPr>
        <w:t xml:space="preserve">. Пролет 1-3 – 9,0м, одноэтажный длиной 51,35м и высотой до низа несущих конструкций покрытия – 6,0м. Каркас здания сборный, железобетонный. Покрытие из сборных железобетонных ребристых плит. Пролеты 3-5 и 5-7 по 12,0м – четырехэтажные, длиной 51,35м и высотой до низа несущих конструкций покрытия – 24,80м. Каркас здания сборный, железобетонный. Несущими конструкциями перекрытий являются металлические, железобетонные балки и железобетонные ребристые плиты. Покрытие из железобетонных ребристых плит. Пролеты оборудованы подвесными кранами.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В осях 2-8 здание </w:t>
      </w:r>
      <w:proofErr w:type="spellStart"/>
      <w:r w:rsidRPr="00BB1E52">
        <w:rPr>
          <w:rFonts w:ascii="Verdana" w:hAnsi="Verdana"/>
          <w:sz w:val="22"/>
          <w:szCs w:val="22"/>
        </w:rPr>
        <w:t>двухпролетное</w:t>
      </w:r>
      <w:proofErr w:type="spellEnd"/>
      <w:r w:rsidRPr="00BB1E52">
        <w:rPr>
          <w:rFonts w:ascii="Verdana" w:hAnsi="Verdana"/>
          <w:sz w:val="22"/>
          <w:szCs w:val="22"/>
        </w:rPr>
        <w:t xml:space="preserve">. Пролет </w:t>
      </w:r>
      <w:proofErr w:type="gramStart"/>
      <w:r w:rsidRPr="00BB1E52">
        <w:rPr>
          <w:rFonts w:ascii="Verdana" w:hAnsi="Verdana"/>
          <w:sz w:val="22"/>
          <w:szCs w:val="22"/>
        </w:rPr>
        <w:t>А-Б</w:t>
      </w:r>
      <w:proofErr w:type="gramEnd"/>
      <w:r w:rsidRPr="00BB1E52">
        <w:rPr>
          <w:rFonts w:ascii="Verdana" w:hAnsi="Verdana"/>
          <w:sz w:val="22"/>
          <w:szCs w:val="22"/>
        </w:rPr>
        <w:t xml:space="preserve"> – 6,0м, трехэтажный длиной 12,0м. Каркас из сборных железобетонных конструкций. Несущими конструкциями перекрытий являются железобетонные балки. Перекрытие выполнено из железобетонных ребристых плит, мелкоразмерных плит, частично из проф. настила. Пролет оборудован монорельсом. Пролет Б-В – 15,0м, двухэтажный. В осях 2-8 длиной 36,0м и высотой до низа несущих конструкций покрытия +27.49м. Перекрытие выполнено из железобетонных ребристых плит, мелкоразмерных плит, частично из проф. настила. Покрытие из железобетонных ребристых плит. Пролет оборудован мостовым краном. Подкрановые конструкции - металлические.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Стеновое ограждение - керамзитобетонные панели.       </w:t>
      </w:r>
    </w:p>
    <w:p w:rsidR="00BB1E52" w:rsidRPr="00BB1E52" w:rsidRDefault="00BB1E52" w:rsidP="00BB1E52">
      <w:pPr>
        <w:spacing w:line="240" w:lineRule="auto"/>
        <w:rPr>
          <w:rFonts w:ascii="Verdana" w:hAnsi="Verdana"/>
          <w:b/>
          <w:sz w:val="22"/>
          <w:szCs w:val="22"/>
        </w:rPr>
      </w:pPr>
      <w:r w:rsidRPr="00BB1E52">
        <w:rPr>
          <w:rFonts w:ascii="Verdana" w:hAnsi="Verdana"/>
          <w:b/>
          <w:sz w:val="22"/>
          <w:szCs w:val="22"/>
        </w:rPr>
        <w:t xml:space="preserve">- Здание башни пересыпки №1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глубина заложения – 4,70м, анкерные стержни до </w:t>
      </w:r>
      <w:proofErr w:type="spellStart"/>
      <w:r w:rsidRPr="00BB1E52">
        <w:rPr>
          <w:rFonts w:ascii="Verdana" w:hAnsi="Verdana"/>
          <w:sz w:val="22"/>
          <w:szCs w:val="22"/>
        </w:rPr>
        <w:t>отм</w:t>
      </w:r>
      <w:proofErr w:type="spellEnd"/>
      <w:r w:rsidRPr="00BB1E52">
        <w:rPr>
          <w:rFonts w:ascii="Verdana" w:hAnsi="Verdana"/>
          <w:sz w:val="22"/>
          <w:szCs w:val="22"/>
        </w:rPr>
        <w:t xml:space="preserve">. -9,50.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башни пересыпки №1 примыкает к бункерному отделению здания главного корпуса. Здание представляет собой двенадцатиэтажную раму с размерами в плане 33,00 х 13.85м и высотой 71,80м. Каркас выполнен из сварных и прокатных стальных профилей. Устойчивость каркаса обеспечивается в поперечном направлении жестким сопряжением колонн с фундаментами, рамными узлами сопряжения ригелей с колоннами, в продольном направлении системой вертикальных связей. Покрытие из железобетонных ребристых плит, уложенных по сварным металлическим балкам.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мостовым краном. Подкрановые конструкции - металлические. </w:t>
      </w:r>
    </w:p>
    <w:p w:rsidR="00BB1E52" w:rsidRPr="00BB1E52" w:rsidRDefault="00BB1E52" w:rsidP="00BB1E52">
      <w:pPr>
        <w:spacing w:line="240" w:lineRule="auto"/>
        <w:rPr>
          <w:rFonts w:ascii="Verdana" w:hAnsi="Verdana"/>
          <w:b/>
          <w:sz w:val="22"/>
          <w:szCs w:val="22"/>
        </w:rPr>
      </w:pPr>
      <w:r w:rsidRPr="00BB1E52">
        <w:rPr>
          <w:rFonts w:ascii="Verdana" w:hAnsi="Verdana"/>
          <w:b/>
          <w:sz w:val="22"/>
          <w:szCs w:val="22"/>
        </w:rPr>
        <w:t xml:space="preserve">- Здание башни пересыпки №2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глубина заложения – 4,70м, анкерные стержни до </w:t>
      </w:r>
      <w:proofErr w:type="spellStart"/>
      <w:r w:rsidRPr="00BB1E52">
        <w:rPr>
          <w:rFonts w:ascii="Verdana" w:hAnsi="Verdana"/>
          <w:sz w:val="22"/>
          <w:szCs w:val="22"/>
        </w:rPr>
        <w:t>отм</w:t>
      </w:r>
      <w:proofErr w:type="spellEnd"/>
      <w:r w:rsidRPr="00BB1E52">
        <w:rPr>
          <w:rFonts w:ascii="Verdana" w:hAnsi="Verdana"/>
          <w:sz w:val="22"/>
          <w:szCs w:val="22"/>
        </w:rPr>
        <w:t xml:space="preserve">. -9,50.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башни пересыпки №2 примыкает к бункерно-деаэраторному отделению здания главного корпуса. Здание представляет собой двенадцатиэтажную раму с размерами в плане 33,00 х 13.85м и высотой 71,80м. Каркас выполнен из сварных и прокатных стальных профилей. Устойчивость каркаса обеспечивается в поперечном направлении жестким сопряжением колонн с фундаментами, рамными узлами сопряжения ригелей с колоннами, в продольном направлении системой вертикальных связей. Покрытие из железобетонных ребристых плит, уложенных по сварным металлическим балкам.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оборудовано мостовым краном. Подкрановые конструкции - металлические. </w:t>
      </w:r>
    </w:p>
    <w:p w:rsidR="00BB1E52" w:rsidRPr="00BB1E52" w:rsidRDefault="00BB1E52" w:rsidP="00BB1E52">
      <w:pPr>
        <w:tabs>
          <w:tab w:val="num" w:pos="540"/>
        </w:tabs>
        <w:spacing w:line="240" w:lineRule="auto"/>
        <w:ind w:right="-55" w:firstLine="0"/>
        <w:rPr>
          <w:rFonts w:ascii="Verdana" w:hAnsi="Verdana"/>
          <w:sz w:val="22"/>
          <w:szCs w:val="22"/>
        </w:rPr>
      </w:pP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2 а, </w:t>
      </w:r>
      <w:proofErr w:type="gramStart"/>
      <w:r w:rsidRPr="00BB1E52">
        <w:rPr>
          <w:rFonts w:ascii="Verdana" w:hAnsi="Verdana"/>
          <w:b/>
          <w:sz w:val="22"/>
          <w:szCs w:val="22"/>
        </w:rPr>
        <w:t>б</w:t>
      </w:r>
      <w:proofErr w:type="gramEnd"/>
      <w:r w:rsidRPr="00BB1E52">
        <w:rPr>
          <w:rFonts w:ascii="Verdana" w:hAnsi="Verdana"/>
          <w:b/>
          <w:sz w:val="22"/>
          <w:szCs w:val="22"/>
        </w:rPr>
        <w:t xml:space="preserve">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w:t>
      </w:r>
      <w:r w:rsidRPr="00BB1E52">
        <w:rPr>
          <w:rFonts w:ascii="Verdana" w:hAnsi="Verdana"/>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w:t>
      </w:r>
      <w:proofErr w:type="spellStart"/>
      <w:r w:rsidRPr="00BB1E52">
        <w:rPr>
          <w:rFonts w:ascii="Verdana" w:hAnsi="Verdana"/>
          <w:sz w:val="22"/>
          <w:szCs w:val="22"/>
        </w:rPr>
        <w:t>трехпролетное</w:t>
      </w:r>
      <w:proofErr w:type="spellEnd"/>
      <w:r w:rsidRPr="00BB1E52">
        <w:rPr>
          <w:rFonts w:ascii="Verdana" w:hAnsi="Verdana"/>
          <w:sz w:val="22"/>
          <w:szCs w:val="22"/>
        </w:rPr>
        <w:t xml:space="preserve"> сооружение на четырех опорах с двумя консолями. Общая длина галереи 66,60м. Высота опор – переменная до 17,3м.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сварные металлические двутавровые балки и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 xml:space="preserve">- </w:t>
      </w:r>
      <w:r w:rsidRPr="00BB1E52">
        <w:rPr>
          <w:rFonts w:ascii="Verdana" w:hAnsi="Verdana"/>
          <w:b/>
          <w:sz w:val="22"/>
          <w:szCs w:val="22"/>
        </w:rPr>
        <w:t xml:space="preserve">Галерея ленточных конвейеров 2/1 а, </w:t>
      </w:r>
      <w:proofErr w:type="gramStart"/>
      <w:r w:rsidRPr="00BB1E52">
        <w:rPr>
          <w:rFonts w:ascii="Verdana" w:hAnsi="Verdana"/>
          <w:b/>
          <w:sz w:val="22"/>
          <w:szCs w:val="22"/>
        </w:rPr>
        <w:t>б</w:t>
      </w:r>
      <w:proofErr w:type="gramEnd"/>
      <w:r w:rsidRPr="00BB1E52">
        <w:rPr>
          <w:rFonts w:ascii="Verdana" w:hAnsi="Verdana"/>
          <w:b/>
          <w:sz w:val="22"/>
          <w:szCs w:val="22"/>
        </w:rPr>
        <w:t xml:space="preserve">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w:t>
      </w:r>
      <w:proofErr w:type="spellStart"/>
      <w:r w:rsidRPr="00BB1E52">
        <w:rPr>
          <w:rFonts w:ascii="Verdana" w:hAnsi="Verdana"/>
          <w:sz w:val="22"/>
          <w:szCs w:val="22"/>
        </w:rPr>
        <w:t>четырехпролетное</w:t>
      </w:r>
      <w:proofErr w:type="spellEnd"/>
      <w:r w:rsidRPr="00BB1E52">
        <w:rPr>
          <w:rFonts w:ascii="Verdana" w:hAnsi="Verdana"/>
          <w:sz w:val="22"/>
          <w:szCs w:val="22"/>
        </w:rPr>
        <w:t xml:space="preserve"> сооружение на четырех опорах с консолью. Общая длина галереи 122,450м. Высота опор – переменная до 25,8м.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сварные металлические двутавровые балки и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 xml:space="preserve">     - </w:t>
      </w:r>
      <w:r w:rsidRPr="00BB1E52">
        <w:rPr>
          <w:rFonts w:ascii="Verdana" w:hAnsi="Verdana"/>
          <w:b/>
          <w:sz w:val="22"/>
          <w:szCs w:val="22"/>
        </w:rPr>
        <w:t xml:space="preserve">Галерея ленточных конвейеров 3 а, б, </w:t>
      </w:r>
      <w:proofErr w:type="gramStart"/>
      <w:r w:rsidRPr="00BB1E52">
        <w:rPr>
          <w:rFonts w:ascii="Verdana" w:hAnsi="Verdana"/>
          <w:b/>
          <w:sz w:val="22"/>
          <w:szCs w:val="22"/>
        </w:rPr>
        <w:t>в</w:t>
      </w:r>
      <w:proofErr w:type="gramEnd"/>
      <w:r w:rsidRPr="00BB1E52">
        <w:rPr>
          <w:rFonts w:ascii="Verdana" w:hAnsi="Verdana"/>
          <w:b/>
          <w:sz w:val="22"/>
          <w:szCs w:val="22"/>
        </w:rPr>
        <w:t xml:space="preserve"> </w:t>
      </w:r>
      <w:r w:rsidRPr="00BB1E52">
        <w:rPr>
          <w:rFonts w:ascii="Verdana" w:hAnsi="Verdana"/>
          <w:bCs/>
          <w:snapToGrid/>
          <w:sz w:val="22"/>
          <w:szCs w:val="22"/>
        </w:rPr>
        <w:t xml:space="preserve">(входит </w:t>
      </w:r>
      <w:proofErr w:type="gramStart"/>
      <w:r w:rsidRPr="00BB1E52">
        <w:rPr>
          <w:rFonts w:ascii="Verdana" w:hAnsi="Verdana"/>
          <w:bCs/>
          <w:snapToGrid/>
          <w:sz w:val="22"/>
          <w:szCs w:val="22"/>
        </w:rPr>
        <w:t>в</w:t>
      </w:r>
      <w:proofErr w:type="gramEnd"/>
      <w:r w:rsidRPr="00BB1E52">
        <w:rPr>
          <w:rFonts w:ascii="Verdana" w:hAnsi="Verdana"/>
          <w:bCs/>
          <w:snapToGrid/>
          <w:sz w:val="22"/>
          <w:szCs w:val="22"/>
        </w:rPr>
        <w:t xml:space="preserve">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w:t>
      </w:r>
      <w:proofErr w:type="spellStart"/>
      <w:r w:rsidRPr="00BB1E52">
        <w:rPr>
          <w:rFonts w:ascii="Verdana" w:hAnsi="Verdana"/>
          <w:sz w:val="22"/>
          <w:szCs w:val="22"/>
        </w:rPr>
        <w:t>восьмипролетное</w:t>
      </w:r>
      <w:proofErr w:type="spellEnd"/>
      <w:r w:rsidRPr="00BB1E52">
        <w:rPr>
          <w:rFonts w:ascii="Verdana" w:hAnsi="Verdana"/>
          <w:sz w:val="22"/>
          <w:szCs w:val="22"/>
        </w:rPr>
        <w:t xml:space="preserve"> сооружение на девяти опорах с двумя консолями. Общая длина галереи 212,100м. Высота опор – переменная до 62,7м.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3/1 а, б, </w:t>
      </w:r>
      <w:proofErr w:type="gramStart"/>
      <w:r w:rsidRPr="00BB1E52">
        <w:rPr>
          <w:rFonts w:ascii="Verdana" w:hAnsi="Verdana"/>
          <w:b/>
          <w:sz w:val="22"/>
          <w:szCs w:val="22"/>
        </w:rPr>
        <w:t>в</w:t>
      </w:r>
      <w:proofErr w:type="gramEnd"/>
      <w:r w:rsidRPr="00BB1E52">
        <w:rPr>
          <w:rFonts w:ascii="Verdana" w:hAnsi="Verdana"/>
          <w:b/>
          <w:sz w:val="22"/>
          <w:szCs w:val="22"/>
        </w:rPr>
        <w:t xml:space="preserve"> </w:t>
      </w:r>
      <w:r w:rsidRPr="00BB1E52">
        <w:rPr>
          <w:rFonts w:ascii="Verdana" w:hAnsi="Verdana"/>
          <w:bCs/>
          <w:snapToGrid/>
          <w:sz w:val="22"/>
          <w:szCs w:val="22"/>
        </w:rPr>
        <w:t xml:space="preserve">(входит </w:t>
      </w:r>
      <w:proofErr w:type="gramStart"/>
      <w:r w:rsidRPr="00BB1E52">
        <w:rPr>
          <w:rFonts w:ascii="Verdana" w:hAnsi="Verdana"/>
          <w:bCs/>
          <w:snapToGrid/>
          <w:sz w:val="22"/>
          <w:szCs w:val="22"/>
        </w:rPr>
        <w:t>в</w:t>
      </w:r>
      <w:proofErr w:type="gramEnd"/>
      <w:r w:rsidRPr="00BB1E52">
        <w:rPr>
          <w:rFonts w:ascii="Verdana" w:hAnsi="Verdana"/>
          <w:bCs/>
          <w:snapToGrid/>
          <w:sz w:val="22"/>
          <w:szCs w:val="22"/>
        </w:rPr>
        <w:t xml:space="preserve">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однопролетное сооружение на двух опорах с двумя консолями. Общая длина галереи 54,500м. Высота опор – 42,0м и 52,0м.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стен из металлических панелей. Покрытие – комплексная кровельная панель.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5/1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w:t>
      </w:r>
      <w:proofErr w:type="spellStart"/>
      <w:r w:rsidRPr="00BB1E52">
        <w:rPr>
          <w:rFonts w:ascii="Verdana" w:hAnsi="Verdana"/>
          <w:sz w:val="22"/>
          <w:szCs w:val="22"/>
        </w:rPr>
        <w:t>семипролетное</w:t>
      </w:r>
      <w:proofErr w:type="spellEnd"/>
      <w:r w:rsidRPr="00BB1E52">
        <w:rPr>
          <w:rFonts w:ascii="Verdana" w:hAnsi="Verdana"/>
          <w:sz w:val="22"/>
          <w:szCs w:val="22"/>
        </w:rPr>
        <w:t xml:space="preserve"> сооружение на восьми опорах с двумя консолями. Общая длина галереи 132,00м. Высота опор – переменная до 32,7м.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Пролетные строения – сварные металлические двутавровые балки.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 xml:space="preserve"> </w:t>
      </w: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5/2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представляет собой однопролетное сооружение. Опорами галереи являются с одной стороны – металлоконструкции здания узла пересыпки №3, с другой – опора роторно-погрузочной машины РПМ. Пролет между опорами 36,00м. Для снижения нагрузок на центральную опору РПМ предусмотрено </w:t>
      </w:r>
      <w:proofErr w:type="spellStart"/>
      <w:r w:rsidRPr="00BB1E52">
        <w:rPr>
          <w:rFonts w:ascii="Verdana" w:hAnsi="Verdana"/>
          <w:sz w:val="22"/>
          <w:szCs w:val="22"/>
        </w:rPr>
        <w:t>опирание</w:t>
      </w:r>
      <w:proofErr w:type="spellEnd"/>
      <w:r w:rsidRPr="00BB1E52">
        <w:rPr>
          <w:rFonts w:ascii="Verdana" w:hAnsi="Verdana"/>
          <w:sz w:val="22"/>
          <w:szCs w:val="22"/>
        </w:rPr>
        <w:t xml:space="preserve"> пролетных балок на подкосы к узлу пересыпки №3. Пролетные строения – сварные металлические двутавровые балки. Связи между пролетными строениями металлические из прокатных профилей. Перекрытие галереи из железобетонных плит. Ограждающие конструкции из металлических элементов арочного типа.</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6/1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состоит из надземной и подземной частей. Общая длина галереи 163,00м. Надземная часть </w:t>
      </w:r>
      <w:proofErr w:type="spellStart"/>
      <w:r w:rsidRPr="00BB1E52">
        <w:rPr>
          <w:rFonts w:ascii="Verdana" w:hAnsi="Verdana"/>
          <w:sz w:val="22"/>
          <w:szCs w:val="22"/>
        </w:rPr>
        <w:t>шестипролетная</w:t>
      </w:r>
      <w:proofErr w:type="spellEnd"/>
      <w:r w:rsidRPr="00BB1E52">
        <w:rPr>
          <w:rFonts w:ascii="Verdana" w:hAnsi="Verdana"/>
          <w:sz w:val="22"/>
          <w:szCs w:val="22"/>
        </w:rPr>
        <w:t xml:space="preserve"> на семи опорах. Высота опор переменная до 9,26м.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сварные металлические двутавровые балки и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 Подземная часть с несущими стенами из сборного и монолитного железобетона.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t xml:space="preserve">- </w:t>
      </w:r>
      <w:r w:rsidRPr="00BB1E52">
        <w:rPr>
          <w:rFonts w:ascii="Verdana" w:hAnsi="Verdana"/>
          <w:b/>
          <w:sz w:val="22"/>
          <w:szCs w:val="22"/>
        </w:rPr>
        <w:t xml:space="preserve">Галерея ленточных конвейеров 6/2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Фундаменты монолитные, железобетонные. Галерея отапливаемая. Галерея состоит из надземной и подземной частей. Общая длина галереи 122,00м. Надземная часть однопролетное сооружение с консолью. Высота опор переменная до 9,34м Опоры – металлические </w:t>
      </w:r>
      <w:proofErr w:type="gramStart"/>
      <w:r w:rsidRPr="00BB1E52">
        <w:rPr>
          <w:rFonts w:ascii="Verdana" w:hAnsi="Verdana"/>
          <w:sz w:val="22"/>
          <w:szCs w:val="22"/>
        </w:rPr>
        <w:t>из</w:t>
      </w:r>
      <w:proofErr w:type="gramEnd"/>
      <w:r w:rsidRPr="00BB1E52">
        <w:rPr>
          <w:rFonts w:ascii="Verdana" w:hAnsi="Verdana"/>
          <w:sz w:val="22"/>
          <w:szCs w:val="22"/>
        </w:rPr>
        <w:t xml:space="preserve"> сварных </w:t>
      </w:r>
      <w:proofErr w:type="spellStart"/>
      <w:r w:rsidRPr="00BB1E52">
        <w:rPr>
          <w:rFonts w:ascii="Verdana" w:hAnsi="Verdana"/>
          <w:sz w:val="22"/>
          <w:szCs w:val="22"/>
        </w:rPr>
        <w:t>двутавров</w:t>
      </w:r>
      <w:proofErr w:type="spellEnd"/>
      <w:r w:rsidRPr="00BB1E52">
        <w:rPr>
          <w:rFonts w:ascii="Verdana" w:hAnsi="Verdana"/>
          <w:sz w:val="22"/>
          <w:szCs w:val="22"/>
        </w:rPr>
        <w:t xml:space="preserve">. Пролетные строения – фермы из прокатных уголков. Пролетные строения шарнирно опираются на опоры. Сопряжения пролетных строений – болтовые. Связи между пролетными строениями и опорами металлические из прокатных профилей. Перекрытие галереи из железобетонных плит. Ограждающие конструкции из металлических элементов арочного типа. Подземная часть с несущими стенами из сборного и монолитного железобетона. </w:t>
      </w:r>
    </w:p>
    <w:p w:rsidR="00BB1E52" w:rsidRPr="00BB1E52" w:rsidRDefault="00BB1E52" w:rsidP="00BB1E52">
      <w:pPr>
        <w:spacing w:line="240" w:lineRule="auto"/>
        <w:rPr>
          <w:rFonts w:ascii="Verdana" w:hAnsi="Verdana"/>
          <w:b/>
          <w:sz w:val="22"/>
          <w:szCs w:val="22"/>
        </w:rPr>
      </w:pPr>
      <w:r w:rsidRPr="00BB1E52">
        <w:rPr>
          <w:rFonts w:ascii="Verdana" w:hAnsi="Verdana"/>
          <w:sz w:val="22"/>
          <w:szCs w:val="22"/>
        </w:rPr>
        <w:tab/>
      </w:r>
      <w:r w:rsidRPr="00BB1E52">
        <w:rPr>
          <w:rFonts w:ascii="Verdana" w:hAnsi="Verdana"/>
          <w:b/>
          <w:sz w:val="22"/>
          <w:szCs w:val="22"/>
        </w:rPr>
        <w:t xml:space="preserve">- Угольный склад </w:t>
      </w:r>
      <w:r w:rsidRPr="00BB1E52">
        <w:rPr>
          <w:rFonts w:ascii="Verdana" w:hAnsi="Verdana"/>
          <w:bCs/>
          <w:snapToGrid/>
          <w:sz w:val="22"/>
          <w:szCs w:val="22"/>
        </w:rPr>
        <w:t>(входит в состав ОПО «Топливное хозяйство ГРЭС (Березовская ГРЭС)»)</w:t>
      </w:r>
      <w:r w:rsidRPr="00BB1E52">
        <w:rPr>
          <w:rFonts w:ascii="Verdana" w:hAnsi="Verdana"/>
          <w:b/>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Длина кольцевого пути РПМ – 236,0м. диаметр кольцевого пути – 85,0м. Фундамент кольцевого пути РПМ: из монолитного и сборного железобетона (бетон марок М50, М100, М200, М300; арматура для монолитных железобетонных конструкций принята горячекатаная гладкая по ГОСТ 5781-82 класса А-</w:t>
      </w:r>
      <w:r w:rsidRPr="00BB1E52">
        <w:rPr>
          <w:rFonts w:ascii="Verdana" w:hAnsi="Verdana"/>
          <w:sz w:val="22"/>
          <w:szCs w:val="22"/>
          <w:lang w:val="en-US"/>
        </w:rPr>
        <w:t>I</w:t>
      </w:r>
      <w:r w:rsidRPr="00BB1E52">
        <w:rPr>
          <w:rFonts w:ascii="Verdana" w:hAnsi="Verdana"/>
          <w:sz w:val="22"/>
          <w:szCs w:val="22"/>
        </w:rPr>
        <w:t xml:space="preserve"> из стали ВСт3сп2 и периодического профиля по ГОСТ 5781-82 класса </w:t>
      </w:r>
      <w:proofErr w:type="gramStart"/>
      <w:r w:rsidRPr="00BB1E52">
        <w:rPr>
          <w:rFonts w:ascii="Verdana" w:hAnsi="Verdana"/>
          <w:sz w:val="22"/>
          <w:szCs w:val="22"/>
        </w:rPr>
        <w:t>А</w:t>
      </w:r>
      <w:proofErr w:type="gramEnd"/>
      <w:r w:rsidRPr="00BB1E52">
        <w:rPr>
          <w:rFonts w:ascii="Verdana" w:hAnsi="Verdana"/>
          <w:sz w:val="22"/>
          <w:szCs w:val="22"/>
        </w:rPr>
        <w:t>-</w:t>
      </w:r>
      <w:r w:rsidRPr="00BB1E52">
        <w:rPr>
          <w:rFonts w:ascii="Verdana" w:hAnsi="Verdana"/>
          <w:sz w:val="22"/>
          <w:szCs w:val="22"/>
          <w:lang w:val="en-US"/>
        </w:rPr>
        <w:t>III</w:t>
      </w:r>
      <w:r w:rsidRPr="00BB1E52">
        <w:rPr>
          <w:rFonts w:ascii="Verdana" w:hAnsi="Verdana"/>
          <w:sz w:val="22"/>
          <w:szCs w:val="22"/>
        </w:rPr>
        <w:t xml:space="preserve"> из стали 25Г2С из стали 18Г2С). Подпорная стенка: из монолитного и сборного железобетона. </w:t>
      </w:r>
    </w:p>
    <w:p w:rsidR="00BB1E52" w:rsidRPr="00BB1E52" w:rsidRDefault="00BB1E52" w:rsidP="00BB1E52">
      <w:pPr>
        <w:spacing w:line="240" w:lineRule="auto"/>
        <w:ind w:firstLine="708"/>
        <w:rPr>
          <w:rFonts w:ascii="Verdana" w:hAnsi="Verdana"/>
          <w:sz w:val="22"/>
          <w:szCs w:val="22"/>
        </w:rPr>
      </w:pPr>
      <w:r w:rsidRPr="00BB1E52">
        <w:rPr>
          <w:rFonts w:ascii="Verdana" w:hAnsi="Verdana"/>
          <w:b/>
          <w:sz w:val="22"/>
          <w:szCs w:val="22"/>
        </w:rPr>
        <w:t xml:space="preserve">- </w:t>
      </w:r>
      <w:r w:rsidRPr="00BB1E52">
        <w:rPr>
          <w:rFonts w:ascii="Verdana" w:hAnsi="Verdana"/>
          <w:b/>
          <w:bCs/>
          <w:snapToGrid/>
          <w:sz w:val="22"/>
          <w:szCs w:val="22"/>
        </w:rPr>
        <w:t xml:space="preserve">Здание </w:t>
      </w:r>
      <w:proofErr w:type="spellStart"/>
      <w:r w:rsidRPr="00BB1E52">
        <w:rPr>
          <w:rFonts w:ascii="Verdana" w:hAnsi="Verdana"/>
          <w:b/>
          <w:bCs/>
          <w:snapToGrid/>
          <w:sz w:val="22"/>
          <w:szCs w:val="22"/>
        </w:rPr>
        <w:t>хлораторной</w:t>
      </w:r>
      <w:proofErr w:type="spellEnd"/>
      <w:r w:rsidRPr="00BB1E52">
        <w:rPr>
          <w:rFonts w:ascii="Verdana" w:hAnsi="Verdana"/>
          <w:b/>
          <w:bCs/>
          <w:snapToGrid/>
          <w:sz w:val="22"/>
          <w:szCs w:val="22"/>
        </w:rPr>
        <w:t xml:space="preserve"> </w:t>
      </w:r>
      <w:r w:rsidRPr="00BB1E52">
        <w:rPr>
          <w:rFonts w:ascii="Verdana" w:hAnsi="Verdana"/>
          <w:bCs/>
          <w:snapToGrid/>
          <w:sz w:val="22"/>
          <w:szCs w:val="22"/>
        </w:rPr>
        <w:t>(входит в состав ОПО «Склад хлора»)</w:t>
      </w:r>
      <w:r w:rsidRPr="00BB1E52">
        <w:rPr>
          <w:rFonts w:ascii="Verdana" w:hAnsi="Verdana"/>
          <w:sz w:val="22"/>
          <w:szCs w:val="22"/>
        </w:rPr>
        <w:t xml:space="preserve">: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в плане является прямоугольным, размером 12 м на 30 м. Здание состоит из двух частей: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 одноэтажная часть размером в плане 12 м на 18 м, высотой до низа балок покрытия  - 5,4 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 двухэтажная часть размером 12 м на 12 м, высота этажа 3,5 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Конструктивная схема здания – железобетонный каркас из сборных элементов. Фундаменты – железобетонные, глубина заложения – 2,1 м.  Ограждающие конструкции из керамзитобетонных навесных панелей. Перекрытие – сборные железобетонные многопустотные плиты. Покрытие – сборные железобетонные плиты по сборным железобетонным двускатным балкам. Лестницы и площадки – металлические. Кровля – скатная из волнистых асбестоцементных листов по деревянным стропилам.     </w:t>
      </w:r>
    </w:p>
    <w:p w:rsidR="00BB1E52" w:rsidRPr="00BB1E52" w:rsidRDefault="00BB1E52" w:rsidP="00BB1E52">
      <w:pPr>
        <w:spacing w:line="240" w:lineRule="auto"/>
        <w:ind w:firstLine="708"/>
        <w:outlineLvl w:val="0"/>
        <w:rPr>
          <w:rFonts w:ascii="Verdana" w:hAnsi="Verdana"/>
          <w:bCs/>
          <w:snapToGrid/>
          <w:sz w:val="22"/>
          <w:szCs w:val="22"/>
        </w:rPr>
      </w:pPr>
      <w:proofErr w:type="gramStart"/>
      <w:r w:rsidRPr="00BB1E52">
        <w:rPr>
          <w:rFonts w:ascii="Verdana" w:hAnsi="Verdana"/>
          <w:b/>
          <w:sz w:val="22"/>
          <w:szCs w:val="22"/>
        </w:rPr>
        <w:t xml:space="preserve">- </w:t>
      </w:r>
      <w:r w:rsidRPr="00BB1E52">
        <w:rPr>
          <w:rFonts w:ascii="Verdana" w:hAnsi="Verdana"/>
          <w:b/>
          <w:bCs/>
          <w:snapToGrid/>
          <w:sz w:val="22"/>
          <w:szCs w:val="22"/>
        </w:rPr>
        <w:t xml:space="preserve">Здание насосной станции смешения с. Холмогорское </w:t>
      </w:r>
      <w:r w:rsidRPr="00BB1E52">
        <w:rPr>
          <w:rFonts w:ascii="Verdana" w:hAnsi="Verdana"/>
          <w:bCs/>
          <w:snapToGrid/>
          <w:sz w:val="22"/>
          <w:szCs w:val="22"/>
        </w:rPr>
        <w:t>(входит в состав ОПО «Участок трубопроводов теплосети»).</w:t>
      </w:r>
      <w:proofErr w:type="gramEnd"/>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Здание – одноэтажное, в плане является прямоугольным, размером 12 м на 18 м, высотой до низа балок покрытия  - 5,0 м. </w:t>
      </w:r>
    </w:p>
    <w:p w:rsidR="00BB1E52" w:rsidRPr="00BB1E52" w:rsidRDefault="00BB1E52" w:rsidP="00BB1E52">
      <w:pPr>
        <w:spacing w:line="240" w:lineRule="auto"/>
        <w:ind w:firstLine="0"/>
        <w:rPr>
          <w:rFonts w:ascii="Verdana" w:hAnsi="Verdana"/>
          <w:sz w:val="22"/>
          <w:szCs w:val="22"/>
        </w:rPr>
      </w:pPr>
      <w:r w:rsidRPr="00BB1E52">
        <w:rPr>
          <w:rFonts w:ascii="Verdana" w:hAnsi="Verdana"/>
          <w:sz w:val="22"/>
          <w:szCs w:val="22"/>
        </w:rPr>
        <w:t xml:space="preserve">Конструктивная схема здания – железобетонный каркас из сборных элементов. Фундаменты – железобетонные.  Ограждающие конструкции из керамзитобетонных навесных панелей. Покрытие – сборные железобетонные плиты по сборным железобетонным двускатным балкам. Лестницы и площадки – металлические. Кровля – скатная из волнистых асбестоцементных листов по деревянным стропилам.     </w:t>
      </w:r>
    </w:p>
    <w:p w:rsidR="00E65AE7" w:rsidRDefault="00C43BAD" w:rsidP="00C43BAD">
      <w:pPr>
        <w:spacing w:line="240" w:lineRule="auto"/>
        <w:ind w:firstLine="0"/>
        <w:rPr>
          <w:rFonts w:ascii="Verdana" w:hAnsi="Verdana"/>
          <w:sz w:val="22"/>
          <w:szCs w:val="22"/>
        </w:rPr>
      </w:pPr>
      <w:r w:rsidRPr="00C834C1">
        <w:rPr>
          <w:rFonts w:ascii="Verdana" w:hAnsi="Verdana"/>
          <w:b/>
          <w:sz w:val="22"/>
          <w:szCs w:val="22"/>
        </w:rPr>
        <w:t>Краткие сведения о крановых путях</w:t>
      </w:r>
      <w:r w:rsidR="002E0ADA" w:rsidRPr="00C834C1">
        <w:rPr>
          <w:rFonts w:ascii="Verdana" w:hAnsi="Verdana"/>
          <w:b/>
          <w:sz w:val="22"/>
          <w:szCs w:val="22"/>
        </w:rPr>
        <w:t>:</w:t>
      </w:r>
      <w:r w:rsidR="00E65AE7">
        <w:rPr>
          <w:rFonts w:ascii="Verdana" w:hAnsi="Verdana"/>
          <w:sz w:val="22"/>
          <w:szCs w:val="22"/>
        </w:rPr>
        <w:t xml:space="preserve"> </w:t>
      </w:r>
    </w:p>
    <w:p w:rsidR="00E447E3" w:rsidRPr="00B5319F" w:rsidRDefault="00E447E3" w:rsidP="00E447E3">
      <w:pPr>
        <w:pStyle w:val="Heading"/>
        <w:ind w:firstLine="708"/>
        <w:jc w:val="both"/>
        <w:rPr>
          <w:rFonts w:ascii="Verdana" w:hAnsi="Verdana"/>
          <w:b w:val="0"/>
          <w:sz w:val="22"/>
          <w:szCs w:val="22"/>
        </w:rPr>
      </w:pPr>
      <w:r>
        <w:rPr>
          <w:rFonts w:ascii="Verdana" w:hAnsi="Verdana"/>
          <w:b w:val="0"/>
          <w:sz w:val="22"/>
          <w:szCs w:val="22"/>
        </w:rPr>
        <w:t>-</w:t>
      </w:r>
      <w:r w:rsidRPr="00B5319F">
        <w:rPr>
          <w:rFonts w:ascii="Verdana" w:hAnsi="Verdana"/>
          <w:b w:val="0"/>
          <w:sz w:val="22"/>
          <w:szCs w:val="22"/>
        </w:rPr>
        <w:t xml:space="preserve"> </w:t>
      </w:r>
      <w:r w:rsidRPr="00E447E3">
        <w:rPr>
          <w:rFonts w:ascii="Verdana" w:hAnsi="Verdana"/>
          <w:b w:val="0"/>
          <w:sz w:val="22"/>
          <w:szCs w:val="22"/>
        </w:rPr>
        <w:t xml:space="preserve">Крановый путь на сооружении электрофильтров козлового крана КЗ-24У1, расположен в пролете </w:t>
      </w:r>
      <w:proofErr w:type="gramStart"/>
      <w:r w:rsidRPr="00E447E3">
        <w:rPr>
          <w:rFonts w:ascii="Verdana" w:hAnsi="Verdana"/>
          <w:b w:val="0"/>
          <w:sz w:val="22"/>
          <w:szCs w:val="22"/>
        </w:rPr>
        <w:t>К-Л</w:t>
      </w:r>
      <w:proofErr w:type="gramEnd"/>
      <w:r w:rsidRPr="00E447E3">
        <w:rPr>
          <w:rFonts w:ascii="Verdana" w:hAnsi="Verdana"/>
          <w:b w:val="0"/>
          <w:sz w:val="22"/>
          <w:szCs w:val="22"/>
        </w:rPr>
        <w:t xml:space="preserve">, осях 1-14, </w:t>
      </w:r>
      <w:proofErr w:type="spellStart"/>
      <w:r w:rsidRPr="00E447E3">
        <w:rPr>
          <w:rFonts w:ascii="Verdana" w:hAnsi="Verdana"/>
          <w:b w:val="0"/>
          <w:sz w:val="22"/>
          <w:szCs w:val="22"/>
        </w:rPr>
        <w:t>отм</w:t>
      </w:r>
      <w:proofErr w:type="spellEnd"/>
      <w:r w:rsidRPr="00E447E3">
        <w:rPr>
          <w:rFonts w:ascii="Verdana" w:hAnsi="Verdana"/>
          <w:b w:val="0"/>
          <w:sz w:val="22"/>
          <w:szCs w:val="22"/>
        </w:rPr>
        <w:t>. +39,70.</w:t>
      </w:r>
      <w:r w:rsidRPr="00B5319F">
        <w:rPr>
          <w:rFonts w:ascii="Verdana" w:hAnsi="Verdana"/>
          <w:b w:val="0"/>
          <w:sz w:val="22"/>
          <w:szCs w:val="22"/>
        </w:rPr>
        <w:t xml:space="preserve"> </w:t>
      </w:r>
      <w:proofErr w:type="gramStart"/>
      <w:r w:rsidRPr="006D0652">
        <w:rPr>
          <w:rFonts w:ascii="Verdana" w:hAnsi="Verdana"/>
          <w:b w:val="0"/>
          <w:sz w:val="22"/>
          <w:szCs w:val="22"/>
        </w:rPr>
        <w:t xml:space="preserve">Ширина пролета – </w:t>
      </w:r>
      <w:r w:rsidR="006D0652" w:rsidRPr="006D0652">
        <w:rPr>
          <w:rFonts w:ascii="Verdana" w:hAnsi="Verdana"/>
          <w:b w:val="0"/>
          <w:sz w:val="22"/>
          <w:szCs w:val="22"/>
        </w:rPr>
        <w:t>24</w:t>
      </w:r>
      <w:r w:rsidRPr="006D0652">
        <w:rPr>
          <w:rFonts w:ascii="Verdana" w:hAnsi="Verdana"/>
          <w:b w:val="0"/>
          <w:sz w:val="22"/>
          <w:szCs w:val="22"/>
        </w:rPr>
        <w:t xml:space="preserve">,0 м, длина – </w:t>
      </w:r>
      <w:r w:rsidR="006D0652" w:rsidRPr="006D0652">
        <w:rPr>
          <w:rFonts w:ascii="Verdana" w:hAnsi="Verdana"/>
          <w:b w:val="0"/>
          <w:sz w:val="22"/>
          <w:szCs w:val="22"/>
        </w:rPr>
        <w:t>156</w:t>
      </w:r>
      <w:r w:rsidR="001D3F77">
        <w:rPr>
          <w:rFonts w:ascii="Verdana" w:hAnsi="Verdana"/>
          <w:b w:val="0"/>
          <w:sz w:val="22"/>
          <w:szCs w:val="22"/>
        </w:rPr>
        <w:t xml:space="preserve"> </w:t>
      </w:r>
      <w:r w:rsidRPr="006D0652">
        <w:rPr>
          <w:rFonts w:ascii="Verdana" w:hAnsi="Verdana"/>
          <w:b w:val="0"/>
          <w:sz w:val="22"/>
          <w:szCs w:val="22"/>
        </w:rPr>
        <w:t>м. Шаг колонн – 12,0 м. Конструктивная схема пролета – металлический каркас (подкрановые балки, колонны, связи) опирается на основание через столбчатые монолитные железобетонные фундаменты.</w:t>
      </w:r>
      <w:proofErr w:type="gramEnd"/>
      <w:r w:rsidRPr="006D0652">
        <w:rPr>
          <w:rFonts w:ascii="Verdana" w:hAnsi="Verdana"/>
          <w:b w:val="0"/>
          <w:sz w:val="22"/>
          <w:szCs w:val="22"/>
        </w:rPr>
        <w:t xml:space="preserve"> Направляющие пути – крановый рельс.</w:t>
      </w:r>
      <w:r w:rsidRPr="00B5319F">
        <w:rPr>
          <w:rFonts w:ascii="Verdana" w:hAnsi="Verdana"/>
          <w:b w:val="0"/>
          <w:sz w:val="22"/>
          <w:szCs w:val="22"/>
        </w:rPr>
        <w:t xml:space="preserve"> </w:t>
      </w:r>
    </w:p>
    <w:p w:rsidR="00E447E3" w:rsidRDefault="00E447E3" w:rsidP="00E447E3">
      <w:pPr>
        <w:pStyle w:val="Heading"/>
        <w:ind w:firstLine="708"/>
        <w:jc w:val="both"/>
        <w:rPr>
          <w:rFonts w:ascii="Verdana" w:hAnsi="Verdana"/>
          <w:b w:val="0"/>
          <w:sz w:val="22"/>
          <w:szCs w:val="22"/>
        </w:rPr>
      </w:pPr>
      <w:r>
        <w:rPr>
          <w:rFonts w:ascii="Verdana" w:hAnsi="Verdana"/>
          <w:b w:val="0"/>
          <w:sz w:val="22"/>
          <w:szCs w:val="22"/>
        </w:rPr>
        <w:t>-</w:t>
      </w:r>
      <w:r w:rsidRPr="00B5319F">
        <w:rPr>
          <w:rFonts w:ascii="Verdana" w:hAnsi="Verdana"/>
          <w:b w:val="0"/>
          <w:sz w:val="22"/>
          <w:szCs w:val="22"/>
        </w:rPr>
        <w:t xml:space="preserve"> Крановый путь </w:t>
      </w:r>
      <w:r w:rsidRPr="00E447E3">
        <w:rPr>
          <w:rFonts w:ascii="Verdana" w:hAnsi="Verdana"/>
          <w:b w:val="0"/>
          <w:sz w:val="22"/>
          <w:szCs w:val="22"/>
        </w:rPr>
        <w:t>в здании дымососного отделения</w:t>
      </w:r>
      <w:r>
        <w:rPr>
          <w:rFonts w:ascii="Verdana" w:hAnsi="Verdana"/>
          <w:b w:val="0"/>
          <w:sz w:val="22"/>
          <w:szCs w:val="22"/>
        </w:rPr>
        <w:t xml:space="preserve"> </w:t>
      </w:r>
      <w:r w:rsidRPr="00B5319F">
        <w:rPr>
          <w:rFonts w:ascii="Verdana" w:hAnsi="Verdana"/>
          <w:b w:val="0"/>
          <w:sz w:val="22"/>
          <w:szCs w:val="22"/>
        </w:rPr>
        <w:t xml:space="preserve">мостовых кранов КМ </w:t>
      </w:r>
      <w:r>
        <w:rPr>
          <w:rFonts w:ascii="Verdana" w:hAnsi="Verdana"/>
          <w:b w:val="0"/>
          <w:sz w:val="22"/>
          <w:szCs w:val="22"/>
        </w:rPr>
        <w:t>32/5</w:t>
      </w:r>
      <w:r w:rsidRPr="00B5319F">
        <w:rPr>
          <w:rFonts w:ascii="Verdana" w:hAnsi="Verdana"/>
          <w:b w:val="0"/>
          <w:sz w:val="22"/>
          <w:szCs w:val="22"/>
        </w:rPr>
        <w:t xml:space="preserve">, расположен в пролете </w:t>
      </w:r>
      <w:proofErr w:type="gramStart"/>
      <w:r>
        <w:rPr>
          <w:rFonts w:ascii="Verdana" w:hAnsi="Verdana"/>
          <w:b w:val="0"/>
          <w:sz w:val="22"/>
          <w:szCs w:val="22"/>
        </w:rPr>
        <w:t>М</w:t>
      </w:r>
      <w:r w:rsidRPr="00B5319F">
        <w:rPr>
          <w:rFonts w:ascii="Verdana" w:hAnsi="Verdana"/>
          <w:b w:val="0"/>
          <w:sz w:val="22"/>
          <w:szCs w:val="22"/>
        </w:rPr>
        <w:t>-</w:t>
      </w:r>
      <w:r>
        <w:rPr>
          <w:rFonts w:ascii="Verdana" w:hAnsi="Verdana"/>
          <w:b w:val="0"/>
          <w:sz w:val="22"/>
          <w:szCs w:val="22"/>
        </w:rPr>
        <w:t>Н</w:t>
      </w:r>
      <w:proofErr w:type="gramEnd"/>
      <w:r w:rsidRPr="00B5319F">
        <w:rPr>
          <w:rFonts w:ascii="Verdana" w:hAnsi="Verdana"/>
          <w:b w:val="0"/>
          <w:sz w:val="22"/>
          <w:szCs w:val="22"/>
        </w:rPr>
        <w:t>, осях 1-1</w:t>
      </w:r>
      <w:r>
        <w:rPr>
          <w:rFonts w:ascii="Verdana" w:hAnsi="Verdana"/>
          <w:b w:val="0"/>
          <w:sz w:val="22"/>
          <w:szCs w:val="22"/>
        </w:rPr>
        <w:t>4</w:t>
      </w:r>
      <w:r w:rsidRPr="00B5319F">
        <w:rPr>
          <w:rFonts w:ascii="Verdana" w:hAnsi="Verdana"/>
          <w:b w:val="0"/>
          <w:sz w:val="22"/>
          <w:szCs w:val="22"/>
        </w:rPr>
        <w:t xml:space="preserve">, </w:t>
      </w:r>
      <w:proofErr w:type="spellStart"/>
      <w:r w:rsidRPr="00B5319F">
        <w:rPr>
          <w:rFonts w:ascii="Verdana" w:hAnsi="Verdana"/>
          <w:b w:val="0"/>
          <w:sz w:val="22"/>
          <w:szCs w:val="22"/>
        </w:rPr>
        <w:t>отм</w:t>
      </w:r>
      <w:proofErr w:type="spellEnd"/>
      <w:r w:rsidRPr="00B5319F">
        <w:rPr>
          <w:rFonts w:ascii="Verdana" w:hAnsi="Verdana"/>
          <w:b w:val="0"/>
          <w:sz w:val="22"/>
          <w:szCs w:val="22"/>
        </w:rPr>
        <w:t>. +</w:t>
      </w:r>
      <w:r>
        <w:rPr>
          <w:rFonts w:ascii="Verdana" w:hAnsi="Verdana"/>
          <w:b w:val="0"/>
          <w:sz w:val="22"/>
          <w:szCs w:val="22"/>
        </w:rPr>
        <w:t>14</w:t>
      </w:r>
      <w:r w:rsidRPr="00B5319F">
        <w:rPr>
          <w:rFonts w:ascii="Verdana" w:hAnsi="Verdana"/>
          <w:b w:val="0"/>
          <w:sz w:val="22"/>
          <w:szCs w:val="22"/>
        </w:rPr>
        <w:t>,</w:t>
      </w:r>
      <w:r>
        <w:rPr>
          <w:rFonts w:ascii="Verdana" w:hAnsi="Verdana"/>
          <w:b w:val="0"/>
          <w:sz w:val="22"/>
          <w:szCs w:val="22"/>
        </w:rPr>
        <w:t>8</w:t>
      </w:r>
      <w:r w:rsidRPr="00B5319F">
        <w:rPr>
          <w:rFonts w:ascii="Verdana" w:hAnsi="Verdana"/>
          <w:b w:val="0"/>
          <w:sz w:val="22"/>
          <w:szCs w:val="22"/>
        </w:rPr>
        <w:t>0</w:t>
      </w:r>
      <w:r w:rsidRPr="001D3F77">
        <w:rPr>
          <w:rFonts w:ascii="Verdana" w:hAnsi="Verdana"/>
          <w:b w:val="0"/>
          <w:sz w:val="22"/>
          <w:szCs w:val="22"/>
        </w:rPr>
        <w:t xml:space="preserve">. </w:t>
      </w:r>
      <w:proofErr w:type="gramStart"/>
      <w:r w:rsidRPr="001D3F77">
        <w:rPr>
          <w:rFonts w:ascii="Verdana" w:hAnsi="Verdana"/>
          <w:b w:val="0"/>
          <w:sz w:val="22"/>
          <w:szCs w:val="22"/>
        </w:rPr>
        <w:t xml:space="preserve">Ширина пролета – </w:t>
      </w:r>
      <w:r w:rsidR="002424CA" w:rsidRPr="001D3F77">
        <w:rPr>
          <w:rFonts w:ascii="Verdana" w:hAnsi="Verdana"/>
          <w:b w:val="0"/>
          <w:sz w:val="22"/>
          <w:szCs w:val="22"/>
        </w:rPr>
        <w:t>2</w:t>
      </w:r>
      <w:r w:rsidRPr="001D3F77">
        <w:rPr>
          <w:rFonts w:ascii="Verdana" w:hAnsi="Verdana"/>
          <w:b w:val="0"/>
          <w:sz w:val="22"/>
          <w:szCs w:val="22"/>
        </w:rPr>
        <w:t>4,0 м, длина – 1</w:t>
      </w:r>
      <w:r w:rsidR="001D3F77" w:rsidRPr="001D3F77">
        <w:rPr>
          <w:rFonts w:ascii="Verdana" w:hAnsi="Verdana"/>
          <w:b w:val="0"/>
          <w:sz w:val="22"/>
          <w:szCs w:val="22"/>
        </w:rPr>
        <w:t>5</w:t>
      </w:r>
      <w:r w:rsidRPr="001D3F77">
        <w:rPr>
          <w:rFonts w:ascii="Verdana" w:hAnsi="Verdana"/>
          <w:b w:val="0"/>
          <w:sz w:val="22"/>
          <w:szCs w:val="22"/>
        </w:rPr>
        <w:t>0,0 м. Шаг колонн – 12,0 м. Конструктивная схема пролета – металлический каркас (подкрановые балки, колонны, связи) опирается на основание через столбчатые монолитные железобетонные фундаменты.</w:t>
      </w:r>
      <w:proofErr w:type="gramEnd"/>
      <w:r w:rsidRPr="001D3F77">
        <w:rPr>
          <w:rFonts w:ascii="Verdana" w:hAnsi="Verdana"/>
          <w:b w:val="0"/>
          <w:sz w:val="22"/>
          <w:szCs w:val="22"/>
        </w:rPr>
        <w:t xml:space="preserve"> Направляющие пути – крановый рельс.</w:t>
      </w:r>
      <w:r w:rsidRPr="00B5319F">
        <w:rPr>
          <w:rFonts w:ascii="Verdana" w:hAnsi="Verdana"/>
          <w:b w:val="0"/>
          <w:sz w:val="22"/>
          <w:szCs w:val="22"/>
        </w:rPr>
        <w:t xml:space="preserve"> </w:t>
      </w:r>
    </w:p>
    <w:p w:rsidR="00C9538E" w:rsidRDefault="00C9538E" w:rsidP="00E447E3">
      <w:pPr>
        <w:pStyle w:val="Heading"/>
        <w:ind w:firstLine="708"/>
        <w:jc w:val="both"/>
        <w:rPr>
          <w:rFonts w:ascii="Verdana" w:hAnsi="Verdana"/>
          <w:b w:val="0"/>
          <w:sz w:val="22"/>
          <w:szCs w:val="22"/>
        </w:rPr>
      </w:pPr>
      <w:r>
        <w:rPr>
          <w:rFonts w:ascii="Verdana" w:hAnsi="Verdana"/>
          <w:b w:val="0"/>
          <w:sz w:val="22"/>
          <w:szCs w:val="22"/>
        </w:rPr>
        <w:t xml:space="preserve">- </w:t>
      </w:r>
      <w:r w:rsidR="00B459CA" w:rsidRPr="00B5319F">
        <w:rPr>
          <w:rFonts w:ascii="Verdana" w:hAnsi="Verdana"/>
          <w:b w:val="0"/>
          <w:sz w:val="22"/>
          <w:szCs w:val="22"/>
        </w:rPr>
        <w:t xml:space="preserve">Крановый путь </w:t>
      </w:r>
      <w:r w:rsidR="00B459CA" w:rsidRPr="00E447E3">
        <w:rPr>
          <w:rFonts w:ascii="Verdana" w:hAnsi="Verdana"/>
          <w:b w:val="0"/>
          <w:sz w:val="22"/>
          <w:szCs w:val="22"/>
        </w:rPr>
        <w:t xml:space="preserve">в здании </w:t>
      </w:r>
      <w:r w:rsidR="00B459CA">
        <w:rPr>
          <w:rFonts w:ascii="Verdana" w:hAnsi="Verdana"/>
          <w:b w:val="0"/>
          <w:sz w:val="22"/>
          <w:szCs w:val="22"/>
        </w:rPr>
        <w:t xml:space="preserve">башни пересыпки №1 </w:t>
      </w:r>
      <w:r w:rsidR="00B459CA" w:rsidRPr="00B5319F">
        <w:rPr>
          <w:rFonts w:ascii="Verdana" w:hAnsi="Verdana"/>
          <w:b w:val="0"/>
          <w:sz w:val="22"/>
          <w:szCs w:val="22"/>
        </w:rPr>
        <w:t>мостов</w:t>
      </w:r>
      <w:r w:rsidR="00B459CA">
        <w:rPr>
          <w:rFonts w:ascii="Verdana" w:hAnsi="Verdana"/>
          <w:b w:val="0"/>
          <w:sz w:val="22"/>
          <w:szCs w:val="22"/>
        </w:rPr>
        <w:t>ого</w:t>
      </w:r>
      <w:r w:rsidR="00B459CA" w:rsidRPr="00B5319F">
        <w:rPr>
          <w:rFonts w:ascii="Verdana" w:hAnsi="Verdana"/>
          <w:b w:val="0"/>
          <w:sz w:val="22"/>
          <w:szCs w:val="22"/>
        </w:rPr>
        <w:t xml:space="preserve"> кран</w:t>
      </w:r>
      <w:r w:rsidR="00B459CA">
        <w:rPr>
          <w:rFonts w:ascii="Verdana" w:hAnsi="Verdana"/>
          <w:b w:val="0"/>
          <w:sz w:val="22"/>
          <w:szCs w:val="22"/>
        </w:rPr>
        <w:t>а</w:t>
      </w:r>
      <w:r w:rsidR="00B459CA" w:rsidRPr="00B5319F">
        <w:rPr>
          <w:rFonts w:ascii="Verdana" w:hAnsi="Verdana"/>
          <w:b w:val="0"/>
          <w:sz w:val="22"/>
          <w:szCs w:val="22"/>
        </w:rPr>
        <w:t xml:space="preserve"> КМ </w:t>
      </w:r>
      <w:r w:rsidR="00B459CA">
        <w:rPr>
          <w:rFonts w:ascii="Verdana" w:hAnsi="Verdana"/>
          <w:b w:val="0"/>
          <w:sz w:val="22"/>
          <w:szCs w:val="22"/>
        </w:rPr>
        <w:t xml:space="preserve">3655, расположен в пролете </w:t>
      </w:r>
      <w:proofErr w:type="gramStart"/>
      <w:r w:rsidR="00B459CA" w:rsidRPr="00B459CA">
        <w:rPr>
          <w:rFonts w:ascii="Verdana" w:hAnsi="Verdana"/>
          <w:b w:val="0"/>
          <w:sz w:val="22"/>
          <w:szCs w:val="22"/>
        </w:rPr>
        <w:t>Е-Ж</w:t>
      </w:r>
      <w:proofErr w:type="gramEnd"/>
      <w:r w:rsidR="00B459CA" w:rsidRPr="00B459CA">
        <w:rPr>
          <w:rFonts w:ascii="Verdana" w:hAnsi="Verdana"/>
          <w:b w:val="0"/>
          <w:sz w:val="22"/>
          <w:szCs w:val="22"/>
        </w:rPr>
        <w:t>, о. 2-4</w:t>
      </w:r>
      <w:r w:rsidR="00B459CA" w:rsidRPr="00B459CA">
        <w:rPr>
          <w:rFonts w:ascii="Verdana" w:hAnsi="Verdana"/>
          <w:b w:val="0"/>
          <w:sz w:val="22"/>
          <w:szCs w:val="22"/>
          <w:vertAlign w:val="superscript"/>
        </w:rPr>
        <w:t>/</w:t>
      </w:r>
      <w:r w:rsidR="00B459CA" w:rsidRPr="00B459CA">
        <w:rPr>
          <w:rFonts w:ascii="Verdana" w:hAnsi="Verdana"/>
          <w:b w:val="0"/>
          <w:sz w:val="22"/>
          <w:szCs w:val="22"/>
        </w:rPr>
        <w:t xml:space="preserve">, </w:t>
      </w:r>
      <w:proofErr w:type="spellStart"/>
      <w:r w:rsidR="00B459CA" w:rsidRPr="00B459CA">
        <w:rPr>
          <w:rFonts w:ascii="Verdana" w:hAnsi="Verdana"/>
          <w:b w:val="0"/>
          <w:sz w:val="22"/>
          <w:szCs w:val="22"/>
        </w:rPr>
        <w:t>отм</w:t>
      </w:r>
      <w:proofErr w:type="spellEnd"/>
      <w:r w:rsidR="00B459CA" w:rsidRPr="00B459CA">
        <w:rPr>
          <w:rFonts w:ascii="Verdana" w:hAnsi="Verdana"/>
          <w:b w:val="0"/>
          <w:sz w:val="22"/>
          <w:szCs w:val="22"/>
        </w:rPr>
        <w:t>. +67,</w:t>
      </w:r>
      <w:r w:rsidR="00B459CA" w:rsidRPr="00ED0DD4">
        <w:rPr>
          <w:rFonts w:ascii="Verdana" w:hAnsi="Verdana"/>
          <w:b w:val="0"/>
          <w:sz w:val="22"/>
          <w:szCs w:val="22"/>
        </w:rPr>
        <w:t xml:space="preserve">0. </w:t>
      </w:r>
      <w:proofErr w:type="gramStart"/>
      <w:r w:rsidR="00B459CA" w:rsidRPr="00ED0DD4">
        <w:rPr>
          <w:rFonts w:ascii="Verdana" w:hAnsi="Verdana"/>
          <w:b w:val="0"/>
          <w:sz w:val="22"/>
          <w:szCs w:val="22"/>
        </w:rPr>
        <w:t>Ширин</w:t>
      </w:r>
      <w:r w:rsidR="00ED0DD4" w:rsidRPr="00ED0DD4">
        <w:rPr>
          <w:rFonts w:ascii="Verdana" w:hAnsi="Verdana"/>
          <w:b w:val="0"/>
          <w:sz w:val="22"/>
          <w:szCs w:val="22"/>
        </w:rPr>
        <w:t>а пролета – 12</w:t>
      </w:r>
      <w:r w:rsidR="00B459CA" w:rsidRPr="00ED0DD4">
        <w:rPr>
          <w:rFonts w:ascii="Verdana" w:hAnsi="Verdana"/>
          <w:b w:val="0"/>
          <w:sz w:val="22"/>
          <w:szCs w:val="22"/>
        </w:rPr>
        <w:t xml:space="preserve">,0 м, длина – </w:t>
      </w:r>
      <w:r w:rsidR="00ED0DD4" w:rsidRPr="00ED0DD4">
        <w:rPr>
          <w:rFonts w:ascii="Verdana" w:hAnsi="Verdana"/>
          <w:b w:val="0"/>
          <w:sz w:val="22"/>
          <w:szCs w:val="22"/>
        </w:rPr>
        <w:t>3</w:t>
      </w:r>
      <w:r w:rsidR="00B459CA" w:rsidRPr="00ED0DD4">
        <w:rPr>
          <w:rFonts w:ascii="Verdana" w:hAnsi="Verdana"/>
          <w:b w:val="0"/>
          <w:sz w:val="22"/>
          <w:szCs w:val="22"/>
        </w:rPr>
        <w:t>0,0 м. Шаг колонн – 12,0 м. Конструктивная схема пролета – металлический каркас (подкрановые балки, колонны, связи) опирается на основание через столбчатые монолитные железобетонные фундаменты.</w:t>
      </w:r>
      <w:proofErr w:type="gramEnd"/>
      <w:r w:rsidR="00B459CA" w:rsidRPr="00ED0DD4">
        <w:rPr>
          <w:rFonts w:ascii="Verdana" w:hAnsi="Verdana"/>
          <w:b w:val="0"/>
          <w:sz w:val="22"/>
          <w:szCs w:val="22"/>
        </w:rPr>
        <w:t xml:space="preserve"> Направляющие пути – крановый рельс.</w:t>
      </w:r>
      <w:r w:rsidR="00B459CA">
        <w:rPr>
          <w:rFonts w:ascii="Verdana" w:hAnsi="Verdana"/>
          <w:b w:val="0"/>
          <w:sz w:val="22"/>
          <w:szCs w:val="22"/>
        </w:rPr>
        <w:t xml:space="preserve"> </w:t>
      </w:r>
    </w:p>
    <w:p w:rsidR="00F445E7" w:rsidRDefault="00B459CA" w:rsidP="00E447E3">
      <w:pPr>
        <w:pStyle w:val="Heading"/>
        <w:ind w:firstLine="708"/>
        <w:jc w:val="both"/>
        <w:rPr>
          <w:rFonts w:ascii="Verdana" w:hAnsi="Verdana"/>
          <w:b w:val="0"/>
          <w:sz w:val="22"/>
          <w:szCs w:val="22"/>
        </w:rPr>
      </w:pPr>
      <w:r>
        <w:rPr>
          <w:rFonts w:ascii="Verdana" w:hAnsi="Verdana"/>
          <w:b w:val="0"/>
          <w:sz w:val="22"/>
          <w:szCs w:val="22"/>
        </w:rPr>
        <w:t xml:space="preserve">- </w:t>
      </w:r>
      <w:r w:rsidRPr="00B5319F">
        <w:rPr>
          <w:rFonts w:ascii="Verdana" w:hAnsi="Verdana"/>
          <w:b w:val="0"/>
          <w:sz w:val="22"/>
          <w:szCs w:val="22"/>
        </w:rPr>
        <w:t xml:space="preserve">Крановый путь </w:t>
      </w:r>
      <w:r w:rsidRPr="00E447E3">
        <w:rPr>
          <w:rFonts w:ascii="Verdana" w:hAnsi="Verdana"/>
          <w:b w:val="0"/>
          <w:sz w:val="22"/>
          <w:szCs w:val="22"/>
        </w:rPr>
        <w:t xml:space="preserve">в здании </w:t>
      </w:r>
      <w:r>
        <w:rPr>
          <w:rFonts w:ascii="Verdana" w:hAnsi="Verdana"/>
          <w:b w:val="0"/>
          <w:sz w:val="22"/>
          <w:szCs w:val="22"/>
        </w:rPr>
        <w:t>башни пересыпки №</w:t>
      </w:r>
      <w:r w:rsidR="00325275">
        <w:rPr>
          <w:rFonts w:ascii="Verdana" w:hAnsi="Verdana"/>
          <w:b w:val="0"/>
          <w:sz w:val="22"/>
          <w:szCs w:val="22"/>
        </w:rPr>
        <w:t>2</w:t>
      </w:r>
      <w:r>
        <w:rPr>
          <w:rFonts w:ascii="Verdana" w:hAnsi="Verdana"/>
          <w:b w:val="0"/>
          <w:sz w:val="22"/>
          <w:szCs w:val="22"/>
        </w:rPr>
        <w:t xml:space="preserve"> </w:t>
      </w:r>
      <w:r w:rsidRPr="00B5319F">
        <w:rPr>
          <w:rFonts w:ascii="Verdana" w:hAnsi="Verdana"/>
          <w:b w:val="0"/>
          <w:sz w:val="22"/>
          <w:szCs w:val="22"/>
        </w:rPr>
        <w:t>мостов</w:t>
      </w:r>
      <w:r>
        <w:rPr>
          <w:rFonts w:ascii="Verdana" w:hAnsi="Verdana"/>
          <w:b w:val="0"/>
          <w:sz w:val="22"/>
          <w:szCs w:val="22"/>
        </w:rPr>
        <w:t>ого</w:t>
      </w:r>
      <w:r w:rsidRPr="00B5319F">
        <w:rPr>
          <w:rFonts w:ascii="Verdana" w:hAnsi="Verdana"/>
          <w:b w:val="0"/>
          <w:sz w:val="22"/>
          <w:szCs w:val="22"/>
        </w:rPr>
        <w:t xml:space="preserve"> кран</w:t>
      </w:r>
      <w:r>
        <w:rPr>
          <w:rFonts w:ascii="Verdana" w:hAnsi="Verdana"/>
          <w:b w:val="0"/>
          <w:sz w:val="22"/>
          <w:szCs w:val="22"/>
        </w:rPr>
        <w:t>а</w:t>
      </w:r>
      <w:r w:rsidRPr="00B5319F">
        <w:rPr>
          <w:rFonts w:ascii="Verdana" w:hAnsi="Verdana"/>
          <w:b w:val="0"/>
          <w:sz w:val="22"/>
          <w:szCs w:val="22"/>
        </w:rPr>
        <w:t xml:space="preserve"> </w:t>
      </w:r>
      <w:proofErr w:type="gramStart"/>
      <w:r w:rsidRPr="00B5319F">
        <w:rPr>
          <w:rFonts w:ascii="Verdana" w:hAnsi="Verdana"/>
          <w:b w:val="0"/>
          <w:sz w:val="22"/>
          <w:szCs w:val="22"/>
        </w:rPr>
        <w:t>КМ</w:t>
      </w:r>
      <w:proofErr w:type="gramEnd"/>
      <w:r w:rsidRPr="00B5319F">
        <w:rPr>
          <w:rFonts w:ascii="Verdana" w:hAnsi="Verdana"/>
          <w:b w:val="0"/>
          <w:sz w:val="22"/>
          <w:szCs w:val="22"/>
        </w:rPr>
        <w:t xml:space="preserve"> </w:t>
      </w:r>
      <w:r>
        <w:rPr>
          <w:rFonts w:ascii="Verdana" w:hAnsi="Verdana"/>
          <w:b w:val="0"/>
          <w:sz w:val="22"/>
          <w:szCs w:val="22"/>
        </w:rPr>
        <w:t>3655, расположен в пролете</w:t>
      </w:r>
      <w:r w:rsidR="00325275">
        <w:rPr>
          <w:rFonts w:ascii="Verdana" w:hAnsi="Verdana"/>
          <w:b w:val="0"/>
          <w:sz w:val="22"/>
          <w:szCs w:val="22"/>
        </w:rPr>
        <w:t xml:space="preserve"> </w:t>
      </w:r>
      <w:r w:rsidR="00325275" w:rsidRPr="00325275">
        <w:rPr>
          <w:rFonts w:ascii="Verdana" w:hAnsi="Verdana"/>
          <w:b w:val="0"/>
          <w:sz w:val="22"/>
          <w:szCs w:val="22"/>
        </w:rPr>
        <w:t>Б-В, о. 2-4</w:t>
      </w:r>
      <w:r w:rsidR="00325275" w:rsidRPr="00325275">
        <w:rPr>
          <w:rFonts w:ascii="Verdana" w:hAnsi="Verdana"/>
          <w:b w:val="0"/>
          <w:sz w:val="22"/>
          <w:szCs w:val="22"/>
          <w:vertAlign w:val="superscript"/>
        </w:rPr>
        <w:t>/</w:t>
      </w:r>
      <w:r w:rsidR="00325275" w:rsidRPr="00325275">
        <w:rPr>
          <w:rFonts w:ascii="Verdana" w:hAnsi="Verdana"/>
          <w:b w:val="0"/>
          <w:sz w:val="22"/>
          <w:szCs w:val="22"/>
        </w:rPr>
        <w:t xml:space="preserve">, </w:t>
      </w:r>
      <w:proofErr w:type="spellStart"/>
      <w:r w:rsidR="00325275" w:rsidRPr="00325275">
        <w:rPr>
          <w:rFonts w:ascii="Verdana" w:hAnsi="Verdana"/>
          <w:b w:val="0"/>
          <w:sz w:val="22"/>
          <w:szCs w:val="22"/>
        </w:rPr>
        <w:t>отм</w:t>
      </w:r>
      <w:proofErr w:type="spellEnd"/>
      <w:r w:rsidR="00325275" w:rsidRPr="00325275">
        <w:rPr>
          <w:rFonts w:ascii="Verdana" w:hAnsi="Verdana"/>
          <w:b w:val="0"/>
          <w:sz w:val="22"/>
          <w:szCs w:val="22"/>
        </w:rPr>
        <w:t>. +6</w:t>
      </w:r>
      <w:r w:rsidR="00636C5A">
        <w:rPr>
          <w:rFonts w:ascii="Verdana" w:hAnsi="Verdana"/>
          <w:b w:val="0"/>
          <w:sz w:val="22"/>
          <w:szCs w:val="22"/>
        </w:rPr>
        <w:t>7</w:t>
      </w:r>
      <w:r w:rsidR="00325275" w:rsidRPr="00325275">
        <w:rPr>
          <w:rFonts w:ascii="Verdana" w:hAnsi="Verdana"/>
          <w:b w:val="0"/>
          <w:sz w:val="22"/>
          <w:szCs w:val="22"/>
        </w:rPr>
        <w:t>,</w:t>
      </w:r>
      <w:r w:rsidR="00636C5A">
        <w:rPr>
          <w:rFonts w:ascii="Verdana" w:hAnsi="Verdana"/>
          <w:b w:val="0"/>
          <w:sz w:val="22"/>
          <w:szCs w:val="22"/>
        </w:rPr>
        <w:t>0</w:t>
      </w:r>
      <w:r w:rsidRPr="000C48F2">
        <w:rPr>
          <w:rFonts w:ascii="Verdana" w:hAnsi="Verdana"/>
          <w:b w:val="0"/>
          <w:sz w:val="22"/>
          <w:szCs w:val="22"/>
        </w:rPr>
        <w:t xml:space="preserve">. </w:t>
      </w:r>
      <w:proofErr w:type="gramStart"/>
      <w:r w:rsidRPr="000C48F2">
        <w:rPr>
          <w:rFonts w:ascii="Verdana" w:hAnsi="Verdana"/>
          <w:b w:val="0"/>
          <w:sz w:val="22"/>
          <w:szCs w:val="22"/>
        </w:rPr>
        <w:t xml:space="preserve">Ширина пролета – </w:t>
      </w:r>
      <w:r w:rsidR="000C48F2" w:rsidRPr="000C48F2">
        <w:rPr>
          <w:rFonts w:ascii="Verdana" w:hAnsi="Verdana"/>
          <w:b w:val="0"/>
          <w:sz w:val="22"/>
          <w:szCs w:val="22"/>
        </w:rPr>
        <w:t>12</w:t>
      </w:r>
      <w:r w:rsidRPr="000C48F2">
        <w:rPr>
          <w:rFonts w:ascii="Verdana" w:hAnsi="Verdana"/>
          <w:b w:val="0"/>
          <w:sz w:val="22"/>
          <w:szCs w:val="22"/>
        </w:rPr>
        <w:t xml:space="preserve">,0 м, длина – </w:t>
      </w:r>
      <w:r w:rsidR="000C48F2" w:rsidRPr="000C48F2">
        <w:rPr>
          <w:rFonts w:ascii="Verdana" w:hAnsi="Verdana"/>
          <w:b w:val="0"/>
          <w:sz w:val="22"/>
          <w:szCs w:val="22"/>
        </w:rPr>
        <w:t>3</w:t>
      </w:r>
      <w:r w:rsidRPr="000C48F2">
        <w:rPr>
          <w:rFonts w:ascii="Verdana" w:hAnsi="Verdana"/>
          <w:b w:val="0"/>
          <w:sz w:val="22"/>
          <w:szCs w:val="22"/>
        </w:rPr>
        <w:t>0,0 м. Шаг колонн – 12,0 м. Конструктивная схема пролета – металлический каркас (подкрановые балки, колонны, связи) опирается на основание через столбчатые монолитные железобетонные фундаменты.</w:t>
      </w:r>
      <w:proofErr w:type="gramEnd"/>
      <w:r w:rsidRPr="000C48F2">
        <w:rPr>
          <w:rFonts w:ascii="Verdana" w:hAnsi="Verdana"/>
          <w:b w:val="0"/>
          <w:sz w:val="22"/>
          <w:szCs w:val="22"/>
        </w:rPr>
        <w:t xml:space="preserve"> Направляющие пути – крановый рельс.</w:t>
      </w:r>
      <w:r w:rsidR="00F445E7">
        <w:rPr>
          <w:rFonts w:ascii="Verdana" w:hAnsi="Verdana"/>
          <w:b w:val="0"/>
          <w:sz w:val="22"/>
          <w:szCs w:val="22"/>
        </w:rPr>
        <w:t xml:space="preserve"> </w:t>
      </w:r>
    </w:p>
    <w:p w:rsidR="00066395" w:rsidRDefault="00066395" w:rsidP="00066395">
      <w:pPr>
        <w:pStyle w:val="Heading"/>
        <w:ind w:firstLine="708"/>
        <w:jc w:val="both"/>
        <w:rPr>
          <w:rFonts w:ascii="Verdana" w:hAnsi="Verdana"/>
          <w:b w:val="0"/>
          <w:sz w:val="22"/>
          <w:szCs w:val="22"/>
        </w:rPr>
      </w:pPr>
      <w:r>
        <w:rPr>
          <w:rFonts w:ascii="Verdana" w:hAnsi="Verdana"/>
          <w:b w:val="0"/>
          <w:sz w:val="22"/>
          <w:szCs w:val="22"/>
        </w:rPr>
        <w:t xml:space="preserve">- </w:t>
      </w:r>
      <w:r w:rsidRPr="00B5319F">
        <w:rPr>
          <w:rFonts w:ascii="Verdana" w:hAnsi="Verdana"/>
          <w:b w:val="0"/>
          <w:sz w:val="22"/>
          <w:szCs w:val="22"/>
        </w:rPr>
        <w:t xml:space="preserve">Крановый путь </w:t>
      </w:r>
      <w:r w:rsidRPr="00E447E3">
        <w:rPr>
          <w:rFonts w:ascii="Verdana" w:hAnsi="Verdana"/>
          <w:b w:val="0"/>
          <w:sz w:val="22"/>
          <w:szCs w:val="22"/>
        </w:rPr>
        <w:t xml:space="preserve">в здании </w:t>
      </w:r>
      <w:r>
        <w:rPr>
          <w:rFonts w:ascii="Verdana" w:hAnsi="Verdana"/>
          <w:b w:val="0"/>
          <w:sz w:val="22"/>
          <w:szCs w:val="22"/>
        </w:rPr>
        <w:t xml:space="preserve">узла пересыпки №1 </w:t>
      </w:r>
      <w:r w:rsidRPr="00B5319F">
        <w:rPr>
          <w:rFonts w:ascii="Verdana" w:hAnsi="Verdana"/>
          <w:b w:val="0"/>
          <w:sz w:val="22"/>
          <w:szCs w:val="22"/>
        </w:rPr>
        <w:t>мостов</w:t>
      </w:r>
      <w:r>
        <w:rPr>
          <w:rFonts w:ascii="Verdana" w:hAnsi="Verdana"/>
          <w:b w:val="0"/>
          <w:sz w:val="22"/>
          <w:szCs w:val="22"/>
        </w:rPr>
        <w:t>ого</w:t>
      </w:r>
      <w:r w:rsidRPr="00B5319F">
        <w:rPr>
          <w:rFonts w:ascii="Verdana" w:hAnsi="Verdana"/>
          <w:b w:val="0"/>
          <w:sz w:val="22"/>
          <w:szCs w:val="22"/>
        </w:rPr>
        <w:t xml:space="preserve"> кран</w:t>
      </w:r>
      <w:r>
        <w:rPr>
          <w:rFonts w:ascii="Verdana" w:hAnsi="Verdana"/>
          <w:b w:val="0"/>
          <w:sz w:val="22"/>
          <w:szCs w:val="22"/>
        </w:rPr>
        <w:t>а</w:t>
      </w:r>
      <w:r w:rsidRPr="00B5319F">
        <w:rPr>
          <w:rFonts w:ascii="Verdana" w:hAnsi="Verdana"/>
          <w:b w:val="0"/>
          <w:sz w:val="22"/>
          <w:szCs w:val="22"/>
        </w:rPr>
        <w:t xml:space="preserve"> КМ </w:t>
      </w:r>
      <w:r>
        <w:rPr>
          <w:rFonts w:ascii="Verdana" w:hAnsi="Verdana"/>
          <w:b w:val="0"/>
          <w:sz w:val="22"/>
          <w:szCs w:val="22"/>
        </w:rPr>
        <w:t xml:space="preserve">3655, расположен в пролете </w:t>
      </w:r>
      <w:proofErr w:type="gramStart"/>
      <w:r w:rsidRPr="00066395">
        <w:rPr>
          <w:rFonts w:ascii="Verdana" w:hAnsi="Verdana"/>
          <w:b w:val="0"/>
          <w:sz w:val="22"/>
          <w:szCs w:val="22"/>
        </w:rPr>
        <w:t>А-</w:t>
      </w:r>
      <w:r w:rsidRPr="00461A02">
        <w:rPr>
          <w:rFonts w:ascii="Verdana" w:hAnsi="Verdana"/>
          <w:b w:val="0"/>
          <w:sz w:val="22"/>
          <w:szCs w:val="22"/>
        </w:rPr>
        <w:t>Б</w:t>
      </w:r>
      <w:proofErr w:type="gramEnd"/>
      <w:r w:rsidRPr="00461A02">
        <w:rPr>
          <w:rFonts w:ascii="Verdana" w:hAnsi="Verdana"/>
          <w:b w:val="0"/>
          <w:sz w:val="22"/>
          <w:szCs w:val="22"/>
        </w:rPr>
        <w:t xml:space="preserve">, о. 1-11, </w:t>
      </w:r>
      <w:proofErr w:type="spellStart"/>
      <w:r w:rsidRPr="00461A02">
        <w:rPr>
          <w:rFonts w:ascii="Verdana" w:hAnsi="Verdana"/>
          <w:b w:val="0"/>
          <w:sz w:val="22"/>
          <w:szCs w:val="22"/>
        </w:rPr>
        <w:t>отм</w:t>
      </w:r>
      <w:proofErr w:type="spellEnd"/>
      <w:r w:rsidRPr="00461A02">
        <w:rPr>
          <w:rFonts w:ascii="Verdana" w:hAnsi="Verdana"/>
          <w:b w:val="0"/>
          <w:sz w:val="22"/>
          <w:szCs w:val="22"/>
        </w:rPr>
        <w:t xml:space="preserve">. +24,6. </w:t>
      </w:r>
      <w:proofErr w:type="gramStart"/>
      <w:r w:rsidRPr="00461A02">
        <w:rPr>
          <w:rFonts w:ascii="Verdana" w:hAnsi="Verdana"/>
          <w:b w:val="0"/>
          <w:sz w:val="22"/>
          <w:szCs w:val="22"/>
        </w:rPr>
        <w:t xml:space="preserve">Ширина пролета – </w:t>
      </w:r>
      <w:r w:rsidR="00461A02" w:rsidRPr="00461A02">
        <w:rPr>
          <w:rFonts w:ascii="Verdana" w:hAnsi="Verdana"/>
          <w:b w:val="0"/>
          <w:sz w:val="22"/>
          <w:szCs w:val="22"/>
        </w:rPr>
        <w:t>12</w:t>
      </w:r>
      <w:r w:rsidRPr="00461A02">
        <w:rPr>
          <w:rFonts w:ascii="Verdana" w:hAnsi="Verdana"/>
          <w:b w:val="0"/>
          <w:sz w:val="22"/>
          <w:szCs w:val="22"/>
        </w:rPr>
        <w:t xml:space="preserve">,0 м, длина – </w:t>
      </w:r>
      <w:r w:rsidR="00461A02" w:rsidRPr="00461A02">
        <w:rPr>
          <w:rFonts w:ascii="Verdana" w:hAnsi="Verdana"/>
          <w:b w:val="0"/>
          <w:sz w:val="22"/>
          <w:szCs w:val="22"/>
        </w:rPr>
        <w:t>6</w:t>
      </w:r>
      <w:r w:rsidRPr="00461A02">
        <w:rPr>
          <w:rFonts w:ascii="Verdana" w:hAnsi="Verdana"/>
          <w:b w:val="0"/>
          <w:sz w:val="22"/>
          <w:szCs w:val="22"/>
        </w:rPr>
        <w:t xml:space="preserve">0,0 м. Шаг колонн – </w:t>
      </w:r>
      <w:r w:rsidR="00461A02" w:rsidRPr="00461A02">
        <w:rPr>
          <w:rFonts w:ascii="Verdana" w:hAnsi="Verdana"/>
          <w:b w:val="0"/>
          <w:sz w:val="22"/>
          <w:szCs w:val="22"/>
        </w:rPr>
        <w:t>6</w:t>
      </w:r>
      <w:r w:rsidRPr="00461A02">
        <w:rPr>
          <w:rFonts w:ascii="Verdana" w:hAnsi="Verdana"/>
          <w:b w:val="0"/>
          <w:sz w:val="22"/>
          <w:szCs w:val="22"/>
        </w:rPr>
        <w:t xml:space="preserve">,0 м. Конструктивная схема пролета – </w:t>
      </w:r>
      <w:r w:rsidR="00461A02" w:rsidRPr="00461A02">
        <w:rPr>
          <w:rFonts w:ascii="Verdana" w:hAnsi="Verdana"/>
          <w:b w:val="0"/>
          <w:sz w:val="22"/>
          <w:szCs w:val="22"/>
        </w:rPr>
        <w:t xml:space="preserve">железобетонные колонны, металлические </w:t>
      </w:r>
      <w:r w:rsidRPr="00461A02">
        <w:rPr>
          <w:rFonts w:ascii="Verdana" w:hAnsi="Verdana"/>
          <w:b w:val="0"/>
          <w:sz w:val="22"/>
          <w:szCs w:val="22"/>
        </w:rPr>
        <w:t xml:space="preserve">подкрановые балки, </w:t>
      </w:r>
      <w:r w:rsidR="00461A02" w:rsidRPr="00461A02">
        <w:rPr>
          <w:rFonts w:ascii="Verdana" w:hAnsi="Verdana"/>
          <w:b w:val="0"/>
          <w:sz w:val="22"/>
          <w:szCs w:val="22"/>
        </w:rPr>
        <w:t>связи.</w:t>
      </w:r>
      <w:proofErr w:type="gramEnd"/>
      <w:r w:rsidR="00461A02" w:rsidRPr="00461A02">
        <w:rPr>
          <w:rFonts w:ascii="Verdana" w:hAnsi="Verdana"/>
          <w:b w:val="0"/>
          <w:sz w:val="22"/>
          <w:szCs w:val="22"/>
        </w:rPr>
        <w:t xml:space="preserve"> Каркас </w:t>
      </w:r>
      <w:r w:rsidRPr="00461A02">
        <w:rPr>
          <w:rFonts w:ascii="Verdana" w:hAnsi="Verdana"/>
          <w:b w:val="0"/>
          <w:sz w:val="22"/>
          <w:szCs w:val="22"/>
        </w:rPr>
        <w:t>опирается на основание через столбчатые монолитные железобетонные фундаменты. Направляющие пути – крановый рельс.</w:t>
      </w:r>
      <w:r>
        <w:rPr>
          <w:rFonts w:ascii="Verdana" w:hAnsi="Verdana"/>
          <w:b w:val="0"/>
          <w:sz w:val="22"/>
          <w:szCs w:val="22"/>
        </w:rPr>
        <w:t xml:space="preserve"> </w:t>
      </w:r>
    </w:p>
    <w:p w:rsidR="00066395" w:rsidRDefault="00066395" w:rsidP="00066395">
      <w:pPr>
        <w:pStyle w:val="Heading"/>
        <w:ind w:firstLine="708"/>
        <w:jc w:val="both"/>
        <w:rPr>
          <w:rFonts w:ascii="Verdana" w:hAnsi="Verdana"/>
          <w:b w:val="0"/>
          <w:sz w:val="22"/>
          <w:szCs w:val="22"/>
        </w:rPr>
      </w:pPr>
      <w:r>
        <w:rPr>
          <w:rFonts w:ascii="Verdana" w:hAnsi="Verdana"/>
          <w:b w:val="0"/>
          <w:sz w:val="22"/>
          <w:szCs w:val="22"/>
        </w:rPr>
        <w:t xml:space="preserve">- </w:t>
      </w:r>
      <w:r w:rsidRPr="00B5319F">
        <w:rPr>
          <w:rFonts w:ascii="Verdana" w:hAnsi="Verdana"/>
          <w:b w:val="0"/>
          <w:sz w:val="22"/>
          <w:szCs w:val="22"/>
        </w:rPr>
        <w:t xml:space="preserve">Крановый путь </w:t>
      </w:r>
      <w:r w:rsidRPr="00E447E3">
        <w:rPr>
          <w:rFonts w:ascii="Verdana" w:hAnsi="Verdana"/>
          <w:b w:val="0"/>
          <w:sz w:val="22"/>
          <w:szCs w:val="22"/>
        </w:rPr>
        <w:t xml:space="preserve">в здании </w:t>
      </w:r>
      <w:r>
        <w:rPr>
          <w:rFonts w:ascii="Verdana" w:hAnsi="Verdana"/>
          <w:b w:val="0"/>
          <w:sz w:val="22"/>
          <w:szCs w:val="22"/>
        </w:rPr>
        <w:t xml:space="preserve">узла пересыпки №1 </w:t>
      </w:r>
      <w:r w:rsidRPr="00B5319F">
        <w:rPr>
          <w:rFonts w:ascii="Verdana" w:hAnsi="Verdana"/>
          <w:b w:val="0"/>
          <w:sz w:val="22"/>
          <w:szCs w:val="22"/>
        </w:rPr>
        <w:t>мостов</w:t>
      </w:r>
      <w:r>
        <w:rPr>
          <w:rFonts w:ascii="Verdana" w:hAnsi="Verdana"/>
          <w:b w:val="0"/>
          <w:sz w:val="22"/>
          <w:szCs w:val="22"/>
        </w:rPr>
        <w:t>ого</w:t>
      </w:r>
      <w:r w:rsidRPr="00B5319F">
        <w:rPr>
          <w:rFonts w:ascii="Verdana" w:hAnsi="Verdana"/>
          <w:b w:val="0"/>
          <w:sz w:val="22"/>
          <w:szCs w:val="22"/>
        </w:rPr>
        <w:t xml:space="preserve"> кран</w:t>
      </w:r>
      <w:r>
        <w:rPr>
          <w:rFonts w:ascii="Verdana" w:hAnsi="Verdana"/>
          <w:b w:val="0"/>
          <w:sz w:val="22"/>
          <w:szCs w:val="22"/>
        </w:rPr>
        <w:t>а</w:t>
      </w:r>
      <w:r w:rsidRPr="00B5319F">
        <w:rPr>
          <w:rFonts w:ascii="Verdana" w:hAnsi="Verdana"/>
          <w:b w:val="0"/>
          <w:sz w:val="22"/>
          <w:szCs w:val="22"/>
        </w:rPr>
        <w:t xml:space="preserve"> </w:t>
      </w:r>
      <w:proofErr w:type="gramStart"/>
      <w:r w:rsidRPr="00B5319F">
        <w:rPr>
          <w:rFonts w:ascii="Verdana" w:hAnsi="Verdana"/>
          <w:b w:val="0"/>
          <w:sz w:val="22"/>
          <w:szCs w:val="22"/>
        </w:rPr>
        <w:t>КМ</w:t>
      </w:r>
      <w:proofErr w:type="gramEnd"/>
      <w:r w:rsidRPr="00B5319F">
        <w:rPr>
          <w:rFonts w:ascii="Verdana" w:hAnsi="Verdana"/>
          <w:b w:val="0"/>
          <w:sz w:val="22"/>
          <w:szCs w:val="22"/>
        </w:rPr>
        <w:t xml:space="preserve"> </w:t>
      </w:r>
      <w:r>
        <w:rPr>
          <w:rFonts w:ascii="Verdana" w:hAnsi="Verdana"/>
          <w:b w:val="0"/>
          <w:sz w:val="22"/>
          <w:szCs w:val="22"/>
        </w:rPr>
        <w:t xml:space="preserve">3655, расположен в пролете </w:t>
      </w:r>
      <w:r w:rsidR="000707BB" w:rsidRPr="000707BB">
        <w:rPr>
          <w:rFonts w:ascii="Verdana" w:hAnsi="Verdana"/>
          <w:b w:val="0"/>
          <w:sz w:val="22"/>
          <w:szCs w:val="22"/>
        </w:rPr>
        <w:t xml:space="preserve">Б-В, о. 1-11, </w:t>
      </w:r>
      <w:proofErr w:type="spellStart"/>
      <w:r w:rsidR="000707BB" w:rsidRPr="000707BB">
        <w:rPr>
          <w:rFonts w:ascii="Verdana" w:hAnsi="Verdana"/>
          <w:b w:val="0"/>
          <w:sz w:val="22"/>
          <w:szCs w:val="22"/>
        </w:rPr>
        <w:t>отм</w:t>
      </w:r>
      <w:proofErr w:type="spellEnd"/>
      <w:r w:rsidR="000707BB" w:rsidRPr="000707BB">
        <w:rPr>
          <w:rFonts w:ascii="Verdana" w:hAnsi="Verdana"/>
          <w:b w:val="0"/>
          <w:sz w:val="22"/>
          <w:szCs w:val="22"/>
        </w:rPr>
        <w:t>. +24,6</w:t>
      </w:r>
      <w:r w:rsidRPr="00B5319F">
        <w:rPr>
          <w:rFonts w:ascii="Verdana" w:hAnsi="Verdana"/>
          <w:b w:val="0"/>
          <w:sz w:val="22"/>
          <w:szCs w:val="22"/>
        </w:rPr>
        <w:t xml:space="preserve">. </w:t>
      </w:r>
      <w:proofErr w:type="gramStart"/>
      <w:r w:rsidR="00461A02" w:rsidRPr="00461A02">
        <w:rPr>
          <w:rFonts w:ascii="Verdana" w:hAnsi="Verdana"/>
          <w:b w:val="0"/>
          <w:sz w:val="22"/>
          <w:szCs w:val="22"/>
        </w:rPr>
        <w:t>Ширина пролета – 12,0 м, длина – 60,0 м. Шаг колонн – 6,0 м. Конструктивная схема пролета – железобетонные колонны, металлические подкрановые балки, связи.</w:t>
      </w:r>
      <w:proofErr w:type="gramEnd"/>
      <w:r w:rsidR="00461A02" w:rsidRPr="00461A02">
        <w:rPr>
          <w:rFonts w:ascii="Verdana" w:hAnsi="Verdana"/>
          <w:b w:val="0"/>
          <w:sz w:val="22"/>
          <w:szCs w:val="22"/>
        </w:rPr>
        <w:t xml:space="preserve"> Каркас опирается на основание через столбчатые монолитные железобетонные фундаменты. Направляющие пути – крановый рельс.</w:t>
      </w:r>
    </w:p>
    <w:p w:rsidR="0043093D" w:rsidRDefault="00B459CA" w:rsidP="000707BB">
      <w:pPr>
        <w:pStyle w:val="Heading"/>
        <w:ind w:firstLine="708"/>
        <w:jc w:val="both"/>
        <w:rPr>
          <w:rFonts w:ascii="Verdana" w:hAnsi="Verdana"/>
          <w:b w:val="0"/>
          <w:sz w:val="22"/>
          <w:szCs w:val="22"/>
        </w:rPr>
      </w:pPr>
      <w:r>
        <w:rPr>
          <w:rFonts w:ascii="Verdana" w:hAnsi="Verdana"/>
          <w:b w:val="0"/>
          <w:sz w:val="22"/>
          <w:szCs w:val="22"/>
        </w:rPr>
        <w:t xml:space="preserve"> </w:t>
      </w:r>
      <w:r w:rsidR="000707BB">
        <w:rPr>
          <w:rFonts w:ascii="Verdana" w:hAnsi="Verdana"/>
          <w:b w:val="0"/>
          <w:sz w:val="22"/>
          <w:szCs w:val="22"/>
        </w:rPr>
        <w:t xml:space="preserve">- </w:t>
      </w:r>
      <w:r w:rsidR="000707BB" w:rsidRPr="00B5319F">
        <w:rPr>
          <w:rFonts w:ascii="Verdana" w:hAnsi="Verdana"/>
          <w:b w:val="0"/>
          <w:sz w:val="22"/>
          <w:szCs w:val="22"/>
        </w:rPr>
        <w:t xml:space="preserve">Крановый путь </w:t>
      </w:r>
      <w:r w:rsidR="000707BB" w:rsidRPr="00E447E3">
        <w:rPr>
          <w:rFonts w:ascii="Verdana" w:hAnsi="Verdana"/>
          <w:b w:val="0"/>
          <w:sz w:val="22"/>
          <w:szCs w:val="22"/>
        </w:rPr>
        <w:t xml:space="preserve">в здании </w:t>
      </w:r>
      <w:r w:rsidR="000707BB">
        <w:rPr>
          <w:rFonts w:ascii="Verdana" w:hAnsi="Verdana"/>
          <w:b w:val="0"/>
          <w:sz w:val="22"/>
          <w:szCs w:val="22"/>
        </w:rPr>
        <w:t xml:space="preserve">узла пересыпки №1 </w:t>
      </w:r>
      <w:r w:rsidR="000707BB" w:rsidRPr="00B5319F">
        <w:rPr>
          <w:rFonts w:ascii="Verdana" w:hAnsi="Verdana"/>
          <w:b w:val="0"/>
          <w:sz w:val="22"/>
          <w:szCs w:val="22"/>
        </w:rPr>
        <w:t>мостов</w:t>
      </w:r>
      <w:r w:rsidR="000707BB">
        <w:rPr>
          <w:rFonts w:ascii="Verdana" w:hAnsi="Verdana"/>
          <w:b w:val="0"/>
          <w:sz w:val="22"/>
          <w:szCs w:val="22"/>
        </w:rPr>
        <w:t>ого</w:t>
      </w:r>
      <w:r w:rsidR="000707BB" w:rsidRPr="00B5319F">
        <w:rPr>
          <w:rFonts w:ascii="Verdana" w:hAnsi="Verdana"/>
          <w:b w:val="0"/>
          <w:sz w:val="22"/>
          <w:szCs w:val="22"/>
        </w:rPr>
        <w:t xml:space="preserve"> кран</w:t>
      </w:r>
      <w:r w:rsidR="000707BB">
        <w:rPr>
          <w:rFonts w:ascii="Verdana" w:hAnsi="Verdana"/>
          <w:b w:val="0"/>
          <w:sz w:val="22"/>
          <w:szCs w:val="22"/>
        </w:rPr>
        <w:t>а</w:t>
      </w:r>
      <w:r w:rsidR="000707BB" w:rsidRPr="00B5319F">
        <w:rPr>
          <w:rFonts w:ascii="Verdana" w:hAnsi="Verdana"/>
          <w:b w:val="0"/>
          <w:sz w:val="22"/>
          <w:szCs w:val="22"/>
        </w:rPr>
        <w:t xml:space="preserve"> </w:t>
      </w:r>
      <w:proofErr w:type="gramStart"/>
      <w:r w:rsidR="000707BB" w:rsidRPr="00B5319F">
        <w:rPr>
          <w:rFonts w:ascii="Verdana" w:hAnsi="Verdana"/>
          <w:b w:val="0"/>
          <w:sz w:val="22"/>
          <w:szCs w:val="22"/>
        </w:rPr>
        <w:t>КМ</w:t>
      </w:r>
      <w:proofErr w:type="gramEnd"/>
      <w:r w:rsidR="000707BB" w:rsidRPr="00B5319F">
        <w:rPr>
          <w:rFonts w:ascii="Verdana" w:hAnsi="Verdana"/>
          <w:b w:val="0"/>
          <w:sz w:val="22"/>
          <w:szCs w:val="22"/>
        </w:rPr>
        <w:t xml:space="preserve"> </w:t>
      </w:r>
      <w:r w:rsidR="000707BB">
        <w:rPr>
          <w:rFonts w:ascii="Verdana" w:hAnsi="Verdana"/>
          <w:b w:val="0"/>
          <w:sz w:val="22"/>
          <w:szCs w:val="22"/>
        </w:rPr>
        <w:t xml:space="preserve">3655, расположен в пролете </w:t>
      </w:r>
      <w:r w:rsidR="004510C1" w:rsidRPr="004510C1">
        <w:rPr>
          <w:rFonts w:ascii="Verdana" w:hAnsi="Verdana"/>
          <w:b w:val="0"/>
          <w:sz w:val="22"/>
          <w:szCs w:val="22"/>
        </w:rPr>
        <w:t xml:space="preserve">В-Г, о. 1-11, </w:t>
      </w:r>
      <w:proofErr w:type="spellStart"/>
      <w:r w:rsidR="004510C1" w:rsidRPr="004510C1">
        <w:rPr>
          <w:rFonts w:ascii="Verdana" w:hAnsi="Verdana"/>
          <w:b w:val="0"/>
          <w:sz w:val="22"/>
          <w:szCs w:val="22"/>
        </w:rPr>
        <w:t>отм</w:t>
      </w:r>
      <w:proofErr w:type="spellEnd"/>
      <w:r w:rsidR="004510C1" w:rsidRPr="004510C1">
        <w:rPr>
          <w:rFonts w:ascii="Verdana" w:hAnsi="Verdana"/>
          <w:b w:val="0"/>
          <w:sz w:val="22"/>
          <w:szCs w:val="22"/>
        </w:rPr>
        <w:t>. +24,6</w:t>
      </w:r>
      <w:r w:rsidR="000707BB" w:rsidRPr="00B5319F">
        <w:rPr>
          <w:rFonts w:ascii="Verdana" w:hAnsi="Verdana"/>
          <w:b w:val="0"/>
          <w:sz w:val="22"/>
          <w:szCs w:val="22"/>
        </w:rPr>
        <w:t xml:space="preserve">. </w:t>
      </w:r>
      <w:proofErr w:type="gramStart"/>
      <w:r w:rsidR="00461A02" w:rsidRPr="00461A02">
        <w:rPr>
          <w:rFonts w:ascii="Verdana" w:hAnsi="Verdana"/>
          <w:b w:val="0"/>
          <w:sz w:val="22"/>
          <w:szCs w:val="22"/>
        </w:rPr>
        <w:t>Ширина пролета – 12,0 м, длина – 60,0 м. Шаг колонн – 6,0 м. Конструктивная схема пролета – железобетонные колонны, металлические подкрановые балки, связи.</w:t>
      </w:r>
      <w:proofErr w:type="gramEnd"/>
      <w:r w:rsidR="00461A02" w:rsidRPr="00461A02">
        <w:rPr>
          <w:rFonts w:ascii="Verdana" w:hAnsi="Verdana"/>
          <w:b w:val="0"/>
          <w:sz w:val="22"/>
          <w:szCs w:val="22"/>
        </w:rPr>
        <w:t xml:space="preserve"> Каркас опирается на основание через столбчатые монолитные железобетонные фундаменты. Направляющие пути – крановый рельс.</w:t>
      </w:r>
    </w:p>
    <w:p w:rsidR="000707BB" w:rsidRDefault="00085FA4" w:rsidP="000707BB">
      <w:pPr>
        <w:pStyle w:val="Heading"/>
        <w:ind w:firstLine="708"/>
        <w:jc w:val="both"/>
        <w:rPr>
          <w:rFonts w:ascii="Verdana" w:hAnsi="Verdana"/>
          <w:b w:val="0"/>
          <w:sz w:val="22"/>
          <w:szCs w:val="22"/>
        </w:rPr>
      </w:pPr>
      <w:r>
        <w:rPr>
          <w:rFonts w:ascii="Verdana" w:hAnsi="Verdana"/>
          <w:b w:val="0"/>
          <w:sz w:val="22"/>
          <w:szCs w:val="22"/>
        </w:rPr>
        <w:t xml:space="preserve">- </w:t>
      </w:r>
      <w:r w:rsidRPr="00B5319F">
        <w:rPr>
          <w:rFonts w:ascii="Verdana" w:hAnsi="Verdana"/>
          <w:b w:val="0"/>
          <w:sz w:val="22"/>
          <w:szCs w:val="22"/>
        </w:rPr>
        <w:t xml:space="preserve">Крановый путь </w:t>
      </w:r>
      <w:r w:rsidRPr="00E447E3">
        <w:rPr>
          <w:rFonts w:ascii="Verdana" w:hAnsi="Verdana"/>
          <w:b w:val="0"/>
          <w:sz w:val="22"/>
          <w:szCs w:val="22"/>
        </w:rPr>
        <w:t xml:space="preserve">в здании </w:t>
      </w:r>
      <w:r>
        <w:rPr>
          <w:rFonts w:ascii="Verdana" w:hAnsi="Verdana"/>
          <w:b w:val="0"/>
          <w:sz w:val="22"/>
          <w:szCs w:val="22"/>
        </w:rPr>
        <w:t xml:space="preserve">узла пересыпки №2 </w:t>
      </w:r>
      <w:r w:rsidRPr="00B5319F">
        <w:rPr>
          <w:rFonts w:ascii="Verdana" w:hAnsi="Verdana"/>
          <w:b w:val="0"/>
          <w:sz w:val="22"/>
          <w:szCs w:val="22"/>
        </w:rPr>
        <w:t>мостов</w:t>
      </w:r>
      <w:r>
        <w:rPr>
          <w:rFonts w:ascii="Verdana" w:hAnsi="Verdana"/>
          <w:b w:val="0"/>
          <w:sz w:val="22"/>
          <w:szCs w:val="22"/>
        </w:rPr>
        <w:t>ого</w:t>
      </w:r>
      <w:r w:rsidRPr="00B5319F">
        <w:rPr>
          <w:rFonts w:ascii="Verdana" w:hAnsi="Verdana"/>
          <w:b w:val="0"/>
          <w:sz w:val="22"/>
          <w:szCs w:val="22"/>
        </w:rPr>
        <w:t xml:space="preserve"> кран</w:t>
      </w:r>
      <w:r>
        <w:rPr>
          <w:rFonts w:ascii="Verdana" w:hAnsi="Verdana"/>
          <w:b w:val="0"/>
          <w:sz w:val="22"/>
          <w:szCs w:val="22"/>
        </w:rPr>
        <w:t>а</w:t>
      </w:r>
      <w:r w:rsidRPr="00B5319F">
        <w:rPr>
          <w:rFonts w:ascii="Verdana" w:hAnsi="Verdana"/>
          <w:b w:val="0"/>
          <w:sz w:val="22"/>
          <w:szCs w:val="22"/>
        </w:rPr>
        <w:t xml:space="preserve"> КМ </w:t>
      </w:r>
      <w:r>
        <w:rPr>
          <w:rFonts w:ascii="Verdana" w:hAnsi="Verdana"/>
          <w:b w:val="0"/>
          <w:sz w:val="22"/>
          <w:szCs w:val="22"/>
        </w:rPr>
        <w:t xml:space="preserve">3655, расположен в пролете </w:t>
      </w:r>
      <w:proofErr w:type="gramStart"/>
      <w:r w:rsidRPr="00085FA4">
        <w:rPr>
          <w:rFonts w:ascii="Verdana" w:hAnsi="Verdana"/>
          <w:b w:val="0"/>
          <w:sz w:val="22"/>
          <w:szCs w:val="22"/>
        </w:rPr>
        <w:t>А-Б</w:t>
      </w:r>
      <w:proofErr w:type="gramEnd"/>
      <w:r w:rsidRPr="00085FA4">
        <w:rPr>
          <w:rFonts w:ascii="Verdana" w:hAnsi="Verdana"/>
          <w:b w:val="0"/>
          <w:sz w:val="22"/>
          <w:szCs w:val="22"/>
        </w:rPr>
        <w:t xml:space="preserve">, о. 1-6, </w:t>
      </w:r>
      <w:proofErr w:type="spellStart"/>
      <w:r w:rsidRPr="00085FA4">
        <w:rPr>
          <w:rFonts w:ascii="Verdana" w:hAnsi="Verdana"/>
          <w:b w:val="0"/>
          <w:sz w:val="22"/>
          <w:szCs w:val="22"/>
        </w:rPr>
        <w:t>о</w:t>
      </w:r>
      <w:r w:rsidRPr="00461A02">
        <w:rPr>
          <w:rFonts w:ascii="Verdana" w:hAnsi="Verdana"/>
          <w:b w:val="0"/>
          <w:sz w:val="22"/>
          <w:szCs w:val="22"/>
        </w:rPr>
        <w:t>тм</w:t>
      </w:r>
      <w:proofErr w:type="spellEnd"/>
      <w:r w:rsidRPr="00461A02">
        <w:rPr>
          <w:rFonts w:ascii="Verdana" w:hAnsi="Verdana"/>
          <w:b w:val="0"/>
          <w:sz w:val="22"/>
          <w:szCs w:val="22"/>
        </w:rPr>
        <w:t xml:space="preserve">. +32,6. </w:t>
      </w:r>
      <w:proofErr w:type="gramStart"/>
      <w:r w:rsidRPr="00461A02">
        <w:rPr>
          <w:rFonts w:ascii="Verdana" w:hAnsi="Verdana"/>
          <w:b w:val="0"/>
          <w:sz w:val="22"/>
          <w:szCs w:val="22"/>
        </w:rPr>
        <w:t xml:space="preserve">Ширина пролета – </w:t>
      </w:r>
      <w:r w:rsidR="00461A02" w:rsidRPr="00461A02">
        <w:rPr>
          <w:rFonts w:ascii="Verdana" w:hAnsi="Verdana"/>
          <w:b w:val="0"/>
          <w:sz w:val="22"/>
          <w:szCs w:val="22"/>
        </w:rPr>
        <w:t>15</w:t>
      </w:r>
      <w:r w:rsidRPr="00461A02">
        <w:rPr>
          <w:rFonts w:ascii="Verdana" w:hAnsi="Verdana"/>
          <w:b w:val="0"/>
          <w:sz w:val="22"/>
          <w:szCs w:val="22"/>
        </w:rPr>
        <w:t xml:space="preserve">,0 м, длина – </w:t>
      </w:r>
      <w:r w:rsidR="00461A02" w:rsidRPr="00461A02">
        <w:rPr>
          <w:rFonts w:ascii="Verdana" w:hAnsi="Verdana"/>
          <w:b w:val="0"/>
          <w:sz w:val="22"/>
          <w:szCs w:val="22"/>
        </w:rPr>
        <w:t>3</w:t>
      </w:r>
      <w:r w:rsidRPr="00461A02">
        <w:rPr>
          <w:rFonts w:ascii="Verdana" w:hAnsi="Verdana"/>
          <w:b w:val="0"/>
          <w:sz w:val="22"/>
          <w:szCs w:val="22"/>
        </w:rPr>
        <w:t xml:space="preserve">0,0 м. Шаг колонн – </w:t>
      </w:r>
      <w:r w:rsidR="00461A02" w:rsidRPr="00461A02">
        <w:rPr>
          <w:rFonts w:ascii="Verdana" w:hAnsi="Verdana"/>
          <w:b w:val="0"/>
          <w:sz w:val="22"/>
          <w:szCs w:val="22"/>
        </w:rPr>
        <w:t>6</w:t>
      </w:r>
      <w:r w:rsidRPr="00461A02">
        <w:rPr>
          <w:rFonts w:ascii="Verdana" w:hAnsi="Verdana"/>
          <w:b w:val="0"/>
          <w:sz w:val="22"/>
          <w:szCs w:val="22"/>
        </w:rPr>
        <w:t xml:space="preserve">,0 м. </w:t>
      </w:r>
      <w:r w:rsidR="00461A02" w:rsidRPr="00461A02">
        <w:rPr>
          <w:rFonts w:ascii="Verdana" w:hAnsi="Verdana"/>
          <w:b w:val="0"/>
          <w:sz w:val="22"/>
          <w:szCs w:val="22"/>
        </w:rPr>
        <w:t>Конструктивная схема пролета – железобетонные колонны, металлические подкрановые балки, связи.</w:t>
      </w:r>
      <w:proofErr w:type="gramEnd"/>
      <w:r w:rsidR="00461A02" w:rsidRPr="00461A02">
        <w:rPr>
          <w:rFonts w:ascii="Verdana" w:hAnsi="Verdana"/>
          <w:b w:val="0"/>
          <w:sz w:val="22"/>
          <w:szCs w:val="22"/>
        </w:rPr>
        <w:t xml:space="preserve"> Каркас опирается на основание через столбчатые монолитные железобетонные фундаменты. Направляющие пути – крановый рельс.</w:t>
      </w:r>
    </w:p>
    <w:p w:rsidR="00085FA4" w:rsidRDefault="00085FA4" w:rsidP="00085FA4">
      <w:pPr>
        <w:pStyle w:val="Heading"/>
        <w:ind w:firstLine="708"/>
        <w:jc w:val="both"/>
        <w:rPr>
          <w:rFonts w:ascii="Verdana" w:hAnsi="Verdana"/>
          <w:b w:val="0"/>
          <w:sz w:val="22"/>
          <w:szCs w:val="22"/>
        </w:rPr>
      </w:pPr>
      <w:r>
        <w:rPr>
          <w:rFonts w:ascii="Verdana" w:hAnsi="Verdana"/>
          <w:b w:val="0"/>
          <w:sz w:val="22"/>
          <w:szCs w:val="22"/>
        </w:rPr>
        <w:t xml:space="preserve">- </w:t>
      </w:r>
      <w:r w:rsidRPr="00B5319F">
        <w:rPr>
          <w:rFonts w:ascii="Verdana" w:hAnsi="Verdana"/>
          <w:b w:val="0"/>
          <w:sz w:val="22"/>
          <w:szCs w:val="22"/>
        </w:rPr>
        <w:t xml:space="preserve">Крановый путь </w:t>
      </w:r>
      <w:r w:rsidRPr="00E447E3">
        <w:rPr>
          <w:rFonts w:ascii="Verdana" w:hAnsi="Verdana"/>
          <w:b w:val="0"/>
          <w:sz w:val="22"/>
          <w:szCs w:val="22"/>
        </w:rPr>
        <w:t xml:space="preserve">в здании </w:t>
      </w:r>
      <w:r>
        <w:rPr>
          <w:rFonts w:ascii="Verdana" w:hAnsi="Verdana"/>
          <w:b w:val="0"/>
          <w:sz w:val="22"/>
          <w:szCs w:val="22"/>
        </w:rPr>
        <w:t xml:space="preserve">узла пересыпки №2 </w:t>
      </w:r>
      <w:r w:rsidRPr="00B5319F">
        <w:rPr>
          <w:rFonts w:ascii="Verdana" w:hAnsi="Verdana"/>
          <w:b w:val="0"/>
          <w:sz w:val="22"/>
          <w:szCs w:val="22"/>
        </w:rPr>
        <w:t>мостов</w:t>
      </w:r>
      <w:r>
        <w:rPr>
          <w:rFonts w:ascii="Verdana" w:hAnsi="Verdana"/>
          <w:b w:val="0"/>
          <w:sz w:val="22"/>
          <w:szCs w:val="22"/>
        </w:rPr>
        <w:t>ого</w:t>
      </w:r>
      <w:r w:rsidRPr="00B5319F">
        <w:rPr>
          <w:rFonts w:ascii="Verdana" w:hAnsi="Verdana"/>
          <w:b w:val="0"/>
          <w:sz w:val="22"/>
          <w:szCs w:val="22"/>
        </w:rPr>
        <w:t xml:space="preserve"> кран</w:t>
      </w:r>
      <w:r>
        <w:rPr>
          <w:rFonts w:ascii="Verdana" w:hAnsi="Verdana"/>
          <w:b w:val="0"/>
          <w:sz w:val="22"/>
          <w:szCs w:val="22"/>
        </w:rPr>
        <w:t>а</w:t>
      </w:r>
      <w:r w:rsidRPr="00B5319F">
        <w:rPr>
          <w:rFonts w:ascii="Verdana" w:hAnsi="Verdana"/>
          <w:b w:val="0"/>
          <w:sz w:val="22"/>
          <w:szCs w:val="22"/>
        </w:rPr>
        <w:t xml:space="preserve"> </w:t>
      </w:r>
      <w:proofErr w:type="gramStart"/>
      <w:r w:rsidRPr="00B5319F">
        <w:rPr>
          <w:rFonts w:ascii="Verdana" w:hAnsi="Verdana"/>
          <w:b w:val="0"/>
          <w:sz w:val="22"/>
          <w:szCs w:val="22"/>
        </w:rPr>
        <w:t>КМ</w:t>
      </w:r>
      <w:proofErr w:type="gramEnd"/>
      <w:r w:rsidRPr="00B5319F">
        <w:rPr>
          <w:rFonts w:ascii="Verdana" w:hAnsi="Verdana"/>
          <w:b w:val="0"/>
          <w:sz w:val="22"/>
          <w:szCs w:val="22"/>
        </w:rPr>
        <w:t xml:space="preserve"> </w:t>
      </w:r>
      <w:r>
        <w:rPr>
          <w:rFonts w:ascii="Verdana" w:hAnsi="Verdana"/>
          <w:b w:val="0"/>
          <w:sz w:val="22"/>
          <w:szCs w:val="22"/>
        </w:rPr>
        <w:t xml:space="preserve">3655, расположен в пролете </w:t>
      </w:r>
      <w:r w:rsidRPr="00085FA4">
        <w:rPr>
          <w:rFonts w:ascii="Verdana" w:hAnsi="Verdana"/>
          <w:b w:val="0"/>
          <w:sz w:val="22"/>
          <w:szCs w:val="22"/>
        </w:rPr>
        <w:t xml:space="preserve">Б-В, о. 1-6, </w:t>
      </w:r>
      <w:proofErr w:type="spellStart"/>
      <w:r w:rsidRPr="00085FA4">
        <w:rPr>
          <w:rFonts w:ascii="Verdana" w:hAnsi="Verdana"/>
          <w:b w:val="0"/>
          <w:sz w:val="22"/>
          <w:szCs w:val="22"/>
        </w:rPr>
        <w:t>отм</w:t>
      </w:r>
      <w:proofErr w:type="spellEnd"/>
      <w:r w:rsidRPr="00085FA4">
        <w:rPr>
          <w:rFonts w:ascii="Verdana" w:hAnsi="Verdana"/>
          <w:b w:val="0"/>
          <w:sz w:val="22"/>
          <w:szCs w:val="22"/>
        </w:rPr>
        <w:t>. +32,6</w:t>
      </w:r>
      <w:r w:rsidRPr="00B5319F">
        <w:rPr>
          <w:rFonts w:ascii="Verdana" w:hAnsi="Verdana"/>
          <w:b w:val="0"/>
          <w:sz w:val="22"/>
          <w:szCs w:val="22"/>
        </w:rPr>
        <w:t xml:space="preserve">. </w:t>
      </w:r>
      <w:proofErr w:type="gramStart"/>
      <w:r w:rsidR="00461A02" w:rsidRPr="00461A02">
        <w:rPr>
          <w:rFonts w:ascii="Verdana" w:hAnsi="Verdana"/>
          <w:b w:val="0"/>
          <w:sz w:val="22"/>
          <w:szCs w:val="22"/>
        </w:rPr>
        <w:t>Ширина пролета – 15,0 м, длина – 30,0 м. Шаг колонн – 6,0 м. Конструктивная схема пролета – железобетонные колонны, металлические подкрановые балки, связи.</w:t>
      </w:r>
      <w:proofErr w:type="gramEnd"/>
      <w:r w:rsidR="00461A02" w:rsidRPr="00461A02">
        <w:rPr>
          <w:rFonts w:ascii="Verdana" w:hAnsi="Verdana"/>
          <w:b w:val="0"/>
          <w:sz w:val="22"/>
          <w:szCs w:val="22"/>
        </w:rPr>
        <w:t xml:space="preserve"> Каркас опирается на основание через столбчатые монолитные железобетонные фундаменты. Направляющие пути – крановый рельс.</w:t>
      </w:r>
    </w:p>
    <w:p w:rsidR="00596168" w:rsidRDefault="00596168" w:rsidP="00596168">
      <w:pPr>
        <w:pStyle w:val="Heading"/>
        <w:ind w:firstLine="708"/>
        <w:jc w:val="both"/>
        <w:rPr>
          <w:rFonts w:ascii="Verdana" w:hAnsi="Verdana"/>
          <w:b w:val="0"/>
          <w:sz w:val="22"/>
          <w:szCs w:val="22"/>
        </w:rPr>
      </w:pPr>
      <w:r w:rsidRPr="00461A02">
        <w:rPr>
          <w:rFonts w:ascii="Verdana" w:hAnsi="Verdana"/>
          <w:b w:val="0"/>
          <w:sz w:val="22"/>
          <w:szCs w:val="22"/>
        </w:rPr>
        <w:t xml:space="preserve">- Крановый путь в здании дробильного корпуса мостового крана </w:t>
      </w:r>
      <w:proofErr w:type="gramStart"/>
      <w:r w:rsidRPr="00461A02">
        <w:rPr>
          <w:rFonts w:ascii="Verdana" w:hAnsi="Verdana"/>
          <w:b w:val="0"/>
          <w:sz w:val="22"/>
          <w:szCs w:val="22"/>
        </w:rPr>
        <w:t>КМ</w:t>
      </w:r>
      <w:proofErr w:type="gramEnd"/>
      <w:r w:rsidRPr="00461A02">
        <w:rPr>
          <w:rFonts w:ascii="Verdana" w:hAnsi="Verdana"/>
          <w:b w:val="0"/>
          <w:sz w:val="22"/>
          <w:szCs w:val="22"/>
        </w:rPr>
        <w:t xml:space="preserve"> 3655, расположен в пролете Б-В, о. 2-8, </w:t>
      </w:r>
      <w:proofErr w:type="spellStart"/>
      <w:r w:rsidRPr="00461A02">
        <w:rPr>
          <w:rFonts w:ascii="Verdana" w:hAnsi="Verdana"/>
          <w:b w:val="0"/>
          <w:sz w:val="22"/>
          <w:szCs w:val="22"/>
        </w:rPr>
        <w:t>отм</w:t>
      </w:r>
      <w:proofErr w:type="spellEnd"/>
      <w:r w:rsidRPr="00461A02">
        <w:rPr>
          <w:rFonts w:ascii="Verdana" w:hAnsi="Verdana"/>
          <w:b w:val="0"/>
          <w:sz w:val="22"/>
          <w:szCs w:val="22"/>
        </w:rPr>
        <w:t xml:space="preserve">. +25,0. </w:t>
      </w:r>
      <w:proofErr w:type="gramStart"/>
      <w:r w:rsidRPr="00461A02">
        <w:rPr>
          <w:rFonts w:ascii="Verdana" w:hAnsi="Verdana"/>
          <w:b w:val="0"/>
          <w:sz w:val="22"/>
          <w:szCs w:val="22"/>
        </w:rPr>
        <w:t xml:space="preserve">Ширина пролета – </w:t>
      </w:r>
      <w:r w:rsidR="00461A02" w:rsidRPr="00461A02">
        <w:rPr>
          <w:rFonts w:ascii="Verdana" w:hAnsi="Verdana"/>
          <w:b w:val="0"/>
          <w:sz w:val="22"/>
          <w:szCs w:val="22"/>
        </w:rPr>
        <w:t>15</w:t>
      </w:r>
      <w:r w:rsidRPr="00461A02">
        <w:rPr>
          <w:rFonts w:ascii="Verdana" w:hAnsi="Verdana"/>
          <w:b w:val="0"/>
          <w:sz w:val="22"/>
          <w:szCs w:val="22"/>
        </w:rPr>
        <w:t xml:space="preserve">,0 м, длина – </w:t>
      </w:r>
      <w:r w:rsidR="00461A02" w:rsidRPr="00461A02">
        <w:rPr>
          <w:rFonts w:ascii="Verdana" w:hAnsi="Verdana"/>
          <w:b w:val="0"/>
          <w:sz w:val="22"/>
          <w:szCs w:val="22"/>
        </w:rPr>
        <w:t>36</w:t>
      </w:r>
      <w:r w:rsidRPr="00461A02">
        <w:rPr>
          <w:rFonts w:ascii="Verdana" w:hAnsi="Verdana"/>
          <w:b w:val="0"/>
          <w:sz w:val="22"/>
          <w:szCs w:val="22"/>
        </w:rPr>
        <w:t xml:space="preserve">,0 м. Шаг колонн – </w:t>
      </w:r>
      <w:r w:rsidR="00461A02" w:rsidRPr="00461A02">
        <w:rPr>
          <w:rFonts w:ascii="Verdana" w:hAnsi="Verdana"/>
          <w:b w:val="0"/>
          <w:sz w:val="22"/>
          <w:szCs w:val="22"/>
        </w:rPr>
        <w:t>6</w:t>
      </w:r>
      <w:r w:rsidRPr="00461A02">
        <w:rPr>
          <w:rFonts w:ascii="Verdana" w:hAnsi="Verdana"/>
          <w:b w:val="0"/>
          <w:sz w:val="22"/>
          <w:szCs w:val="22"/>
        </w:rPr>
        <w:t xml:space="preserve">,0 м. </w:t>
      </w:r>
      <w:r w:rsidR="00461A02" w:rsidRPr="00461A02">
        <w:rPr>
          <w:rFonts w:ascii="Verdana" w:hAnsi="Verdana"/>
          <w:b w:val="0"/>
          <w:sz w:val="22"/>
          <w:szCs w:val="22"/>
        </w:rPr>
        <w:t>Конструктивная схема пролета – железобетонные колонны, металлические подкрановые балки, связи.</w:t>
      </w:r>
      <w:proofErr w:type="gramEnd"/>
      <w:r w:rsidR="00461A02" w:rsidRPr="00461A02">
        <w:rPr>
          <w:rFonts w:ascii="Verdana" w:hAnsi="Verdana"/>
          <w:b w:val="0"/>
          <w:sz w:val="22"/>
          <w:szCs w:val="22"/>
        </w:rPr>
        <w:t xml:space="preserve"> Каркас опирается на основание через столбчатые монолитные железобетонные фундаменты. Направляющие пути – крановый рельс.</w:t>
      </w:r>
    </w:p>
    <w:p w:rsidR="00E447E3" w:rsidRDefault="00E447E3" w:rsidP="002460F5">
      <w:pPr>
        <w:spacing w:line="240" w:lineRule="auto"/>
        <w:ind w:firstLine="0"/>
        <w:outlineLvl w:val="0"/>
        <w:rPr>
          <w:rFonts w:ascii="Verdana" w:hAnsi="Verdana"/>
          <w:b/>
          <w:sz w:val="22"/>
          <w:szCs w:val="22"/>
        </w:rPr>
      </w:pPr>
    </w:p>
    <w:p w:rsidR="006628BB" w:rsidRPr="00373BE1" w:rsidRDefault="006628BB" w:rsidP="002460F5">
      <w:pPr>
        <w:spacing w:line="240" w:lineRule="auto"/>
        <w:ind w:firstLine="0"/>
        <w:outlineLvl w:val="0"/>
        <w:rPr>
          <w:rFonts w:ascii="Verdana" w:hAnsi="Verdana"/>
          <w:b/>
          <w:sz w:val="22"/>
          <w:szCs w:val="22"/>
        </w:rPr>
      </w:pPr>
      <w:r w:rsidRPr="00373BE1">
        <w:rPr>
          <w:rFonts w:ascii="Verdana" w:hAnsi="Verdana"/>
          <w:b/>
          <w:sz w:val="22"/>
          <w:szCs w:val="22"/>
        </w:rPr>
        <w:t xml:space="preserve">6. Требования к </w:t>
      </w:r>
      <w:r>
        <w:rPr>
          <w:rFonts w:ascii="Verdana" w:hAnsi="Verdana"/>
          <w:b/>
          <w:sz w:val="22"/>
          <w:szCs w:val="22"/>
        </w:rPr>
        <w:t xml:space="preserve">Исполнителю </w:t>
      </w:r>
    </w:p>
    <w:p w:rsidR="004672D7" w:rsidRPr="002460F5" w:rsidRDefault="00D85F29" w:rsidP="00854AB6">
      <w:pPr>
        <w:tabs>
          <w:tab w:val="left" w:pos="0"/>
          <w:tab w:val="left" w:pos="426"/>
        </w:tabs>
        <w:spacing w:line="240" w:lineRule="auto"/>
        <w:ind w:firstLine="426"/>
        <w:rPr>
          <w:rFonts w:ascii="Verdana" w:hAnsi="Verdana"/>
          <w:spacing w:val="-9"/>
          <w:sz w:val="22"/>
          <w:szCs w:val="22"/>
        </w:rPr>
      </w:pPr>
      <w:r w:rsidRPr="002460F5">
        <w:rPr>
          <w:rFonts w:ascii="Verdana" w:hAnsi="Verdana"/>
          <w:sz w:val="22"/>
          <w:szCs w:val="22"/>
        </w:rPr>
        <w:t xml:space="preserve">6.1. </w:t>
      </w:r>
      <w:r w:rsidR="004672D7" w:rsidRPr="002460F5">
        <w:rPr>
          <w:rFonts w:ascii="Verdana" w:hAnsi="Verdana"/>
          <w:sz w:val="22"/>
          <w:szCs w:val="22"/>
        </w:rPr>
        <w:t xml:space="preserve">Наличие свидетельства выданного саморегулируемой организацией в порядке, установленном Градостроительным кодексом Российской Федерации, на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 </w:t>
      </w:r>
    </w:p>
    <w:p w:rsidR="004672D7" w:rsidRPr="002460F5" w:rsidRDefault="004672D7" w:rsidP="00854AB6">
      <w:pPr>
        <w:tabs>
          <w:tab w:val="left" w:pos="0"/>
          <w:tab w:val="left" w:pos="426"/>
        </w:tabs>
        <w:spacing w:line="240" w:lineRule="auto"/>
        <w:ind w:firstLine="426"/>
        <w:rPr>
          <w:rFonts w:ascii="Verdana" w:hAnsi="Verdana"/>
          <w:spacing w:val="-9"/>
          <w:sz w:val="22"/>
          <w:szCs w:val="22"/>
        </w:rPr>
      </w:pPr>
      <w:proofErr w:type="gramStart"/>
      <w:r w:rsidRPr="002460F5">
        <w:rPr>
          <w:rFonts w:ascii="Verdana" w:hAnsi="Verdana"/>
          <w:sz w:val="22"/>
          <w:szCs w:val="22"/>
        </w:rPr>
        <w:t>- по подготовке проектной документации (п.12 работы по обследованию строительных конструкций зданий и сооружений; п.3 работы по подготовке конструктивных решений</w:t>
      </w:r>
      <w:r w:rsidR="00B8515F" w:rsidRPr="00B8515F">
        <w:rPr>
          <w:rFonts w:ascii="Verdana" w:hAnsi="Verdana"/>
          <w:sz w:val="22"/>
          <w:szCs w:val="22"/>
        </w:rPr>
        <w:t xml:space="preserve">, согласно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утвержденному приказом №624 от 30.12.2009г. </w:t>
      </w:r>
      <w:proofErr w:type="spellStart"/>
      <w:r w:rsidR="00B8515F" w:rsidRPr="00B8515F">
        <w:rPr>
          <w:rFonts w:ascii="Verdana" w:hAnsi="Verdana"/>
          <w:sz w:val="22"/>
          <w:szCs w:val="22"/>
        </w:rPr>
        <w:t>Минрегиона</w:t>
      </w:r>
      <w:proofErr w:type="spellEnd"/>
      <w:r w:rsidR="00B8515F" w:rsidRPr="00B8515F">
        <w:rPr>
          <w:rFonts w:ascii="Verdana" w:hAnsi="Verdana"/>
          <w:sz w:val="22"/>
          <w:szCs w:val="22"/>
        </w:rPr>
        <w:t xml:space="preserve"> России с изм.).</w:t>
      </w:r>
      <w:r w:rsidRPr="002460F5">
        <w:rPr>
          <w:rFonts w:ascii="Verdana" w:hAnsi="Verdana"/>
          <w:sz w:val="22"/>
          <w:szCs w:val="22"/>
        </w:rPr>
        <w:t xml:space="preserve"> </w:t>
      </w:r>
      <w:proofErr w:type="gramEnd"/>
    </w:p>
    <w:p w:rsidR="00E112B1" w:rsidRPr="002460F5" w:rsidRDefault="00D85F29" w:rsidP="00854AB6">
      <w:pPr>
        <w:tabs>
          <w:tab w:val="left" w:pos="0"/>
          <w:tab w:val="left" w:pos="426"/>
        </w:tabs>
        <w:spacing w:line="240" w:lineRule="auto"/>
        <w:ind w:firstLine="426"/>
        <w:rPr>
          <w:rFonts w:ascii="Verdana" w:hAnsi="Verdana"/>
          <w:sz w:val="22"/>
          <w:szCs w:val="22"/>
        </w:rPr>
      </w:pPr>
      <w:r w:rsidRPr="002460F5">
        <w:rPr>
          <w:rFonts w:ascii="Verdana" w:hAnsi="Verdana"/>
          <w:sz w:val="22"/>
          <w:szCs w:val="22"/>
        </w:rPr>
        <w:t xml:space="preserve">6.2. </w:t>
      </w:r>
      <w:r w:rsidR="00E112B1" w:rsidRPr="002460F5">
        <w:rPr>
          <w:rFonts w:ascii="Verdana" w:hAnsi="Verdana"/>
          <w:sz w:val="22"/>
          <w:szCs w:val="22"/>
        </w:rPr>
        <w:t xml:space="preserve">Наличие лицензии </w:t>
      </w:r>
      <w:proofErr w:type="spellStart"/>
      <w:r w:rsidR="00E112B1" w:rsidRPr="002460F5">
        <w:rPr>
          <w:rFonts w:ascii="Verdana" w:hAnsi="Verdana"/>
          <w:sz w:val="22"/>
          <w:szCs w:val="22"/>
        </w:rPr>
        <w:t>Ростехнадзора</w:t>
      </w:r>
      <w:proofErr w:type="spellEnd"/>
      <w:r w:rsidR="00E112B1" w:rsidRPr="002460F5">
        <w:rPr>
          <w:rFonts w:ascii="Verdana" w:hAnsi="Verdana"/>
          <w:sz w:val="22"/>
          <w:szCs w:val="22"/>
        </w:rPr>
        <w:t xml:space="preserve"> на проведение экспертизы промышленной безопасности </w:t>
      </w:r>
      <w:r w:rsidR="002160F7" w:rsidRPr="002460F5">
        <w:rPr>
          <w:rFonts w:ascii="Verdana" w:hAnsi="Verdana"/>
          <w:sz w:val="22"/>
          <w:szCs w:val="22"/>
        </w:rPr>
        <w:t xml:space="preserve">зданий и сооружений </w:t>
      </w:r>
      <w:r w:rsidR="00E112B1" w:rsidRPr="002460F5">
        <w:rPr>
          <w:rFonts w:ascii="Verdana" w:hAnsi="Verdana"/>
          <w:sz w:val="22"/>
          <w:szCs w:val="22"/>
        </w:rPr>
        <w:t>на опасных производственных объектах.</w:t>
      </w:r>
    </w:p>
    <w:p w:rsidR="00D85F29" w:rsidRPr="002460F5" w:rsidRDefault="00D85F29" w:rsidP="00854AB6">
      <w:pPr>
        <w:pStyle w:val="a0"/>
        <w:numPr>
          <w:ilvl w:val="0"/>
          <w:numId w:val="0"/>
        </w:numPr>
        <w:tabs>
          <w:tab w:val="left" w:pos="426"/>
        </w:tabs>
        <w:spacing w:after="0"/>
        <w:ind w:firstLine="426"/>
        <w:jc w:val="both"/>
        <w:outlineLvl w:val="0"/>
        <w:rPr>
          <w:sz w:val="22"/>
          <w:szCs w:val="22"/>
        </w:rPr>
      </w:pPr>
      <w:r w:rsidRPr="002460F5">
        <w:rPr>
          <w:sz w:val="22"/>
          <w:szCs w:val="22"/>
        </w:rPr>
        <w:t>6.3. Желательно наличие у Исполнителя сертификата соответствия стандарту ISO 9001:2011.</w:t>
      </w:r>
    </w:p>
    <w:p w:rsidR="00D85F29" w:rsidRPr="002460F5" w:rsidRDefault="00D85F29" w:rsidP="00854AB6">
      <w:pPr>
        <w:pStyle w:val="a0"/>
        <w:numPr>
          <w:ilvl w:val="0"/>
          <w:numId w:val="0"/>
        </w:numPr>
        <w:tabs>
          <w:tab w:val="left" w:pos="426"/>
        </w:tabs>
        <w:spacing w:after="0"/>
        <w:ind w:firstLine="426"/>
        <w:jc w:val="both"/>
        <w:outlineLvl w:val="0"/>
        <w:rPr>
          <w:sz w:val="22"/>
          <w:szCs w:val="22"/>
        </w:rPr>
      </w:pPr>
      <w:r w:rsidRPr="002460F5">
        <w:rPr>
          <w:sz w:val="22"/>
          <w:szCs w:val="22"/>
        </w:rPr>
        <w:t>6.4. Опыт выполнения аналогичных по характеру и объемам работ на объектах электроэнергетики не менее 3-х лет.</w:t>
      </w:r>
    </w:p>
    <w:p w:rsidR="006628BB" w:rsidRPr="002460F5" w:rsidRDefault="00D85F29" w:rsidP="00854AB6">
      <w:pPr>
        <w:tabs>
          <w:tab w:val="left" w:pos="0"/>
          <w:tab w:val="left" w:pos="426"/>
        </w:tabs>
        <w:spacing w:line="240" w:lineRule="auto"/>
        <w:ind w:firstLine="426"/>
        <w:rPr>
          <w:rFonts w:ascii="Verdana" w:hAnsi="Verdana"/>
          <w:spacing w:val="-9"/>
          <w:sz w:val="22"/>
          <w:szCs w:val="22"/>
        </w:rPr>
      </w:pPr>
      <w:r w:rsidRPr="002460F5">
        <w:rPr>
          <w:rFonts w:ascii="Verdana" w:hAnsi="Verdana"/>
          <w:spacing w:val="-9"/>
          <w:sz w:val="22"/>
          <w:szCs w:val="22"/>
        </w:rPr>
        <w:t xml:space="preserve">6.5. </w:t>
      </w:r>
      <w:r w:rsidR="006628BB" w:rsidRPr="002460F5">
        <w:rPr>
          <w:rFonts w:ascii="Verdana" w:hAnsi="Verdana"/>
          <w:spacing w:val="-9"/>
          <w:sz w:val="22"/>
          <w:szCs w:val="22"/>
        </w:rPr>
        <w:t xml:space="preserve">Наличие достаточного количества профессиональных и квалифицированных специалистов; </w:t>
      </w:r>
    </w:p>
    <w:p w:rsidR="006628BB" w:rsidRPr="002460F5" w:rsidRDefault="00D85F29" w:rsidP="00854AB6">
      <w:pPr>
        <w:tabs>
          <w:tab w:val="left" w:pos="0"/>
          <w:tab w:val="left" w:pos="426"/>
        </w:tabs>
        <w:spacing w:line="240" w:lineRule="auto"/>
        <w:ind w:firstLine="426"/>
        <w:rPr>
          <w:rFonts w:ascii="Verdana" w:hAnsi="Verdana"/>
          <w:spacing w:val="-9"/>
          <w:sz w:val="22"/>
          <w:szCs w:val="22"/>
        </w:rPr>
      </w:pPr>
      <w:r w:rsidRPr="002460F5">
        <w:rPr>
          <w:rFonts w:ascii="Verdana" w:hAnsi="Verdana"/>
          <w:spacing w:val="-9"/>
          <w:sz w:val="22"/>
          <w:szCs w:val="22"/>
        </w:rPr>
        <w:t xml:space="preserve">6.6. </w:t>
      </w:r>
      <w:r w:rsidR="006628BB" w:rsidRPr="002460F5">
        <w:rPr>
          <w:rFonts w:ascii="Verdana" w:hAnsi="Verdana"/>
          <w:spacing w:val="-9"/>
          <w:sz w:val="22"/>
          <w:szCs w:val="22"/>
        </w:rPr>
        <w:t>Наличие методик, технических регламентов, а также других нормативно-технических и методических документов, требование которых обязательно при проведении работ;</w:t>
      </w:r>
      <w:r w:rsidR="001E32DD" w:rsidRPr="002460F5">
        <w:rPr>
          <w:rFonts w:ascii="Verdana" w:hAnsi="Verdana"/>
          <w:spacing w:val="-9"/>
          <w:sz w:val="22"/>
          <w:szCs w:val="22"/>
        </w:rPr>
        <w:t xml:space="preserve"> </w:t>
      </w:r>
    </w:p>
    <w:p w:rsidR="006628BB" w:rsidRPr="002460F5" w:rsidRDefault="00D85F29" w:rsidP="00854AB6">
      <w:pPr>
        <w:tabs>
          <w:tab w:val="left" w:pos="0"/>
          <w:tab w:val="left" w:pos="426"/>
        </w:tabs>
        <w:spacing w:line="240" w:lineRule="auto"/>
        <w:ind w:firstLine="426"/>
        <w:rPr>
          <w:rFonts w:ascii="Verdana" w:hAnsi="Verdana"/>
          <w:sz w:val="22"/>
          <w:szCs w:val="22"/>
        </w:rPr>
      </w:pPr>
      <w:r w:rsidRPr="002460F5">
        <w:rPr>
          <w:rFonts w:ascii="Verdana" w:hAnsi="Verdana"/>
          <w:sz w:val="22"/>
          <w:szCs w:val="22"/>
        </w:rPr>
        <w:t xml:space="preserve">6.7. </w:t>
      </w:r>
      <w:r w:rsidR="006628BB" w:rsidRPr="002460F5">
        <w:rPr>
          <w:rFonts w:ascii="Verdana" w:hAnsi="Verdana"/>
          <w:sz w:val="22"/>
          <w:szCs w:val="22"/>
        </w:rPr>
        <w:t>Исполнитель несет ответственность за правильность разработанной им документации, независимо от согласования Заказчика, за исключением случаев, когда ошибки вызваны неправильными исходными данными Заказчика;</w:t>
      </w:r>
    </w:p>
    <w:p w:rsidR="006628BB" w:rsidRPr="002460F5" w:rsidRDefault="00D85F29" w:rsidP="00854AB6">
      <w:pPr>
        <w:tabs>
          <w:tab w:val="left" w:pos="0"/>
          <w:tab w:val="left" w:pos="426"/>
        </w:tabs>
        <w:spacing w:line="240" w:lineRule="auto"/>
        <w:ind w:firstLine="426"/>
        <w:rPr>
          <w:rFonts w:ascii="Verdana" w:hAnsi="Verdana"/>
          <w:sz w:val="22"/>
          <w:szCs w:val="22"/>
        </w:rPr>
      </w:pPr>
      <w:r w:rsidRPr="002460F5">
        <w:rPr>
          <w:rFonts w:ascii="Verdana" w:hAnsi="Verdana"/>
          <w:sz w:val="22"/>
          <w:szCs w:val="22"/>
        </w:rPr>
        <w:t xml:space="preserve">6.8. </w:t>
      </w:r>
      <w:r w:rsidR="006628BB" w:rsidRPr="002460F5">
        <w:rPr>
          <w:rFonts w:ascii="Verdana" w:hAnsi="Verdana"/>
          <w:sz w:val="22"/>
          <w:szCs w:val="22"/>
        </w:rPr>
        <w:t>Наличие гражданской правоспособности в полном объеме для заключения и исполнения договоров;</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 xml:space="preserve">6.9.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00D85F29" w:rsidRPr="002460F5">
        <w:rPr>
          <w:rFonts w:cs="Times New Roman"/>
          <w:sz w:val="22"/>
          <w:szCs w:val="22"/>
        </w:rPr>
        <w:t>энергопредприятия</w:t>
      </w:r>
      <w:proofErr w:type="spellEnd"/>
      <w:r w:rsidR="00D85F29" w:rsidRPr="002460F5">
        <w:rPr>
          <w:rFonts w:cs="Times New Roman"/>
          <w:sz w:val="22"/>
          <w:szCs w:val="22"/>
        </w:rPr>
        <w:t xml:space="preserve">, ПТЭ, ПТБ, ППБ,  правил </w:t>
      </w:r>
      <w:proofErr w:type="spellStart"/>
      <w:r w:rsidR="00D85F29" w:rsidRPr="002460F5">
        <w:rPr>
          <w:rFonts w:cs="Times New Roman"/>
          <w:sz w:val="22"/>
          <w:szCs w:val="22"/>
        </w:rPr>
        <w:t>Ростехнадзора</w:t>
      </w:r>
      <w:proofErr w:type="spellEnd"/>
      <w:r w:rsidR="00D85F29" w:rsidRPr="002460F5">
        <w:rPr>
          <w:rFonts w:cs="Times New Roman"/>
          <w:sz w:val="22"/>
          <w:szCs w:val="22"/>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00D85F29" w:rsidRPr="002460F5">
        <w:rPr>
          <w:rFonts w:cs="Times New Roman"/>
          <w:sz w:val="22"/>
          <w:szCs w:val="22"/>
        </w:rPr>
        <w:t>энергопредприятия</w:t>
      </w:r>
      <w:proofErr w:type="spellEnd"/>
      <w:r w:rsidR="00D85F29" w:rsidRPr="002460F5">
        <w:rPr>
          <w:rFonts w:cs="Times New Roman"/>
          <w:sz w:val="22"/>
          <w:szCs w:val="22"/>
        </w:rPr>
        <w:t xml:space="preserve"> при производстве работ. 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00D85F29" w:rsidRPr="002460F5">
        <w:rPr>
          <w:rFonts w:cs="Times New Roman"/>
          <w:sz w:val="22"/>
          <w:szCs w:val="22"/>
        </w:rPr>
        <w:t>,</w:t>
      </w:r>
      <w:proofErr w:type="gramEnd"/>
      <w:r w:rsidR="00D85F29" w:rsidRPr="002460F5">
        <w:rPr>
          <w:rFonts w:cs="Times New Roman"/>
          <w:sz w:val="22"/>
          <w:szCs w:val="22"/>
        </w:rPr>
        <w:t xml:space="preserve"> при количестве персонала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Исполнителя  (с учётом субподрядчиков) более 50-ти человек, должно быть обеспечено постоянное присутствие инспекторов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Исполнителя (в </w:t>
      </w:r>
      <w:proofErr w:type="spellStart"/>
      <w:r w:rsidR="00D85F29" w:rsidRPr="002460F5">
        <w:rPr>
          <w:rFonts w:cs="Times New Roman"/>
          <w:sz w:val="22"/>
          <w:szCs w:val="22"/>
        </w:rPr>
        <w:t>т.ч</w:t>
      </w:r>
      <w:proofErr w:type="spellEnd"/>
      <w:r w:rsidR="00D85F29" w:rsidRPr="002460F5">
        <w:rPr>
          <w:rFonts w:cs="Times New Roman"/>
          <w:sz w:val="22"/>
          <w:szCs w:val="22"/>
        </w:rPr>
        <w:t xml:space="preserve">. субподрядчиков), Заказчику </w:t>
      </w:r>
      <w:proofErr w:type="gramStart"/>
      <w:r w:rsidR="00D85F29" w:rsidRPr="002460F5">
        <w:rPr>
          <w:rFonts w:cs="Times New Roman"/>
          <w:sz w:val="22"/>
          <w:szCs w:val="22"/>
        </w:rPr>
        <w:t>предоставляются еженедельные отчёты</w:t>
      </w:r>
      <w:proofErr w:type="gramEnd"/>
      <w:r w:rsidR="00D85F29" w:rsidRPr="002460F5">
        <w:rPr>
          <w:rFonts w:cs="Times New Roman"/>
          <w:sz w:val="22"/>
          <w:szCs w:val="22"/>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 xml:space="preserve">6.10. Наличие у лиц, допущенных к </w:t>
      </w:r>
      <w:r w:rsidR="007C30DB">
        <w:rPr>
          <w:rFonts w:cs="Times New Roman"/>
          <w:sz w:val="22"/>
          <w:szCs w:val="22"/>
        </w:rPr>
        <w:t>оказанию услуг</w:t>
      </w:r>
      <w:r w:rsidR="00D85F29" w:rsidRPr="002460F5">
        <w:rPr>
          <w:rFonts w:cs="Times New Roman"/>
          <w:sz w:val="22"/>
          <w:szCs w:val="22"/>
        </w:rPr>
        <w:t xml:space="preserve">, профессиональной подготовки, подтвержденной удостоверениями на право </w:t>
      </w:r>
      <w:r w:rsidR="007C30DB">
        <w:rPr>
          <w:rFonts w:cs="Times New Roman"/>
          <w:sz w:val="22"/>
          <w:szCs w:val="22"/>
        </w:rPr>
        <w:t>оказания услуг</w:t>
      </w:r>
      <w:r w:rsidR="00D85F29" w:rsidRPr="002460F5">
        <w:rPr>
          <w:rFonts w:cs="Times New Roman"/>
          <w:sz w:val="22"/>
          <w:szCs w:val="22"/>
        </w:rPr>
        <w:t>.</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 xml:space="preserve">6.11. Персонал Исполнителя должен пройти проверку знаний Правил, Норм и Инструкций, регламентирующих </w:t>
      </w:r>
      <w:r w:rsidR="007C30DB">
        <w:rPr>
          <w:rFonts w:cs="Times New Roman"/>
          <w:sz w:val="22"/>
          <w:szCs w:val="22"/>
        </w:rPr>
        <w:t xml:space="preserve">оказание услуг </w:t>
      </w:r>
      <w:r w:rsidR="00D85F29" w:rsidRPr="002460F5">
        <w:rPr>
          <w:rFonts w:cs="Times New Roman"/>
          <w:sz w:val="22"/>
          <w:szCs w:val="22"/>
        </w:rPr>
        <w:t>и контроль качества в порядке, установленном Федеральной службой по экологическому, технологическому и атомному надзору (</w:t>
      </w:r>
      <w:proofErr w:type="spellStart"/>
      <w:r w:rsidR="00D85F29" w:rsidRPr="002460F5">
        <w:rPr>
          <w:rFonts w:cs="Times New Roman"/>
          <w:sz w:val="22"/>
          <w:szCs w:val="22"/>
        </w:rPr>
        <w:t>Ростехнадзор</w:t>
      </w:r>
      <w:proofErr w:type="spellEnd"/>
      <w:r w:rsidR="00D85F29" w:rsidRPr="002460F5">
        <w:rPr>
          <w:rFonts w:cs="Times New Roman"/>
          <w:sz w:val="22"/>
          <w:szCs w:val="22"/>
        </w:rPr>
        <w:t>) Российской Федерации.</w:t>
      </w:r>
    </w:p>
    <w:p w:rsidR="00D85F29" w:rsidRPr="002460F5" w:rsidRDefault="00D85F29" w:rsidP="00854AB6">
      <w:pPr>
        <w:pStyle w:val="6"/>
        <w:shd w:val="clear" w:color="auto" w:fill="auto"/>
        <w:spacing w:after="0" w:line="240" w:lineRule="auto"/>
        <w:ind w:right="60" w:firstLine="426"/>
        <w:jc w:val="both"/>
        <w:rPr>
          <w:rFonts w:cs="Times New Roman"/>
          <w:sz w:val="22"/>
          <w:szCs w:val="22"/>
        </w:rPr>
      </w:pPr>
      <w:r w:rsidRPr="002460F5">
        <w:rPr>
          <w:rFonts w:cs="Times New Roman"/>
          <w:sz w:val="22"/>
          <w:szCs w:val="22"/>
        </w:rPr>
        <w:t xml:space="preserve">6.12. Исполнитель обязан предоставить списки лиц, ответственных за безопасное проведение работ, в </w:t>
      </w:r>
      <w:proofErr w:type="spellStart"/>
      <w:r w:rsidRPr="002460F5">
        <w:rPr>
          <w:rFonts w:cs="Times New Roman"/>
          <w:sz w:val="22"/>
          <w:szCs w:val="22"/>
        </w:rPr>
        <w:t>т.ч</w:t>
      </w:r>
      <w:proofErr w:type="spellEnd"/>
      <w:r w:rsidRPr="002460F5">
        <w:rPr>
          <w:rFonts w:cs="Times New Roman"/>
          <w:sz w:val="22"/>
          <w:szCs w:val="22"/>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 xml:space="preserve">6.13. Персонал Исполнителя обязан выполнять правила внутреннего распорядка, действующего на </w:t>
      </w:r>
      <w:proofErr w:type="spellStart"/>
      <w:r w:rsidR="00D85F29" w:rsidRPr="002460F5">
        <w:rPr>
          <w:rFonts w:cs="Times New Roman"/>
          <w:sz w:val="22"/>
          <w:szCs w:val="22"/>
        </w:rPr>
        <w:t>энергопредприятии</w:t>
      </w:r>
      <w:proofErr w:type="spellEnd"/>
      <w:r w:rsidR="00D85F29" w:rsidRPr="002460F5">
        <w:rPr>
          <w:rFonts w:cs="Times New Roman"/>
          <w:sz w:val="22"/>
          <w:szCs w:val="22"/>
        </w:rPr>
        <w:t>.</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6.1</w:t>
      </w:r>
      <w:r w:rsidR="00DA2969">
        <w:rPr>
          <w:rFonts w:cs="Times New Roman"/>
          <w:sz w:val="22"/>
          <w:szCs w:val="22"/>
        </w:rPr>
        <w:t>4</w:t>
      </w:r>
      <w:r w:rsidR="00D85F29" w:rsidRPr="002460F5">
        <w:rPr>
          <w:rFonts w:cs="Times New Roman"/>
          <w:sz w:val="22"/>
          <w:szCs w:val="22"/>
        </w:rPr>
        <w:t>. Персонал Исполнителя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w:t>
      </w:r>
      <w:r w:rsidR="00667B5A">
        <w:rPr>
          <w:rFonts w:cs="Times New Roman"/>
          <w:sz w:val="22"/>
          <w:szCs w:val="22"/>
        </w:rPr>
        <w:t>ы</w:t>
      </w:r>
      <w:r w:rsidR="00D85F29" w:rsidRPr="002460F5">
        <w:rPr>
          <w:rFonts w:cs="Times New Roman"/>
          <w:sz w:val="22"/>
          <w:szCs w:val="22"/>
        </w:rPr>
        <w:t xml:space="preserve"> субподряда.</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6.1</w:t>
      </w:r>
      <w:r w:rsidR="00DA2969">
        <w:rPr>
          <w:rFonts w:cs="Times New Roman"/>
          <w:sz w:val="22"/>
          <w:szCs w:val="22"/>
        </w:rPr>
        <w:t>5</w:t>
      </w:r>
      <w:r w:rsidR="00D85F29" w:rsidRPr="002460F5">
        <w:rPr>
          <w:rFonts w:cs="Times New Roman"/>
          <w:sz w:val="22"/>
          <w:szCs w:val="22"/>
        </w:rPr>
        <w:t xml:space="preserve">. Исполнитель обязан обеспечить свой персонал необходимыми средствами индивидуальной защиты, спецодеждой и </w:t>
      </w:r>
      <w:proofErr w:type="spellStart"/>
      <w:r w:rsidR="00D85F29" w:rsidRPr="002460F5">
        <w:rPr>
          <w:rFonts w:cs="Times New Roman"/>
          <w:sz w:val="22"/>
          <w:szCs w:val="22"/>
        </w:rPr>
        <w:t>спецобувью</w:t>
      </w:r>
      <w:proofErr w:type="spellEnd"/>
      <w:r w:rsidR="00D85F29" w:rsidRPr="002460F5">
        <w:rPr>
          <w:rFonts w:cs="Times New Roman"/>
          <w:sz w:val="22"/>
          <w:szCs w:val="22"/>
        </w:rPr>
        <w:t xml:space="preserve"> в соответствии с типовыми отраслевыми нормами, а также всеми необходимыми инструментами и приспособлениями.</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6.1</w:t>
      </w:r>
      <w:r w:rsidR="00DA2969">
        <w:rPr>
          <w:rFonts w:cs="Times New Roman"/>
          <w:sz w:val="22"/>
          <w:szCs w:val="22"/>
        </w:rPr>
        <w:t>6</w:t>
      </w:r>
      <w:r w:rsidR="00D85F29" w:rsidRPr="002460F5">
        <w:rPr>
          <w:rFonts w:cs="Times New Roman"/>
          <w:sz w:val="22"/>
          <w:szCs w:val="22"/>
        </w:rPr>
        <w:t xml:space="preserve">. Услуги должны выполняться специализированными организациями, имеющими опыт работы на аналогичных объектах, располагающими техническими средствами, необходимыми для качественного </w:t>
      </w:r>
      <w:r w:rsidR="004F7E39">
        <w:rPr>
          <w:rFonts w:cs="Times New Roman"/>
          <w:sz w:val="22"/>
          <w:szCs w:val="22"/>
        </w:rPr>
        <w:t>оказания у</w:t>
      </w:r>
      <w:r w:rsidR="00D85F29" w:rsidRPr="002460F5">
        <w:rPr>
          <w:rFonts w:cs="Times New Roman"/>
          <w:sz w:val="22"/>
          <w:szCs w:val="22"/>
        </w:rPr>
        <w:t>слуг.</w:t>
      </w:r>
    </w:p>
    <w:p w:rsidR="00D85F29" w:rsidRPr="002460F5" w:rsidRDefault="00854AB6" w:rsidP="002460F5">
      <w:pPr>
        <w:pStyle w:val="6"/>
        <w:tabs>
          <w:tab w:val="left" w:pos="404"/>
        </w:tabs>
        <w:spacing w:after="0" w:line="240" w:lineRule="auto"/>
        <w:ind w:right="62" w:firstLine="0"/>
        <w:jc w:val="both"/>
        <w:rPr>
          <w:rFonts w:cs="Times New Roman"/>
          <w:sz w:val="22"/>
          <w:szCs w:val="22"/>
        </w:rPr>
      </w:pPr>
      <w:r>
        <w:rPr>
          <w:rFonts w:cs="Times New Roman"/>
          <w:sz w:val="22"/>
          <w:szCs w:val="22"/>
        </w:rPr>
        <w:tab/>
      </w:r>
      <w:r w:rsidR="00D85F29" w:rsidRPr="002460F5">
        <w:rPr>
          <w:rFonts w:cs="Times New Roman"/>
          <w:sz w:val="22"/>
          <w:szCs w:val="22"/>
        </w:rPr>
        <w:t>6.1</w:t>
      </w:r>
      <w:r w:rsidR="00DA2969">
        <w:rPr>
          <w:rFonts w:cs="Times New Roman"/>
          <w:sz w:val="22"/>
          <w:szCs w:val="22"/>
        </w:rPr>
        <w:t>7</w:t>
      </w:r>
      <w:r w:rsidR="00D85F29" w:rsidRPr="002460F5">
        <w:rPr>
          <w:rFonts w:cs="Times New Roman"/>
          <w:sz w:val="22"/>
          <w:szCs w:val="22"/>
        </w:rPr>
        <w:t xml:space="preserve">. В случае привлечения субподрядных организаций, Исполнитель обязан предоставить документы привлекаемых субподрядных организаций в объёме, аналогично </w:t>
      </w:r>
      <w:proofErr w:type="gramStart"/>
      <w:r w:rsidR="00D85F29" w:rsidRPr="002460F5">
        <w:rPr>
          <w:rFonts w:cs="Times New Roman"/>
          <w:sz w:val="22"/>
          <w:szCs w:val="22"/>
        </w:rPr>
        <w:t>предъявляемым</w:t>
      </w:r>
      <w:proofErr w:type="gramEnd"/>
      <w:r w:rsidR="00D85F29" w:rsidRPr="002460F5">
        <w:rPr>
          <w:rFonts w:cs="Times New Roman"/>
          <w:sz w:val="22"/>
          <w:szCs w:val="22"/>
        </w:rPr>
        <w:t xml:space="preserve"> к основному Исполнителю, на этапе проведения закупочной процедуры. </w:t>
      </w:r>
    </w:p>
    <w:p w:rsidR="00D85F29" w:rsidRPr="002460F5" w:rsidRDefault="00854AB6" w:rsidP="002460F5">
      <w:pPr>
        <w:pStyle w:val="6"/>
        <w:tabs>
          <w:tab w:val="left" w:pos="404"/>
        </w:tabs>
        <w:spacing w:after="0" w:line="240" w:lineRule="auto"/>
        <w:ind w:right="62" w:firstLine="0"/>
        <w:jc w:val="both"/>
        <w:rPr>
          <w:rFonts w:cs="Times New Roman"/>
          <w:sz w:val="22"/>
          <w:szCs w:val="22"/>
        </w:rPr>
      </w:pPr>
      <w:r>
        <w:rPr>
          <w:rFonts w:cs="Times New Roman"/>
          <w:sz w:val="22"/>
          <w:szCs w:val="22"/>
        </w:rPr>
        <w:tab/>
      </w:r>
      <w:r w:rsidR="00D85F29" w:rsidRPr="002460F5">
        <w:rPr>
          <w:rFonts w:cs="Times New Roman"/>
          <w:sz w:val="22"/>
          <w:szCs w:val="22"/>
        </w:rPr>
        <w:t>6.1</w:t>
      </w:r>
      <w:r w:rsidR="00DA2969">
        <w:rPr>
          <w:rFonts w:cs="Times New Roman"/>
          <w:sz w:val="22"/>
          <w:szCs w:val="22"/>
        </w:rPr>
        <w:t>8</w:t>
      </w:r>
      <w:r w:rsidR="00D85F29" w:rsidRPr="002460F5">
        <w:rPr>
          <w:rFonts w:cs="Times New Roman"/>
          <w:sz w:val="22"/>
          <w:szCs w:val="22"/>
        </w:rPr>
        <w:t>. Ответственность за действия субподрядных организаций в целом перед Заказчиком несёт Исполнитель.</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w:t>
      </w:r>
      <w:r w:rsidR="00DA2969">
        <w:rPr>
          <w:rFonts w:cs="Times New Roman"/>
          <w:sz w:val="22"/>
          <w:szCs w:val="22"/>
        </w:rPr>
        <w:t>19</w:t>
      </w:r>
      <w:r w:rsidR="00D85F29" w:rsidRPr="002460F5">
        <w:rPr>
          <w:rFonts w:cs="Times New Roman"/>
          <w:sz w:val="22"/>
          <w:szCs w:val="22"/>
        </w:rPr>
        <w:t>. Наличие необходимой оснастки, средств малой механизации, электро-</w:t>
      </w:r>
      <w:proofErr w:type="spellStart"/>
      <w:r w:rsidR="00D85F29" w:rsidRPr="002460F5">
        <w:rPr>
          <w:rFonts w:cs="Times New Roman"/>
          <w:sz w:val="22"/>
          <w:szCs w:val="22"/>
        </w:rPr>
        <w:t>пневмоинструмента</w:t>
      </w:r>
      <w:proofErr w:type="spellEnd"/>
      <w:r w:rsidR="00D85F29" w:rsidRPr="002460F5">
        <w:rPr>
          <w:rFonts w:cs="Times New Roman"/>
          <w:sz w:val="22"/>
          <w:szCs w:val="22"/>
        </w:rPr>
        <w:t xml:space="preserve">, </w:t>
      </w:r>
      <w:proofErr w:type="spellStart"/>
      <w:r w:rsidR="00D85F29" w:rsidRPr="002460F5">
        <w:rPr>
          <w:rFonts w:cs="Times New Roman"/>
          <w:sz w:val="22"/>
          <w:szCs w:val="22"/>
        </w:rPr>
        <w:t>специнструмента</w:t>
      </w:r>
      <w:proofErr w:type="spellEnd"/>
      <w:r w:rsidR="00D85F29" w:rsidRPr="002460F5">
        <w:rPr>
          <w:rFonts w:cs="Times New Roman"/>
          <w:sz w:val="22"/>
          <w:szCs w:val="22"/>
        </w:rPr>
        <w:t>, приспособлений и т.п. за исключением предоставляемых Заказчиком стационарных грузоподъемных машин.</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w:t>
      </w:r>
      <w:r w:rsidR="002460F5" w:rsidRPr="002460F5">
        <w:rPr>
          <w:rFonts w:cs="Times New Roman"/>
          <w:sz w:val="22"/>
          <w:szCs w:val="22"/>
        </w:rPr>
        <w:t>2</w:t>
      </w:r>
      <w:r w:rsidR="00DA2969">
        <w:rPr>
          <w:rFonts w:cs="Times New Roman"/>
          <w:sz w:val="22"/>
          <w:szCs w:val="22"/>
        </w:rPr>
        <w:t>0</w:t>
      </w:r>
      <w:r w:rsidR="00D85F29" w:rsidRPr="002460F5">
        <w:rPr>
          <w:rFonts w:cs="Times New Roman"/>
          <w:sz w:val="22"/>
          <w:szCs w:val="22"/>
        </w:rPr>
        <w:t>. Наличие у Исполнителя положительных референций на выполнение аналогичных Услуг.</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6.2</w:t>
      </w:r>
      <w:r w:rsidR="00DA2969">
        <w:rPr>
          <w:rFonts w:cs="Times New Roman"/>
          <w:sz w:val="22"/>
          <w:szCs w:val="22"/>
        </w:rPr>
        <w:t>1</w:t>
      </w:r>
      <w:r w:rsidR="00D85F29" w:rsidRPr="002460F5">
        <w:rPr>
          <w:rFonts w:cs="Times New Roman"/>
          <w:sz w:val="22"/>
          <w:szCs w:val="22"/>
        </w:rPr>
        <w:t>. Соответствие технического предложения Исполнителя техническому заданию.</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6.2</w:t>
      </w:r>
      <w:r w:rsidR="00DA2969">
        <w:rPr>
          <w:rFonts w:cs="Times New Roman"/>
          <w:sz w:val="22"/>
          <w:szCs w:val="22"/>
        </w:rPr>
        <w:t>2</w:t>
      </w:r>
      <w:r w:rsidR="00D85F29" w:rsidRPr="002460F5">
        <w:rPr>
          <w:rFonts w:cs="Times New Roman"/>
          <w:sz w:val="22"/>
          <w:szCs w:val="22"/>
        </w:rPr>
        <w:t>. В составе конкурсной документации должн</w:t>
      </w:r>
      <w:r w:rsidR="00CC1231">
        <w:rPr>
          <w:rFonts w:cs="Times New Roman"/>
          <w:sz w:val="22"/>
          <w:szCs w:val="22"/>
        </w:rPr>
        <w:t>ы</w:t>
      </w:r>
      <w:r w:rsidR="00D85F29" w:rsidRPr="002460F5">
        <w:rPr>
          <w:rFonts w:cs="Times New Roman"/>
          <w:sz w:val="22"/>
          <w:szCs w:val="22"/>
        </w:rPr>
        <w:t xml:space="preserve"> быть представлены:</w:t>
      </w:r>
    </w:p>
    <w:p w:rsidR="00D85F29" w:rsidRPr="002460F5" w:rsidRDefault="00D85F29" w:rsidP="002460F5">
      <w:pPr>
        <w:pStyle w:val="6"/>
        <w:tabs>
          <w:tab w:val="left" w:pos="404"/>
        </w:tabs>
        <w:spacing w:after="0" w:line="240" w:lineRule="auto"/>
        <w:ind w:right="60" w:firstLine="0"/>
        <w:jc w:val="both"/>
        <w:rPr>
          <w:rFonts w:cs="Times New Roman"/>
          <w:sz w:val="22"/>
          <w:szCs w:val="22"/>
        </w:rPr>
      </w:pPr>
      <w:r w:rsidRPr="002460F5">
        <w:rPr>
          <w:rFonts w:cs="Times New Roman"/>
          <w:sz w:val="22"/>
          <w:szCs w:val="22"/>
        </w:rPr>
        <w:t xml:space="preserve">- 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2460F5">
        <w:rPr>
          <w:rFonts w:cs="Times New Roman"/>
          <w:sz w:val="22"/>
          <w:szCs w:val="22"/>
        </w:rPr>
        <w:t>Ростехрегулирования</w:t>
      </w:r>
      <w:proofErr w:type="spellEnd"/>
      <w:r w:rsidRPr="002460F5">
        <w:rPr>
          <w:rFonts w:cs="Times New Roman"/>
          <w:sz w:val="22"/>
          <w:szCs w:val="22"/>
        </w:rPr>
        <w:t xml:space="preserve"> от 10 июля 2007 г. N 169-ст. (приветствуется предоставление сертификата соответствия СУОТ на соответствие системе менедж</w:t>
      </w:r>
      <w:r w:rsidR="00CC1231">
        <w:rPr>
          <w:rFonts w:cs="Times New Roman"/>
          <w:sz w:val="22"/>
          <w:szCs w:val="22"/>
        </w:rPr>
        <w:t>мента OHSAS 18001-2007</w:t>
      </w:r>
      <w:r w:rsidRPr="002460F5">
        <w:rPr>
          <w:rFonts w:cs="Times New Roman"/>
          <w:sz w:val="22"/>
          <w:szCs w:val="22"/>
        </w:rPr>
        <w:t>);</w:t>
      </w:r>
    </w:p>
    <w:p w:rsidR="00D85F29" w:rsidRPr="002460F5" w:rsidRDefault="00D85F29" w:rsidP="002460F5">
      <w:pPr>
        <w:pStyle w:val="6"/>
        <w:shd w:val="clear" w:color="auto" w:fill="auto"/>
        <w:tabs>
          <w:tab w:val="left" w:pos="404"/>
        </w:tabs>
        <w:spacing w:after="0" w:line="240" w:lineRule="auto"/>
        <w:ind w:right="60" w:firstLine="0"/>
        <w:jc w:val="both"/>
        <w:rPr>
          <w:rFonts w:cs="Times New Roman"/>
          <w:sz w:val="22"/>
          <w:szCs w:val="22"/>
        </w:rPr>
      </w:pPr>
      <w:r w:rsidRPr="002460F5">
        <w:rPr>
          <w:rFonts w:cs="Times New Roman"/>
          <w:sz w:val="22"/>
          <w:szCs w:val="22"/>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D85F29" w:rsidRDefault="00D85F29" w:rsidP="002460F5">
      <w:pPr>
        <w:pStyle w:val="6"/>
        <w:shd w:val="clear" w:color="auto" w:fill="auto"/>
        <w:tabs>
          <w:tab w:val="left" w:pos="404"/>
        </w:tabs>
        <w:spacing w:after="0" w:line="240" w:lineRule="auto"/>
        <w:ind w:right="60" w:firstLine="0"/>
        <w:jc w:val="both"/>
        <w:rPr>
          <w:rFonts w:cs="Times New Roman"/>
          <w:sz w:val="22"/>
          <w:szCs w:val="22"/>
        </w:rPr>
      </w:pPr>
      <w:proofErr w:type="gramStart"/>
      <w:r w:rsidRPr="002460F5">
        <w:rPr>
          <w:rFonts w:cs="Times New Roman"/>
          <w:sz w:val="22"/>
          <w:szCs w:val="22"/>
        </w:rPr>
        <w:t>- сведения о травматизме на производстве и профессиональных заболеваниях (форма №7-травматизм Приказ Росстата: от 02.07.2008 № 153) за последние 3 года, за</w:t>
      </w:r>
      <w:r w:rsidR="00C93BF5">
        <w:rPr>
          <w:rFonts w:cs="Times New Roman"/>
          <w:sz w:val="22"/>
          <w:szCs w:val="22"/>
        </w:rPr>
        <w:t xml:space="preserve">веренные статистическим органом; </w:t>
      </w:r>
      <w:proofErr w:type="gramEnd"/>
    </w:p>
    <w:p w:rsidR="00C93BF5" w:rsidRPr="00BC10FE" w:rsidRDefault="00C93BF5" w:rsidP="00C93BF5">
      <w:pPr>
        <w:pStyle w:val="a"/>
        <w:numPr>
          <w:ilvl w:val="0"/>
          <w:numId w:val="0"/>
        </w:numPr>
        <w:tabs>
          <w:tab w:val="left" w:pos="426"/>
        </w:tabs>
        <w:spacing w:line="240" w:lineRule="auto"/>
        <w:rPr>
          <w:rFonts w:ascii="Verdana" w:hAnsi="Verdana"/>
          <w:sz w:val="22"/>
          <w:szCs w:val="22"/>
        </w:rPr>
      </w:pPr>
      <w:r>
        <w:rPr>
          <w:rFonts w:ascii="Verdana" w:hAnsi="Verdana"/>
          <w:sz w:val="22"/>
          <w:szCs w:val="22"/>
        </w:rPr>
        <w:t xml:space="preserve">- </w:t>
      </w:r>
      <w:r w:rsidRPr="00BC10FE">
        <w:rPr>
          <w:rFonts w:ascii="Verdana" w:hAnsi="Verdana"/>
          <w:sz w:val="22"/>
          <w:szCs w:val="22"/>
        </w:rPr>
        <w:t xml:space="preserve">подтверждение </w:t>
      </w:r>
      <w:proofErr w:type="gramStart"/>
      <w:r w:rsidRPr="00BC10FE">
        <w:rPr>
          <w:rFonts w:ascii="Verdana" w:hAnsi="Verdana"/>
          <w:sz w:val="22"/>
          <w:szCs w:val="22"/>
        </w:rPr>
        <w:t>возможности осуществления  контроля выполнения требований</w:t>
      </w:r>
      <w:proofErr w:type="gramEnd"/>
      <w:r w:rsidRPr="00BC10FE">
        <w:rPr>
          <w:rFonts w:ascii="Verdana" w:hAnsi="Verdana"/>
          <w:sz w:val="22"/>
          <w:szCs w:val="22"/>
        </w:rPr>
        <w:t xml:space="preserve">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ТЗ.</w:t>
      </w:r>
    </w:p>
    <w:p w:rsidR="00D85F29" w:rsidRPr="002460F5" w:rsidRDefault="00854AB6" w:rsidP="002460F5">
      <w:pPr>
        <w:pStyle w:val="6"/>
        <w:shd w:val="clear" w:color="auto" w:fill="auto"/>
        <w:tabs>
          <w:tab w:val="left" w:pos="404"/>
        </w:tabs>
        <w:spacing w:after="0" w:line="240" w:lineRule="auto"/>
        <w:ind w:right="60" w:firstLine="0"/>
        <w:jc w:val="both"/>
        <w:rPr>
          <w:rFonts w:cs="Times New Roman"/>
          <w:sz w:val="22"/>
          <w:szCs w:val="22"/>
        </w:rPr>
      </w:pPr>
      <w:r>
        <w:rPr>
          <w:rFonts w:cs="Times New Roman"/>
          <w:sz w:val="22"/>
          <w:szCs w:val="22"/>
        </w:rPr>
        <w:tab/>
      </w:r>
      <w:r w:rsidR="00D85F29" w:rsidRPr="002460F5">
        <w:rPr>
          <w:rFonts w:cs="Times New Roman"/>
          <w:sz w:val="22"/>
          <w:szCs w:val="22"/>
        </w:rPr>
        <w:t>6.2</w:t>
      </w:r>
      <w:r w:rsidR="00DA2969">
        <w:rPr>
          <w:rFonts w:cs="Times New Roman"/>
          <w:sz w:val="22"/>
          <w:szCs w:val="22"/>
        </w:rPr>
        <w:t>3</w:t>
      </w:r>
      <w:r w:rsidR="00D85F29" w:rsidRPr="002460F5">
        <w:rPr>
          <w:rFonts w:cs="Times New Roman"/>
          <w:sz w:val="22"/>
          <w:szCs w:val="22"/>
        </w:rPr>
        <w:t xml:space="preserve">. Исполнитель обязан обеспечить сохранность материалов, оборудования и другого имущества на территории рабочей зоны от начала </w:t>
      </w:r>
      <w:r w:rsidR="004F7E39">
        <w:rPr>
          <w:rFonts w:cs="Times New Roman"/>
          <w:sz w:val="22"/>
          <w:szCs w:val="22"/>
        </w:rPr>
        <w:t>оказания услуг</w:t>
      </w:r>
      <w:r w:rsidR="00D85F29" w:rsidRPr="002460F5">
        <w:rPr>
          <w:rFonts w:cs="Times New Roman"/>
          <w:sz w:val="22"/>
          <w:szCs w:val="22"/>
        </w:rPr>
        <w:t xml:space="preserve"> до их завершения и приемки Заказчиком </w:t>
      </w:r>
      <w:r w:rsidR="004F7E39">
        <w:rPr>
          <w:rFonts w:cs="Times New Roman"/>
          <w:sz w:val="22"/>
          <w:szCs w:val="22"/>
        </w:rPr>
        <w:t>оказанных услуг</w:t>
      </w:r>
      <w:r w:rsidR="00D85F29" w:rsidRPr="002460F5">
        <w:rPr>
          <w:rFonts w:cs="Times New Roman"/>
          <w:sz w:val="22"/>
          <w:szCs w:val="22"/>
        </w:rPr>
        <w:t>.</w:t>
      </w:r>
    </w:p>
    <w:p w:rsidR="00002BB9" w:rsidRDefault="00002BB9" w:rsidP="006628BB">
      <w:pPr>
        <w:spacing w:line="240" w:lineRule="auto"/>
        <w:ind w:firstLine="0"/>
        <w:outlineLvl w:val="0"/>
        <w:rPr>
          <w:rFonts w:ascii="Verdana" w:hAnsi="Verdana"/>
          <w:b/>
          <w:sz w:val="22"/>
          <w:szCs w:val="22"/>
        </w:rPr>
      </w:pPr>
    </w:p>
    <w:p w:rsidR="006628BB" w:rsidRPr="00373BE1" w:rsidRDefault="006628BB" w:rsidP="006628BB">
      <w:pPr>
        <w:spacing w:line="240" w:lineRule="auto"/>
        <w:ind w:firstLine="0"/>
        <w:outlineLvl w:val="0"/>
        <w:rPr>
          <w:rFonts w:ascii="Verdana" w:hAnsi="Verdana"/>
          <w:b/>
          <w:sz w:val="20"/>
        </w:rPr>
      </w:pPr>
      <w:r w:rsidRPr="00373BE1">
        <w:rPr>
          <w:rFonts w:ascii="Verdana" w:hAnsi="Verdana"/>
          <w:b/>
          <w:sz w:val="22"/>
          <w:szCs w:val="22"/>
        </w:rPr>
        <w:t>7.</w:t>
      </w:r>
      <w:r w:rsidRPr="00373BE1">
        <w:rPr>
          <w:rFonts w:ascii="Verdana" w:hAnsi="Verdana"/>
          <w:b/>
          <w:sz w:val="20"/>
        </w:rPr>
        <w:t xml:space="preserve"> </w:t>
      </w:r>
      <w:r w:rsidRPr="00373BE1">
        <w:rPr>
          <w:rFonts w:ascii="Verdana" w:hAnsi="Verdana"/>
          <w:b/>
          <w:sz w:val="22"/>
          <w:szCs w:val="22"/>
        </w:rPr>
        <w:t xml:space="preserve">Требования к </w:t>
      </w:r>
      <w:r w:rsidR="00C507D2">
        <w:rPr>
          <w:rFonts w:ascii="Verdana" w:hAnsi="Verdana"/>
          <w:b/>
          <w:sz w:val="22"/>
          <w:szCs w:val="22"/>
        </w:rPr>
        <w:t>оказани</w:t>
      </w:r>
      <w:r w:rsidR="00040EB6">
        <w:rPr>
          <w:rFonts w:ascii="Verdana" w:hAnsi="Verdana"/>
          <w:b/>
          <w:sz w:val="22"/>
          <w:szCs w:val="22"/>
        </w:rPr>
        <w:t>ю</w:t>
      </w:r>
      <w:r w:rsidR="00C507D2">
        <w:rPr>
          <w:rFonts w:ascii="Verdana" w:hAnsi="Verdana"/>
          <w:b/>
          <w:sz w:val="22"/>
          <w:szCs w:val="22"/>
        </w:rPr>
        <w:t xml:space="preserve"> услуг</w:t>
      </w:r>
    </w:p>
    <w:p w:rsidR="00C93BF5" w:rsidRPr="00103097" w:rsidRDefault="00854AB6" w:rsidP="00854AB6">
      <w:pPr>
        <w:spacing w:line="240" w:lineRule="auto"/>
        <w:ind w:firstLine="540"/>
        <w:rPr>
          <w:rFonts w:ascii="Verdana" w:hAnsi="Verdana"/>
          <w:sz w:val="22"/>
          <w:szCs w:val="22"/>
        </w:rPr>
      </w:pPr>
      <w:r w:rsidRPr="00103097">
        <w:rPr>
          <w:rFonts w:ascii="Verdana" w:hAnsi="Verdana"/>
          <w:sz w:val="22"/>
          <w:szCs w:val="22"/>
        </w:rPr>
        <w:t>7.1. Услуги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6628BB" w:rsidRPr="00103097" w:rsidRDefault="00C93BF5" w:rsidP="00C93BF5">
      <w:pPr>
        <w:pStyle w:val="ac"/>
        <w:numPr>
          <w:ilvl w:val="3"/>
          <w:numId w:val="5"/>
        </w:numPr>
        <w:tabs>
          <w:tab w:val="clear" w:pos="2880"/>
        </w:tabs>
        <w:spacing w:line="240" w:lineRule="auto"/>
        <w:ind w:left="0" w:firstLine="567"/>
        <w:rPr>
          <w:rFonts w:ascii="Verdana" w:hAnsi="Verdana"/>
          <w:sz w:val="22"/>
          <w:szCs w:val="22"/>
        </w:rPr>
      </w:pPr>
      <w:r w:rsidRPr="00103097">
        <w:rPr>
          <w:rFonts w:ascii="Verdana" w:hAnsi="Verdana"/>
          <w:sz w:val="22"/>
          <w:szCs w:val="22"/>
        </w:rPr>
        <w:t xml:space="preserve"> </w:t>
      </w:r>
      <w:r w:rsidR="006628BB" w:rsidRPr="00103097">
        <w:rPr>
          <w:rFonts w:ascii="Verdana" w:hAnsi="Verdana"/>
          <w:sz w:val="22"/>
          <w:szCs w:val="22"/>
        </w:rPr>
        <w:t>Федерального закона «О промышленной безопасности опасных производственных объектов» №116-ФЗ от 20.06.97 г.</w:t>
      </w:r>
    </w:p>
    <w:p w:rsidR="006628BB" w:rsidRPr="00103097" w:rsidRDefault="00D921D6" w:rsidP="00854AB6">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w:t>
      </w:r>
      <w:r w:rsidR="006628BB" w:rsidRPr="00103097">
        <w:rPr>
          <w:rFonts w:ascii="Verdana" w:hAnsi="Verdana"/>
          <w:sz w:val="22"/>
          <w:szCs w:val="22"/>
        </w:rPr>
        <w:t>Правила проведения экспертизы промышленной безопасности</w:t>
      </w:r>
      <w:r w:rsidRPr="00103097">
        <w:rPr>
          <w:rFonts w:ascii="Verdana" w:hAnsi="Verdana"/>
          <w:sz w:val="22"/>
          <w:szCs w:val="22"/>
        </w:rPr>
        <w:t>», утвержденны</w:t>
      </w:r>
      <w:r w:rsidR="00325A9F" w:rsidRPr="00103097">
        <w:rPr>
          <w:rFonts w:ascii="Verdana" w:hAnsi="Verdana"/>
          <w:sz w:val="22"/>
          <w:szCs w:val="22"/>
        </w:rPr>
        <w:t xml:space="preserve">е </w:t>
      </w:r>
      <w:r w:rsidRPr="00103097">
        <w:rPr>
          <w:rFonts w:ascii="Verdana" w:hAnsi="Verdana"/>
          <w:sz w:val="22"/>
          <w:szCs w:val="22"/>
        </w:rPr>
        <w:t>п</w:t>
      </w:r>
      <w:r w:rsidRPr="00103097">
        <w:rPr>
          <w:rFonts w:ascii="Verdana" w:hAnsi="Verdana" w:cs="Tahoma"/>
          <w:sz w:val="22"/>
          <w:szCs w:val="22"/>
        </w:rPr>
        <w:t xml:space="preserve">риказом </w:t>
      </w:r>
      <w:proofErr w:type="spellStart"/>
      <w:r w:rsidRPr="00103097">
        <w:rPr>
          <w:rFonts w:ascii="Verdana" w:hAnsi="Verdana" w:cs="Tahoma"/>
          <w:sz w:val="22"/>
          <w:szCs w:val="22"/>
        </w:rPr>
        <w:t>Ростехнадзора</w:t>
      </w:r>
      <w:proofErr w:type="spellEnd"/>
      <w:r w:rsidRPr="00103097">
        <w:rPr>
          <w:rFonts w:ascii="Verdana" w:hAnsi="Verdana" w:cs="Tahoma"/>
          <w:sz w:val="22"/>
          <w:szCs w:val="22"/>
        </w:rPr>
        <w:t xml:space="preserve"> от 14.11.2013</w:t>
      </w:r>
      <w:r w:rsidR="00854AB6" w:rsidRPr="00103097">
        <w:rPr>
          <w:rFonts w:ascii="Verdana" w:hAnsi="Verdana" w:cs="Tahoma"/>
          <w:sz w:val="22"/>
          <w:szCs w:val="22"/>
        </w:rPr>
        <w:t>г.</w:t>
      </w:r>
      <w:r w:rsidRPr="00103097">
        <w:rPr>
          <w:rFonts w:ascii="Verdana" w:hAnsi="Verdana" w:cs="Tahoma"/>
          <w:sz w:val="22"/>
          <w:szCs w:val="22"/>
        </w:rPr>
        <w:t xml:space="preserve"> </w:t>
      </w:r>
      <w:r w:rsidR="00854AB6" w:rsidRPr="00103097">
        <w:rPr>
          <w:rFonts w:ascii="Verdana" w:hAnsi="Verdana" w:cs="Tahoma"/>
          <w:sz w:val="22"/>
          <w:szCs w:val="22"/>
        </w:rPr>
        <w:t xml:space="preserve">№ </w:t>
      </w:r>
      <w:r w:rsidRPr="00103097">
        <w:rPr>
          <w:rFonts w:ascii="Verdana" w:hAnsi="Verdana" w:cs="Tahoma"/>
          <w:sz w:val="22"/>
          <w:szCs w:val="22"/>
        </w:rPr>
        <w:t>538</w:t>
      </w:r>
      <w:r w:rsidR="006628BB" w:rsidRPr="00103097">
        <w:rPr>
          <w:rFonts w:ascii="Verdana" w:hAnsi="Verdana"/>
          <w:sz w:val="22"/>
          <w:szCs w:val="22"/>
        </w:rPr>
        <w:t>.</w:t>
      </w:r>
    </w:p>
    <w:p w:rsidR="00DC7F89" w:rsidRPr="00103097" w:rsidRDefault="00DC7F89" w:rsidP="00D05750">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 xml:space="preserve">СО 153-34.20.501-2003 "Правила технической эксплуатации электрических станций и сетей РФ". </w:t>
      </w:r>
    </w:p>
    <w:p w:rsidR="00103097" w:rsidRPr="00103097" w:rsidRDefault="00E44DB7" w:rsidP="00D05750">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 xml:space="preserve">ГОСТ 53778-2010 «Здания и сооружения. Правила обследования и мониторинга технического состояния». </w:t>
      </w:r>
    </w:p>
    <w:p w:rsidR="00103097" w:rsidRPr="00103097" w:rsidRDefault="00103097" w:rsidP="00103097">
      <w:pPr>
        <w:pStyle w:val="ac"/>
        <w:numPr>
          <w:ilvl w:val="0"/>
          <w:numId w:val="5"/>
        </w:numPr>
        <w:tabs>
          <w:tab w:val="num" w:pos="567"/>
        </w:tabs>
        <w:spacing w:line="240" w:lineRule="auto"/>
        <w:ind w:left="0" w:firstLine="540"/>
        <w:rPr>
          <w:rFonts w:ascii="Verdana" w:hAnsi="Verdana"/>
          <w:sz w:val="22"/>
          <w:szCs w:val="22"/>
        </w:rPr>
      </w:pPr>
      <w:r w:rsidRPr="00103097">
        <w:rPr>
          <w:rFonts w:ascii="Verdana" w:hAnsi="Verdana"/>
          <w:sz w:val="22"/>
          <w:szCs w:val="22"/>
        </w:rPr>
        <w:t>СТО 17230282.27.010.001-2007 Стандарт организации ОАО РАО «ЕЭС России» «Здания и сооружения объектов энергетики. Методика оценки технического состояния»;</w:t>
      </w:r>
    </w:p>
    <w:p w:rsidR="00851451" w:rsidRPr="00103097" w:rsidRDefault="00851451" w:rsidP="00103097">
      <w:pPr>
        <w:pStyle w:val="ac"/>
        <w:numPr>
          <w:ilvl w:val="0"/>
          <w:numId w:val="5"/>
        </w:numPr>
        <w:tabs>
          <w:tab w:val="clear" w:pos="786"/>
          <w:tab w:val="num" w:pos="0"/>
        </w:tabs>
        <w:spacing w:line="240" w:lineRule="auto"/>
        <w:ind w:left="0" w:firstLine="567"/>
        <w:rPr>
          <w:rFonts w:ascii="Verdana" w:hAnsi="Verdana" w:cs="Arial"/>
          <w:snapToGrid/>
          <w:color w:val="000000"/>
          <w:sz w:val="22"/>
          <w:szCs w:val="22"/>
        </w:rPr>
      </w:pPr>
      <w:r w:rsidRPr="00103097">
        <w:rPr>
          <w:rFonts w:ascii="Verdana" w:hAnsi="Verdana" w:cs="Arial"/>
          <w:snapToGrid/>
          <w:color w:val="000000"/>
          <w:sz w:val="22"/>
          <w:szCs w:val="22"/>
        </w:rPr>
        <w:t xml:space="preserve">РД 153-34.1-21.530-99 Методические указания по обследованию строительных конструкций производственных зданий и сооружений тепловых электростанций. Часть 2. Металлические конструкции;  </w:t>
      </w:r>
    </w:p>
    <w:p w:rsidR="00851451" w:rsidRPr="00103097" w:rsidRDefault="00851451" w:rsidP="00103097">
      <w:pPr>
        <w:pStyle w:val="ac"/>
        <w:numPr>
          <w:ilvl w:val="0"/>
          <w:numId w:val="5"/>
        </w:numPr>
        <w:tabs>
          <w:tab w:val="clear" w:pos="786"/>
          <w:tab w:val="num" w:pos="0"/>
        </w:tabs>
        <w:spacing w:line="240" w:lineRule="auto"/>
        <w:ind w:left="0" w:firstLine="567"/>
        <w:rPr>
          <w:rFonts w:ascii="System" w:hAnsi="System" w:cs="System"/>
          <w:b/>
          <w:bCs/>
          <w:snapToGrid/>
          <w:color w:val="000000"/>
          <w:sz w:val="24"/>
          <w:szCs w:val="24"/>
        </w:rPr>
      </w:pPr>
      <w:r w:rsidRPr="00103097">
        <w:rPr>
          <w:rFonts w:ascii="Verdana" w:hAnsi="Verdana" w:cs="System"/>
          <w:bCs/>
          <w:snapToGrid/>
          <w:color w:val="000000"/>
          <w:sz w:val="22"/>
          <w:szCs w:val="22"/>
        </w:rPr>
        <w:t xml:space="preserve">РД 153-34.1-21.326-2001 Методические указания по обследованию строительных конструкций производственных зданий и сооружений тепловых электростанций. Часть 1. Железобетонные и бетонные конструкции; </w:t>
      </w:r>
    </w:p>
    <w:p w:rsidR="00103097" w:rsidRPr="00103097" w:rsidRDefault="00103097" w:rsidP="00103097">
      <w:pPr>
        <w:pStyle w:val="ac"/>
        <w:numPr>
          <w:ilvl w:val="0"/>
          <w:numId w:val="5"/>
        </w:numPr>
        <w:tabs>
          <w:tab w:val="num" w:pos="567"/>
        </w:tabs>
        <w:spacing w:line="240" w:lineRule="auto"/>
        <w:ind w:left="0" w:firstLine="540"/>
        <w:rPr>
          <w:rFonts w:ascii="Verdana" w:hAnsi="Verdana"/>
          <w:sz w:val="22"/>
          <w:szCs w:val="22"/>
        </w:rPr>
      </w:pPr>
      <w:r w:rsidRPr="00103097">
        <w:rPr>
          <w:rFonts w:ascii="Verdana" w:hAnsi="Verdana"/>
          <w:sz w:val="22"/>
          <w:szCs w:val="22"/>
        </w:rPr>
        <w:t xml:space="preserve">СНиП </w:t>
      </w:r>
      <w:r w:rsidRPr="00103097">
        <w:rPr>
          <w:rFonts w:ascii="Verdana" w:hAnsi="Verdana"/>
          <w:sz w:val="22"/>
          <w:szCs w:val="22"/>
          <w:lang w:val="en-US"/>
        </w:rPr>
        <w:t>II</w:t>
      </w:r>
      <w:r w:rsidRPr="00103097">
        <w:rPr>
          <w:rFonts w:ascii="Verdana" w:hAnsi="Verdana"/>
          <w:sz w:val="22"/>
          <w:szCs w:val="22"/>
        </w:rPr>
        <w:t xml:space="preserve">-23-81* «Стальные конструкции»; </w:t>
      </w:r>
    </w:p>
    <w:p w:rsidR="00103097" w:rsidRPr="00103097" w:rsidRDefault="00103097" w:rsidP="00103097">
      <w:pPr>
        <w:pStyle w:val="ac"/>
        <w:numPr>
          <w:ilvl w:val="0"/>
          <w:numId w:val="5"/>
        </w:numPr>
        <w:tabs>
          <w:tab w:val="clear" w:pos="786"/>
          <w:tab w:val="num" w:pos="0"/>
          <w:tab w:val="num" w:pos="540"/>
        </w:tabs>
        <w:spacing w:line="240" w:lineRule="auto"/>
        <w:ind w:left="0" w:firstLine="567"/>
        <w:rPr>
          <w:rFonts w:ascii="Verdana" w:hAnsi="Verdana"/>
          <w:sz w:val="22"/>
          <w:szCs w:val="22"/>
        </w:rPr>
      </w:pPr>
      <w:r w:rsidRPr="00103097">
        <w:rPr>
          <w:rFonts w:ascii="Verdana" w:hAnsi="Verdana"/>
          <w:sz w:val="22"/>
          <w:szCs w:val="22"/>
        </w:rPr>
        <w:t xml:space="preserve"> Пособие по проектированию усиления стальных конструкций (к СНиП II-23-87*) – М.: Госстрой СССР, </w:t>
      </w:r>
      <w:smartTag w:uri="urn:schemas-microsoft-com:office:smarttags" w:element="metricconverter">
        <w:smartTagPr>
          <w:attr w:name="ProductID" w:val="1989 г"/>
        </w:smartTagPr>
        <w:r w:rsidRPr="00103097">
          <w:rPr>
            <w:rFonts w:ascii="Verdana" w:hAnsi="Verdana"/>
            <w:sz w:val="22"/>
            <w:szCs w:val="22"/>
          </w:rPr>
          <w:t>1989 г</w:t>
        </w:r>
      </w:smartTag>
      <w:r w:rsidRPr="00103097">
        <w:rPr>
          <w:rFonts w:ascii="Verdana" w:hAnsi="Verdana"/>
          <w:sz w:val="22"/>
          <w:szCs w:val="22"/>
        </w:rPr>
        <w:t xml:space="preserve">.;    </w:t>
      </w:r>
    </w:p>
    <w:p w:rsidR="00103097" w:rsidRPr="00103097" w:rsidRDefault="00103097" w:rsidP="00103097">
      <w:pPr>
        <w:pStyle w:val="ac"/>
        <w:numPr>
          <w:ilvl w:val="0"/>
          <w:numId w:val="5"/>
        </w:numPr>
        <w:tabs>
          <w:tab w:val="num" w:pos="567"/>
        </w:tabs>
        <w:spacing w:line="240" w:lineRule="auto"/>
        <w:ind w:left="0" w:firstLine="540"/>
        <w:rPr>
          <w:rFonts w:ascii="Verdana" w:hAnsi="Verdana"/>
          <w:sz w:val="22"/>
          <w:szCs w:val="22"/>
        </w:rPr>
      </w:pPr>
      <w:r w:rsidRPr="00103097">
        <w:rPr>
          <w:rFonts w:ascii="Verdana" w:hAnsi="Verdana"/>
          <w:sz w:val="22"/>
          <w:szCs w:val="22"/>
        </w:rPr>
        <w:t xml:space="preserve">СНиП 52-01-2003 «Бетонные и железобетонные конструкции. Основные положения»; </w:t>
      </w:r>
    </w:p>
    <w:p w:rsidR="00103097" w:rsidRPr="00103097" w:rsidRDefault="00103097" w:rsidP="00103097">
      <w:pPr>
        <w:pStyle w:val="ac"/>
        <w:numPr>
          <w:ilvl w:val="0"/>
          <w:numId w:val="5"/>
        </w:numPr>
        <w:tabs>
          <w:tab w:val="num" w:pos="567"/>
        </w:tabs>
        <w:spacing w:line="240" w:lineRule="auto"/>
        <w:ind w:left="0" w:firstLine="540"/>
        <w:rPr>
          <w:rFonts w:ascii="Verdana" w:hAnsi="Verdana"/>
          <w:sz w:val="22"/>
          <w:szCs w:val="22"/>
        </w:rPr>
      </w:pPr>
      <w:r w:rsidRPr="00103097">
        <w:rPr>
          <w:rFonts w:ascii="Verdana" w:hAnsi="Verdana"/>
          <w:sz w:val="22"/>
          <w:szCs w:val="22"/>
        </w:rPr>
        <w:t xml:space="preserve">СНиП </w:t>
      </w:r>
      <w:r w:rsidRPr="00103097">
        <w:rPr>
          <w:rFonts w:ascii="Verdana" w:hAnsi="Verdana"/>
          <w:sz w:val="22"/>
          <w:szCs w:val="22"/>
          <w:lang w:val="en-US"/>
        </w:rPr>
        <w:t>II</w:t>
      </w:r>
      <w:r w:rsidRPr="00103097">
        <w:rPr>
          <w:rFonts w:ascii="Verdana" w:hAnsi="Verdana"/>
          <w:sz w:val="22"/>
          <w:szCs w:val="22"/>
        </w:rPr>
        <w:t xml:space="preserve">-7-81* «Строительство в сейсмических районах»;  </w:t>
      </w:r>
    </w:p>
    <w:p w:rsidR="006628BB" w:rsidRPr="00103097" w:rsidRDefault="006628BB" w:rsidP="00D05750">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6E6AEF" w:rsidRPr="00103097" w:rsidRDefault="006E6AEF" w:rsidP="006E6AEF">
      <w:pPr>
        <w:pStyle w:val="ac"/>
        <w:numPr>
          <w:ilvl w:val="0"/>
          <w:numId w:val="5"/>
        </w:numPr>
        <w:tabs>
          <w:tab w:val="num" w:pos="567"/>
        </w:tabs>
        <w:spacing w:line="240" w:lineRule="auto"/>
        <w:ind w:left="0" w:firstLine="540"/>
        <w:rPr>
          <w:rFonts w:ascii="Verdana" w:hAnsi="Verdana"/>
          <w:sz w:val="22"/>
          <w:szCs w:val="22"/>
        </w:rPr>
      </w:pPr>
      <w:r w:rsidRPr="00103097">
        <w:rPr>
          <w:rFonts w:ascii="Verdana" w:hAnsi="Verdana"/>
          <w:sz w:val="22"/>
          <w:szCs w:val="22"/>
        </w:rPr>
        <w:t xml:space="preserve">Рекомендации по оценке состояния и усилению строительных конструкций промышленных зданий и сооружений. ЦНИИСК Госстроя СССР, 1989г. </w:t>
      </w:r>
    </w:p>
    <w:p w:rsidR="00085F1A" w:rsidRDefault="003E0AC9" w:rsidP="00D05750">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 xml:space="preserve">Рекомендации по усилению и ремонту строительных конструкций инженерных сооружений. </w:t>
      </w:r>
      <w:proofErr w:type="spellStart"/>
      <w:r w:rsidRPr="00103097">
        <w:rPr>
          <w:rFonts w:ascii="Verdana" w:hAnsi="Verdana"/>
          <w:sz w:val="22"/>
          <w:szCs w:val="22"/>
        </w:rPr>
        <w:t>ЦНИИпромзданий</w:t>
      </w:r>
      <w:proofErr w:type="spellEnd"/>
      <w:r w:rsidRPr="00103097">
        <w:rPr>
          <w:rFonts w:ascii="Verdana" w:hAnsi="Verdana"/>
          <w:sz w:val="22"/>
          <w:szCs w:val="22"/>
        </w:rPr>
        <w:t>, 1997г.</w:t>
      </w:r>
      <w:r w:rsidR="00085F1A">
        <w:rPr>
          <w:rFonts w:ascii="Verdana" w:hAnsi="Verdana"/>
          <w:sz w:val="22"/>
          <w:szCs w:val="22"/>
        </w:rPr>
        <w:t xml:space="preserve"> </w:t>
      </w:r>
    </w:p>
    <w:p w:rsidR="00085F1A" w:rsidRPr="00B5319F" w:rsidRDefault="00085F1A" w:rsidP="00085F1A">
      <w:pPr>
        <w:pStyle w:val="a7"/>
        <w:numPr>
          <w:ilvl w:val="0"/>
          <w:numId w:val="5"/>
        </w:numPr>
        <w:tabs>
          <w:tab w:val="clear" w:pos="786"/>
          <w:tab w:val="clear" w:pos="9360"/>
          <w:tab w:val="num" w:pos="0"/>
          <w:tab w:val="right" w:pos="709"/>
        </w:tabs>
        <w:ind w:left="0" w:firstLine="567"/>
        <w:jc w:val="both"/>
        <w:rPr>
          <w:rFonts w:ascii="Verdana" w:hAnsi="Verdana"/>
          <w:sz w:val="22"/>
          <w:szCs w:val="22"/>
        </w:rPr>
      </w:pPr>
      <w:r w:rsidRPr="00B5319F">
        <w:rPr>
          <w:rFonts w:ascii="Verdana" w:hAnsi="Verdana"/>
          <w:sz w:val="22"/>
          <w:szCs w:val="22"/>
        </w:rPr>
        <w:t xml:space="preserve">РД </w:t>
      </w:r>
      <w:r w:rsidRPr="00B5319F">
        <w:rPr>
          <w:rFonts w:ascii="Verdana" w:hAnsi="Verdana" w:cs="Times New Roman CYR"/>
          <w:bCs/>
          <w:sz w:val="22"/>
          <w:szCs w:val="22"/>
        </w:rPr>
        <w:t>50:48:0075.03.05 «</w:t>
      </w:r>
      <w:r w:rsidRPr="00B5319F">
        <w:rPr>
          <w:rFonts w:ascii="Verdana" w:hAnsi="Verdana" w:cs="Times New Roman CYR"/>
          <w:sz w:val="22"/>
          <w:szCs w:val="22"/>
        </w:rPr>
        <w:t xml:space="preserve">Рекомендации по устройству и безопасной эксплуатации надземных крановых путей». </w:t>
      </w:r>
    </w:p>
    <w:p w:rsidR="00085F1A" w:rsidRPr="00B5319F" w:rsidRDefault="00085F1A" w:rsidP="00085F1A">
      <w:pPr>
        <w:pStyle w:val="a7"/>
        <w:numPr>
          <w:ilvl w:val="0"/>
          <w:numId w:val="5"/>
        </w:numPr>
        <w:tabs>
          <w:tab w:val="clear" w:pos="786"/>
          <w:tab w:val="clear" w:pos="9360"/>
          <w:tab w:val="num" w:pos="0"/>
          <w:tab w:val="right" w:pos="709"/>
        </w:tabs>
        <w:ind w:left="0" w:firstLine="567"/>
        <w:jc w:val="both"/>
        <w:rPr>
          <w:rFonts w:ascii="Verdana" w:hAnsi="Verdana"/>
          <w:sz w:val="22"/>
          <w:szCs w:val="22"/>
        </w:rPr>
      </w:pPr>
      <w:r w:rsidRPr="00B5319F">
        <w:rPr>
          <w:rFonts w:ascii="Verdana" w:hAnsi="Verdana" w:cs="Times New Roman CYR"/>
          <w:sz w:val="22"/>
          <w:szCs w:val="22"/>
        </w:rPr>
        <w:t xml:space="preserve">РД </w:t>
      </w:r>
      <w:r w:rsidRPr="00B5319F">
        <w:rPr>
          <w:rFonts w:ascii="Verdana" w:hAnsi="Verdana"/>
          <w:sz w:val="22"/>
          <w:szCs w:val="22"/>
        </w:rPr>
        <w:t xml:space="preserve">10-138-97 «Комплексное обследование крановых путей грузоподъемных машин».  </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i/>
          <w:sz w:val="22"/>
          <w:szCs w:val="22"/>
        </w:rPr>
      </w:pPr>
      <w:r w:rsidRPr="00103097">
        <w:rPr>
          <w:rFonts w:cs="Times New Roman"/>
          <w:sz w:val="22"/>
          <w:szCs w:val="22"/>
        </w:rPr>
        <w:t xml:space="preserve"> 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sz w:val="22"/>
          <w:szCs w:val="22"/>
        </w:rPr>
      </w:pPr>
      <w:r w:rsidRPr="00103097">
        <w:rPr>
          <w:rFonts w:cs="Times New Roman"/>
          <w:sz w:val="22"/>
          <w:szCs w:val="22"/>
        </w:rPr>
        <w:t xml:space="preserve"> РД 153-34.0-03.150-00, ПОТ </w:t>
      </w:r>
      <w:proofErr w:type="gramStart"/>
      <w:r w:rsidRPr="00103097">
        <w:rPr>
          <w:rFonts w:cs="Times New Roman"/>
          <w:sz w:val="22"/>
          <w:szCs w:val="22"/>
        </w:rPr>
        <w:t>Р</w:t>
      </w:r>
      <w:proofErr w:type="gramEnd"/>
      <w:r w:rsidRPr="00103097">
        <w:rPr>
          <w:rFonts w:cs="Times New Roman"/>
          <w:sz w:val="22"/>
          <w:szCs w:val="22"/>
        </w:rPr>
        <w:t xml:space="preserve"> М-016-2001 «Межотраслевые правила по охране труда (правила безопасности) при эксплуатации электроустановок»;</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sz w:val="22"/>
          <w:szCs w:val="22"/>
        </w:rPr>
      </w:pPr>
      <w:r w:rsidRPr="00103097">
        <w:rPr>
          <w:rFonts w:cs="Times New Roman"/>
          <w:sz w:val="22"/>
          <w:szCs w:val="22"/>
        </w:rPr>
        <w:t xml:space="preserve"> РД 153-34.0-03.301-00 «Правила пожарной безопасности для энергетических предприятий»;</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sz w:val="22"/>
          <w:szCs w:val="22"/>
        </w:rPr>
      </w:pPr>
      <w:r w:rsidRPr="00103097">
        <w:rPr>
          <w:rFonts w:cs="Times New Roman"/>
          <w:sz w:val="22"/>
          <w:szCs w:val="22"/>
        </w:rPr>
        <w:t xml:space="preserve"> РД 34.03.201-97 «Правила техники безопасности при эксплуатации тепломеханического оборудования электростанций и тепловых сетей»; </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sz w:val="22"/>
          <w:szCs w:val="22"/>
        </w:rPr>
      </w:pPr>
      <w:r w:rsidRPr="00103097">
        <w:rPr>
          <w:sz w:val="22"/>
          <w:szCs w:val="22"/>
        </w:rPr>
        <w:t>ПОТ РМ-012-2000 «Межотраслевые правила при работе на высоте».</w:t>
      </w:r>
    </w:p>
    <w:p w:rsidR="00FF186C" w:rsidRPr="00103097" w:rsidRDefault="00FF186C" w:rsidP="00FF186C">
      <w:pPr>
        <w:pStyle w:val="6"/>
        <w:numPr>
          <w:ilvl w:val="0"/>
          <w:numId w:val="5"/>
        </w:numPr>
        <w:shd w:val="clear" w:color="auto" w:fill="auto"/>
        <w:tabs>
          <w:tab w:val="num" w:pos="0"/>
          <w:tab w:val="left" w:pos="567"/>
        </w:tabs>
        <w:spacing w:after="0" w:line="240" w:lineRule="auto"/>
        <w:ind w:left="0" w:right="60" w:firstLine="567"/>
        <w:jc w:val="both"/>
        <w:rPr>
          <w:rFonts w:cs="Times New Roman"/>
          <w:sz w:val="22"/>
          <w:szCs w:val="22"/>
        </w:rPr>
      </w:pPr>
      <w:r w:rsidRPr="00103097">
        <w:rPr>
          <w:rFonts w:cs="Times New Roman"/>
          <w:sz w:val="22"/>
          <w:szCs w:val="22"/>
        </w:rPr>
        <w:t xml:space="preserve"> Стандарт организации «О мерах безопасности при работе с асбестом и асбестосодержащими материалами на объектах ОАО «Э.ОН Россия».</w:t>
      </w:r>
    </w:p>
    <w:p w:rsidR="00FF186C" w:rsidRPr="00103097" w:rsidRDefault="00FF186C" w:rsidP="00D05750">
      <w:pPr>
        <w:numPr>
          <w:ilvl w:val="0"/>
          <w:numId w:val="5"/>
        </w:numPr>
        <w:tabs>
          <w:tab w:val="num" w:pos="540"/>
        </w:tabs>
        <w:spacing w:line="240" w:lineRule="auto"/>
        <w:ind w:left="0" w:firstLine="540"/>
        <w:rPr>
          <w:rFonts w:ascii="Verdana" w:hAnsi="Verdana"/>
          <w:sz w:val="22"/>
          <w:szCs w:val="22"/>
        </w:rPr>
      </w:pPr>
      <w:r w:rsidRPr="00103097">
        <w:rPr>
          <w:rFonts w:ascii="Verdana" w:hAnsi="Verdana"/>
          <w:sz w:val="22"/>
          <w:szCs w:val="22"/>
        </w:rPr>
        <w:t xml:space="preserve">СанПиН 2.2.3.2887-11 «Гигиенические требования при производстве и использовании хризотила и </w:t>
      </w:r>
      <w:proofErr w:type="spellStart"/>
      <w:r w:rsidRPr="00103097">
        <w:rPr>
          <w:rFonts w:ascii="Verdana" w:hAnsi="Verdana"/>
          <w:sz w:val="22"/>
          <w:szCs w:val="22"/>
        </w:rPr>
        <w:t>хризотилсодержащих</w:t>
      </w:r>
      <w:proofErr w:type="spellEnd"/>
      <w:r w:rsidRPr="00103097">
        <w:rPr>
          <w:rFonts w:ascii="Verdana" w:hAnsi="Verdana"/>
          <w:sz w:val="22"/>
          <w:szCs w:val="22"/>
        </w:rPr>
        <w:t xml:space="preserve"> материалов». </w:t>
      </w:r>
    </w:p>
    <w:p w:rsidR="00002BB9" w:rsidRDefault="00002BB9" w:rsidP="006628BB">
      <w:pPr>
        <w:spacing w:line="240" w:lineRule="auto"/>
        <w:ind w:firstLine="0"/>
        <w:outlineLvl w:val="0"/>
        <w:rPr>
          <w:rFonts w:ascii="Verdana" w:hAnsi="Verdana"/>
          <w:b/>
          <w:sz w:val="22"/>
          <w:szCs w:val="22"/>
        </w:rPr>
      </w:pPr>
    </w:p>
    <w:p w:rsidR="008F42DE" w:rsidRDefault="00C2089E" w:rsidP="00C2089E">
      <w:pPr>
        <w:spacing w:line="240" w:lineRule="auto"/>
        <w:ind w:firstLine="0"/>
        <w:outlineLvl w:val="0"/>
        <w:rPr>
          <w:rFonts w:ascii="Verdana" w:hAnsi="Verdana"/>
          <w:b/>
          <w:sz w:val="22"/>
          <w:szCs w:val="22"/>
        </w:rPr>
      </w:pPr>
      <w:r w:rsidRPr="00373BE1">
        <w:rPr>
          <w:rFonts w:ascii="Verdana" w:hAnsi="Verdana"/>
          <w:b/>
          <w:sz w:val="22"/>
          <w:szCs w:val="22"/>
        </w:rPr>
        <w:t xml:space="preserve">8. </w:t>
      </w:r>
      <w:r>
        <w:rPr>
          <w:rFonts w:ascii="Verdana" w:hAnsi="Verdana"/>
          <w:b/>
          <w:sz w:val="22"/>
          <w:szCs w:val="22"/>
        </w:rPr>
        <w:t>Требования к применяемым оборудованию</w:t>
      </w:r>
      <w:r w:rsidR="008F42DE">
        <w:rPr>
          <w:rFonts w:ascii="Verdana" w:hAnsi="Verdana"/>
          <w:b/>
          <w:sz w:val="22"/>
          <w:szCs w:val="22"/>
        </w:rPr>
        <w:t xml:space="preserve">, материалам и запасным частям: </w:t>
      </w:r>
    </w:p>
    <w:p w:rsidR="00E96F84" w:rsidRPr="00E96F84" w:rsidRDefault="00E96F84" w:rsidP="00E96F84">
      <w:pPr>
        <w:pStyle w:val="6"/>
        <w:shd w:val="clear" w:color="auto" w:fill="auto"/>
        <w:tabs>
          <w:tab w:val="left" w:pos="462"/>
        </w:tabs>
        <w:spacing w:after="0" w:line="240" w:lineRule="auto"/>
        <w:ind w:right="60" w:firstLine="0"/>
        <w:jc w:val="both"/>
        <w:rPr>
          <w:rFonts w:cs="Times New Roman"/>
          <w:sz w:val="22"/>
          <w:szCs w:val="22"/>
        </w:rPr>
      </w:pPr>
      <w:r>
        <w:rPr>
          <w:rFonts w:cs="Times New Roman"/>
          <w:sz w:val="22"/>
          <w:szCs w:val="22"/>
        </w:rPr>
        <w:tab/>
      </w:r>
      <w:r w:rsidRPr="00E96F84">
        <w:rPr>
          <w:rFonts w:cs="Times New Roman"/>
          <w:sz w:val="22"/>
          <w:szCs w:val="22"/>
        </w:rPr>
        <w:t xml:space="preserve">8.1. При </w:t>
      </w:r>
      <w:r w:rsidR="004F7E39">
        <w:rPr>
          <w:rFonts w:cs="Times New Roman"/>
          <w:sz w:val="22"/>
          <w:szCs w:val="22"/>
        </w:rPr>
        <w:t>оказании услуг</w:t>
      </w:r>
      <w:r w:rsidRPr="00E96F84">
        <w:rPr>
          <w:rFonts w:cs="Times New Roman"/>
          <w:sz w:val="22"/>
          <w:szCs w:val="22"/>
        </w:rPr>
        <w:t xml:space="preserve">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E96F84" w:rsidRPr="00E96F84" w:rsidRDefault="00E96F84" w:rsidP="00E96F84">
      <w:pPr>
        <w:pStyle w:val="6"/>
        <w:shd w:val="clear" w:color="auto" w:fill="auto"/>
        <w:tabs>
          <w:tab w:val="left" w:pos="462"/>
        </w:tabs>
        <w:spacing w:after="0" w:line="240" w:lineRule="auto"/>
        <w:ind w:right="60" w:firstLine="0"/>
        <w:jc w:val="both"/>
        <w:rPr>
          <w:rFonts w:cs="Times New Roman"/>
          <w:sz w:val="22"/>
          <w:szCs w:val="22"/>
        </w:rPr>
      </w:pPr>
      <w:r>
        <w:rPr>
          <w:rFonts w:cs="Times New Roman"/>
          <w:sz w:val="22"/>
          <w:szCs w:val="22"/>
        </w:rPr>
        <w:tab/>
      </w:r>
      <w:r w:rsidRPr="00E96F84">
        <w:rPr>
          <w:rFonts w:cs="Times New Roman"/>
          <w:sz w:val="22"/>
          <w:szCs w:val="22"/>
        </w:rPr>
        <w:t xml:space="preserve">8.2. При </w:t>
      </w:r>
      <w:r w:rsidR="004F7E39">
        <w:rPr>
          <w:rFonts w:cs="Times New Roman"/>
          <w:sz w:val="22"/>
          <w:szCs w:val="22"/>
        </w:rPr>
        <w:t>оказании услуг</w:t>
      </w:r>
      <w:r w:rsidR="004F7E39" w:rsidRPr="00E96F84">
        <w:rPr>
          <w:rFonts w:cs="Times New Roman"/>
          <w:sz w:val="22"/>
          <w:szCs w:val="22"/>
        </w:rPr>
        <w:t xml:space="preserve"> </w:t>
      </w:r>
      <w:r w:rsidRPr="00E96F84">
        <w:rPr>
          <w:rFonts w:cs="Times New Roman"/>
          <w:sz w:val="22"/>
          <w:szCs w:val="22"/>
        </w:rPr>
        <w:t>на объектах Заказчика категорически запрещено применение асбеста и асбестосодержащих материалов.</w:t>
      </w:r>
    </w:p>
    <w:p w:rsidR="00C2089E" w:rsidRDefault="00C2089E" w:rsidP="00C2089E">
      <w:pPr>
        <w:spacing w:line="240" w:lineRule="auto"/>
        <w:ind w:firstLine="0"/>
        <w:outlineLvl w:val="0"/>
        <w:rPr>
          <w:rFonts w:ascii="Verdana" w:hAnsi="Verdana"/>
          <w:b/>
          <w:sz w:val="22"/>
          <w:szCs w:val="22"/>
        </w:rPr>
      </w:pPr>
      <w:r>
        <w:rPr>
          <w:rFonts w:ascii="Verdana" w:hAnsi="Verdana"/>
          <w:b/>
          <w:sz w:val="22"/>
          <w:szCs w:val="22"/>
        </w:rPr>
        <w:t xml:space="preserve"> </w:t>
      </w:r>
    </w:p>
    <w:p w:rsidR="006628BB" w:rsidRDefault="004F7E39" w:rsidP="006628BB">
      <w:pPr>
        <w:spacing w:line="240" w:lineRule="auto"/>
        <w:ind w:firstLine="0"/>
        <w:outlineLvl w:val="0"/>
        <w:rPr>
          <w:rFonts w:ascii="Verdana" w:hAnsi="Verdana"/>
          <w:b/>
          <w:sz w:val="22"/>
          <w:szCs w:val="22"/>
        </w:rPr>
      </w:pPr>
      <w:r>
        <w:rPr>
          <w:rFonts w:ascii="Verdana" w:hAnsi="Verdana"/>
          <w:b/>
          <w:sz w:val="22"/>
          <w:szCs w:val="22"/>
        </w:rPr>
        <w:t>9</w:t>
      </w:r>
      <w:r w:rsidR="006628BB" w:rsidRPr="00373BE1">
        <w:rPr>
          <w:rFonts w:ascii="Verdana" w:hAnsi="Verdana"/>
          <w:b/>
          <w:sz w:val="22"/>
          <w:szCs w:val="22"/>
        </w:rPr>
        <w:t xml:space="preserve">. Этапы и сроки </w:t>
      </w:r>
      <w:r w:rsidR="00C507D2">
        <w:rPr>
          <w:rFonts w:ascii="Verdana" w:hAnsi="Verdana"/>
          <w:b/>
          <w:sz w:val="22"/>
          <w:szCs w:val="22"/>
        </w:rPr>
        <w:t>оказания услуг</w:t>
      </w:r>
      <w:r w:rsidR="00C2089E">
        <w:rPr>
          <w:rFonts w:ascii="Verdana" w:hAnsi="Verdana"/>
          <w:b/>
          <w:sz w:val="22"/>
          <w:szCs w:val="22"/>
        </w:rPr>
        <w:t xml:space="preserve"> </w:t>
      </w:r>
    </w:p>
    <w:p w:rsidR="004F7E39" w:rsidRPr="00F94D27" w:rsidRDefault="004F7E39" w:rsidP="00F94D27">
      <w:pPr>
        <w:pStyle w:val="20"/>
        <w:keepNext/>
        <w:keepLines/>
        <w:shd w:val="clear" w:color="auto" w:fill="auto"/>
        <w:spacing w:before="0" w:after="0" w:line="240" w:lineRule="auto"/>
        <w:ind w:firstLine="426"/>
        <w:jc w:val="both"/>
        <w:rPr>
          <w:rFonts w:cs="Times New Roman"/>
          <w:b/>
          <w:bCs/>
          <w:spacing w:val="-10"/>
          <w:sz w:val="22"/>
          <w:szCs w:val="22"/>
        </w:rPr>
      </w:pPr>
      <w:r w:rsidRPr="00F94D27">
        <w:rPr>
          <w:rFonts w:cs="Times New Roman"/>
          <w:spacing w:val="-10"/>
          <w:sz w:val="22"/>
          <w:szCs w:val="22"/>
        </w:rPr>
        <w:t xml:space="preserve">9.1. Сроки оказания </w:t>
      </w:r>
      <w:r w:rsidR="00F94D27">
        <w:rPr>
          <w:rFonts w:cs="Times New Roman"/>
          <w:spacing w:val="-10"/>
          <w:sz w:val="22"/>
          <w:szCs w:val="22"/>
        </w:rPr>
        <w:t>у</w:t>
      </w:r>
      <w:r w:rsidRPr="00F94D27">
        <w:rPr>
          <w:rFonts w:cs="Times New Roman"/>
          <w:spacing w:val="-10"/>
          <w:sz w:val="22"/>
          <w:szCs w:val="22"/>
        </w:rPr>
        <w:t>слуг:</w:t>
      </w:r>
    </w:p>
    <w:p w:rsidR="004F7E39" w:rsidRPr="00F94D27" w:rsidRDefault="004F7E39" w:rsidP="00F94D27">
      <w:pPr>
        <w:pStyle w:val="6"/>
        <w:shd w:val="clear" w:color="auto" w:fill="auto"/>
        <w:spacing w:after="0" w:line="240" w:lineRule="auto"/>
        <w:ind w:right="60" w:firstLine="426"/>
        <w:jc w:val="both"/>
        <w:rPr>
          <w:rFonts w:cs="Times New Roman"/>
          <w:sz w:val="22"/>
          <w:szCs w:val="22"/>
        </w:rPr>
      </w:pPr>
      <w:r w:rsidRPr="00F94D27">
        <w:rPr>
          <w:rFonts w:cs="Times New Roman"/>
          <w:sz w:val="22"/>
          <w:szCs w:val="22"/>
        </w:rPr>
        <w:t xml:space="preserve">Срок начала оказания </w:t>
      </w:r>
      <w:r w:rsidR="00F94D27">
        <w:rPr>
          <w:rFonts w:cs="Times New Roman"/>
          <w:sz w:val="22"/>
          <w:szCs w:val="22"/>
        </w:rPr>
        <w:t>у</w:t>
      </w:r>
      <w:r w:rsidRPr="00F94D27">
        <w:rPr>
          <w:rFonts w:cs="Times New Roman"/>
          <w:sz w:val="22"/>
          <w:szCs w:val="22"/>
        </w:rPr>
        <w:t xml:space="preserve">слуг </w:t>
      </w:r>
      <w:r w:rsidR="00F94D27">
        <w:rPr>
          <w:rFonts w:cs="Times New Roman"/>
          <w:sz w:val="22"/>
          <w:szCs w:val="22"/>
        </w:rPr>
        <w:t xml:space="preserve">- </w:t>
      </w:r>
      <w:r w:rsidRPr="00F94D27">
        <w:rPr>
          <w:rFonts w:cs="Times New Roman"/>
          <w:sz w:val="22"/>
          <w:szCs w:val="22"/>
        </w:rPr>
        <w:t>«</w:t>
      </w:r>
      <w:r w:rsidR="00794AF5">
        <w:rPr>
          <w:rFonts w:cs="Times New Roman"/>
          <w:sz w:val="22"/>
          <w:szCs w:val="22"/>
        </w:rPr>
        <w:t>20</w:t>
      </w:r>
      <w:r w:rsidRPr="00F94D27">
        <w:rPr>
          <w:rFonts w:cs="Times New Roman"/>
          <w:sz w:val="22"/>
          <w:szCs w:val="22"/>
        </w:rPr>
        <w:t xml:space="preserve">» </w:t>
      </w:r>
      <w:r w:rsidR="00F94D27">
        <w:rPr>
          <w:rFonts w:cs="Times New Roman"/>
          <w:sz w:val="22"/>
          <w:szCs w:val="22"/>
        </w:rPr>
        <w:t>апреля</w:t>
      </w:r>
      <w:r w:rsidRPr="00F94D27">
        <w:rPr>
          <w:rFonts w:cs="Times New Roman"/>
          <w:sz w:val="22"/>
          <w:szCs w:val="22"/>
        </w:rPr>
        <w:t xml:space="preserve"> 201</w:t>
      </w:r>
      <w:r w:rsidR="00794AF5">
        <w:rPr>
          <w:rFonts w:cs="Times New Roman"/>
          <w:sz w:val="22"/>
          <w:szCs w:val="22"/>
        </w:rPr>
        <w:t>5</w:t>
      </w:r>
      <w:r w:rsidRPr="00F94D27">
        <w:rPr>
          <w:rFonts w:cs="Times New Roman"/>
          <w:sz w:val="22"/>
          <w:szCs w:val="22"/>
        </w:rPr>
        <w:t xml:space="preserve"> года;</w:t>
      </w:r>
    </w:p>
    <w:p w:rsidR="004F7E39" w:rsidRPr="00F94D27" w:rsidRDefault="004F7E39" w:rsidP="00F94D27">
      <w:pPr>
        <w:pStyle w:val="6"/>
        <w:shd w:val="clear" w:color="auto" w:fill="auto"/>
        <w:spacing w:after="0" w:line="240" w:lineRule="auto"/>
        <w:ind w:right="60" w:firstLine="426"/>
        <w:jc w:val="both"/>
        <w:rPr>
          <w:rFonts w:cs="Times New Roman"/>
          <w:sz w:val="22"/>
          <w:szCs w:val="22"/>
        </w:rPr>
      </w:pPr>
      <w:r w:rsidRPr="00F94D27">
        <w:rPr>
          <w:rFonts w:cs="Times New Roman"/>
          <w:sz w:val="22"/>
          <w:szCs w:val="22"/>
        </w:rPr>
        <w:t xml:space="preserve">Срок окончания оказания </w:t>
      </w:r>
      <w:r w:rsidR="00F94D27">
        <w:rPr>
          <w:rFonts w:cs="Times New Roman"/>
          <w:sz w:val="22"/>
          <w:szCs w:val="22"/>
        </w:rPr>
        <w:t>у</w:t>
      </w:r>
      <w:r w:rsidRPr="00F94D27">
        <w:rPr>
          <w:rFonts w:cs="Times New Roman"/>
          <w:sz w:val="22"/>
          <w:szCs w:val="22"/>
        </w:rPr>
        <w:t xml:space="preserve">слуг </w:t>
      </w:r>
      <w:r w:rsidR="00F94D27">
        <w:rPr>
          <w:rFonts w:cs="Times New Roman"/>
          <w:sz w:val="22"/>
          <w:szCs w:val="22"/>
        </w:rPr>
        <w:t xml:space="preserve"> - </w:t>
      </w:r>
      <w:r w:rsidRPr="00F94D27">
        <w:rPr>
          <w:rFonts w:cs="Times New Roman"/>
          <w:sz w:val="22"/>
          <w:szCs w:val="22"/>
        </w:rPr>
        <w:t>«</w:t>
      </w:r>
      <w:r w:rsidR="006C3A25">
        <w:rPr>
          <w:rFonts w:cs="Times New Roman"/>
          <w:sz w:val="22"/>
          <w:szCs w:val="22"/>
        </w:rPr>
        <w:t>01</w:t>
      </w:r>
      <w:r w:rsidRPr="00F94D27">
        <w:rPr>
          <w:rFonts w:cs="Times New Roman"/>
          <w:sz w:val="22"/>
          <w:szCs w:val="22"/>
        </w:rPr>
        <w:t xml:space="preserve">» </w:t>
      </w:r>
      <w:r w:rsidR="00F94D27">
        <w:rPr>
          <w:rFonts w:cs="Times New Roman"/>
          <w:sz w:val="22"/>
          <w:szCs w:val="22"/>
        </w:rPr>
        <w:t>сентября</w:t>
      </w:r>
      <w:r w:rsidRPr="00F94D27">
        <w:rPr>
          <w:rFonts w:cs="Times New Roman"/>
          <w:sz w:val="22"/>
          <w:szCs w:val="22"/>
        </w:rPr>
        <w:t xml:space="preserve"> 201</w:t>
      </w:r>
      <w:r w:rsidR="00794AF5">
        <w:rPr>
          <w:rFonts w:cs="Times New Roman"/>
          <w:sz w:val="22"/>
          <w:szCs w:val="22"/>
        </w:rPr>
        <w:t>5</w:t>
      </w:r>
      <w:r w:rsidRPr="00F94D27">
        <w:rPr>
          <w:rFonts w:cs="Times New Roman"/>
          <w:sz w:val="22"/>
          <w:szCs w:val="22"/>
        </w:rPr>
        <w:t xml:space="preserve"> года. </w:t>
      </w:r>
    </w:p>
    <w:tbl>
      <w:tblPr>
        <w:tblStyle w:val="ab"/>
        <w:tblW w:w="0" w:type="auto"/>
        <w:tblInd w:w="108" w:type="dxa"/>
        <w:tblLook w:val="04A0" w:firstRow="1" w:lastRow="0" w:firstColumn="1" w:lastColumn="0" w:noHBand="0" w:noVBand="1"/>
      </w:tblPr>
      <w:tblGrid>
        <w:gridCol w:w="741"/>
        <w:gridCol w:w="6804"/>
        <w:gridCol w:w="2573"/>
      </w:tblGrid>
      <w:tr w:rsidR="00173176" w:rsidTr="00F11B65">
        <w:trPr>
          <w:trHeight w:val="500"/>
        </w:trPr>
        <w:tc>
          <w:tcPr>
            <w:tcW w:w="741" w:type="dxa"/>
            <w:vAlign w:val="center"/>
          </w:tcPr>
          <w:p w:rsidR="00173176" w:rsidRPr="00F11B65" w:rsidRDefault="00173176" w:rsidP="00173176">
            <w:pPr>
              <w:spacing w:line="240" w:lineRule="auto"/>
              <w:ind w:firstLine="0"/>
              <w:jc w:val="center"/>
              <w:outlineLvl w:val="0"/>
              <w:rPr>
                <w:rFonts w:ascii="Verdana" w:hAnsi="Verdana"/>
                <w:b/>
                <w:sz w:val="20"/>
              </w:rPr>
            </w:pPr>
            <w:r w:rsidRPr="00F11B65">
              <w:rPr>
                <w:rFonts w:ascii="Verdana" w:hAnsi="Verdana"/>
                <w:b/>
                <w:sz w:val="20"/>
              </w:rPr>
              <w:t xml:space="preserve">№ </w:t>
            </w:r>
            <w:proofErr w:type="gramStart"/>
            <w:r w:rsidRPr="00F11B65">
              <w:rPr>
                <w:rFonts w:ascii="Verdana" w:hAnsi="Verdana"/>
                <w:b/>
                <w:sz w:val="20"/>
              </w:rPr>
              <w:t>п</w:t>
            </w:r>
            <w:proofErr w:type="gramEnd"/>
            <w:r w:rsidRPr="00F11B65">
              <w:rPr>
                <w:rFonts w:ascii="Verdana" w:hAnsi="Verdana"/>
                <w:b/>
                <w:sz w:val="20"/>
              </w:rPr>
              <w:t>/п</w:t>
            </w:r>
          </w:p>
        </w:tc>
        <w:tc>
          <w:tcPr>
            <w:tcW w:w="6804" w:type="dxa"/>
            <w:vAlign w:val="center"/>
          </w:tcPr>
          <w:p w:rsidR="00173176" w:rsidRPr="00F11B65" w:rsidRDefault="00173176" w:rsidP="00173176">
            <w:pPr>
              <w:spacing w:line="240" w:lineRule="auto"/>
              <w:ind w:firstLine="0"/>
              <w:jc w:val="center"/>
              <w:outlineLvl w:val="0"/>
              <w:rPr>
                <w:rFonts w:ascii="Verdana" w:hAnsi="Verdana"/>
                <w:b/>
                <w:sz w:val="20"/>
              </w:rPr>
            </w:pPr>
            <w:r w:rsidRPr="00F11B65">
              <w:rPr>
                <w:rFonts w:ascii="Verdana" w:hAnsi="Verdana"/>
                <w:b/>
                <w:sz w:val="20"/>
              </w:rPr>
              <w:t>Этапы</w:t>
            </w:r>
          </w:p>
        </w:tc>
        <w:tc>
          <w:tcPr>
            <w:tcW w:w="2573" w:type="dxa"/>
            <w:vAlign w:val="center"/>
          </w:tcPr>
          <w:p w:rsidR="00173176" w:rsidRPr="00F11B65" w:rsidRDefault="00173176" w:rsidP="00173176">
            <w:pPr>
              <w:spacing w:line="240" w:lineRule="auto"/>
              <w:ind w:firstLine="0"/>
              <w:jc w:val="center"/>
              <w:outlineLvl w:val="0"/>
              <w:rPr>
                <w:rFonts w:ascii="Verdana" w:hAnsi="Verdana"/>
                <w:b/>
                <w:sz w:val="20"/>
              </w:rPr>
            </w:pPr>
            <w:r w:rsidRPr="00F11B65">
              <w:rPr>
                <w:rFonts w:ascii="Verdana" w:hAnsi="Verdana"/>
                <w:b/>
                <w:sz w:val="20"/>
              </w:rPr>
              <w:t>Срок выполнения</w:t>
            </w:r>
          </w:p>
        </w:tc>
      </w:tr>
      <w:tr w:rsidR="00173176" w:rsidTr="00142D25">
        <w:tc>
          <w:tcPr>
            <w:tcW w:w="741" w:type="dxa"/>
            <w:vAlign w:val="center"/>
          </w:tcPr>
          <w:p w:rsidR="00173176" w:rsidRPr="00F11B65" w:rsidRDefault="00173176" w:rsidP="00173176">
            <w:pPr>
              <w:spacing w:line="240" w:lineRule="auto"/>
              <w:ind w:firstLine="0"/>
              <w:jc w:val="center"/>
              <w:outlineLvl w:val="0"/>
              <w:rPr>
                <w:rFonts w:ascii="Verdana" w:hAnsi="Verdana"/>
                <w:sz w:val="20"/>
              </w:rPr>
            </w:pPr>
            <w:r w:rsidRPr="00F11B65">
              <w:rPr>
                <w:rFonts w:ascii="Verdana" w:hAnsi="Verdana"/>
                <w:sz w:val="20"/>
              </w:rPr>
              <w:t>1</w:t>
            </w:r>
          </w:p>
        </w:tc>
        <w:tc>
          <w:tcPr>
            <w:tcW w:w="6804" w:type="dxa"/>
          </w:tcPr>
          <w:p w:rsidR="00173176" w:rsidRPr="00F11B65" w:rsidRDefault="00173176" w:rsidP="006628BB">
            <w:pPr>
              <w:spacing w:line="240" w:lineRule="auto"/>
              <w:ind w:firstLine="0"/>
              <w:outlineLvl w:val="0"/>
              <w:rPr>
                <w:rFonts w:ascii="Verdana" w:hAnsi="Verdana"/>
                <w:sz w:val="20"/>
              </w:rPr>
            </w:pPr>
            <w:r w:rsidRPr="00F11B65">
              <w:rPr>
                <w:rFonts w:ascii="Verdana" w:hAnsi="Verdana"/>
                <w:sz w:val="20"/>
              </w:rPr>
              <w:t xml:space="preserve">Подготовительные </w:t>
            </w:r>
            <w:r w:rsidR="00C507D2" w:rsidRPr="00F11B65">
              <w:rPr>
                <w:rFonts w:ascii="Verdana" w:hAnsi="Verdana"/>
                <w:sz w:val="20"/>
              </w:rPr>
              <w:t>услуги</w:t>
            </w:r>
            <w:r w:rsidRPr="00F11B65">
              <w:rPr>
                <w:rFonts w:ascii="Verdana" w:hAnsi="Verdana"/>
                <w:sz w:val="20"/>
              </w:rPr>
              <w:t xml:space="preserve"> </w:t>
            </w:r>
          </w:p>
          <w:p w:rsidR="00173176" w:rsidRPr="00F11B65" w:rsidRDefault="00173176" w:rsidP="006628BB">
            <w:pPr>
              <w:spacing w:line="240" w:lineRule="auto"/>
              <w:ind w:firstLine="0"/>
              <w:outlineLvl w:val="0"/>
              <w:rPr>
                <w:rFonts w:ascii="Verdana" w:hAnsi="Verdana"/>
                <w:sz w:val="20"/>
              </w:rPr>
            </w:pPr>
          </w:p>
        </w:tc>
        <w:tc>
          <w:tcPr>
            <w:tcW w:w="2573" w:type="dxa"/>
            <w:vAlign w:val="center"/>
          </w:tcPr>
          <w:p w:rsidR="00173176" w:rsidRPr="00F11B65" w:rsidRDefault="00F94D27" w:rsidP="00794AF5">
            <w:pPr>
              <w:spacing w:line="240" w:lineRule="auto"/>
              <w:ind w:firstLine="0"/>
              <w:jc w:val="center"/>
              <w:outlineLvl w:val="0"/>
              <w:rPr>
                <w:rFonts w:ascii="Verdana" w:hAnsi="Verdana"/>
                <w:sz w:val="20"/>
              </w:rPr>
            </w:pPr>
            <w:r w:rsidRPr="00F11B65">
              <w:rPr>
                <w:rFonts w:ascii="Verdana" w:hAnsi="Verdana"/>
                <w:sz w:val="20"/>
              </w:rPr>
              <w:t>апрель - май</w:t>
            </w:r>
            <w:r w:rsidR="005C6A8E" w:rsidRPr="00F11B65">
              <w:rPr>
                <w:rFonts w:ascii="Verdana" w:hAnsi="Verdana"/>
                <w:sz w:val="20"/>
              </w:rPr>
              <w:t xml:space="preserve"> </w:t>
            </w:r>
            <w:r w:rsidR="00173176" w:rsidRPr="00F11B65">
              <w:rPr>
                <w:rFonts w:ascii="Verdana" w:hAnsi="Verdana"/>
                <w:sz w:val="20"/>
              </w:rPr>
              <w:t>201</w:t>
            </w:r>
            <w:r w:rsidR="00794AF5">
              <w:rPr>
                <w:rFonts w:ascii="Verdana" w:hAnsi="Verdana"/>
                <w:sz w:val="20"/>
              </w:rPr>
              <w:t>5</w:t>
            </w:r>
            <w:r w:rsidR="00173176" w:rsidRPr="00F11B65">
              <w:rPr>
                <w:rFonts w:ascii="Verdana" w:hAnsi="Verdana"/>
                <w:sz w:val="20"/>
              </w:rPr>
              <w:t>г.</w:t>
            </w:r>
          </w:p>
        </w:tc>
      </w:tr>
      <w:tr w:rsidR="00F11B65" w:rsidTr="00142D25">
        <w:trPr>
          <w:trHeight w:val="635"/>
        </w:trPr>
        <w:tc>
          <w:tcPr>
            <w:tcW w:w="741" w:type="dxa"/>
            <w:vAlign w:val="center"/>
          </w:tcPr>
          <w:p w:rsidR="00F11B65" w:rsidRPr="00F11B65" w:rsidRDefault="00F11B65" w:rsidP="00173176">
            <w:pPr>
              <w:spacing w:line="240" w:lineRule="auto"/>
              <w:ind w:firstLine="0"/>
              <w:jc w:val="center"/>
              <w:outlineLvl w:val="0"/>
              <w:rPr>
                <w:rFonts w:ascii="Verdana" w:hAnsi="Verdana"/>
                <w:sz w:val="20"/>
              </w:rPr>
            </w:pPr>
            <w:r w:rsidRPr="00F11B65">
              <w:rPr>
                <w:rFonts w:ascii="Verdana" w:hAnsi="Verdana"/>
                <w:sz w:val="20"/>
              </w:rPr>
              <w:t>2</w:t>
            </w:r>
          </w:p>
        </w:tc>
        <w:tc>
          <w:tcPr>
            <w:tcW w:w="6804" w:type="dxa"/>
          </w:tcPr>
          <w:p w:rsidR="00F11B65" w:rsidRPr="00F11B65" w:rsidRDefault="00F11B65" w:rsidP="00173176">
            <w:pPr>
              <w:tabs>
                <w:tab w:val="left" w:pos="900"/>
              </w:tabs>
              <w:spacing w:line="240" w:lineRule="auto"/>
              <w:ind w:firstLine="0"/>
              <w:rPr>
                <w:rFonts w:ascii="Verdana" w:hAnsi="Verdana"/>
                <w:sz w:val="20"/>
              </w:rPr>
            </w:pPr>
            <w:r w:rsidRPr="00F11B65">
              <w:rPr>
                <w:rFonts w:ascii="Verdana" w:hAnsi="Verdana"/>
                <w:sz w:val="20"/>
              </w:rPr>
              <w:t>Основные услуги</w:t>
            </w:r>
            <w:r w:rsidRPr="00F11B65">
              <w:rPr>
                <w:rFonts w:ascii="Verdana" w:hAnsi="Verdana"/>
                <w:color w:val="FF0000"/>
                <w:sz w:val="20"/>
              </w:rPr>
              <w:t xml:space="preserve"> </w:t>
            </w:r>
          </w:p>
          <w:p w:rsidR="00F11B65" w:rsidRPr="00F11B65" w:rsidRDefault="00F11B65" w:rsidP="006628BB">
            <w:pPr>
              <w:spacing w:line="240" w:lineRule="auto"/>
              <w:ind w:firstLine="0"/>
              <w:outlineLvl w:val="0"/>
              <w:rPr>
                <w:rFonts w:ascii="Verdana" w:hAnsi="Verdana"/>
                <w:sz w:val="20"/>
              </w:rPr>
            </w:pPr>
          </w:p>
        </w:tc>
        <w:tc>
          <w:tcPr>
            <w:tcW w:w="2573" w:type="dxa"/>
            <w:vAlign w:val="center"/>
          </w:tcPr>
          <w:p w:rsidR="00F11B65" w:rsidRPr="00F11B65" w:rsidRDefault="00F11B65" w:rsidP="00794AF5">
            <w:pPr>
              <w:spacing w:line="240" w:lineRule="auto"/>
              <w:ind w:firstLine="0"/>
              <w:jc w:val="center"/>
              <w:outlineLvl w:val="0"/>
              <w:rPr>
                <w:rFonts w:ascii="Verdana" w:hAnsi="Verdana"/>
                <w:sz w:val="20"/>
              </w:rPr>
            </w:pPr>
            <w:r w:rsidRPr="00F11B65">
              <w:rPr>
                <w:rFonts w:ascii="Verdana" w:hAnsi="Verdana"/>
                <w:sz w:val="20"/>
              </w:rPr>
              <w:t>июнь – август 201</w:t>
            </w:r>
            <w:r w:rsidR="00794AF5">
              <w:rPr>
                <w:rFonts w:ascii="Verdana" w:hAnsi="Verdana"/>
                <w:sz w:val="20"/>
              </w:rPr>
              <w:t>5</w:t>
            </w:r>
            <w:r w:rsidRPr="00F11B65">
              <w:rPr>
                <w:rFonts w:ascii="Verdana" w:hAnsi="Verdana"/>
                <w:sz w:val="20"/>
              </w:rPr>
              <w:t>г.</w:t>
            </w:r>
          </w:p>
        </w:tc>
      </w:tr>
      <w:tr w:rsidR="00F11B65" w:rsidTr="00142D25">
        <w:trPr>
          <w:trHeight w:val="574"/>
        </w:trPr>
        <w:tc>
          <w:tcPr>
            <w:tcW w:w="741" w:type="dxa"/>
            <w:vAlign w:val="center"/>
          </w:tcPr>
          <w:p w:rsidR="00F11B65" w:rsidRPr="00F11B65" w:rsidRDefault="00F11B65" w:rsidP="00173176">
            <w:pPr>
              <w:spacing w:line="240" w:lineRule="auto"/>
              <w:ind w:firstLine="0"/>
              <w:jc w:val="center"/>
              <w:outlineLvl w:val="0"/>
              <w:rPr>
                <w:rFonts w:ascii="Verdana" w:hAnsi="Verdana"/>
                <w:sz w:val="20"/>
              </w:rPr>
            </w:pPr>
            <w:r w:rsidRPr="00F11B65">
              <w:rPr>
                <w:rFonts w:ascii="Verdana" w:hAnsi="Verdana"/>
                <w:sz w:val="20"/>
              </w:rPr>
              <w:t>3</w:t>
            </w:r>
          </w:p>
        </w:tc>
        <w:tc>
          <w:tcPr>
            <w:tcW w:w="6804" w:type="dxa"/>
          </w:tcPr>
          <w:p w:rsidR="00F11B65" w:rsidRPr="00F11B65" w:rsidRDefault="00F11B65" w:rsidP="008475E0">
            <w:pPr>
              <w:spacing w:line="240" w:lineRule="auto"/>
              <w:ind w:firstLine="0"/>
              <w:outlineLvl w:val="0"/>
              <w:rPr>
                <w:rFonts w:ascii="Verdana" w:hAnsi="Verdana"/>
                <w:sz w:val="20"/>
              </w:rPr>
            </w:pPr>
            <w:r w:rsidRPr="00F11B65">
              <w:rPr>
                <w:rFonts w:ascii="Verdana" w:hAnsi="Verdana"/>
                <w:sz w:val="20"/>
              </w:rPr>
              <w:t>Оформление и выдача результатов</w:t>
            </w:r>
          </w:p>
          <w:p w:rsidR="00F11B65" w:rsidRPr="00F11B65" w:rsidRDefault="00F11B65" w:rsidP="008475E0">
            <w:pPr>
              <w:spacing w:line="240" w:lineRule="auto"/>
              <w:ind w:firstLine="0"/>
              <w:outlineLvl w:val="0"/>
              <w:rPr>
                <w:rFonts w:ascii="Verdana" w:hAnsi="Verdana"/>
                <w:sz w:val="20"/>
              </w:rPr>
            </w:pPr>
          </w:p>
        </w:tc>
        <w:tc>
          <w:tcPr>
            <w:tcW w:w="2573" w:type="dxa"/>
            <w:vAlign w:val="center"/>
          </w:tcPr>
          <w:p w:rsidR="00F11B65" w:rsidRPr="00F11B65" w:rsidRDefault="00F11B65" w:rsidP="006C3A25">
            <w:pPr>
              <w:spacing w:line="240" w:lineRule="auto"/>
              <w:ind w:firstLine="0"/>
              <w:jc w:val="center"/>
              <w:outlineLvl w:val="0"/>
              <w:rPr>
                <w:rFonts w:ascii="Verdana" w:hAnsi="Verdana"/>
                <w:sz w:val="20"/>
              </w:rPr>
            </w:pPr>
            <w:r w:rsidRPr="00F11B65">
              <w:rPr>
                <w:rFonts w:ascii="Verdana" w:hAnsi="Verdana"/>
                <w:sz w:val="20"/>
              </w:rPr>
              <w:t xml:space="preserve">до </w:t>
            </w:r>
            <w:r w:rsidR="006C3A25">
              <w:rPr>
                <w:rFonts w:ascii="Verdana" w:hAnsi="Verdana"/>
                <w:sz w:val="20"/>
              </w:rPr>
              <w:t>01</w:t>
            </w:r>
            <w:r w:rsidRPr="00F11B65">
              <w:rPr>
                <w:rFonts w:ascii="Verdana" w:hAnsi="Verdana"/>
                <w:sz w:val="20"/>
              </w:rPr>
              <w:t>.09.201</w:t>
            </w:r>
            <w:r w:rsidR="00794AF5">
              <w:rPr>
                <w:rFonts w:ascii="Verdana" w:hAnsi="Verdana"/>
                <w:sz w:val="20"/>
              </w:rPr>
              <w:t>5</w:t>
            </w:r>
            <w:r w:rsidRPr="00F11B65">
              <w:rPr>
                <w:rFonts w:ascii="Verdana" w:hAnsi="Verdana"/>
                <w:sz w:val="20"/>
              </w:rPr>
              <w:t>г.</w:t>
            </w:r>
          </w:p>
        </w:tc>
      </w:tr>
    </w:tbl>
    <w:p w:rsidR="00142D25" w:rsidRPr="00142D25" w:rsidRDefault="00142D25" w:rsidP="00142D25">
      <w:pPr>
        <w:pStyle w:val="20"/>
        <w:keepNext/>
        <w:keepLines/>
        <w:shd w:val="clear" w:color="auto" w:fill="auto"/>
        <w:spacing w:before="0" w:after="0" w:line="240" w:lineRule="auto"/>
        <w:ind w:firstLine="426"/>
        <w:jc w:val="both"/>
        <w:rPr>
          <w:spacing w:val="-10"/>
          <w:sz w:val="22"/>
          <w:szCs w:val="22"/>
        </w:rPr>
      </w:pPr>
      <w:r w:rsidRPr="00142D25">
        <w:rPr>
          <w:spacing w:val="-10"/>
          <w:sz w:val="22"/>
          <w:szCs w:val="22"/>
        </w:rPr>
        <w:t xml:space="preserve">9.2. 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w:t>
      </w:r>
      <w:r w:rsidR="00CB56A4">
        <w:rPr>
          <w:spacing w:val="-10"/>
          <w:sz w:val="22"/>
          <w:szCs w:val="22"/>
        </w:rPr>
        <w:t>оказания услуг</w:t>
      </w:r>
      <w:r w:rsidRPr="00142D25">
        <w:rPr>
          <w:spacing w:val="-10"/>
          <w:sz w:val="22"/>
          <w:szCs w:val="22"/>
        </w:rPr>
        <w:t xml:space="preserve">, уведомив </w:t>
      </w:r>
      <w:r w:rsidR="00CB56A4">
        <w:rPr>
          <w:spacing w:val="-10"/>
          <w:sz w:val="22"/>
          <w:szCs w:val="22"/>
        </w:rPr>
        <w:t>об этом соответствующим образом Исполнителя</w:t>
      </w:r>
      <w:r w:rsidRPr="00142D25">
        <w:rPr>
          <w:spacing w:val="-10"/>
          <w:sz w:val="22"/>
          <w:szCs w:val="22"/>
        </w:rPr>
        <w:t>.</w:t>
      </w:r>
    </w:p>
    <w:p w:rsidR="001E4843" w:rsidRDefault="001E4843" w:rsidP="006628BB">
      <w:pPr>
        <w:spacing w:line="240" w:lineRule="auto"/>
        <w:ind w:left="540" w:hanging="540"/>
        <w:rPr>
          <w:rFonts w:ascii="Verdana" w:hAnsi="Verdana"/>
          <w:b/>
          <w:sz w:val="22"/>
          <w:szCs w:val="22"/>
        </w:rPr>
      </w:pPr>
    </w:p>
    <w:p w:rsidR="006628BB" w:rsidRPr="00373BE1" w:rsidRDefault="006628BB" w:rsidP="006628BB">
      <w:pPr>
        <w:spacing w:line="240" w:lineRule="auto"/>
        <w:ind w:left="540" w:hanging="540"/>
        <w:rPr>
          <w:rFonts w:ascii="Verdana" w:hAnsi="Verdana"/>
          <w:sz w:val="22"/>
          <w:szCs w:val="22"/>
        </w:rPr>
      </w:pPr>
      <w:r w:rsidRPr="00373BE1">
        <w:rPr>
          <w:rFonts w:ascii="Verdana" w:hAnsi="Verdana"/>
          <w:b/>
          <w:sz w:val="22"/>
          <w:szCs w:val="22"/>
        </w:rPr>
        <w:t xml:space="preserve"> </w:t>
      </w:r>
      <w:r w:rsidR="001B4938">
        <w:rPr>
          <w:rFonts w:ascii="Verdana" w:hAnsi="Verdana"/>
          <w:b/>
          <w:sz w:val="22"/>
          <w:szCs w:val="22"/>
        </w:rPr>
        <w:t>10</w:t>
      </w:r>
      <w:r w:rsidRPr="00373BE1">
        <w:rPr>
          <w:rFonts w:ascii="Verdana" w:hAnsi="Verdana"/>
          <w:b/>
          <w:sz w:val="22"/>
          <w:szCs w:val="22"/>
        </w:rPr>
        <w:t>.   Требования к приёмке</w:t>
      </w:r>
    </w:p>
    <w:p w:rsidR="001B4938" w:rsidRPr="001B4938" w:rsidRDefault="001B4938" w:rsidP="001526D8">
      <w:pPr>
        <w:pStyle w:val="6"/>
        <w:shd w:val="clear" w:color="auto" w:fill="auto"/>
        <w:tabs>
          <w:tab w:val="left" w:pos="426"/>
        </w:tabs>
        <w:spacing w:after="0" w:line="240" w:lineRule="auto"/>
        <w:ind w:right="60" w:firstLine="426"/>
        <w:jc w:val="both"/>
        <w:rPr>
          <w:sz w:val="22"/>
          <w:szCs w:val="22"/>
        </w:rPr>
      </w:pPr>
      <w:r>
        <w:rPr>
          <w:sz w:val="22"/>
          <w:szCs w:val="22"/>
        </w:rPr>
        <w:t xml:space="preserve">10.1. </w:t>
      </w:r>
      <w:r w:rsidRPr="001B4938">
        <w:rPr>
          <w:sz w:val="22"/>
          <w:szCs w:val="22"/>
        </w:rPr>
        <w:t xml:space="preserve">Сдача-приемка </w:t>
      </w:r>
      <w:r>
        <w:rPr>
          <w:sz w:val="22"/>
          <w:szCs w:val="22"/>
        </w:rPr>
        <w:t>услуг</w:t>
      </w:r>
      <w:r w:rsidRPr="001B4938">
        <w:rPr>
          <w:sz w:val="22"/>
          <w:szCs w:val="22"/>
        </w:rPr>
        <w:t xml:space="preserve"> осуществляется </w:t>
      </w:r>
      <w:r w:rsidRPr="001B4938">
        <w:rPr>
          <w:rFonts w:cs="Times New Roman"/>
          <w:sz w:val="22"/>
          <w:szCs w:val="22"/>
        </w:rPr>
        <w:t xml:space="preserve">по фактическим объемам оказанных услуг и подписания акта сдачи-приемки услуг совместно со сдачей технической документации по оказанным услугам. </w:t>
      </w:r>
    </w:p>
    <w:p w:rsidR="001B4938" w:rsidRDefault="001B4938" w:rsidP="001B4938">
      <w:pPr>
        <w:pStyle w:val="6"/>
        <w:shd w:val="clear" w:color="auto" w:fill="auto"/>
        <w:tabs>
          <w:tab w:val="left" w:pos="426"/>
        </w:tabs>
        <w:spacing w:after="0" w:line="240" w:lineRule="auto"/>
        <w:ind w:right="60" w:firstLine="426"/>
        <w:jc w:val="both"/>
        <w:rPr>
          <w:rFonts w:cs="Times New Roman"/>
          <w:sz w:val="22"/>
          <w:szCs w:val="22"/>
        </w:rPr>
      </w:pPr>
      <w:r w:rsidRPr="001B4938">
        <w:rPr>
          <w:rFonts w:cs="Times New Roman"/>
          <w:sz w:val="22"/>
          <w:szCs w:val="22"/>
        </w:rPr>
        <w:t>10.2. Сдача услуг должна осуществляться в соответствии со следующими нормативно-техническими документами:</w:t>
      </w:r>
      <w:r w:rsidR="007C30DB">
        <w:rPr>
          <w:rFonts w:cs="Times New Roman"/>
          <w:sz w:val="22"/>
          <w:szCs w:val="22"/>
        </w:rPr>
        <w:t xml:space="preserve"> </w:t>
      </w:r>
    </w:p>
    <w:p w:rsidR="007C30DB" w:rsidRPr="00103097" w:rsidRDefault="007C30DB" w:rsidP="007C30DB">
      <w:pPr>
        <w:spacing w:line="240" w:lineRule="auto"/>
        <w:ind w:firstLine="426"/>
        <w:rPr>
          <w:rFonts w:ascii="Verdana" w:hAnsi="Verdana"/>
          <w:sz w:val="22"/>
          <w:szCs w:val="22"/>
        </w:rPr>
      </w:pPr>
      <w:r>
        <w:rPr>
          <w:sz w:val="22"/>
          <w:szCs w:val="22"/>
        </w:rPr>
        <w:t xml:space="preserve">- </w:t>
      </w:r>
      <w:r w:rsidRPr="00103097">
        <w:rPr>
          <w:rFonts w:ascii="Verdana" w:hAnsi="Verdana"/>
          <w:sz w:val="22"/>
          <w:szCs w:val="22"/>
        </w:rPr>
        <w:t>«Правила проведения экспертизы промышленной безопасности», утвержденные п</w:t>
      </w:r>
      <w:r w:rsidRPr="00103097">
        <w:rPr>
          <w:rFonts w:ascii="Verdana" w:hAnsi="Verdana" w:cs="Tahoma"/>
          <w:sz w:val="22"/>
          <w:szCs w:val="22"/>
        </w:rPr>
        <w:t xml:space="preserve">риказом </w:t>
      </w:r>
      <w:proofErr w:type="spellStart"/>
      <w:r w:rsidRPr="00103097">
        <w:rPr>
          <w:rFonts w:ascii="Verdana" w:hAnsi="Verdana" w:cs="Tahoma"/>
          <w:sz w:val="22"/>
          <w:szCs w:val="22"/>
        </w:rPr>
        <w:t>Ростехнадзора</w:t>
      </w:r>
      <w:proofErr w:type="spellEnd"/>
      <w:r w:rsidRPr="00103097">
        <w:rPr>
          <w:rFonts w:ascii="Verdana" w:hAnsi="Verdana" w:cs="Tahoma"/>
          <w:sz w:val="22"/>
          <w:szCs w:val="22"/>
        </w:rPr>
        <w:t xml:space="preserve"> от 14.11.2013г. № 538</w:t>
      </w:r>
      <w:r w:rsidRPr="00103097">
        <w:rPr>
          <w:rFonts w:ascii="Verdana" w:hAnsi="Verdana"/>
          <w:sz w:val="22"/>
          <w:szCs w:val="22"/>
        </w:rPr>
        <w:t>.</w:t>
      </w:r>
    </w:p>
    <w:p w:rsidR="00127A13" w:rsidRDefault="001B4938" w:rsidP="001B4938">
      <w:pPr>
        <w:spacing w:line="240" w:lineRule="auto"/>
        <w:ind w:firstLine="426"/>
        <w:rPr>
          <w:rFonts w:ascii="Verdana" w:hAnsi="Verdana"/>
          <w:sz w:val="22"/>
          <w:szCs w:val="22"/>
        </w:rPr>
      </w:pPr>
      <w:r w:rsidRPr="001B4938">
        <w:rPr>
          <w:rFonts w:ascii="Verdana" w:eastAsia="Verdana" w:hAnsi="Verdana"/>
          <w:spacing w:val="-10"/>
          <w:sz w:val="22"/>
          <w:szCs w:val="22"/>
        </w:rPr>
        <w:t>- Г</w:t>
      </w:r>
      <w:r>
        <w:rPr>
          <w:rFonts w:ascii="Verdana" w:hAnsi="Verdana"/>
          <w:sz w:val="22"/>
          <w:szCs w:val="22"/>
        </w:rPr>
        <w:t>ОСТ 53778-2010 «Здания и сооружения. Правила обследования и мони</w:t>
      </w:r>
      <w:r w:rsidR="00127A13">
        <w:rPr>
          <w:rFonts w:ascii="Verdana" w:hAnsi="Verdana"/>
          <w:sz w:val="22"/>
          <w:szCs w:val="22"/>
        </w:rPr>
        <w:t xml:space="preserve">торинга технического состояния»; </w:t>
      </w:r>
    </w:p>
    <w:p w:rsidR="00127A13" w:rsidRDefault="00127A13" w:rsidP="00127A13">
      <w:pPr>
        <w:pStyle w:val="a7"/>
        <w:tabs>
          <w:tab w:val="clear" w:pos="9360"/>
          <w:tab w:val="right" w:pos="709"/>
        </w:tabs>
        <w:ind w:firstLine="426"/>
        <w:jc w:val="both"/>
        <w:rPr>
          <w:rFonts w:ascii="Verdana" w:hAnsi="Verdana" w:cs="Times New Roman CYR"/>
          <w:sz w:val="22"/>
          <w:szCs w:val="22"/>
        </w:rPr>
      </w:pPr>
      <w:r>
        <w:rPr>
          <w:rFonts w:ascii="Verdana" w:hAnsi="Verdana"/>
          <w:sz w:val="22"/>
          <w:szCs w:val="22"/>
        </w:rPr>
        <w:tab/>
        <w:t xml:space="preserve">- </w:t>
      </w:r>
      <w:r w:rsidRPr="00B5319F">
        <w:rPr>
          <w:rFonts w:ascii="Verdana" w:hAnsi="Verdana"/>
          <w:sz w:val="22"/>
          <w:szCs w:val="22"/>
        </w:rPr>
        <w:t xml:space="preserve">РД </w:t>
      </w:r>
      <w:r w:rsidRPr="00B5319F">
        <w:rPr>
          <w:rFonts w:ascii="Verdana" w:hAnsi="Verdana" w:cs="Times New Roman CYR"/>
          <w:bCs/>
          <w:sz w:val="22"/>
          <w:szCs w:val="22"/>
        </w:rPr>
        <w:t>50:48:0075.03.05 «</w:t>
      </w:r>
      <w:r w:rsidRPr="00B5319F">
        <w:rPr>
          <w:rFonts w:ascii="Verdana" w:hAnsi="Verdana" w:cs="Times New Roman CYR"/>
          <w:sz w:val="22"/>
          <w:szCs w:val="22"/>
        </w:rPr>
        <w:t>Рекомендации по устройству и безопасной эксплуа</w:t>
      </w:r>
      <w:r>
        <w:rPr>
          <w:rFonts w:ascii="Verdana" w:hAnsi="Verdana" w:cs="Times New Roman CYR"/>
          <w:sz w:val="22"/>
          <w:szCs w:val="22"/>
        </w:rPr>
        <w:t xml:space="preserve">тации надземных крановых путей»; </w:t>
      </w:r>
    </w:p>
    <w:p w:rsidR="00127A13" w:rsidRPr="00B5319F" w:rsidRDefault="00127A13" w:rsidP="00127A13">
      <w:pPr>
        <w:pStyle w:val="a7"/>
        <w:tabs>
          <w:tab w:val="clear" w:pos="9360"/>
          <w:tab w:val="right" w:pos="709"/>
        </w:tabs>
        <w:ind w:firstLine="426"/>
        <w:jc w:val="both"/>
        <w:rPr>
          <w:rFonts w:ascii="Verdana" w:hAnsi="Verdana"/>
          <w:sz w:val="22"/>
          <w:szCs w:val="22"/>
        </w:rPr>
      </w:pPr>
      <w:r>
        <w:rPr>
          <w:rFonts w:ascii="Verdana" w:hAnsi="Verdana" w:cs="Times New Roman CYR"/>
          <w:sz w:val="22"/>
          <w:szCs w:val="22"/>
        </w:rPr>
        <w:t xml:space="preserve">- </w:t>
      </w:r>
      <w:r w:rsidRPr="00B5319F">
        <w:rPr>
          <w:rFonts w:ascii="Verdana" w:hAnsi="Verdana" w:cs="Times New Roman CYR"/>
          <w:sz w:val="22"/>
          <w:szCs w:val="22"/>
        </w:rPr>
        <w:t xml:space="preserve">РД </w:t>
      </w:r>
      <w:r w:rsidRPr="00B5319F">
        <w:rPr>
          <w:rFonts w:ascii="Verdana" w:hAnsi="Verdana"/>
          <w:sz w:val="22"/>
          <w:szCs w:val="22"/>
        </w:rPr>
        <w:t>10-138-97 «Комплексное обследование крановых путей грузоподъемных машин».</w:t>
      </w:r>
      <w:r>
        <w:rPr>
          <w:rFonts w:ascii="Verdana" w:hAnsi="Verdana"/>
          <w:sz w:val="22"/>
          <w:szCs w:val="22"/>
        </w:rPr>
        <w:t xml:space="preserve"> </w:t>
      </w:r>
      <w:r>
        <w:rPr>
          <w:rFonts w:ascii="Verdana" w:hAnsi="Verdana" w:cs="Times New Roman CYR"/>
          <w:sz w:val="22"/>
          <w:szCs w:val="22"/>
        </w:rPr>
        <w:t xml:space="preserve"> </w:t>
      </w:r>
      <w:r w:rsidRPr="00B5319F">
        <w:rPr>
          <w:rFonts w:ascii="Verdana" w:hAnsi="Verdana" w:cs="Times New Roman CYR"/>
          <w:sz w:val="22"/>
          <w:szCs w:val="22"/>
        </w:rPr>
        <w:t xml:space="preserve"> </w:t>
      </w:r>
    </w:p>
    <w:p w:rsidR="001B4938" w:rsidRPr="001B4938" w:rsidRDefault="001B4938" w:rsidP="001B4938">
      <w:pPr>
        <w:pStyle w:val="6"/>
        <w:shd w:val="clear" w:color="auto" w:fill="auto"/>
        <w:tabs>
          <w:tab w:val="left" w:pos="426"/>
        </w:tabs>
        <w:spacing w:after="0" w:line="240" w:lineRule="auto"/>
        <w:ind w:right="60" w:firstLine="426"/>
        <w:jc w:val="both"/>
        <w:rPr>
          <w:sz w:val="22"/>
          <w:szCs w:val="22"/>
        </w:rPr>
      </w:pPr>
      <w:r w:rsidRPr="001B4938">
        <w:rPr>
          <w:rFonts w:cs="Times New Roman"/>
          <w:sz w:val="22"/>
          <w:szCs w:val="22"/>
        </w:rPr>
        <w:t xml:space="preserve">10.3. </w:t>
      </w:r>
      <w:proofErr w:type="gramStart"/>
      <w:r w:rsidRPr="001B4938">
        <w:rPr>
          <w:sz w:val="22"/>
          <w:szCs w:val="22"/>
        </w:rPr>
        <w:t>Недостатки, обнаруженные в ходе сдачи-приемки услуг или выявленные в период эксплуатации объекта фиксируются</w:t>
      </w:r>
      <w:proofErr w:type="gramEnd"/>
      <w:r w:rsidRPr="001B4938">
        <w:rPr>
          <w:sz w:val="22"/>
          <w:szCs w:val="22"/>
        </w:rPr>
        <w:t xml:space="preserve"> и устраняются Исполнителем в соответствии с условиями договора.</w:t>
      </w:r>
    </w:p>
    <w:p w:rsidR="001B4938" w:rsidRDefault="001B4938" w:rsidP="006628BB">
      <w:pPr>
        <w:spacing w:line="240" w:lineRule="auto"/>
        <w:ind w:firstLine="0"/>
        <w:rPr>
          <w:rFonts w:ascii="Verdana" w:hAnsi="Verdana"/>
          <w:b/>
          <w:sz w:val="22"/>
          <w:szCs w:val="22"/>
        </w:rPr>
      </w:pPr>
    </w:p>
    <w:p w:rsidR="00473810" w:rsidRPr="00473810" w:rsidRDefault="00473810" w:rsidP="00473810">
      <w:pPr>
        <w:pStyle w:val="a0"/>
        <w:numPr>
          <w:ilvl w:val="0"/>
          <w:numId w:val="0"/>
        </w:numPr>
        <w:spacing w:after="0"/>
        <w:outlineLvl w:val="0"/>
        <w:rPr>
          <w:b/>
          <w:sz w:val="22"/>
          <w:szCs w:val="22"/>
        </w:rPr>
      </w:pPr>
      <w:r w:rsidRPr="00473810">
        <w:rPr>
          <w:b/>
          <w:sz w:val="22"/>
          <w:szCs w:val="22"/>
        </w:rPr>
        <w:t>11. Документация, предъявляемая Заказчику</w:t>
      </w:r>
    </w:p>
    <w:p w:rsidR="006628BB" w:rsidRPr="00373BE1" w:rsidRDefault="006628BB" w:rsidP="001526D8">
      <w:pPr>
        <w:spacing w:line="240" w:lineRule="auto"/>
        <w:rPr>
          <w:rFonts w:ascii="Verdana" w:hAnsi="Verdana"/>
          <w:sz w:val="22"/>
          <w:szCs w:val="22"/>
        </w:rPr>
      </w:pPr>
      <w:r w:rsidRPr="00373BE1">
        <w:rPr>
          <w:rFonts w:ascii="Verdana" w:hAnsi="Verdana"/>
          <w:sz w:val="22"/>
          <w:szCs w:val="22"/>
        </w:rPr>
        <w:t xml:space="preserve">Исполнитель, после окончания </w:t>
      </w:r>
      <w:r w:rsidR="005025D4">
        <w:rPr>
          <w:rFonts w:ascii="Verdana" w:hAnsi="Verdana"/>
          <w:sz w:val="22"/>
          <w:szCs w:val="22"/>
        </w:rPr>
        <w:t xml:space="preserve">оказания </w:t>
      </w:r>
      <w:r w:rsidR="00C507D2">
        <w:rPr>
          <w:rFonts w:ascii="Verdana" w:hAnsi="Verdana"/>
          <w:sz w:val="22"/>
          <w:szCs w:val="22"/>
        </w:rPr>
        <w:t>услуг</w:t>
      </w:r>
      <w:r w:rsidRPr="00373BE1">
        <w:rPr>
          <w:rFonts w:ascii="Verdana" w:hAnsi="Verdana"/>
          <w:sz w:val="22"/>
          <w:szCs w:val="22"/>
        </w:rPr>
        <w:t xml:space="preserve">, предоставляет в печатном (в количестве 3-х экземпляров) и электронном виде: </w:t>
      </w:r>
    </w:p>
    <w:p w:rsidR="00CC3508" w:rsidRDefault="00462FD1" w:rsidP="00D05750">
      <w:pPr>
        <w:numPr>
          <w:ilvl w:val="0"/>
          <w:numId w:val="7"/>
        </w:numPr>
        <w:tabs>
          <w:tab w:val="clear" w:pos="720"/>
          <w:tab w:val="num" w:pos="0"/>
        </w:tabs>
        <w:spacing w:line="240" w:lineRule="auto"/>
        <w:ind w:left="0" w:firstLine="360"/>
        <w:rPr>
          <w:rFonts w:ascii="Verdana" w:hAnsi="Verdana"/>
          <w:sz w:val="22"/>
          <w:szCs w:val="22"/>
        </w:rPr>
      </w:pPr>
      <w:r w:rsidRPr="00E46AB4">
        <w:rPr>
          <w:rFonts w:ascii="Verdana" w:hAnsi="Verdana"/>
          <w:sz w:val="22"/>
          <w:szCs w:val="22"/>
        </w:rPr>
        <w:t>Заключени</w:t>
      </w:r>
      <w:r w:rsidR="00794AF5">
        <w:rPr>
          <w:rFonts w:ascii="Verdana" w:hAnsi="Verdana"/>
          <w:sz w:val="22"/>
          <w:szCs w:val="22"/>
        </w:rPr>
        <w:t>я</w:t>
      </w:r>
      <w:r w:rsidRPr="00E46AB4">
        <w:rPr>
          <w:rFonts w:ascii="Verdana" w:hAnsi="Verdana"/>
          <w:sz w:val="22"/>
          <w:szCs w:val="22"/>
        </w:rPr>
        <w:t xml:space="preserve"> экспертиз промышленной безопасности</w:t>
      </w:r>
      <w:r>
        <w:rPr>
          <w:rFonts w:ascii="Verdana" w:hAnsi="Verdana"/>
          <w:sz w:val="22"/>
          <w:szCs w:val="22"/>
        </w:rPr>
        <w:t xml:space="preserve"> </w:t>
      </w:r>
      <w:r w:rsidR="00794AF5">
        <w:rPr>
          <w:rFonts w:ascii="Verdana" w:hAnsi="Verdana"/>
          <w:sz w:val="22"/>
          <w:szCs w:val="22"/>
        </w:rPr>
        <w:t xml:space="preserve">зданий и сооружений (согласно перечню </w:t>
      </w:r>
      <w:r w:rsidR="00412F31">
        <w:rPr>
          <w:rFonts w:ascii="Verdana" w:hAnsi="Verdana"/>
          <w:sz w:val="22"/>
          <w:szCs w:val="22"/>
        </w:rPr>
        <w:t xml:space="preserve">см. </w:t>
      </w:r>
      <w:r w:rsidR="00794AF5">
        <w:rPr>
          <w:rFonts w:ascii="Verdana" w:hAnsi="Verdana"/>
          <w:sz w:val="22"/>
          <w:szCs w:val="22"/>
        </w:rPr>
        <w:t>раздел 2</w:t>
      </w:r>
      <w:r w:rsidR="00412F31">
        <w:rPr>
          <w:rFonts w:ascii="Verdana" w:hAnsi="Verdana"/>
          <w:sz w:val="22"/>
          <w:szCs w:val="22"/>
        </w:rPr>
        <w:t>.1. настоящего технического задания</w:t>
      </w:r>
      <w:r w:rsidR="00794AF5">
        <w:rPr>
          <w:rFonts w:ascii="Verdana" w:hAnsi="Verdana"/>
          <w:sz w:val="22"/>
          <w:szCs w:val="22"/>
        </w:rPr>
        <w:t xml:space="preserve">) </w:t>
      </w:r>
      <w:r w:rsidR="00B872D7" w:rsidRPr="00B872D7">
        <w:rPr>
          <w:rFonts w:ascii="Verdana" w:hAnsi="Verdana"/>
          <w:sz w:val="22"/>
          <w:szCs w:val="22"/>
        </w:rPr>
        <w:t xml:space="preserve">с </w:t>
      </w:r>
      <w:r w:rsidR="00C97AED">
        <w:rPr>
          <w:rFonts w:ascii="Verdana" w:hAnsi="Verdana"/>
          <w:sz w:val="22"/>
          <w:szCs w:val="22"/>
        </w:rPr>
        <w:t>технической документацией</w:t>
      </w:r>
      <w:r w:rsidR="00C97AED" w:rsidRPr="00B872D7">
        <w:rPr>
          <w:rFonts w:ascii="Verdana" w:hAnsi="Verdana"/>
          <w:sz w:val="22"/>
          <w:szCs w:val="22"/>
        </w:rPr>
        <w:t xml:space="preserve"> по усилению и ремонту строительных конструкций</w:t>
      </w:r>
      <w:r w:rsidR="00E46AB4" w:rsidRPr="00B872D7">
        <w:rPr>
          <w:rFonts w:ascii="Verdana" w:hAnsi="Verdana"/>
          <w:sz w:val="22"/>
          <w:szCs w:val="22"/>
        </w:rPr>
        <w:t>.</w:t>
      </w:r>
      <w:r w:rsidR="00CC3508">
        <w:rPr>
          <w:rFonts w:ascii="Verdana" w:hAnsi="Verdana"/>
          <w:sz w:val="22"/>
          <w:szCs w:val="22"/>
        </w:rPr>
        <w:t xml:space="preserve"> </w:t>
      </w:r>
    </w:p>
    <w:p w:rsidR="007C30DB" w:rsidRDefault="00EE662B" w:rsidP="00D05750">
      <w:pPr>
        <w:numPr>
          <w:ilvl w:val="0"/>
          <w:numId w:val="7"/>
        </w:numPr>
        <w:tabs>
          <w:tab w:val="clear" w:pos="720"/>
          <w:tab w:val="num" w:pos="0"/>
        </w:tabs>
        <w:spacing w:line="240" w:lineRule="auto"/>
        <w:ind w:left="0" w:firstLine="360"/>
        <w:rPr>
          <w:rFonts w:ascii="Verdana" w:hAnsi="Verdana"/>
          <w:sz w:val="22"/>
          <w:szCs w:val="22"/>
        </w:rPr>
      </w:pPr>
      <w:r>
        <w:rPr>
          <w:rFonts w:ascii="Verdana" w:hAnsi="Verdana"/>
          <w:sz w:val="22"/>
          <w:szCs w:val="22"/>
        </w:rPr>
        <w:t>Отчёт</w:t>
      </w:r>
      <w:r w:rsidR="00412F31">
        <w:rPr>
          <w:rFonts w:ascii="Verdana" w:hAnsi="Verdana"/>
          <w:sz w:val="22"/>
          <w:szCs w:val="22"/>
        </w:rPr>
        <w:t>ы</w:t>
      </w:r>
      <w:r>
        <w:rPr>
          <w:rFonts w:ascii="Verdana" w:hAnsi="Verdana"/>
          <w:sz w:val="22"/>
          <w:szCs w:val="22"/>
        </w:rPr>
        <w:t xml:space="preserve"> по комплексному обследованию крановы</w:t>
      </w:r>
      <w:r w:rsidR="007C30DB">
        <w:rPr>
          <w:rFonts w:ascii="Verdana" w:hAnsi="Verdana"/>
          <w:sz w:val="22"/>
          <w:szCs w:val="22"/>
        </w:rPr>
        <w:t xml:space="preserve">х путей </w:t>
      </w:r>
      <w:r w:rsidR="00412F31">
        <w:rPr>
          <w:rFonts w:ascii="Verdana" w:hAnsi="Verdana"/>
          <w:sz w:val="22"/>
          <w:szCs w:val="22"/>
        </w:rPr>
        <w:t>(согласно перечню см. раздел 2.2. настоящего технического задания)</w:t>
      </w:r>
      <w:r w:rsidR="007C30DB">
        <w:rPr>
          <w:rFonts w:ascii="Verdana" w:hAnsi="Verdana"/>
          <w:sz w:val="22"/>
          <w:szCs w:val="22"/>
        </w:rPr>
        <w:t xml:space="preserve">;  </w:t>
      </w:r>
    </w:p>
    <w:p w:rsidR="00002BB9" w:rsidRDefault="00002BB9" w:rsidP="006628BB">
      <w:pPr>
        <w:spacing w:line="240" w:lineRule="auto"/>
        <w:ind w:firstLine="180"/>
        <w:outlineLvl w:val="0"/>
        <w:rPr>
          <w:rFonts w:ascii="Verdana" w:hAnsi="Verdana"/>
          <w:b/>
          <w:sz w:val="22"/>
          <w:szCs w:val="22"/>
        </w:rPr>
      </w:pPr>
    </w:p>
    <w:p w:rsidR="00812CD5" w:rsidRDefault="006628BB" w:rsidP="00473810">
      <w:pPr>
        <w:spacing w:line="240" w:lineRule="auto"/>
        <w:ind w:firstLine="0"/>
        <w:outlineLvl w:val="0"/>
        <w:rPr>
          <w:rFonts w:ascii="Verdana" w:hAnsi="Verdana"/>
          <w:b/>
          <w:sz w:val="22"/>
          <w:szCs w:val="22"/>
        </w:rPr>
      </w:pPr>
      <w:r w:rsidRPr="00373BE1">
        <w:rPr>
          <w:rFonts w:ascii="Verdana" w:hAnsi="Verdana"/>
          <w:b/>
          <w:sz w:val="22"/>
          <w:szCs w:val="22"/>
        </w:rPr>
        <w:t>1</w:t>
      </w:r>
      <w:r w:rsidR="001526D8">
        <w:rPr>
          <w:rFonts w:ascii="Verdana" w:hAnsi="Verdana"/>
          <w:b/>
          <w:sz w:val="22"/>
          <w:szCs w:val="22"/>
        </w:rPr>
        <w:t>2</w:t>
      </w:r>
      <w:r w:rsidRPr="00373BE1">
        <w:rPr>
          <w:rFonts w:ascii="Verdana" w:hAnsi="Verdana"/>
          <w:b/>
          <w:sz w:val="22"/>
          <w:szCs w:val="22"/>
        </w:rPr>
        <w:t xml:space="preserve">. Гарантии исполнителя </w:t>
      </w:r>
      <w:r w:rsidR="007B7B5D">
        <w:rPr>
          <w:rFonts w:ascii="Verdana" w:hAnsi="Verdana"/>
          <w:b/>
          <w:sz w:val="22"/>
          <w:szCs w:val="22"/>
        </w:rPr>
        <w:t>услуг</w:t>
      </w:r>
      <w:r>
        <w:rPr>
          <w:rFonts w:ascii="Verdana" w:hAnsi="Verdana"/>
          <w:b/>
          <w:sz w:val="22"/>
          <w:szCs w:val="22"/>
        </w:rPr>
        <w:t>:</w:t>
      </w:r>
    </w:p>
    <w:p w:rsidR="001526D8" w:rsidRPr="001526D8" w:rsidRDefault="001526D8" w:rsidP="001526D8">
      <w:pPr>
        <w:pStyle w:val="6"/>
        <w:shd w:val="clear" w:color="auto" w:fill="auto"/>
        <w:spacing w:after="0" w:line="240" w:lineRule="auto"/>
        <w:ind w:firstLine="426"/>
        <w:jc w:val="both"/>
        <w:rPr>
          <w:rFonts w:cs="Times New Roman"/>
          <w:sz w:val="22"/>
          <w:szCs w:val="22"/>
        </w:rPr>
      </w:pPr>
      <w:r w:rsidRPr="001526D8">
        <w:rPr>
          <w:rFonts w:cs="Times New Roman"/>
          <w:sz w:val="22"/>
          <w:szCs w:val="22"/>
        </w:rPr>
        <w:t>Исполнитель должен гарантировать:</w:t>
      </w:r>
    </w:p>
    <w:p w:rsidR="001526D8" w:rsidRPr="001526D8" w:rsidRDefault="001526D8" w:rsidP="001526D8">
      <w:pPr>
        <w:pStyle w:val="6"/>
        <w:shd w:val="clear" w:color="auto" w:fill="auto"/>
        <w:tabs>
          <w:tab w:val="left" w:pos="411"/>
        </w:tabs>
        <w:spacing w:after="0" w:line="240" w:lineRule="auto"/>
        <w:ind w:right="60" w:firstLine="426"/>
        <w:jc w:val="both"/>
        <w:rPr>
          <w:rFonts w:cs="Times New Roman"/>
          <w:sz w:val="22"/>
          <w:szCs w:val="22"/>
        </w:rPr>
      </w:pPr>
      <w:r w:rsidRPr="001526D8">
        <w:rPr>
          <w:rFonts w:cs="Times New Roman"/>
          <w:sz w:val="22"/>
          <w:szCs w:val="22"/>
        </w:rPr>
        <w:t xml:space="preserve">12.1. Надлежащее качество оказанных </w:t>
      </w:r>
      <w:r>
        <w:rPr>
          <w:rFonts w:cs="Times New Roman"/>
          <w:sz w:val="22"/>
          <w:szCs w:val="22"/>
        </w:rPr>
        <w:t>у</w:t>
      </w:r>
      <w:r w:rsidRPr="001526D8">
        <w:rPr>
          <w:rFonts w:cs="Times New Roman"/>
          <w:sz w:val="22"/>
          <w:szCs w:val="22"/>
        </w:rPr>
        <w:t>слуг в полном объеме в соответствии с проектной документацией и действующей нормативно-технической документацией.</w:t>
      </w:r>
    </w:p>
    <w:p w:rsidR="001526D8" w:rsidRPr="001526D8" w:rsidRDefault="001526D8" w:rsidP="001526D8">
      <w:pPr>
        <w:pStyle w:val="6"/>
        <w:shd w:val="clear" w:color="auto" w:fill="auto"/>
        <w:tabs>
          <w:tab w:val="left" w:pos="399"/>
        </w:tabs>
        <w:spacing w:after="0" w:line="240" w:lineRule="auto"/>
        <w:ind w:right="60" w:firstLine="426"/>
        <w:jc w:val="both"/>
        <w:rPr>
          <w:rFonts w:cs="Times New Roman"/>
          <w:sz w:val="22"/>
          <w:szCs w:val="22"/>
        </w:rPr>
      </w:pPr>
      <w:r w:rsidRPr="001526D8">
        <w:rPr>
          <w:rFonts w:cs="Times New Roman"/>
          <w:sz w:val="22"/>
          <w:szCs w:val="22"/>
        </w:rPr>
        <w:t xml:space="preserve">12.2. Оказание всех </w:t>
      </w:r>
      <w:r w:rsidR="006E2B09">
        <w:rPr>
          <w:rFonts w:cs="Times New Roman"/>
          <w:sz w:val="22"/>
          <w:szCs w:val="22"/>
        </w:rPr>
        <w:t>у</w:t>
      </w:r>
      <w:r w:rsidRPr="001526D8">
        <w:rPr>
          <w:rFonts w:cs="Times New Roman"/>
          <w:sz w:val="22"/>
          <w:szCs w:val="22"/>
        </w:rPr>
        <w:t>слуг в установленные сроки.</w:t>
      </w:r>
    </w:p>
    <w:p w:rsidR="001526D8" w:rsidRPr="001526D8" w:rsidRDefault="001526D8" w:rsidP="001526D8">
      <w:pPr>
        <w:pStyle w:val="6"/>
        <w:shd w:val="clear" w:color="auto" w:fill="auto"/>
        <w:tabs>
          <w:tab w:val="left" w:pos="411"/>
        </w:tabs>
        <w:spacing w:after="0" w:line="240" w:lineRule="auto"/>
        <w:ind w:right="60" w:firstLine="426"/>
        <w:jc w:val="both"/>
        <w:rPr>
          <w:rFonts w:cs="Times New Roman"/>
          <w:sz w:val="22"/>
          <w:szCs w:val="22"/>
        </w:rPr>
      </w:pPr>
      <w:r w:rsidRPr="001526D8">
        <w:rPr>
          <w:rFonts w:cs="Times New Roman"/>
          <w:sz w:val="22"/>
          <w:szCs w:val="22"/>
        </w:rPr>
        <w:t xml:space="preserve">12.3. Исполнитель несет ответственность перед Заказчиком за причиненный своими действиями или бездействиями ущерб </w:t>
      </w:r>
      <w:r>
        <w:rPr>
          <w:rFonts w:cs="Times New Roman"/>
          <w:sz w:val="22"/>
          <w:szCs w:val="22"/>
        </w:rPr>
        <w:t xml:space="preserve">имуществу </w:t>
      </w:r>
      <w:r w:rsidRPr="001526D8">
        <w:rPr>
          <w:rFonts w:cs="Times New Roman"/>
          <w:sz w:val="22"/>
          <w:szCs w:val="22"/>
        </w:rPr>
        <w:t>Заказчика в размере затрат на восстановление.</w:t>
      </w:r>
    </w:p>
    <w:p w:rsidR="001526D8" w:rsidRPr="001526D8" w:rsidRDefault="001526D8" w:rsidP="001526D8">
      <w:pPr>
        <w:pStyle w:val="af0"/>
        <w:ind w:firstLine="426"/>
        <w:rPr>
          <w:rFonts w:cs="Times New Roman"/>
          <w:sz w:val="22"/>
          <w:szCs w:val="22"/>
        </w:rPr>
      </w:pPr>
      <w:r w:rsidRPr="001526D8">
        <w:rPr>
          <w:rFonts w:cs="Times New Roman"/>
          <w:sz w:val="22"/>
          <w:szCs w:val="22"/>
        </w:rPr>
        <w:t>12.4. Исполнитель несет ответственность за правильность разработанной документации, независимо от согласования Заказчика, за исключением случаев, когда ошибки вызваны неправильными исходными данными Заказчика.</w:t>
      </w:r>
    </w:p>
    <w:p w:rsidR="00002BB9" w:rsidRDefault="00002BB9" w:rsidP="00BB1E52">
      <w:pPr>
        <w:spacing w:line="240" w:lineRule="auto"/>
        <w:ind w:firstLine="0"/>
        <w:rPr>
          <w:rFonts w:ascii="Verdana" w:hAnsi="Verdana"/>
          <w:sz w:val="22"/>
          <w:szCs w:val="22"/>
        </w:rPr>
      </w:pPr>
    </w:p>
    <w:p w:rsidR="00812CD5" w:rsidRDefault="00812CD5" w:rsidP="006628BB">
      <w:pPr>
        <w:spacing w:line="240" w:lineRule="auto"/>
        <w:ind w:firstLine="708"/>
        <w:jc w:val="center"/>
        <w:rPr>
          <w:rFonts w:ascii="Verdana" w:hAnsi="Verdana"/>
          <w:b/>
          <w:sz w:val="22"/>
          <w:szCs w:val="22"/>
        </w:rPr>
      </w:pPr>
      <w:bookmarkStart w:id="0" w:name="_GoBack"/>
      <w:bookmarkEnd w:id="0"/>
    </w:p>
    <w:p w:rsidR="00812CD5" w:rsidRDefault="00812CD5" w:rsidP="006628BB">
      <w:pPr>
        <w:spacing w:line="240" w:lineRule="auto"/>
        <w:ind w:firstLine="708"/>
        <w:jc w:val="center"/>
        <w:rPr>
          <w:rFonts w:ascii="Verdana" w:hAnsi="Verdana"/>
          <w:b/>
          <w:sz w:val="22"/>
          <w:szCs w:val="22"/>
        </w:rPr>
      </w:pPr>
    </w:p>
    <w:p w:rsidR="00AF4845" w:rsidRDefault="00AF4845" w:rsidP="006628BB">
      <w:pPr>
        <w:spacing w:line="240" w:lineRule="auto"/>
        <w:ind w:firstLine="708"/>
        <w:jc w:val="center"/>
        <w:rPr>
          <w:rFonts w:ascii="Verdana" w:hAnsi="Verdana"/>
          <w:b/>
          <w:sz w:val="22"/>
          <w:szCs w:val="22"/>
        </w:rPr>
      </w:pPr>
    </w:p>
    <w:p w:rsidR="00AF4845" w:rsidRDefault="00AF4845" w:rsidP="006628BB">
      <w:pPr>
        <w:spacing w:line="240" w:lineRule="auto"/>
        <w:ind w:firstLine="708"/>
        <w:jc w:val="center"/>
        <w:rPr>
          <w:rFonts w:ascii="Verdana" w:hAnsi="Verdana"/>
          <w:b/>
          <w:sz w:val="22"/>
          <w:szCs w:val="22"/>
        </w:rPr>
      </w:pPr>
    </w:p>
    <w:p w:rsidR="001347F6" w:rsidRDefault="001347F6" w:rsidP="006628BB">
      <w:pPr>
        <w:spacing w:line="240" w:lineRule="auto"/>
        <w:ind w:firstLine="708"/>
        <w:jc w:val="center"/>
        <w:rPr>
          <w:rFonts w:ascii="Verdana" w:hAnsi="Verdana"/>
          <w:b/>
          <w:sz w:val="22"/>
          <w:szCs w:val="22"/>
        </w:rPr>
      </w:pPr>
    </w:p>
    <w:p w:rsidR="001347F6" w:rsidRDefault="001347F6" w:rsidP="006628BB">
      <w:pPr>
        <w:spacing w:line="240" w:lineRule="auto"/>
        <w:ind w:firstLine="708"/>
        <w:jc w:val="center"/>
        <w:rPr>
          <w:rFonts w:ascii="Verdana" w:hAnsi="Verdana"/>
          <w:b/>
          <w:sz w:val="22"/>
          <w:szCs w:val="22"/>
        </w:rPr>
      </w:pPr>
    </w:p>
    <w:p w:rsidR="00AF4845" w:rsidRDefault="00AF4845" w:rsidP="006628BB">
      <w:pPr>
        <w:spacing w:line="240" w:lineRule="auto"/>
        <w:ind w:firstLine="708"/>
        <w:jc w:val="center"/>
        <w:rPr>
          <w:rFonts w:ascii="Verdana" w:hAnsi="Verdana"/>
          <w:b/>
          <w:sz w:val="22"/>
          <w:szCs w:val="22"/>
        </w:rPr>
      </w:pPr>
    </w:p>
    <w:p w:rsidR="00AF4845" w:rsidRDefault="00AF4845" w:rsidP="006628BB">
      <w:pPr>
        <w:spacing w:line="240" w:lineRule="auto"/>
        <w:ind w:firstLine="708"/>
        <w:jc w:val="center"/>
        <w:rPr>
          <w:rFonts w:ascii="Verdana" w:hAnsi="Verdana"/>
          <w:b/>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p w:rsidR="00CB04E5" w:rsidRDefault="00CB04E5" w:rsidP="00866E23">
      <w:pPr>
        <w:spacing w:line="240" w:lineRule="auto"/>
        <w:ind w:firstLine="708"/>
        <w:jc w:val="right"/>
        <w:rPr>
          <w:rFonts w:ascii="Verdana" w:hAnsi="Verdana"/>
          <w:sz w:val="22"/>
          <w:szCs w:val="22"/>
        </w:rPr>
      </w:pPr>
    </w:p>
    <w:sectPr w:rsidR="00CB04E5" w:rsidSect="008D1B16">
      <w:footerReference w:type="default" r:id="rId9"/>
      <w:pgSz w:w="11906" w:h="16838" w:code="9"/>
      <w:pgMar w:top="540" w:right="567" w:bottom="539" w:left="1077" w:header="68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3F" w:rsidRDefault="0085773F" w:rsidP="00616CD6">
      <w:pPr>
        <w:spacing w:line="240" w:lineRule="auto"/>
      </w:pPr>
      <w:r>
        <w:separator/>
      </w:r>
    </w:p>
  </w:endnote>
  <w:endnote w:type="continuationSeparator" w:id="0">
    <w:p w:rsidR="0085773F" w:rsidRDefault="0085773F" w:rsidP="00616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ste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FB5" w:rsidRDefault="00302FB5">
    <w:pPr>
      <w:pStyle w:val="a5"/>
      <w:rPr>
        <w:rFonts w:ascii="Verdana" w:hAnsi="Verdana"/>
      </w:rPr>
    </w:pPr>
    <w:r w:rsidRPr="00243BA5">
      <w:rPr>
        <w:rFonts w:ascii="Verdana" w:hAnsi="Verdana"/>
      </w:rPr>
      <w:t xml:space="preserve">                                                                                    </w:t>
    </w:r>
    <w:r>
      <w:rPr>
        <w:rFonts w:ascii="Verdana" w:hAnsi="Verdana"/>
      </w:rPr>
      <w:t xml:space="preserve">                                                  </w:t>
    </w:r>
    <w:r w:rsidRPr="00243BA5">
      <w:rPr>
        <w:rFonts w:ascii="Verdana" w:hAnsi="Verdana"/>
      </w:rPr>
      <w:t xml:space="preserve"> </w:t>
    </w:r>
    <w:r w:rsidR="003F0B6C" w:rsidRPr="00243BA5">
      <w:rPr>
        <w:rFonts w:ascii="Verdana" w:hAnsi="Verdana"/>
      </w:rPr>
      <w:fldChar w:fldCharType="begin"/>
    </w:r>
    <w:r w:rsidRPr="00243BA5">
      <w:rPr>
        <w:rFonts w:ascii="Verdana" w:hAnsi="Verdana"/>
      </w:rPr>
      <w:instrText xml:space="preserve"> PAGE </w:instrText>
    </w:r>
    <w:r w:rsidR="003F0B6C" w:rsidRPr="00243BA5">
      <w:rPr>
        <w:rFonts w:ascii="Verdana" w:hAnsi="Verdana"/>
      </w:rPr>
      <w:fldChar w:fldCharType="separate"/>
    </w:r>
    <w:r w:rsidR="003A1782">
      <w:rPr>
        <w:rFonts w:ascii="Verdana" w:hAnsi="Verdana"/>
        <w:noProof/>
      </w:rPr>
      <w:t>1</w:t>
    </w:r>
    <w:r w:rsidR="003F0B6C" w:rsidRPr="00243BA5">
      <w:rPr>
        <w:rFonts w:ascii="Verdana" w:hAnsi="Verdana"/>
      </w:rPr>
      <w:fldChar w:fldCharType="end"/>
    </w:r>
    <w:r>
      <w:rPr>
        <w:rFonts w:ascii="Verdana" w:hAnsi="Verda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3F" w:rsidRDefault="0085773F" w:rsidP="00616CD6">
      <w:pPr>
        <w:spacing w:line="240" w:lineRule="auto"/>
      </w:pPr>
      <w:r>
        <w:separator/>
      </w:r>
    </w:p>
  </w:footnote>
  <w:footnote w:type="continuationSeparator" w:id="0">
    <w:p w:rsidR="0085773F" w:rsidRDefault="0085773F" w:rsidP="00616CD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6E7"/>
    <w:multiLevelType w:val="hybridMultilevel"/>
    <w:tmpl w:val="9E024AC6"/>
    <w:lvl w:ilvl="0" w:tplc="0A72F83E">
      <w:start w:val="1"/>
      <w:numFmt w:val="bullet"/>
      <w:lvlText w:val="­"/>
      <w:lvlJc w:val="left"/>
      <w:pPr>
        <w:tabs>
          <w:tab w:val="num" w:pos="900"/>
        </w:tabs>
        <w:ind w:left="900" w:hanging="360"/>
      </w:pPr>
      <w:rPr>
        <w:rFonts w:ascii="Courier New" w:hAnsi="Courier New" w:cs="Courier New" w:hint="default"/>
        <w:sz w:val="18"/>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220295"/>
    <w:multiLevelType w:val="hybridMultilevel"/>
    <w:tmpl w:val="93D264D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C14525"/>
    <w:multiLevelType w:val="hybridMultilevel"/>
    <w:tmpl w:val="9E34B682"/>
    <w:lvl w:ilvl="0" w:tplc="0A72F83E">
      <w:start w:val="1"/>
      <w:numFmt w:val="bullet"/>
      <w:lvlText w:val="­"/>
      <w:lvlJc w:val="left"/>
      <w:pPr>
        <w:tabs>
          <w:tab w:val="num" w:pos="900"/>
        </w:tabs>
        <w:ind w:left="900" w:hanging="360"/>
      </w:pPr>
      <w:rPr>
        <w:rFonts w:ascii="Courier New" w:hAnsi="Courier New" w:cs="Courier New" w:hint="default"/>
        <w:sz w:val="18"/>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F84093"/>
    <w:multiLevelType w:val="multilevel"/>
    <w:tmpl w:val="9006A44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75F1865"/>
    <w:multiLevelType w:val="multilevel"/>
    <w:tmpl w:val="5C26801C"/>
    <w:lvl w:ilvl="0">
      <w:start w:val="8"/>
      <w:numFmt w:val="decimal"/>
      <w:lvlText w:val="%1."/>
      <w:lvlJc w:val="left"/>
      <w:pPr>
        <w:tabs>
          <w:tab w:val="num" w:pos="555"/>
        </w:tabs>
        <w:ind w:left="555" w:hanging="555"/>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nsid w:val="356A5FCE"/>
    <w:multiLevelType w:val="multilevel"/>
    <w:tmpl w:val="21F4FFC6"/>
    <w:lvl w:ilvl="0">
      <w:start w:val="1"/>
      <w:numFmt w:val="decimal"/>
      <w:pStyle w:val="a"/>
      <w:lvlText w:val="%1."/>
      <w:lvlJc w:val="left"/>
      <w:pPr>
        <w:tabs>
          <w:tab w:val="num" w:pos="927"/>
        </w:tabs>
        <w:ind w:left="-207"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nsid w:val="3AC66EA9"/>
    <w:multiLevelType w:val="hybridMultilevel"/>
    <w:tmpl w:val="1DE687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8">
    <w:nsid w:val="4F5667E1"/>
    <w:multiLevelType w:val="hybridMultilevel"/>
    <w:tmpl w:val="1ED8CEB4"/>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504041"/>
    <w:multiLevelType w:val="hybridMultilevel"/>
    <w:tmpl w:val="2F72AD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1211F06"/>
    <w:multiLevelType w:val="hybridMultilevel"/>
    <w:tmpl w:val="9C7A68DC"/>
    <w:lvl w:ilvl="0" w:tplc="21425990">
      <w:start w:val="1"/>
      <w:numFmt w:val="bullet"/>
      <w:lvlText w:val=""/>
      <w:lvlJc w:val="left"/>
      <w:pPr>
        <w:tabs>
          <w:tab w:val="num" w:pos="-360"/>
        </w:tabs>
        <w:ind w:left="360" w:hanging="360"/>
      </w:pPr>
      <w:rPr>
        <w:rFonts w:ascii="Symbol" w:hAnsi="Symbol" w:hint="default"/>
        <w:b w:val="0"/>
      </w:rPr>
    </w:lvl>
    <w:lvl w:ilvl="1" w:tplc="FFFFFFFF" w:tentative="1">
      <w:start w:val="1"/>
      <w:numFmt w:val="lowerLetter"/>
      <w:lvlText w:val="%2."/>
      <w:lvlJc w:val="left"/>
      <w:pPr>
        <w:tabs>
          <w:tab w:val="num" w:pos="1298"/>
        </w:tabs>
        <w:ind w:left="1298" w:hanging="360"/>
      </w:pPr>
    </w:lvl>
    <w:lvl w:ilvl="2" w:tplc="FFFFFFFF" w:tentative="1">
      <w:start w:val="1"/>
      <w:numFmt w:val="lowerRoman"/>
      <w:lvlText w:val="%3."/>
      <w:lvlJc w:val="right"/>
      <w:pPr>
        <w:tabs>
          <w:tab w:val="num" w:pos="2018"/>
        </w:tabs>
        <w:ind w:left="2018" w:hanging="180"/>
      </w:pPr>
    </w:lvl>
    <w:lvl w:ilvl="3" w:tplc="FFFFFFFF" w:tentative="1">
      <w:start w:val="1"/>
      <w:numFmt w:val="decimal"/>
      <w:lvlText w:val="%4."/>
      <w:lvlJc w:val="left"/>
      <w:pPr>
        <w:tabs>
          <w:tab w:val="num" w:pos="2738"/>
        </w:tabs>
        <w:ind w:left="2738" w:hanging="360"/>
      </w:pPr>
    </w:lvl>
    <w:lvl w:ilvl="4" w:tplc="FFFFFFFF" w:tentative="1">
      <w:start w:val="1"/>
      <w:numFmt w:val="lowerLetter"/>
      <w:lvlText w:val="%5."/>
      <w:lvlJc w:val="left"/>
      <w:pPr>
        <w:tabs>
          <w:tab w:val="num" w:pos="3458"/>
        </w:tabs>
        <w:ind w:left="3458" w:hanging="360"/>
      </w:pPr>
    </w:lvl>
    <w:lvl w:ilvl="5" w:tplc="FFFFFFFF" w:tentative="1">
      <w:start w:val="1"/>
      <w:numFmt w:val="lowerRoman"/>
      <w:lvlText w:val="%6."/>
      <w:lvlJc w:val="right"/>
      <w:pPr>
        <w:tabs>
          <w:tab w:val="num" w:pos="4178"/>
        </w:tabs>
        <w:ind w:left="4178" w:hanging="180"/>
      </w:pPr>
    </w:lvl>
    <w:lvl w:ilvl="6" w:tplc="FFFFFFFF" w:tentative="1">
      <w:start w:val="1"/>
      <w:numFmt w:val="decimal"/>
      <w:lvlText w:val="%7."/>
      <w:lvlJc w:val="left"/>
      <w:pPr>
        <w:tabs>
          <w:tab w:val="num" w:pos="4898"/>
        </w:tabs>
        <w:ind w:left="4898" w:hanging="360"/>
      </w:pPr>
    </w:lvl>
    <w:lvl w:ilvl="7" w:tplc="FFFFFFFF" w:tentative="1">
      <w:start w:val="1"/>
      <w:numFmt w:val="lowerLetter"/>
      <w:lvlText w:val="%8."/>
      <w:lvlJc w:val="left"/>
      <w:pPr>
        <w:tabs>
          <w:tab w:val="num" w:pos="5618"/>
        </w:tabs>
        <w:ind w:left="5618" w:hanging="360"/>
      </w:pPr>
    </w:lvl>
    <w:lvl w:ilvl="8" w:tplc="FFFFFFFF" w:tentative="1">
      <w:start w:val="1"/>
      <w:numFmt w:val="lowerRoman"/>
      <w:lvlText w:val="%9."/>
      <w:lvlJc w:val="right"/>
      <w:pPr>
        <w:tabs>
          <w:tab w:val="num" w:pos="6338"/>
        </w:tabs>
        <w:ind w:left="6338" w:hanging="180"/>
      </w:pPr>
    </w:lvl>
  </w:abstractNum>
  <w:abstractNum w:abstractNumId="11">
    <w:nsid w:val="53437726"/>
    <w:multiLevelType w:val="multilevel"/>
    <w:tmpl w:val="C1D45686"/>
    <w:lvl w:ilvl="0">
      <w:start w:val="1"/>
      <w:numFmt w:val="decimal"/>
      <w:pStyle w:val="a0"/>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12">
    <w:nsid w:val="5A715C8E"/>
    <w:multiLevelType w:val="hybridMultilevel"/>
    <w:tmpl w:val="5FACD7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10"/>
        </w:tabs>
        <w:ind w:left="2310" w:hanging="360"/>
      </w:pPr>
      <w:rPr>
        <w:rFonts w:ascii="Courier New" w:hAnsi="Courier New" w:cs="Courier New" w:hint="default"/>
      </w:rPr>
    </w:lvl>
    <w:lvl w:ilvl="2" w:tplc="04190005" w:tentative="1">
      <w:start w:val="1"/>
      <w:numFmt w:val="bullet"/>
      <w:lvlText w:val=""/>
      <w:lvlJc w:val="left"/>
      <w:pPr>
        <w:tabs>
          <w:tab w:val="num" w:pos="3030"/>
        </w:tabs>
        <w:ind w:left="3030" w:hanging="360"/>
      </w:pPr>
      <w:rPr>
        <w:rFonts w:ascii="Wingdings" w:hAnsi="Wingdings" w:hint="default"/>
      </w:rPr>
    </w:lvl>
    <w:lvl w:ilvl="3" w:tplc="04190001" w:tentative="1">
      <w:start w:val="1"/>
      <w:numFmt w:val="bullet"/>
      <w:lvlText w:val=""/>
      <w:lvlJc w:val="left"/>
      <w:pPr>
        <w:tabs>
          <w:tab w:val="num" w:pos="3750"/>
        </w:tabs>
        <w:ind w:left="3750" w:hanging="360"/>
      </w:pPr>
      <w:rPr>
        <w:rFonts w:ascii="Symbol" w:hAnsi="Symbol" w:hint="default"/>
      </w:rPr>
    </w:lvl>
    <w:lvl w:ilvl="4" w:tplc="04190003" w:tentative="1">
      <w:start w:val="1"/>
      <w:numFmt w:val="bullet"/>
      <w:lvlText w:val="o"/>
      <w:lvlJc w:val="left"/>
      <w:pPr>
        <w:tabs>
          <w:tab w:val="num" w:pos="4470"/>
        </w:tabs>
        <w:ind w:left="4470" w:hanging="360"/>
      </w:pPr>
      <w:rPr>
        <w:rFonts w:ascii="Courier New" w:hAnsi="Courier New" w:cs="Courier New" w:hint="default"/>
      </w:rPr>
    </w:lvl>
    <w:lvl w:ilvl="5" w:tplc="04190005" w:tentative="1">
      <w:start w:val="1"/>
      <w:numFmt w:val="bullet"/>
      <w:lvlText w:val=""/>
      <w:lvlJc w:val="left"/>
      <w:pPr>
        <w:tabs>
          <w:tab w:val="num" w:pos="5190"/>
        </w:tabs>
        <w:ind w:left="5190" w:hanging="360"/>
      </w:pPr>
      <w:rPr>
        <w:rFonts w:ascii="Wingdings" w:hAnsi="Wingdings" w:hint="default"/>
      </w:rPr>
    </w:lvl>
    <w:lvl w:ilvl="6" w:tplc="04190001" w:tentative="1">
      <w:start w:val="1"/>
      <w:numFmt w:val="bullet"/>
      <w:lvlText w:val=""/>
      <w:lvlJc w:val="left"/>
      <w:pPr>
        <w:tabs>
          <w:tab w:val="num" w:pos="5910"/>
        </w:tabs>
        <w:ind w:left="5910" w:hanging="360"/>
      </w:pPr>
      <w:rPr>
        <w:rFonts w:ascii="Symbol" w:hAnsi="Symbol" w:hint="default"/>
      </w:rPr>
    </w:lvl>
    <w:lvl w:ilvl="7" w:tplc="04190003" w:tentative="1">
      <w:start w:val="1"/>
      <w:numFmt w:val="bullet"/>
      <w:lvlText w:val="o"/>
      <w:lvlJc w:val="left"/>
      <w:pPr>
        <w:tabs>
          <w:tab w:val="num" w:pos="6630"/>
        </w:tabs>
        <w:ind w:left="6630" w:hanging="360"/>
      </w:pPr>
      <w:rPr>
        <w:rFonts w:ascii="Courier New" w:hAnsi="Courier New" w:cs="Courier New" w:hint="default"/>
      </w:rPr>
    </w:lvl>
    <w:lvl w:ilvl="8" w:tplc="04190005" w:tentative="1">
      <w:start w:val="1"/>
      <w:numFmt w:val="bullet"/>
      <w:lvlText w:val=""/>
      <w:lvlJc w:val="left"/>
      <w:pPr>
        <w:tabs>
          <w:tab w:val="num" w:pos="7350"/>
        </w:tabs>
        <w:ind w:left="7350" w:hanging="360"/>
      </w:pPr>
      <w:rPr>
        <w:rFonts w:ascii="Wingdings" w:hAnsi="Wingdings" w:hint="default"/>
      </w:rPr>
    </w:lvl>
  </w:abstractNum>
  <w:abstractNum w:abstractNumId="13">
    <w:nsid w:val="601F425D"/>
    <w:multiLevelType w:val="hybridMultilevel"/>
    <w:tmpl w:val="3D9E54DA"/>
    <w:lvl w:ilvl="0" w:tplc="0A72F83E">
      <w:start w:val="1"/>
      <w:numFmt w:val="bullet"/>
      <w:lvlText w:val="­"/>
      <w:lvlJc w:val="left"/>
      <w:pPr>
        <w:tabs>
          <w:tab w:val="num" w:pos="900"/>
        </w:tabs>
        <w:ind w:left="900" w:hanging="360"/>
      </w:pPr>
      <w:rPr>
        <w:rFonts w:ascii="Courier New" w:hAnsi="Courier New" w:cs="Courier New" w:hint="default"/>
        <w:sz w:val="18"/>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B8D4B18"/>
    <w:multiLevelType w:val="hybridMultilevel"/>
    <w:tmpl w:val="459600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7845183"/>
    <w:multiLevelType w:val="hybridMultilevel"/>
    <w:tmpl w:val="A68E199A"/>
    <w:lvl w:ilvl="0" w:tplc="04190001">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547"/>
        </w:tabs>
        <w:ind w:left="2547" w:hanging="360"/>
      </w:pPr>
      <w:rPr>
        <w:rFonts w:ascii="Courier New" w:hAnsi="Courier New" w:cs="Courier New" w:hint="default"/>
      </w:rPr>
    </w:lvl>
    <w:lvl w:ilvl="2" w:tplc="04190005" w:tentative="1">
      <w:start w:val="1"/>
      <w:numFmt w:val="bullet"/>
      <w:lvlText w:val=""/>
      <w:lvlJc w:val="left"/>
      <w:pPr>
        <w:tabs>
          <w:tab w:val="num" w:pos="3267"/>
        </w:tabs>
        <w:ind w:left="3267" w:hanging="360"/>
      </w:pPr>
      <w:rPr>
        <w:rFonts w:ascii="Wingdings" w:hAnsi="Wingdings" w:hint="default"/>
      </w:rPr>
    </w:lvl>
    <w:lvl w:ilvl="3" w:tplc="04190001" w:tentative="1">
      <w:start w:val="1"/>
      <w:numFmt w:val="bullet"/>
      <w:lvlText w:val=""/>
      <w:lvlJc w:val="left"/>
      <w:pPr>
        <w:tabs>
          <w:tab w:val="num" w:pos="3987"/>
        </w:tabs>
        <w:ind w:left="3987" w:hanging="360"/>
      </w:pPr>
      <w:rPr>
        <w:rFonts w:ascii="Symbol" w:hAnsi="Symbol" w:hint="default"/>
      </w:rPr>
    </w:lvl>
    <w:lvl w:ilvl="4" w:tplc="04190003" w:tentative="1">
      <w:start w:val="1"/>
      <w:numFmt w:val="bullet"/>
      <w:lvlText w:val="o"/>
      <w:lvlJc w:val="left"/>
      <w:pPr>
        <w:tabs>
          <w:tab w:val="num" w:pos="4707"/>
        </w:tabs>
        <w:ind w:left="4707" w:hanging="360"/>
      </w:pPr>
      <w:rPr>
        <w:rFonts w:ascii="Courier New" w:hAnsi="Courier New" w:cs="Courier New" w:hint="default"/>
      </w:rPr>
    </w:lvl>
    <w:lvl w:ilvl="5" w:tplc="04190005" w:tentative="1">
      <w:start w:val="1"/>
      <w:numFmt w:val="bullet"/>
      <w:lvlText w:val=""/>
      <w:lvlJc w:val="left"/>
      <w:pPr>
        <w:tabs>
          <w:tab w:val="num" w:pos="5427"/>
        </w:tabs>
        <w:ind w:left="5427" w:hanging="360"/>
      </w:pPr>
      <w:rPr>
        <w:rFonts w:ascii="Wingdings" w:hAnsi="Wingdings" w:hint="default"/>
      </w:rPr>
    </w:lvl>
    <w:lvl w:ilvl="6" w:tplc="04190001" w:tentative="1">
      <w:start w:val="1"/>
      <w:numFmt w:val="bullet"/>
      <w:lvlText w:val=""/>
      <w:lvlJc w:val="left"/>
      <w:pPr>
        <w:tabs>
          <w:tab w:val="num" w:pos="6147"/>
        </w:tabs>
        <w:ind w:left="6147" w:hanging="360"/>
      </w:pPr>
      <w:rPr>
        <w:rFonts w:ascii="Symbol" w:hAnsi="Symbol" w:hint="default"/>
      </w:rPr>
    </w:lvl>
    <w:lvl w:ilvl="7" w:tplc="04190003" w:tentative="1">
      <w:start w:val="1"/>
      <w:numFmt w:val="bullet"/>
      <w:lvlText w:val="o"/>
      <w:lvlJc w:val="left"/>
      <w:pPr>
        <w:tabs>
          <w:tab w:val="num" w:pos="6867"/>
        </w:tabs>
        <w:ind w:left="6867" w:hanging="360"/>
      </w:pPr>
      <w:rPr>
        <w:rFonts w:ascii="Courier New" w:hAnsi="Courier New" w:cs="Courier New" w:hint="default"/>
      </w:rPr>
    </w:lvl>
    <w:lvl w:ilvl="8" w:tplc="04190005" w:tentative="1">
      <w:start w:val="1"/>
      <w:numFmt w:val="bullet"/>
      <w:lvlText w:val=""/>
      <w:lvlJc w:val="left"/>
      <w:pPr>
        <w:tabs>
          <w:tab w:val="num" w:pos="7587"/>
        </w:tabs>
        <w:ind w:left="7587" w:hanging="360"/>
      </w:pPr>
      <w:rPr>
        <w:rFonts w:ascii="Wingdings" w:hAnsi="Wingdings" w:hint="default"/>
      </w:rPr>
    </w:lvl>
  </w:abstractNum>
  <w:num w:numId="1">
    <w:abstractNumId w:val="5"/>
  </w:num>
  <w:num w:numId="2">
    <w:abstractNumId w:val="12"/>
  </w:num>
  <w:num w:numId="3">
    <w:abstractNumId w:val="15"/>
  </w:num>
  <w:num w:numId="4">
    <w:abstractNumId w:val="1"/>
  </w:num>
  <w:num w:numId="5">
    <w:abstractNumId w:val="8"/>
  </w:num>
  <w:num w:numId="6">
    <w:abstractNumId w:val="6"/>
  </w:num>
  <w:num w:numId="7">
    <w:abstractNumId w:val="14"/>
  </w:num>
  <w:num w:numId="8">
    <w:abstractNumId w:val="4"/>
  </w:num>
  <w:num w:numId="9">
    <w:abstractNumId w:val="3"/>
  </w:num>
  <w:num w:numId="10">
    <w:abstractNumId w:val="10"/>
  </w:num>
  <w:num w:numId="11">
    <w:abstractNumId w:val="0"/>
  </w:num>
  <w:num w:numId="12">
    <w:abstractNumId w:val="13"/>
  </w:num>
  <w:num w:numId="13">
    <w:abstractNumId w:val="2"/>
  </w:num>
  <w:num w:numId="14">
    <w:abstractNumId w:val="9"/>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28BB"/>
    <w:rsid w:val="00000511"/>
    <w:rsid w:val="0000151D"/>
    <w:rsid w:val="00002BB9"/>
    <w:rsid w:val="00014FD8"/>
    <w:rsid w:val="00025A08"/>
    <w:rsid w:val="00040EB6"/>
    <w:rsid w:val="00043F9E"/>
    <w:rsid w:val="00044D10"/>
    <w:rsid w:val="00045C04"/>
    <w:rsid w:val="000461E8"/>
    <w:rsid w:val="000466D3"/>
    <w:rsid w:val="00046837"/>
    <w:rsid w:val="00046F8C"/>
    <w:rsid w:val="000521C7"/>
    <w:rsid w:val="00054D5A"/>
    <w:rsid w:val="00060472"/>
    <w:rsid w:val="000604BE"/>
    <w:rsid w:val="00061E45"/>
    <w:rsid w:val="00064605"/>
    <w:rsid w:val="00066395"/>
    <w:rsid w:val="000707BB"/>
    <w:rsid w:val="0008536F"/>
    <w:rsid w:val="0008560D"/>
    <w:rsid w:val="00085F1A"/>
    <w:rsid w:val="00085FA4"/>
    <w:rsid w:val="000865A9"/>
    <w:rsid w:val="00095997"/>
    <w:rsid w:val="000A0066"/>
    <w:rsid w:val="000A256B"/>
    <w:rsid w:val="000A4B1F"/>
    <w:rsid w:val="000A6B71"/>
    <w:rsid w:val="000B1E72"/>
    <w:rsid w:val="000B4FBB"/>
    <w:rsid w:val="000B66DE"/>
    <w:rsid w:val="000C48F2"/>
    <w:rsid w:val="000D092A"/>
    <w:rsid w:val="000D4749"/>
    <w:rsid w:val="000D4B68"/>
    <w:rsid w:val="000D4C84"/>
    <w:rsid w:val="000D60F7"/>
    <w:rsid w:val="000D77A8"/>
    <w:rsid w:val="000D7EDC"/>
    <w:rsid w:val="000E25D3"/>
    <w:rsid w:val="000E3021"/>
    <w:rsid w:val="000F66E6"/>
    <w:rsid w:val="00103097"/>
    <w:rsid w:val="00106C48"/>
    <w:rsid w:val="0011131D"/>
    <w:rsid w:val="001146FC"/>
    <w:rsid w:val="001253E6"/>
    <w:rsid w:val="00127A13"/>
    <w:rsid w:val="00127C00"/>
    <w:rsid w:val="001301BA"/>
    <w:rsid w:val="0013021B"/>
    <w:rsid w:val="00133A18"/>
    <w:rsid w:val="00133F56"/>
    <w:rsid w:val="001347F6"/>
    <w:rsid w:val="00140CBE"/>
    <w:rsid w:val="00142D25"/>
    <w:rsid w:val="00145CC6"/>
    <w:rsid w:val="001526D8"/>
    <w:rsid w:val="00162EF1"/>
    <w:rsid w:val="0016396E"/>
    <w:rsid w:val="00166781"/>
    <w:rsid w:val="00173176"/>
    <w:rsid w:val="00176008"/>
    <w:rsid w:val="0017735E"/>
    <w:rsid w:val="00177705"/>
    <w:rsid w:val="0019234F"/>
    <w:rsid w:val="00193273"/>
    <w:rsid w:val="001A1B66"/>
    <w:rsid w:val="001B0E36"/>
    <w:rsid w:val="001B4938"/>
    <w:rsid w:val="001C6A7B"/>
    <w:rsid w:val="001C73C7"/>
    <w:rsid w:val="001D0E99"/>
    <w:rsid w:val="001D3F77"/>
    <w:rsid w:val="001E085D"/>
    <w:rsid w:val="001E125E"/>
    <w:rsid w:val="001E32DD"/>
    <w:rsid w:val="001E4843"/>
    <w:rsid w:val="001E5877"/>
    <w:rsid w:val="001E7C8E"/>
    <w:rsid w:val="001F73D5"/>
    <w:rsid w:val="00201B21"/>
    <w:rsid w:val="0020547C"/>
    <w:rsid w:val="00210D58"/>
    <w:rsid w:val="002159C6"/>
    <w:rsid w:val="002160F7"/>
    <w:rsid w:val="0023765A"/>
    <w:rsid w:val="002424CA"/>
    <w:rsid w:val="002460F5"/>
    <w:rsid w:val="00253996"/>
    <w:rsid w:val="00254AC2"/>
    <w:rsid w:val="00267D83"/>
    <w:rsid w:val="002700C2"/>
    <w:rsid w:val="00270823"/>
    <w:rsid w:val="002824E9"/>
    <w:rsid w:val="00283C0D"/>
    <w:rsid w:val="002878A7"/>
    <w:rsid w:val="0029793A"/>
    <w:rsid w:val="002A521C"/>
    <w:rsid w:val="002C5821"/>
    <w:rsid w:val="002D78C3"/>
    <w:rsid w:val="002E0959"/>
    <w:rsid w:val="002E0ADA"/>
    <w:rsid w:val="002E276B"/>
    <w:rsid w:val="002E3C45"/>
    <w:rsid w:val="002E526C"/>
    <w:rsid w:val="002E61B1"/>
    <w:rsid w:val="00302413"/>
    <w:rsid w:val="00302FB5"/>
    <w:rsid w:val="00303BCA"/>
    <w:rsid w:val="00304983"/>
    <w:rsid w:val="0030697B"/>
    <w:rsid w:val="003146DB"/>
    <w:rsid w:val="0031621E"/>
    <w:rsid w:val="00317CD3"/>
    <w:rsid w:val="00325275"/>
    <w:rsid w:val="0032552F"/>
    <w:rsid w:val="00325A9F"/>
    <w:rsid w:val="00325AAE"/>
    <w:rsid w:val="00330953"/>
    <w:rsid w:val="0035660F"/>
    <w:rsid w:val="00361DE3"/>
    <w:rsid w:val="00376840"/>
    <w:rsid w:val="0037790D"/>
    <w:rsid w:val="0038094A"/>
    <w:rsid w:val="00393618"/>
    <w:rsid w:val="00395A6D"/>
    <w:rsid w:val="003A08CB"/>
    <w:rsid w:val="003A1782"/>
    <w:rsid w:val="003B1E2C"/>
    <w:rsid w:val="003B5545"/>
    <w:rsid w:val="003B598D"/>
    <w:rsid w:val="003C6CAE"/>
    <w:rsid w:val="003E0AC9"/>
    <w:rsid w:val="003F0B6C"/>
    <w:rsid w:val="003F70B2"/>
    <w:rsid w:val="003F731A"/>
    <w:rsid w:val="004039F1"/>
    <w:rsid w:val="00406091"/>
    <w:rsid w:val="00412F31"/>
    <w:rsid w:val="004132CB"/>
    <w:rsid w:val="00422751"/>
    <w:rsid w:val="0043093D"/>
    <w:rsid w:val="00432280"/>
    <w:rsid w:val="00435111"/>
    <w:rsid w:val="00447C6A"/>
    <w:rsid w:val="004510C1"/>
    <w:rsid w:val="00461A02"/>
    <w:rsid w:val="00462FD1"/>
    <w:rsid w:val="004657D7"/>
    <w:rsid w:val="004672D7"/>
    <w:rsid w:val="00473810"/>
    <w:rsid w:val="004805FB"/>
    <w:rsid w:val="00482159"/>
    <w:rsid w:val="0048412F"/>
    <w:rsid w:val="00485F78"/>
    <w:rsid w:val="004933E4"/>
    <w:rsid w:val="00494256"/>
    <w:rsid w:val="00495B23"/>
    <w:rsid w:val="00497C7E"/>
    <w:rsid w:val="004A13BB"/>
    <w:rsid w:val="004A5DDC"/>
    <w:rsid w:val="004B1F86"/>
    <w:rsid w:val="004C218E"/>
    <w:rsid w:val="004C3C9D"/>
    <w:rsid w:val="004C705E"/>
    <w:rsid w:val="004D5524"/>
    <w:rsid w:val="004E5195"/>
    <w:rsid w:val="004F7E39"/>
    <w:rsid w:val="005025D4"/>
    <w:rsid w:val="005061B9"/>
    <w:rsid w:val="005063B1"/>
    <w:rsid w:val="00514186"/>
    <w:rsid w:val="0052152F"/>
    <w:rsid w:val="00524A66"/>
    <w:rsid w:val="005304C0"/>
    <w:rsid w:val="005313AD"/>
    <w:rsid w:val="00544BC9"/>
    <w:rsid w:val="00550038"/>
    <w:rsid w:val="00552F01"/>
    <w:rsid w:val="00557B89"/>
    <w:rsid w:val="00560A08"/>
    <w:rsid w:val="005629E6"/>
    <w:rsid w:val="00571874"/>
    <w:rsid w:val="00573A92"/>
    <w:rsid w:val="005751A1"/>
    <w:rsid w:val="0057697F"/>
    <w:rsid w:val="00581498"/>
    <w:rsid w:val="0058419E"/>
    <w:rsid w:val="0058707F"/>
    <w:rsid w:val="005960AD"/>
    <w:rsid w:val="00596168"/>
    <w:rsid w:val="00596990"/>
    <w:rsid w:val="00597667"/>
    <w:rsid w:val="005A0875"/>
    <w:rsid w:val="005A4321"/>
    <w:rsid w:val="005A67FC"/>
    <w:rsid w:val="005B0629"/>
    <w:rsid w:val="005B525C"/>
    <w:rsid w:val="005C3739"/>
    <w:rsid w:val="005C59CF"/>
    <w:rsid w:val="005C6A8E"/>
    <w:rsid w:val="005D0914"/>
    <w:rsid w:val="005E0058"/>
    <w:rsid w:val="005E0C17"/>
    <w:rsid w:val="005E4E39"/>
    <w:rsid w:val="005F0116"/>
    <w:rsid w:val="005F1230"/>
    <w:rsid w:val="005F13E2"/>
    <w:rsid w:val="005F6252"/>
    <w:rsid w:val="00604037"/>
    <w:rsid w:val="006076A7"/>
    <w:rsid w:val="006119E6"/>
    <w:rsid w:val="00616CD6"/>
    <w:rsid w:val="006273E5"/>
    <w:rsid w:val="00627970"/>
    <w:rsid w:val="00631F04"/>
    <w:rsid w:val="00633137"/>
    <w:rsid w:val="006358C7"/>
    <w:rsid w:val="00636C5A"/>
    <w:rsid w:val="00642785"/>
    <w:rsid w:val="006435A7"/>
    <w:rsid w:val="006476B1"/>
    <w:rsid w:val="006628BB"/>
    <w:rsid w:val="00667B5A"/>
    <w:rsid w:val="00671D28"/>
    <w:rsid w:val="00676180"/>
    <w:rsid w:val="00685B15"/>
    <w:rsid w:val="00690D78"/>
    <w:rsid w:val="00690F1D"/>
    <w:rsid w:val="006945CD"/>
    <w:rsid w:val="00696C17"/>
    <w:rsid w:val="00697621"/>
    <w:rsid w:val="006A6009"/>
    <w:rsid w:val="006B7022"/>
    <w:rsid w:val="006B7C8F"/>
    <w:rsid w:val="006C33E1"/>
    <w:rsid w:val="006C370F"/>
    <w:rsid w:val="006C3A25"/>
    <w:rsid w:val="006C666A"/>
    <w:rsid w:val="006D05C5"/>
    <w:rsid w:val="006D0652"/>
    <w:rsid w:val="006D7368"/>
    <w:rsid w:val="006E1479"/>
    <w:rsid w:val="006E15BC"/>
    <w:rsid w:val="006E1C00"/>
    <w:rsid w:val="006E272C"/>
    <w:rsid w:val="006E2B09"/>
    <w:rsid w:val="006E6AEF"/>
    <w:rsid w:val="006F33AD"/>
    <w:rsid w:val="006F64F6"/>
    <w:rsid w:val="00711F15"/>
    <w:rsid w:val="007127B1"/>
    <w:rsid w:val="0071534F"/>
    <w:rsid w:val="007271C9"/>
    <w:rsid w:val="00736097"/>
    <w:rsid w:val="0074068E"/>
    <w:rsid w:val="00743FB0"/>
    <w:rsid w:val="00760BFE"/>
    <w:rsid w:val="007816B7"/>
    <w:rsid w:val="00781934"/>
    <w:rsid w:val="0078522C"/>
    <w:rsid w:val="00794AF5"/>
    <w:rsid w:val="007A1133"/>
    <w:rsid w:val="007B3EE3"/>
    <w:rsid w:val="007B7339"/>
    <w:rsid w:val="007B7B5D"/>
    <w:rsid w:val="007C30DB"/>
    <w:rsid w:val="007D74B0"/>
    <w:rsid w:val="007F02A5"/>
    <w:rsid w:val="007F3E52"/>
    <w:rsid w:val="007F7F1E"/>
    <w:rsid w:val="00801CC5"/>
    <w:rsid w:val="008028FB"/>
    <w:rsid w:val="008056E8"/>
    <w:rsid w:val="00807089"/>
    <w:rsid w:val="00807D1E"/>
    <w:rsid w:val="00812CD5"/>
    <w:rsid w:val="00812D19"/>
    <w:rsid w:val="00815AC2"/>
    <w:rsid w:val="00823D20"/>
    <w:rsid w:val="008255B0"/>
    <w:rsid w:val="00825A10"/>
    <w:rsid w:val="00833E81"/>
    <w:rsid w:val="0084276D"/>
    <w:rsid w:val="00842CB1"/>
    <w:rsid w:val="008464D0"/>
    <w:rsid w:val="00846846"/>
    <w:rsid w:val="008475E0"/>
    <w:rsid w:val="00851451"/>
    <w:rsid w:val="00854AB6"/>
    <w:rsid w:val="00855D92"/>
    <w:rsid w:val="0085773F"/>
    <w:rsid w:val="0086418B"/>
    <w:rsid w:val="00866E23"/>
    <w:rsid w:val="008765E1"/>
    <w:rsid w:val="0088124F"/>
    <w:rsid w:val="008828F6"/>
    <w:rsid w:val="008831E5"/>
    <w:rsid w:val="0088695B"/>
    <w:rsid w:val="00894DFA"/>
    <w:rsid w:val="0089626A"/>
    <w:rsid w:val="008A1E2C"/>
    <w:rsid w:val="008A330C"/>
    <w:rsid w:val="008B2B7F"/>
    <w:rsid w:val="008B585F"/>
    <w:rsid w:val="008C4D2D"/>
    <w:rsid w:val="008D1B16"/>
    <w:rsid w:val="008D5327"/>
    <w:rsid w:val="008D6031"/>
    <w:rsid w:val="008D683D"/>
    <w:rsid w:val="008E6BB9"/>
    <w:rsid w:val="008F42DE"/>
    <w:rsid w:val="00905A39"/>
    <w:rsid w:val="009072E9"/>
    <w:rsid w:val="00924B12"/>
    <w:rsid w:val="00930E24"/>
    <w:rsid w:val="00937644"/>
    <w:rsid w:val="00942F34"/>
    <w:rsid w:val="00953A4C"/>
    <w:rsid w:val="00970025"/>
    <w:rsid w:val="00971625"/>
    <w:rsid w:val="009779C7"/>
    <w:rsid w:val="00982BB6"/>
    <w:rsid w:val="00983F41"/>
    <w:rsid w:val="009A2C5C"/>
    <w:rsid w:val="009A2E2F"/>
    <w:rsid w:val="009A37DF"/>
    <w:rsid w:val="009A4FED"/>
    <w:rsid w:val="009C00E8"/>
    <w:rsid w:val="009D0398"/>
    <w:rsid w:val="009D1D6B"/>
    <w:rsid w:val="009D3963"/>
    <w:rsid w:val="009D3DA4"/>
    <w:rsid w:val="009E3468"/>
    <w:rsid w:val="009E74D4"/>
    <w:rsid w:val="009F1222"/>
    <w:rsid w:val="00A175E2"/>
    <w:rsid w:val="00A4222F"/>
    <w:rsid w:val="00A43BD4"/>
    <w:rsid w:val="00A513EE"/>
    <w:rsid w:val="00A6016E"/>
    <w:rsid w:val="00A60783"/>
    <w:rsid w:val="00A60C66"/>
    <w:rsid w:val="00A65628"/>
    <w:rsid w:val="00A766FD"/>
    <w:rsid w:val="00A85DFD"/>
    <w:rsid w:val="00A92F6D"/>
    <w:rsid w:val="00A93423"/>
    <w:rsid w:val="00A952C1"/>
    <w:rsid w:val="00A97535"/>
    <w:rsid w:val="00AB051A"/>
    <w:rsid w:val="00AB2221"/>
    <w:rsid w:val="00AB6464"/>
    <w:rsid w:val="00AB75E3"/>
    <w:rsid w:val="00AC313C"/>
    <w:rsid w:val="00AC348A"/>
    <w:rsid w:val="00AC4C56"/>
    <w:rsid w:val="00AD0184"/>
    <w:rsid w:val="00AD405D"/>
    <w:rsid w:val="00AE3E30"/>
    <w:rsid w:val="00AE554A"/>
    <w:rsid w:val="00AF28F2"/>
    <w:rsid w:val="00AF2A49"/>
    <w:rsid w:val="00AF340E"/>
    <w:rsid w:val="00AF38D2"/>
    <w:rsid w:val="00AF4845"/>
    <w:rsid w:val="00AF6D7D"/>
    <w:rsid w:val="00B0329F"/>
    <w:rsid w:val="00B03BC5"/>
    <w:rsid w:val="00B0770B"/>
    <w:rsid w:val="00B1086D"/>
    <w:rsid w:val="00B20606"/>
    <w:rsid w:val="00B22DB3"/>
    <w:rsid w:val="00B24CA4"/>
    <w:rsid w:val="00B25BB0"/>
    <w:rsid w:val="00B4057E"/>
    <w:rsid w:val="00B4127F"/>
    <w:rsid w:val="00B42989"/>
    <w:rsid w:val="00B43418"/>
    <w:rsid w:val="00B459CA"/>
    <w:rsid w:val="00B604BD"/>
    <w:rsid w:val="00B62C8F"/>
    <w:rsid w:val="00B62E55"/>
    <w:rsid w:val="00B71C61"/>
    <w:rsid w:val="00B74AFE"/>
    <w:rsid w:val="00B7772D"/>
    <w:rsid w:val="00B82583"/>
    <w:rsid w:val="00B832FE"/>
    <w:rsid w:val="00B8515F"/>
    <w:rsid w:val="00B872D7"/>
    <w:rsid w:val="00B90BAA"/>
    <w:rsid w:val="00B91D0F"/>
    <w:rsid w:val="00B961AF"/>
    <w:rsid w:val="00B96986"/>
    <w:rsid w:val="00BA322C"/>
    <w:rsid w:val="00BA51E8"/>
    <w:rsid w:val="00BA6738"/>
    <w:rsid w:val="00BA7B51"/>
    <w:rsid w:val="00BB1E52"/>
    <w:rsid w:val="00BB7C08"/>
    <w:rsid w:val="00BB7D53"/>
    <w:rsid w:val="00BC7014"/>
    <w:rsid w:val="00BD4B3C"/>
    <w:rsid w:val="00BD6B6C"/>
    <w:rsid w:val="00BD7B94"/>
    <w:rsid w:val="00BE07CA"/>
    <w:rsid w:val="00BF0916"/>
    <w:rsid w:val="00BF2BA8"/>
    <w:rsid w:val="00BF4E2D"/>
    <w:rsid w:val="00C00B64"/>
    <w:rsid w:val="00C02AA2"/>
    <w:rsid w:val="00C030E7"/>
    <w:rsid w:val="00C05445"/>
    <w:rsid w:val="00C05AB3"/>
    <w:rsid w:val="00C116A8"/>
    <w:rsid w:val="00C1722C"/>
    <w:rsid w:val="00C20219"/>
    <w:rsid w:val="00C2089E"/>
    <w:rsid w:val="00C240CA"/>
    <w:rsid w:val="00C25D77"/>
    <w:rsid w:val="00C33AF0"/>
    <w:rsid w:val="00C34B49"/>
    <w:rsid w:val="00C41274"/>
    <w:rsid w:val="00C43BAD"/>
    <w:rsid w:val="00C47A3B"/>
    <w:rsid w:val="00C507D2"/>
    <w:rsid w:val="00C548B7"/>
    <w:rsid w:val="00C61418"/>
    <w:rsid w:val="00C62E84"/>
    <w:rsid w:val="00C73770"/>
    <w:rsid w:val="00C77D35"/>
    <w:rsid w:val="00C81E09"/>
    <w:rsid w:val="00C825C0"/>
    <w:rsid w:val="00C834C1"/>
    <w:rsid w:val="00C900E1"/>
    <w:rsid w:val="00C93BF5"/>
    <w:rsid w:val="00C94C98"/>
    <w:rsid w:val="00C9538E"/>
    <w:rsid w:val="00C96ED2"/>
    <w:rsid w:val="00C97AED"/>
    <w:rsid w:val="00CA1B00"/>
    <w:rsid w:val="00CB04E5"/>
    <w:rsid w:val="00CB41B0"/>
    <w:rsid w:val="00CB558F"/>
    <w:rsid w:val="00CB56A4"/>
    <w:rsid w:val="00CB7892"/>
    <w:rsid w:val="00CB7B7B"/>
    <w:rsid w:val="00CC1231"/>
    <w:rsid w:val="00CC3508"/>
    <w:rsid w:val="00CC42F9"/>
    <w:rsid w:val="00CC78FB"/>
    <w:rsid w:val="00CC7F32"/>
    <w:rsid w:val="00CD0CD7"/>
    <w:rsid w:val="00CD283C"/>
    <w:rsid w:val="00CD3539"/>
    <w:rsid w:val="00CD7D7A"/>
    <w:rsid w:val="00CE665E"/>
    <w:rsid w:val="00CF0774"/>
    <w:rsid w:val="00D02F4A"/>
    <w:rsid w:val="00D05750"/>
    <w:rsid w:val="00D05CA6"/>
    <w:rsid w:val="00D15C01"/>
    <w:rsid w:val="00D20F4D"/>
    <w:rsid w:val="00D23A51"/>
    <w:rsid w:val="00D23C9D"/>
    <w:rsid w:val="00D252D2"/>
    <w:rsid w:val="00D31026"/>
    <w:rsid w:val="00D32386"/>
    <w:rsid w:val="00D32EB5"/>
    <w:rsid w:val="00D34B4D"/>
    <w:rsid w:val="00D46520"/>
    <w:rsid w:val="00D4733A"/>
    <w:rsid w:val="00D57768"/>
    <w:rsid w:val="00D57776"/>
    <w:rsid w:val="00D671E4"/>
    <w:rsid w:val="00D72326"/>
    <w:rsid w:val="00D7400B"/>
    <w:rsid w:val="00D74777"/>
    <w:rsid w:val="00D841C6"/>
    <w:rsid w:val="00D84AD1"/>
    <w:rsid w:val="00D85F29"/>
    <w:rsid w:val="00D91F71"/>
    <w:rsid w:val="00D921D6"/>
    <w:rsid w:val="00D95FD8"/>
    <w:rsid w:val="00DA2969"/>
    <w:rsid w:val="00DA6993"/>
    <w:rsid w:val="00DB119A"/>
    <w:rsid w:val="00DB138E"/>
    <w:rsid w:val="00DB3141"/>
    <w:rsid w:val="00DB6B7E"/>
    <w:rsid w:val="00DC3958"/>
    <w:rsid w:val="00DC7F89"/>
    <w:rsid w:val="00DE74DC"/>
    <w:rsid w:val="00E04137"/>
    <w:rsid w:val="00E0639D"/>
    <w:rsid w:val="00E112B1"/>
    <w:rsid w:val="00E14195"/>
    <w:rsid w:val="00E178BD"/>
    <w:rsid w:val="00E2043B"/>
    <w:rsid w:val="00E317E6"/>
    <w:rsid w:val="00E372D6"/>
    <w:rsid w:val="00E447E3"/>
    <w:rsid w:val="00E44DB7"/>
    <w:rsid w:val="00E45678"/>
    <w:rsid w:val="00E4656C"/>
    <w:rsid w:val="00E46AB4"/>
    <w:rsid w:val="00E47E2E"/>
    <w:rsid w:val="00E53CC6"/>
    <w:rsid w:val="00E56CC9"/>
    <w:rsid w:val="00E642A5"/>
    <w:rsid w:val="00E651E1"/>
    <w:rsid w:val="00E65AE7"/>
    <w:rsid w:val="00E6664D"/>
    <w:rsid w:val="00E70E90"/>
    <w:rsid w:val="00E73ED1"/>
    <w:rsid w:val="00E75BDA"/>
    <w:rsid w:val="00E775CB"/>
    <w:rsid w:val="00E805FE"/>
    <w:rsid w:val="00E82658"/>
    <w:rsid w:val="00E827E8"/>
    <w:rsid w:val="00E8325A"/>
    <w:rsid w:val="00E84501"/>
    <w:rsid w:val="00E92D61"/>
    <w:rsid w:val="00E936AA"/>
    <w:rsid w:val="00E96F84"/>
    <w:rsid w:val="00EA0E5A"/>
    <w:rsid w:val="00EB1AC8"/>
    <w:rsid w:val="00EB2321"/>
    <w:rsid w:val="00EB31A4"/>
    <w:rsid w:val="00EC63C1"/>
    <w:rsid w:val="00ED0DD4"/>
    <w:rsid w:val="00ED3DCC"/>
    <w:rsid w:val="00ED4904"/>
    <w:rsid w:val="00EE1D89"/>
    <w:rsid w:val="00EE3242"/>
    <w:rsid w:val="00EE64BD"/>
    <w:rsid w:val="00EE662B"/>
    <w:rsid w:val="00EF5DFA"/>
    <w:rsid w:val="00EF6C1B"/>
    <w:rsid w:val="00F11B65"/>
    <w:rsid w:val="00F154BE"/>
    <w:rsid w:val="00F16A82"/>
    <w:rsid w:val="00F2230F"/>
    <w:rsid w:val="00F268C5"/>
    <w:rsid w:val="00F314E3"/>
    <w:rsid w:val="00F342CA"/>
    <w:rsid w:val="00F35805"/>
    <w:rsid w:val="00F431FE"/>
    <w:rsid w:val="00F445E7"/>
    <w:rsid w:val="00F45405"/>
    <w:rsid w:val="00F469C6"/>
    <w:rsid w:val="00F50449"/>
    <w:rsid w:val="00F60CB8"/>
    <w:rsid w:val="00F63164"/>
    <w:rsid w:val="00F66D2B"/>
    <w:rsid w:val="00F72E20"/>
    <w:rsid w:val="00F73B1C"/>
    <w:rsid w:val="00F75496"/>
    <w:rsid w:val="00F75C2D"/>
    <w:rsid w:val="00F835DD"/>
    <w:rsid w:val="00F855A7"/>
    <w:rsid w:val="00F8671B"/>
    <w:rsid w:val="00F93F36"/>
    <w:rsid w:val="00F94D27"/>
    <w:rsid w:val="00FB4A76"/>
    <w:rsid w:val="00FC1AC3"/>
    <w:rsid w:val="00FC5EFD"/>
    <w:rsid w:val="00FC711D"/>
    <w:rsid w:val="00FD1B6E"/>
    <w:rsid w:val="00FD32D8"/>
    <w:rsid w:val="00FD4762"/>
    <w:rsid w:val="00FD4C06"/>
    <w:rsid w:val="00FD619F"/>
    <w:rsid w:val="00FE0CCE"/>
    <w:rsid w:val="00FE12DC"/>
    <w:rsid w:val="00FF0427"/>
    <w:rsid w:val="00FF186C"/>
    <w:rsid w:val="00FF210A"/>
    <w:rsid w:val="00FF4EDC"/>
    <w:rsid w:val="00FF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628BB"/>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rsid w:val="006628BB"/>
    <w:pPr>
      <w:tabs>
        <w:tab w:val="center" w:pos="4253"/>
        <w:tab w:val="right" w:pos="9356"/>
      </w:tabs>
      <w:spacing w:line="240" w:lineRule="auto"/>
      <w:ind w:firstLine="0"/>
    </w:pPr>
    <w:rPr>
      <w:sz w:val="20"/>
    </w:rPr>
  </w:style>
  <w:style w:type="character" w:customStyle="1" w:styleId="a6">
    <w:name w:val="Нижний колонтитул Знак"/>
    <w:basedOn w:val="a2"/>
    <w:link w:val="a5"/>
    <w:rsid w:val="006628BB"/>
    <w:rPr>
      <w:rFonts w:ascii="Times New Roman" w:eastAsia="Times New Roman" w:hAnsi="Times New Roman" w:cs="Times New Roman"/>
      <w:snapToGrid w:val="0"/>
      <w:sz w:val="20"/>
      <w:szCs w:val="20"/>
      <w:lang w:eastAsia="ru-RU"/>
    </w:rPr>
  </w:style>
  <w:style w:type="paragraph" w:customStyle="1" w:styleId="a">
    <w:name w:val="Подподпункт"/>
    <w:basedOn w:val="a1"/>
    <w:rsid w:val="006628BB"/>
    <w:pPr>
      <w:numPr>
        <w:numId w:val="1"/>
      </w:numPr>
    </w:pPr>
  </w:style>
  <w:style w:type="paragraph" w:styleId="a7">
    <w:name w:val="Body Text"/>
    <w:basedOn w:val="a1"/>
    <w:link w:val="a8"/>
    <w:rsid w:val="006628BB"/>
    <w:pPr>
      <w:tabs>
        <w:tab w:val="right" w:pos="9360"/>
      </w:tabs>
      <w:spacing w:line="240" w:lineRule="auto"/>
      <w:ind w:firstLine="0"/>
      <w:jc w:val="left"/>
    </w:pPr>
    <w:rPr>
      <w:snapToGrid/>
      <w:szCs w:val="24"/>
    </w:rPr>
  </w:style>
  <w:style w:type="character" w:customStyle="1" w:styleId="a8">
    <w:name w:val="Основной текст Знак"/>
    <w:basedOn w:val="a2"/>
    <w:link w:val="a7"/>
    <w:rsid w:val="006628BB"/>
    <w:rPr>
      <w:rFonts w:ascii="Times New Roman" w:eastAsia="Times New Roman" w:hAnsi="Times New Roman" w:cs="Times New Roman"/>
      <w:sz w:val="28"/>
      <w:szCs w:val="24"/>
      <w:lang w:eastAsia="ru-RU"/>
    </w:rPr>
  </w:style>
  <w:style w:type="paragraph" w:customStyle="1" w:styleId="Heading">
    <w:name w:val="Heading"/>
    <w:link w:val="Heading0"/>
    <w:rsid w:val="006628BB"/>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Heading0">
    <w:name w:val="Heading Знак"/>
    <w:basedOn w:val="a2"/>
    <w:link w:val="Heading"/>
    <w:rsid w:val="006628BB"/>
    <w:rPr>
      <w:rFonts w:ascii="System" w:eastAsia="Times New Roman" w:hAnsi="System" w:cs="System"/>
      <w:b/>
      <w:bCs/>
      <w:sz w:val="24"/>
      <w:szCs w:val="24"/>
      <w:lang w:eastAsia="ru-RU"/>
    </w:rPr>
  </w:style>
  <w:style w:type="paragraph" w:styleId="a9">
    <w:name w:val="Balloon Text"/>
    <w:basedOn w:val="a1"/>
    <w:link w:val="aa"/>
    <w:uiPriority w:val="99"/>
    <w:semiHidden/>
    <w:unhideWhenUsed/>
    <w:rsid w:val="006628BB"/>
    <w:pPr>
      <w:spacing w:line="240" w:lineRule="auto"/>
    </w:pPr>
    <w:rPr>
      <w:rFonts w:ascii="Tahoma" w:hAnsi="Tahoma" w:cs="Tahoma"/>
      <w:sz w:val="16"/>
      <w:szCs w:val="16"/>
    </w:rPr>
  </w:style>
  <w:style w:type="character" w:customStyle="1" w:styleId="aa">
    <w:name w:val="Текст выноски Знак"/>
    <w:basedOn w:val="a2"/>
    <w:link w:val="a9"/>
    <w:uiPriority w:val="99"/>
    <w:semiHidden/>
    <w:rsid w:val="006628BB"/>
    <w:rPr>
      <w:rFonts w:ascii="Tahoma" w:eastAsia="Times New Roman" w:hAnsi="Tahoma" w:cs="Tahoma"/>
      <w:snapToGrid w:val="0"/>
      <w:sz w:val="16"/>
      <w:szCs w:val="16"/>
      <w:lang w:eastAsia="ru-RU"/>
    </w:rPr>
  </w:style>
  <w:style w:type="table" w:styleId="ab">
    <w:name w:val="Table Grid"/>
    <w:basedOn w:val="a3"/>
    <w:uiPriority w:val="59"/>
    <w:rsid w:val="00173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1"/>
    <w:uiPriority w:val="34"/>
    <w:qFormat/>
    <w:rsid w:val="00283C0D"/>
    <w:pPr>
      <w:ind w:left="720"/>
      <w:contextualSpacing/>
    </w:pPr>
  </w:style>
  <w:style w:type="paragraph" w:customStyle="1" w:styleId="ad">
    <w:name w:val="Знак Знак Знак Знак Знак Знак Знак"/>
    <w:basedOn w:val="a1"/>
    <w:rsid w:val="00145CC6"/>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e">
    <w:name w:val="Знак Знак Знак Знак Знак Знак Знак"/>
    <w:basedOn w:val="a1"/>
    <w:rsid w:val="00C33AF0"/>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a0">
    <w:name w:val="Список нумерованный"/>
    <w:basedOn w:val="a1"/>
    <w:rsid w:val="00711F15"/>
    <w:pPr>
      <w:numPr>
        <w:numId w:val="15"/>
      </w:numPr>
      <w:spacing w:after="240" w:line="240" w:lineRule="auto"/>
      <w:jc w:val="left"/>
    </w:pPr>
    <w:rPr>
      <w:rFonts w:ascii="Verdana" w:hAnsi="Verdana"/>
      <w:snapToGrid/>
      <w:sz w:val="18"/>
      <w:szCs w:val="24"/>
    </w:rPr>
  </w:style>
  <w:style w:type="character" w:customStyle="1" w:styleId="af">
    <w:name w:val="Основной текст_"/>
    <w:basedOn w:val="a2"/>
    <w:link w:val="6"/>
    <w:rsid w:val="00D85F29"/>
    <w:rPr>
      <w:rFonts w:ascii="Verdana" w:eastAsia="Verdana" w:hAnsi="Verdana" w:cs="Verdana"/>
      <w:spacing w:val="-10"/>
      <w:sz w:val="19"/>
      <w:szCs w:val="19"/>
      <w:shd w:val="clear" w:color="auto" w:fill="FFFFFF"/>
    </w:rPr>
  </w:style>
  <w:style w:type="paragraph" w:customStyle="1" w:styleId="6">
    <w:name w:val="Основной текст6"/>
    <w:basedOn w:val="a1"/>
    <w:link w:val="af"/>
    <w:rsid w:val="00D85F29"/>
    <w:pPr>
      <w:shd w:val="clear" w:color="auto" w:fill="FFFFFF"/>
      <w:spacing w:after="180" w:line="227" w:lineRule="exact"/>
      <w:ind w:hanging="460"/>
      <w:jc w:val="left"/>
    </w:pPr>
    <w:rPr>
      <w:rFonts w:ascii="Verdana" w:eastAsia="Verdana" w:hAnsi="Verdana" w:cs="Verdana"/>
      <w:snapToGrid/>
      <w:spacing w:val="-10"/>
      <w:sz w:val="19"/>
      <w:szCs w:val="19"/>
      <w:lang w:eastAsia="en-US"/>
    </w:rPr>
  </w:style>
  <w:style w:type="character" w:customStyle="1" w:styleId="2">
    <w:name w:val="Заголовок №2_"/>
    <w:basedOn w:val="a2"/>
    <w:link w:val="20"/>
    <w:rsid w:val="004F7E39"/>
    <w:rPr>
      <w:rFonts w:ascii="Verdana" w:eastAsia="Verdana" w:hAnsi="Verdana" w:cs="Verdana"/>
      <w:sz w:val="19"/>
      <w:szCs w:val="19"/>
      <w:shd w:val="clear" w:color="auto" w:fill="FFFFFF"/>
    </w:rPr>
  </w:style>
  <w:style w:type="paragraph" w:customStyle="1" w:styleId="20">
    <w:name w:val="Заголовок №2"/>
    <w:basedOn w:val="a1"/>
    <w:link w:val="2"/>
    <w:rsid w:val="004F7E39"/>
    <w:pPr>
      <w:shd w:val="clear" w:color="auto" w:fill="FFFFFF"/>
      <w:spacing w:before="420" w:after="660" w:line="230" w:lineRule="exact"/>
      <w:ind w:firstLine="0"/>
      <w:jc w:val="center"/>
      <w:outlineLvl w:val="1"/>
    </w:pPr>
    <w:rPr>
      <w:rFonts w:ascii="Verdana" w:eastAsia="Verdana" w:hAnsi="Verdana" w:cs="Verdana"/>
      <w:snapToGrid/>
      <w:sz w:val="19"/>
      <w:szCs w:val="19"/>
      <w:lang w:eastAsia="en-US"/>
    </w:rPr>
  </w:style>
  <w:style w:type="paragraph" w:styleId="af0">
    <w:name w:val="No Spacing"/>
    <w:uiPriority w:val="1"/>
    <w:qFormat/>
    <w:rsid w:val="001526D8"/>
    <w:pPr>
      <w:spacing w:after="0" w:line="240" w:lineRule="auto"/>
      <w:ind w:firstLine="709"/>
      <w:jc w:val="both"/>
    </w:pPr>
    <w:rPr>
      <w:rFonts w:ascii="Verdana" w:eastAsia="Times New Roman" w:hAnsi="Verdana" w:cs="Tahoma"/>
      <w:sz w:val="18"/>
      <w:szCs w:val="20"/>
    </w:rPr>
  </w:style>
  <w:style w:type="paragraph" w:customStyle="1" w:styleId="af1">
    <w:name w:val="Знак Знак Знак Знак Знак Знак Знак"/>
    <w:basedOn w:val="a1"/>
    <w:rsid w:val="005F6252"/>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af2">
    <w:name w:val="Знак Знак Знак Знак Знак Знак Знак"/>
    <w:basedOn w:val="a1"/>
    <w:rsid w:val="00E65AE7"/>
    <w:pPr>
      <w:tabs>
        <w:tab w:val="num" w:pos="360"/>
      </w:tabs>
      <w:spacing w:before="100" w:beforeAutospacing="1" w:after="160" w:afterAutospacing="1" w:line="240" w:lineRule="exact"/>
      <w:ind w:firstLine="0"/>
    </w:pPr>
    <w:rPr>
      <w:rFonts w:ascii="Verdana" w:hAnsi="Verdana" w:cs="Verdana"/>
      <w:snapToGrid/>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67206">
      <w:bodyDiv w:val="1"/>
      <w:marLeft w:val="0"/>
      <w:marRight w:val="0"/>
      <w:marTop w:val="0"/>
      <w:marBottom w:val="0"/>
      <w:divBdr>
        <w:top w:val="none" w:sz="0" w:space="0" w:color="auto"/>
        <w:left w:val="none" w:sz="0" w:space="0" w:color="auto"/>
        <w:bottom w:val="none" w:sz="0" w:space="0" w:color="auto"/>
        <w:right w:val="none" w:sz="0" w:space="0" w:color="auto"/>
      </w:divBdr>
    </w:div>
    <w:div w:id="1049839910">
      <w:bodyDiv w:val="1"/>
      <w:marLeft w:val="0"/>
      <w:marRight w:val="0"/>
      <w:marTop w:val="0"/>
      <w:marBottom w:val="0"/>
      <w:divBdr>
        <w:top w:val="none" w:sz="0" w:space="0" w:color="auto"/>
        <w:left w:val="none" w:sz="0" w:space="0" w:color="auto"/>
        <w:bottom w:val="none" w:sz="0" w:space="0" w:color="auto"/>
        <w:right w:val="none" w:sz="0" w:space="0" w:color="auto"/>
      </w:divBdr>
    </w:div>
    <w:div w:id="17938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C5E9-F91E-4D3F-9CBF-5B370C0F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2738</TotalTime>
  <Pages>13</Pages>
  <Words>6312</Words>
  <Characters>35984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BGRES</Company>
  <LinksUpToDate>false</LinksUpToDate>
  <CharactersWithSpaces>42212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Tkachenko_A</dc:creator>
  <cp:keywords/>
  <dc:description/>
  <cp:lastModifiedBy>Мубаракова Марина Викторовна</cp:lastModifiedBy>
  <cp:revision>252</cp:revision>
  <cp:lastPrinted>2014-02-04T01:17:00Z</cp:lastPrinted>
  <dcterms:created xsi:type="dcterms:W3CDTF">2011-12-22T03:53:00Z</dcterms:created>
  <dcterms:modified xsi:type="dcterms:W3CDTF">2014-07-03T08:59:00Z</dcterms:modified>
</cp:coreProperties>
</file>