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BB" w:rsidRDefault="006628BB" w:rsidP="006628BB">
      <w:pPr>
        <w:spacing w:line="240" w:lineRule="auto"/>
        <w:ind w:left="360" w:firstLine="0"/>
        <w:jc w:val="center"/>
        <w:outlineLvl w:val="0"/>
        <w:rPr>
          <w:rFonts w:ascii="Verdana" w:hAnsi="Verdana"/>
          <w:b/>
          <w:sz w:val="22"/>
          <w:szCs w:val="22"/>
        </w:rPr>
      </w:pPr>
    </w:p>
    <w:p w:rsidR="00135E1E" w:rsidRPr="007E620E" w:rsidRDefault="007E620E" w:rsidP="007E620E">
      <w:pPr>
        <w:spacing w:line="240" w:lineRule="auto"/>
        <w:ind w:left="360" w:firstLine="0"/>
        <w:jc w:val="right"/>
        <w:outlineLvl w:val="0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Приложение № </w:t>
      </w:r>
      <w:r w:rsidR="000969EE">
        <w:rPr>
          <w:rFonts w:ascii="Verdana" w:hAnsi="Verdana"/>
          <w:i/>
          <w:sz w:val="16"/>
          <w:szCs w:val="16"/>
        </w:rPr>
        <w:t>8</w:t>
      </w:r>
      <w:bookmarkStart w:id="0" w:name="_GoBack"/>
      <w:bookmarkEnd w:id="0"/>
    </w:p>
    <w:p w:rsidR="006628BB" w:rsidRPr="00376E32" w:rsidRDefault="006628BB" w:rsidP="00FF6B3D">
      <w:pPr>
        <w:spacing w:line="240" w:lineRule="auto"/>
        <w:ind w:left="360" w:firstLine="0"/>
        <w:jc w:val="center"/>
        <w:outlineLvl w:val="0"/>
        <w:rPr>
          <w:rFonts w:ascii="Verdana" w:hAnsi="Verdana"/>
          <w:b/>
          <w:sz w:val="20"/>
        </w:rPr>
      </w:pPr>
      <w:r w:rsidRPr="00376E32">
        <w:rPr>
          <w:rFonts w:ascii="Verdana" w:hAnsi="Verdana"/>
          <w:b/>
          <w:sz w:val="20"/>
        </w:rPr>
        <w:t>ТЕХНИЧЕСКОЕ ЗАДАНИЕ</w:t>
      </w:r>
      <w:r w:rsidR="00711F15" w:rsidRPr="00376E32">
        <w:rPr>
          <w:rFonts w:ascii="Verdana" w:hAnsi="Verdana"/>
          <w:b/>
          <w:sz w:val="20"/>
        </w:rPr>
        <w:t xml:space="preserve"> на</w:t>
      </w:r>
      <w:r w:rsidR="00FF6B3D" w:rsidRPr="00376E32">
        <w:rPr>
          <w:rFonts w:ascii="Verdana" w:hAnsi="Verdana"/>
          <w:b/>
          <w:sz w:val="20"/>
        </w:rPr>
        <w:t xml:space="preserve"> </w:t>
      </w:r>
      <w:r w:rsidR="00711F15" w:rsidRPr="00376E32">
        <w:rPr>
          <w:rFonts w:ascii="Verdana" w:hAnsi="Verdana"/>
          <w:b/>
          <w:sz w:val="20"/>
        </w:rPr>
        <w:t xml:space="preserve">оказание услуг </w:t>
      </w:r>
      <w:proofErr w:type="gramStart"/>
      <w:r w:rsidR="00711F15" w:rsidRPr="00376E32">
        <w:rPr>
          <w:rFonts w:ascii="Verdana" w:hAnsi="Verdana"/>
          <w:b/>
          <w:sz w:val="20"/>
        </w:rPr>
        <w:t>по</w:t>
      </w:r>
      <w:proofErr w:type="gramEnd"/>
      <w:r w:rsidR="00711F15" w:rsidRPr="00376E32">
        <w:rPr>
          <w:rFonts w:ascii="Verdana" w:hAnsi="Verdana"/>
          <w:b/>
          <w:sz w:val="20"/>
        </w:rPr>
        <w:t xml:space="preserve">  </w:t>
      </w:r>
    </w:p>
    <w:p w:rsidR="00E75BDA" w:rsidRPr="00376E32" w:rsidRDefault="00BD7B94" w:rsidP="006628BB">
      <w:pPr>
        <w:spacing w:line="240" w:lineRule="auto"/>
        <w:jc w:val="center"/>
        <w:outlineLvl w:val="0"/>
        <w:rPr>
          <w:rFonts w:ascii="Verdana" w:hAnsi="Verdana"/>
          <w:b/>
          <w:sz w:val="20"/>
        </w:rPr>
      </w:pPr>
      <w:r w:rsidRPr="00376E32">
        <w:rPr>
          <w:rFonts w:ascii="Verdana" w:hAnsi="Verdana"/>
          <w:b/>
          <w:sz w:val="20"/>
        </w:rPr>
        <w:t>комплексно</w:t>
      </w:r>
      <w:r w:rsidR="00711F15" w:rsidRPr="00376E32">
        <w:rPr>
          <w:rFonts w:ascii="Verdana" w:hAnsi="Verdana"/>
          <w:b/>
          <w:sz w:val="20"/>
        </w:rPr>
        <w:t>му</w:t>
      </w:r>
      <w:r w:rsidRPr="00376E32">
        <w:rPr>
          <w:rFonts w:ascii="Verdana" w:hAnsi="Verdana"/>
          <w:b/>
          <w:sz w:val="20"/>
        </w:rPr>
        <w:t xml:space="preserve"> обследовани</w:t>
      </w:r>
      <w:r w:rsidR="00711F15" w:rsidRPr="00376E32">
        <w:rPr>
          <w:rFonts w:ascii="Verdana" w:hAnsi="Verdana"/>
          <w:b/>
          <w:sz w:val="20"/>
        </w:rPr>
        <w:t>ю</w:t>
      </w:r>
      <w:r w:rsidRPr="00376E32">
        <w:rPr>
          <w:rFonts w:ascii="Verdana" w:hAnsi="Verdana"/>
          <w:b/>
          <w:sz w:val="20"/>
        </w:rPr>
        <w:t xml:space="preserve"> техн</w:t>
      </w:r>
      <w:r w:rsidR="0089626A" w:rsidRPr="00376E32">
        <w:rPr>
          <w:rFonts w:ascii="Verdana" w:hAnsi="Verdana"/>
          <w:b/>
          <w:sz w:val="20"/>
        </w:rPr>
        <w:t xml:space="preserve">ического состояния строительных </w:t>
      </w:r>
      <w:r w:rsidRPr="00376E32">
        <w:rPr>
          <w:rFonts w:ascii="Verdana" w:hAnsi="Verdana"/>
          <w:b/>
          <w:sz w:val="20"/>
        </w:rPr>
        <w:t xml:space="preserve">конструкций </w:t>
      </w:r>
      <w:r w:rsidR="00EB2321" w:rsidRPr="00376E32">
        <w:rPr>
          <w:rFonts w:ascii="Verdana" w:hAnsi="Verdana"/>
          <w:b/>
          <w:sz w:val="20"/>
        </w:rPr>
        <w:t>здани</w:t>
      </w:r>
      <w:r w:rsidR="00CC7F32" w:rsidRPr="00376E32">
        <w:rPr>
          <w:rFonts w:ascii="Verdana" w:hAnsi="Verdana"/>
          <w:b/>
          <w:sz w:val="20"/>
        </w:rPr>
        <w:t xml:space="preserve">й и сооружений </w:t>
      </w:r>
      <w:r w:rsidR="00376E32" w:rsidRPr="00376E32">
        <w:rPr>
          <w:rFonts w:ascii="Verdana" w:hAnsi="Verdana"/>
          <w:b/>
          <w:sz w:val="20"/>
        </w:rPr>
        <w:t>филиала «Яйвинская ГРЭС</w:t>
      </w:r>
      <w:r w:rsidRPr="00376E32">
        <w:rPr>
          <w:rFonts w:ascii="Verdana" w:hAnsi="Verdana"/>
          <w:b/>
          <w:sz w:val="20"/>
        </w:rPr>
        <w:t>» ОАО «Э.ОН Россия»</w:t>
      </w:r>
      <w:r w:rsidR="00EB2321" w:rsidRPr="00376E32">
        <w:rPr>
          <w:rFonts w:ascii="Verdana" w:hAnsi="Verdana"/>
          <w:b/>
          <w:sz w:val="20"/>
        </w:rPr>
        <w:t xml:space="preserve"> в 201</w:t>
      </w:r>
      <w:r w:rsidR="00CC7F32" w:rsidRPr="00376E32">
        <w:rPr>
          <w:rFonts w:ascii="Verdana" w:hAnsi="Verdana"/>
          <w:b/>
          <w:sz w:val="20"/>
        </w:rPr>
        <w:t>5</w:t>
      </w:r>
      <w:r w:rsidR="00EB2321" w:rsidRPr="00376E32">
        <w:rPr>
          <w:rFonts w:ascii="Verdana" w:hAnsi="Verdana"/>
          <w:b/>
          <w:sz w:val="20"/>
        </w:rPr>
        <w:t xml:space="preserve">г. </w:t>
      </w:r>
      <w:r w:rsidRPr="00376E32">
        <w:rPr>
          <w:rFonts w:ascii="Verdana" w:hAnsi="Verdana"/>
          <w:b/>
          <w:sz w:val="20"/>
        </w:rPr>
        <w:t xml:space="preserve"> </w:t>
      </w:r>
    </w:p>
    <w:p w:rsidR="006628BB" w:rsidRPr="00376E32" w:rsidRDefault="006628BB" w:rsidP="006628BB">
      <w:pPr>
        <w:spacing w:line="240" w:lineRule="auto"/>
        <w:jc w:val="center"/>
        <w:outlineLvl w:val="0"/>
        <w:rPr>
          <w:rFonts w:ascii="Verdana" w:hAnsi="Verdana"/>
          <w:b/>
          <w:sz w:val="20"/>
        </w:rPr>
      </w:pPr>
      <w:r w:rsidRPr="00376E32">
        <w:rPr>
          <w:rFonts w:ascii="Verdana" w:hAnsi="Verdana"/>
          <w:b/>
          <w:sz w:val="20"/>
        </w:rPr>
        <w:t xml:space="preserve">  </w:t>
      </w:r>
    </w:p>
    <w:p w:rsidR="006628BB" w:rsidRPr="00376E32" w:rsidRDefault="006628BB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0"/>
        </w:rPr>
      </w:pPr>
      <w:r w:rsidRPr="00376E32">
        <w:rPr>
          <w:rFonts w:ascii="Verdana" w:hAnsi="Verdana"/>
          <w:b/>
          <w:sz w:val="20"/>
        </w:rPr>
        <w:t>1. Наименование предприятия</w:t>
      </w:r>
    </w:p>
    <w:p w:rsidR="006628BB" w:rsidRPr="00376E32" w:rsidRDefault="006A6009" w:rsidP="006A6009">
      <w:pPr>
        <w:spacing w:line="240" w:lineRule="auto"/>
        <w:ind w:firstLine="0"/>
        <w:jc w:val="left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 xml:space="preserve">- </w:t>
      </w:r>
      <w:r w:rsidR="00560A08" w:rsidRPr="00376E32">
        <w:rPr>
          <w:rFonts w:ascii="Verdana" w:hAnsi="Verdana"/>
          <w:sz w:val="20"/>
        </w:rPr>
        <w:t>ф</w:t>
      </w:r>
      <w:r w:rsidR="00376E32" w:rsidRPr="00376E32">
        <w:rPr>
          <w:rFonts w:ascii="Verdana" w:hAnsi="Verdana"/>
          <w:sz w:val="20"/>
        </w:rPr>
        <w:t>илиал «Яйвинская</w:t>
      </w:r>
      <w:r w:rsidR="006628BB" w:rsidRPr="00376E32">
        <w:rPr>
          <w:rFonts w:ascii="Verdana" w:hAnsi="Verdana"/>
          <w:sz w:val="20"/>
        </w:rPr>
        <w:t xml:space="preserve"> ГРЭС» ОАО «</w:t>
      </w:r>
      <w:r w:rsidR="004C3C9D" w:rsidRPr="00376E32">
        <w:rPr>
          <w:rFonts w:ascii="Verdana" w:hAnsi="Verdana"/>
          <w:sz w:val="20"/>
        </w:rPr>
        <w:t>Э.О</w:t>
      </w:r>
      <w:r w:rsidR="00524A66" w:rsidRPr="00376E32">
        <w:rPr>
          <w:rFonts w:ascii="Verdana" w:hAnsi="Verdana"/>
          <w:sz w:val="20"/>
        </w:rPr>
        <w:t>Н</w:t>
      </w:r>
      <w:r w:rsidR="004C3C9D" w:rsidRPr="00376E32">
        <w:rPr>
          <w:rFonts w:ascii="Verdana" w:hAnsi="Verdana"/>
          <w:sz w:val="20"/>
        </w:rPr>
        <w:t xml:space="preserve"> Россия</w:t>
      </w:r>
      <w:r w:rsidR="006628BB" w:rsidRPr="00376E32">
        <w:rPr>
          <w:rFonts w:ascii="Verdana" w:hAnsi="Verdana"/>
          <w:sz w:val="20"/>
        </w:rPr>
        <w:t>»</w:t>
      </w:r>
      <w:r w:rsidR="00D74777" w:rsidRPr="00376E32">
        <w:rPr>
          <w:rFonts w:ascii="Verdana" w:hAnsi="Verdana"/>
          <w:sz w:val="20"/>
        </w:rPr>
        <w:t xml:space="preserve">. </w:t>
      </w:r>
    </w:p>
    <w:p w:rsidR="00002BB9" w:rsidRPr="00376E32" w:rsidRDefault="00002BB9" w:rsidP="006628BB">
      <w:pPr>
        <w:spacing w:line="240" w:lineRule="auto"/>
        <w:ind w:left="540" w:hanging="540"/>
        <w:outlineLvl w:val="0"/>
        <w:rPr>
          <w:rFonts w:ascii="Verdana" w:hAnsi="Verdana"/>
          <w:b/>
          <w:sz w:val="20"/>
        </w:rPr>
      </w:pPr>
    </w:p>
    <w:p w:rsidR="00B33ACF" w:rsidRPr="00376E32" w:rsidRDefault="006628BB" w:rsidP="006628BB">
      <w:pPr>
        <w:spacing w:line="240" w:lineRule="auto"/>
        <w:ind w:left="540" w:hanging="540"/>
        <w:outlineLvl w:val="0"/>
        <w:rPr>
          <w:rFonts w:ascii="Verdana" w:hAnsi="Verdana"/>
          <w:b/>
          <w:sz w:val="20"/>
        </w:rPr>
      </w:pPr>
      <w:r w:rsidRPr="00376E32">
        <w:rPr>
          <w:rFonts w:ascii="Verdana" w:hAnsi="Verdana"/>
          <w:b/>
          <w:sz w:val="20"/>
        </w:rPr>
        <w:t xml:space="preserve">2. Полное наименование </w:t>
      </w:r>
      <w:r w:rsidR="002E0959" w:rsidRPr="00376E32">
        <w:rPr>
          <w:rFonts w:ascii="Verdana" w:hAnsi="Verdana"/>
          <w:b/>
          <w:sz w:val="20"/>
        </w:rPr>
        <w:t>объектов</w:t>
      </w:r>
      <w:r w:rsidRPr="00376E32">
        <w:rPr>
          <w:rFonts w:ascii="Verdana" w:hAnsi="Verdana"/>
          <w:b/>
          <w:sz w:val="20"/>
        </w:rPr>
        <w:t xml:space="preserve">, место </w:t>
      </w:r>
      <w:r w:rsidR="00C507D2" w:rsidRPr="00376E32">
        <w:rPr>
          <w:rFonts w:ascii="Verdana" w:hAnsi="Verdana"/>
          <w:b/>
          <w:sz w:val="20"/>
        </w:rPr>
        <w:t>оказания услуг</w:t>
      </w:r>
      <w:r w:rsidR="00E70E90" w:rsidRPr="00376E32">
        <w:rPr>
          <w:rFonts w:ascii="Verdana" w:hAnsi="Verdana"/>
          <w:b/>
          <w:sz w:val="20"/>
        </w:rPr>
        <w:t>:</w:t>
      </w:r>
    </w:p>
    <w:p w:rsidR="00376E32" w:rsidRPr="00376E32" w:rsidRDefault="00B33ACF" w:rsidP="006628BB">
      <w:pPr>
        <w:spacing w:line="240" w:lineRule="auto"/>
        <w:ind w:left="540" w:hanging="540"/>
        <w:outlineLvl w:val="0"/>
        <w:rPr>
          <w:rFonts w:ascii="Verdana" w:hAnsi="Verdana"/>
          <w:sz w:val="20"/>
          <w:lang w:val="en-US"/>
        </w:rPr>
      </w:pPr>
      <w:r w:rsidRPr="00376E32">
        <w:rPr>
          <w:rFonts w:ascii="Verdana" w:hAnsi="Verdana"/>
          <w:b/>
          <w:sz w:val="20"/>
        </w:rPr>
        <w:t xml:space="preserve">  </w:t>
      </w:r>
      <w:r w:rsidRPr="00376E32">
        <w:rPr>
          <w:rFonts w:ascii="Verdana" w:hAnsi="Verdana"/>
          <w:sz w:val="20"/>
        </w:rPr>
        <w:t>Здания,</w:t>
      </w:r>
      <w:r w:rsidR="00B6233C" w:rsidRPr="00376E32">
        <w:rPr>
          <w:rFonts w:ascii="Verdana" w:hAnsi="Verdana"/>
          <w:sz w:val="20"/>
        </w:rPr>
        <w:t xml:space="preserve"> </w:t>
      </w:r>
      <w:r w:rsidRPr="00376E32">
        <w:rPr>
          <w:rFonts w:ascii="Verdana" w:hAnsi="Verdana"/>
          <w:sz w:val="20"/>
        </w:rPr>
        <w:t>сооружения,</w:t>
      </w:r>
      <w:r w:rsidR="00B6233C" w:rsidRPr="00376E32">
        <w:rPr>
          <w:rFonts w:ascii="Verdana" w:hAnsi="Verdana"/>
          <w:sz w:val="20"/>
        </w:rPr>
        <w:t xml:space="preserve"> </w:t>
      </w:r>
      <w:r w:rsidRPr="00376E32">
        <w:rPr>
          <w:rFonts w:ascii="Verdana" w:hAnsi="Verdana"/>
          <w:sz w:val="20"/>
        </w:rPr>
        <w:t>строительные конструкции:</w:t>
      </w:r>
    </w:p>
    <w:p w:rsidR="00376E32" w:rsidRPr="00376E32" w:rsidRDefault="00CC7F32" w:rsidP="00376E32">
      <w:pPr>
        <w:pStyle w:val="ac"/>
        <w:numPr>
          <w:ilvl w:val="0"/>
          <w:numId w:val="17"/>
        </w:numPr>
        <w:spacing w:line="240" w:lineRule="auto"/>
        <w:ind w:right="-88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 xml:space="preserve"> </w:t>
      </w:r>
      <w:r w:rsidR="00376E32" w:rsidRPr="00376E32">
        <w:rPr>
          <w:rFonts w:ascii="Verdana" w:hAnsi="Verdana"/>
          <w:sz w:val="20"/>
        </w:rPr>
        <w:t>Здание столовой;</w:t>
      </w:r>
    </w:p>
    <w:p w:rsidR="00376E32" w:rsidRPr="00376E32" w:rsidRDefault="00376E32" w:rsidP="00376E32">
      <w:pPr>
        <w:numPr>
          <w:ilvl w:val="0"/>
          <w:numId w:val="17"/>
        </w:numPr>
        <w:spacing w:line="240" w:lineRule="auto"/>
        <w:ind w:right="-88"/>
        <w:contextualSpacing/>
        <w:rPr>
          <w:rFonts w:ascii="Verdana" w:hAnsi="Verdana"/>
          <w:i/>
          <w:sz w:val="20"/>
        </w:rPr>
      </w:pPr>
      <w:r w:rsidRPr="00376E32">
        <w:rPr>
          <w:rFonts w:ascii="Verdana" w:hAnsi="Verdana"/>
          <w:sz w:val="20"/>
        </w:rPr>
        <w:t xml:space="preserve">Фундаменты маслобаков (6 </w:t>
      </w:r>
      <w:proofErr w:type="spellStart"/>
      <w:proofErr w:type="gramStart"/>
      <w:r w:rsidRPr="00376E32">
        <w:rPr>
          <w:rFonts w:ascii="Verdana" w:hAnsi="Verdana"/>
          <w:sz w:val="20"/>
        </w:rPr>
        <w:t>шт</w:t>
      </w:r>
      <w:proofErr w:type="spellEnd"/>
      <w:proofErr w:type="gramEnd"/>
      <w:r w:rsidRPr="00376E32">
        <w:rPr>
          <w:rFonts w:ascii="Verdana" w:hAnsi="Verdana"/>
          <w:sz w:val="20"/>
        </w:rPr>
        <w:t>).</w:t>
      </w:r>
      <w:r w:rsidRPr="00376E32">
        <w:rPr>
          <w:rFonts w:ascii="Verdana" w:hAnsi="Verdana"/>
          <w:i/>
          <w:sz w:val="20"/>
        </w:rPr>
        <w:t xml:space="preserve"> </w:t>
      </w:r>
    </w:p>
    <w:p w:rsidR="00CC7F32" w:rsidRPr="00376E32" w:rsidRDefault="00CC7F32" w:rsidP="006628BB">
      <w:pPr>
        <w:spacing w:line="240" w:lineRule="auto"/>
        <w:ind w:left="540" w:hanging="540"/>
        <w:outlineLvl w:val="0"/>
        <w:rPr>
          <w:rFonts w:ascii="Verdana" w:hAnsi="Verdana"/>
          <w:sz w:val="20"/>
        </w:rPr>
      </w:pPr>
    </w:p>
    <w:p w:rsidR="006628BB" w:rsidRPr="00376E32" w:rsidRDefault="006628BB" w:rsidP="006628BB">
      <w:pPr>
        <w:spacing w:line="240" w:lineRule="auto"/>
        <w:ind w:firstLine="0"/>
        <w:outlineLvl w:val="0"/>
        <w:rPr>
          <w:rFonts w:ascii="Verdana" w:hAnsi="Verdana"/>
          <w:b/>
          <w:sz w:val="20"/>
        </w:rPr>
      </w:pPr>
      <w:r w:rsidRPr="00376E32">
        <w:rPr>
          <w:rFonts w:ascii="Verdana" w:hAnsi="Verdana"/>
          <w:b/>
          <w:sz w:val="20"/>
        </w:rPr>
        <w:t xml:space="preserve">3. Основание для </w:t>
      </w:r>
      <w:r w:rsidR="00C507D2" w:rsidRPr="00376E32">
        <w:rPr>
          <w:rFonts w:ascii="Verdana" w:hAnsi="Verdana"/>
          <w:b/>
          <w:sz w:val="20"/>
        </w:rPr>
        <w:t>оказания услуг</w:t>
      </w:r>
      <w:r w:rsidR="00C94C98" w:rsidRPr="00376E32">
        <w:rPr>
          <w:rFonts w:ascii="Verdana" w:hAnsi="Verdana"/>
          <w:b/>
          <w:sz w:val="20"/>
        </w:rPr>
        <w:t xml:space="preserve"> </w:t>
      </w:r>
    </w:p>
    <w:p w:rsidR="00AF75A9" w:rsidRPr="00376E32" w:rsidRDefault="00AF75A9" w:rsidP="006628BB">
      <w:pPr>
        <w:spacing w:line="240" w:lineRule="auto"/>
        <w:ind w:firstLine="0"/>
        <w:outlineLvl w:val="0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>-  технические отчеты</w:t>
      </w:r>
      <w:r w:rsidR="000D75C5" w:rsidRPr="00376E32">
        <w:rPr>
          <w:rFonts w:ascii="Verdana" w:hAnsi="Verdana"/>
          <w:sz w:val="20"/>
        </w:rPr>
        <w:t xml:space="preserve"> по комплексным обследованиям </w:t>
      </w:r>
      <w:proofErr w:type="spellStart"/>
      <w:r w:rsidR="000D75C5" w:rsidRPr="00376E32">
        <w:rPr>
          <w:rFonts w:ascii="Verdana" w:hAnsi="Verdana"/>
          <w:sz w:val="20"/>
        </w:rPr>
        <w:t>ЗиС</w:t>
      </w:r>
      <w:proofErr w:type="spellEnd"/>
      <w:r w:rsidR="000D75C5" w:rsidRPr="00376E32">
        <w:rPr>
          <w:rFonts w:ascii="Verdana" w:hAnsi="Verdana"/>
          <w:sz w:val="20"/>
        </w:rPr>
        <w:t xml:space="preserve"> (</w:t>
      </w:r>
      <w:r w:rsidR="00B16DCC" w:rsidRPr="00376E32">
        <w:rPr>
          <w:rFonts w:ascii="Verdana" w:hAnsi="Verdana"/>
          <w:sz w:val="20"/>
        </w:rPr>
        <w:t>здание</w:t>
      </w:r>
      <w:r w:rsidR="00376E32">
        <w:rPr>
          <w:rFonts w:ascii="Verdana" w:hAnsi="Verdana"/>
          <w:sz w:val="20"/>
        </w:rPr>
        <w:t xml:space="preserve"> столовой, фундаменты маслобаков</w:t>
      </w:r>
      <w:r w:rsidR="00B16DCC" w:rsidRPr="00376E32">
        <w:rPr>
          <w:rFonts w:ascii="Verdana" w:hAnsi="Verdana"/>
          <w:sz w:val="20"/>
        </w:rPr>
        <w:t>)</w:t>
      </w:r>
    </w:p>
    <w:p w:rsidR="00270823" w:rsidRPr="00376E32" w:rsidRDefault="00270823" w:rsidP="00270823">
      <w:pPr>
        <w:tabs>
          <w:tab w:val="num" w:pos="540"/>
        </w:tabs>
        <w:spacing w:line="240" w:lineRule="auto"/>
        <w:ind w:firstLine="0"/>
        <w:outlineLvl w:val="0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 xml:space="preserve">- </w:t>
      </w:r>
      <w:r w:rsidR="00557B89" w:rsidRPr="00376E32">
        <w:rPr>
          <w:rFonts w:ascii="Verdana" w:hAnsi="Verdana"/>
          <w:sz w:val="20"/>
        </w:rPr>
        <w:t>п</w:t>
      </w:r>
      <w:r w:rsidRPr="00376E32">
        <w:rPr>
          <w:rFonts w:ascii="Verdana" w:hAnsi="Verdana"/>
          <w:sz w:val="20"/>
        </w:rPr>
        <w:t xml:space="preserve">. 2.2.1. СО 153-34.20.501-2003 «Правила технической эксплуатации электрических станций и сетей РФ». </w:t>
      </w:r>
    </w:p>
    <w:p w:rsidR="00270823" w:rsidRPr="00376E32" w:rsidRDefault="00270823" w:rsidP="00270823">
      <w:pPr>
        <w:tabs>
          <w:tab w:val="num" w:pos="540"/>
        </w:tabs>
        <w:spacing w:line="240" w:lineRule="auto"/>
        <w:ind w:firstLine="0"/>
        <w:outlineLvl w:val="0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 xml:space="preserve">- </w:t>
      </w:r>
      <w:r w:rsidR="006358C7" w:rsidRPr="00376E32">
        <w:rPr>
          <w:rFonts w:ascii="Verdana" w:hAnsi="Verdana"/>
          <w:sz w:val="20"/>
        </w:rPr>
        <w:t>п</w:t>
      </w:r>
      <w:r w:rsidRPr="00376E32">
        <w:rPr>
          <w:rFonts w:ascii="Verdana" w:hAnsi="Verdana"/>
          <w:sz w:val="20"/>
        </w:rPr>
        <w:t xml:space="preserve">. 4.2. ГОСТ </w:t>
      </w:r>
      <w:proofErr w:type="gramStart"/>
      <w:r w:rsidRPr="00376E32">
        <w:rPr>
          <w:rFonts w:ascii="Verdana" w:hAnsi="Verdana"/>
          <w:sz w:val="20"/>
        </w:rPr>
        <w:t>Р</w:t>
      </w:r>
      <w:proofErr w:type="gramEnd"/>
      <w:r w:rsidRPr="00376E32">
        <w:rPr>
          <w:rFonts w:ascii="Verdana" w:hAnsi="Verdana"/>
          <w:sz w:val="20"/>
        </w:rPr>
        <w:t xml:space="preserve"> 53778-2010 "Здания и сооружения. Правила обследования и мониторинга технического состояния".  </w:t>
      </w:r>
    </w:p>
    <w:p w:rsidR="00002BB9" w:rsidRPr="00376E32" w:rsidRDefault="00002BB9" w:rsidP="006358C7">
      <w:pPr>
        <w:spacing w:line="240" w:lineRule="auto"/>
        <w:ind w:firstLine="0"/>
        <w:outlineLvl w:val="0"/>
        <w:rPr>
          <w:rFonts w:ascii="Verdana" w:hAnsi="Verdana"/>
          <w:b/>
          <w:sz w:val="20"/>
        </w:rPr>
      </w:pPr>
    </w:p>
    <w:p w:rsidR="006628BB" w:rsidRPr="00376E32" w:rsidRDefault="006628BB" w:rsidP="006358C7">
      <w:pPr>
        <w:spacing w:line="240" w:lineRule="auto"/>
        <w:ind w:firstLine="0"/>
        <w:outlineLvl w:val="0"/>
        <w:rPr>
          <w:rFonts w:ascii="Verdana" w:hAnsi="Verdana"/>
          <w:b/>
          <w:sz w:val="20"/>
        </w:rPr>
      </w:pPr>
      <w:r w:rsidRPr="00376E32">
        <w:rPr>
          <w:rFonts w:ascii="Verdana" w:hAnsi="Verdana"/>
          <w:b/>
          <w:sz w:val="20"/>
        </w:rPr>
        <w:t xml:space="preserve">4. Цель </w:t>
      </w:r>
      <w:r w:rsidR="00C507D2" w:rsidRPr="00376E32">
        <w:rPr>
          <w:rFonts w:ascii="Verdana" w:hAnsi="Verdana"/>
          <w:b/>
          <w:sz w:val="20"/>
        </w:rPr>
        <w:t>оказания услуг</w:t>
      </w:r>
      <w:r w:rsidR="00C825C0" w:rsidRPr="00376E32">
        <w:rPr>
          <w:rFonts w:ascii="Verdana" w:hAnsi="Verdana"/>
          <w:b/>
          <w:sz w:val="20"/>
        </w:rPr>
        <w:t xml:space="preserve"> </w:t>
      </w:r>
    </w:p>
    <w:p w:rsidR="005F6252" w:rsidRPr="00376E32" w:rsidRDefault="005F6252" w:rsidP="005F6252">
      <w:pPr>
        <w:tabs>
          <w:tab w:val="num" w:pos="540"/>
        </w:tabs>
        <w:spacing w:line="240" w:lineRule="auto"/>
        <w:ind w:firstLine="0"/>
        <w:outlineLvl w:val="0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>- Определение технического состояния, выявления дефектов, разработка рекомендаций по устранению и предупреждению возникновения дефектов, для  обеспечения дальнейшей надежной и безопасной экспл</w:t>
      </w:r>
      <w:r w:rsidR="00B9791E" w:rsidRPr="00376E32">
        <w:rPr>
          <w:rFonts w:ascii="Verdana" w:hAnsi="Verdana"/>
          <w:sz w:val="20"/>
        </w:rPr>
        <w:t>уатации строительных конструкций, зданий и сооружений.</w:t>
      </w:r>
      <w:r w:rsidRPr="00376E32">
        <w:rPr>
          <w:rFonts w:ascii="Verdana" w:hAnsi="Verdana"/>
          <w:sz w:val="20"/>
        </w:rPr>
        <w:t xml:space="preserve"> </w:t>
      </w:r>
    </w:p>
    <w:p w:rsidR="00002BB9" w:rsidRPr="00376E32" w:rsidRDefault="00002BB9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0"/>
        </w:rPr>
      </w:pPr>
    </w:p>
    <w:p w:rsidR="006628BB" w:rsidRPr="00376E32" w:rsidRDefault="006628BB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0"/>
        </w:rPr>
      </w:pPr>
      <w:r w:rsidRPr="00376E32">
        <w:rPr>
          <w:rFonts w:ascii="Verdana" w:hAnsi="Verdana"/>
          <w:b/>
          <w:sz w:val="20"/>
        </w:rPr>
        <w:t xml:space="preserve">5. Содержание </w:t>
      </w:r>
      <w:r w:rsidR="005025D4" w:rsidRPr="00376E32">
        <w:rPr>
          <w:rFonts w:ascii="Verdana" w:hAnsi="Verdana"/>
          <w:b/>
          <w:sz w:val="20"/>
        </w:rPr>
        <w:t>услуг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2"/>
        <w:gridCol w:w="1701"/>
      </w:tblGrid>
      <w:tr w:rsidR="00711F15" w:rsidRPr="00376E32" w:rsidTr="0089626A">
        <w:trPr>
          <w:trHeight w:val="734"/>
        </w:trPr>
        <w:tc>
          <w:tcPr>
            <w:tcW w:w="851" w:type="dxa"/>
            <w:vAlign w:val="center"/>
          </w:tcPr>
          <w:p w:rsidR="00711F15" w:rsidRPr="00376E32" w:rsidRDefault="00711F15" w:rsidP="008D1B16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76E32">
              <w:rPr>
                <w:rFonts w:ascii="Verdana" w:hAnsi="Verdana"/>
                <w:b/>
                <w:sz w:val="20"/>
                <w:szCs w:val="20"/>
              </w:rPr>
              <w:t xml:space="preserve">№ </w:t>
            </w:r>
          </w:p>
          <w:p w:rsidR="00711F15" w:rsidRPr="00376E32" w:rsidRDefault="00711F15" w:rsidP="008D1B16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376E32">
              <w:rPr>
                <w:rFonts w:ascii="Verdana" w:hAnsi="Verdana"/>
                <w:b/>
                <w:sz w:val="20"/>
                <w:szCs w:val="20"/>
              </w:rPr>
              <w:t>п</w:t>
            </w:r>
            <w:proofErr w:type="gramEnd"/>
            <w:r w:rsidRPr="00376E32">
              <w:rPr>
                <w:rFonts w:ascii="Verdana" w:hAnsi="Verdana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8222" w:type="dxa"/>
            <w:vAlign w:val="center"/>
          </w:tcPr>
          <w:p w:rsidR="00711F15" w:rsidRPr="00376E32" w:rsidRDefault="00711F15" w:rsidP="00C507D2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76E32">
              <w:rPr>
                <w:rFonts w:ascii="Verdana" w:hAnsi="Verdana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1701" w:type="dxa"/>
            <w:vAlign w:val="center"/>
          </w:tcPr>
          <w:p w:rsidR="00711F15" w:rsidRPr="00376E32" w:rsidRDefault="00711F15" w:rsidP="00C507D2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76E32">
              <w:rPr>
                <w:rFonts w:ascii="Verdana" w:hAnsi="Verdana"/>
                <w:b/>
                <w:sz w:val="20"/>
                <w:szCs w:val="20"/>
              </w:rPr>
              <w:t xml:space="preserve">Примечание </w:t>
            </w:r>
          </w:p>
        </w:tc>
      </w:tr>
      <w:tr w:rsidR="00711F15" w:rsidRPr="00376E32" w:rsidTr="00B16DCC">
        <w:trPr>
          <w:trHeight w:val="1125"/>
        </w:trPr>
        <w:tc>
          <w:tcPr>
            <w:tcW w:w="851" w:type="dxa"/>
          </w:tcPr>
          <w:p w:rsidR="00711F15" w:rsidRPr="00376E32" w:rsidRDefault="00711F15" w:rsidP="00711F15">
            <w:pPr>
              <w:pStyle w:val="a7"/>
              <w:jc w:val="center"/>
              <w:rPr>
                <w:rFonts w:ascii="Verdana" w:hAnsi="Verdana"/>
                <w:sz w:val="20"/>
                <w:szCs w:val="20"/>
              </w:rPr>
            </w:pPr>
            <w:r w:rsidRPr="00376E3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6F64F6" w:rsidRPr="00376E32" w:rsidRDefault="00B20606" w:rsidP="0089626A">
            <w:pPr>
              <w:spacing w:line="240" w:lineRule="auto"/>
              <w:ind w:firstLine="0"/>
              <w:outlineLvl w:val="0"/>
              <w:rPr>
                <w:rFonts w:ascii="Verdana" w:hAnsi="Verdana"/>
                <w:b/>
                <w:sz w:val="20"/>
                <w:u w:val="single"/>
              </w:rPr>
            </w:pPr>
            <w:r w:rsidRPr="00376E32">
              <w:rPr>
                <w:rFonts w:ascii="Verdana" w:hAnsi="Verdana"/>
                <w:b/>
                <w:sz w:val="20"/>
                <w:u w:val="single"/>
              </w:rPr>
              <w:t>Здания</w:t>
            </w:r>
            <w:r w:rsidR="00B33ACF" w:rsidRPr="00376E32">
              <w:rPr>
                <w:rFonts w:ascii="Verdana" w:hAnsi="Verdana"/>
                <w:b/>
                <w:sz w:val="20"/>
                <w:u w:val="single"/>
              </w:rPr>
              <w:t xml:space="preserve">, </w:t>
            </w:r>
            <w:r w:rsidRPr="00376E32">
              <w:rPr>
                <w:rFonts w:ascii="Verdana" w:hAnsi="Verdana"/>
                <w:b/>
                <w:sz w:val="20"/>
                <w:u w:val="single"/>
              </w:rPr>
              <w:t>сооружения</w:t>
            </w:r>
            <w:r w:rsidR="000A0066" w:rsidRPr="00376E32">
              <w:rPr>
                <w:rFonts w:ascii="Verdana" w:hAnsi="Verdana"/>
                <w:b/>
                <w:sz w:val="20"/>
                <w:u w:val="single"/>
              </w:rPr>
              <w:t>,</w:t>
            </w:r>
            <w:r w:rsidR="00B33ACF" w:rsidRPr="00376E32">
              <w:rPr>
                <w:rFonts w:ascii="Verdana" w:hAnsi="Verdana"/>
                <w:b/>
                <w:sz w:val="20"/>
                <w:u w:val="single"/>
              </w:rPr>
              <w:t xml:space="preserve"> строительные конструкции</w:t>
            </w:r>
            <w:r w:rsidR="000A0066" w:rsidRPr="00376E32">
              <w:rPr>
                <w:rFonts w:ascii="Verdana" w:hAnsi="Verdana"/>
                <w:b/>
                <w:sz w:val="20"/>
                <w:u w:val="single"/>
              </w:rPr>
              <w:t xml:space="preserve"> </w:t>
            </w:r>
            <w:r w:rsidRPr="00376E32">
              <w:rPr>
                <w:rFonts w:ascii="Verdana" w:hAnsi="Verdana"/>
                <w:b/>
                <w:sz w:val="20"/>
                <w:u w:val="single"/>
              </w:rPr>
              <w:t xml:space="preserve">согласно перечню </w:t>
            </w:r>
            <w:r w:rsidR="000A0066" w:rsidRPr="00376E32">
              <w:rPr>
                <w:rFonts w:ascii="Verdana" w:hAnsi="Verdana"/>
                <w:b/>
                <w:sz w:val="20"/>
                <w:u w:val="single"/>
              </w:rPr>
              <w:t>(</w:t>
            </w:r>
            <w:r w:rsidR="00FE495B" w:rsidRPr="00376E32">
              <w:rPr>
                <w:rFonts w:ascii="Verdana" w:hAnsi="Verdana"/>
                <w:b/>
                <w:sz w:val="20"/>
                <w:u w:val="single"/>
              </w:rPr>
              <w:t>см. раздел 2</w:t>
            </w:r>
            <w:r w:rsidRPr="00376E32">
              <w:rPr>
                <w:rFonts w:ascii="Verdana" w:hAnsi="Verdana"/>
                <w:b/>
                <w:sz w:val="20"/>
                <w:u w:val="single"/>
              </w:rPr>
              <w:t xml:space="preserve"> настоящего технического задания</w:t>
            </w:r>
            <w:r w:rsidR="000A0066" w:rsidRPr="00376E32">
              <w:rPr>
                <w:rFonts w:ascii="Verdana" w:hAnsi="Verdana"/>
                <w:b/>
                <w:sz w:val="20"/>
                <w:u w:val="single"/>
              </w:rPr>
              <w:t>)</w:t>
            </w:r>
            <w:r w:rsidR="00F2230F" w:rsidRPr="00376E32">
              <w:rPr>
                <w:rFonts w:ascii="Verdana" w:hAnsi="Verdana"/>
                <w:b/>
                <w:sz w:val="20"/>
                <w:u w:val="single"/>
              </w:rPr>
              <w:t>:</w:t>
            </w:r>
            <w:r w:rsidR="006F64F6" w:rsidRPr="00376E32">
              <w:rPr>
                <w:rFonts w:ascii="Verdana" w:hAnsi="Verdana"/>
                <w:b/>
                <w:sz w:val="20"/>
                <w:u w:val="single"/>
              </w:rPr>
              <w:t xml:space="preserve">  </w:t>
            </w:r>
          </w:p>
          <w:p w:rsidR="0089626A" w:rsidRPr="00376E32" w:rsidRDefault="0089626A" w:rsidP="0089626A">
            <w:pPr>
              <w:spacing w:line="240" w:lineRule="auto"/>
              <w:ind w:firstLine="0"/>
              <w:outlineLvl w:val="0"/>
              <w:rPr>
                <w:rFonts w:ascii="Verdana" w:hAnsi="Verdana"/>
                <w:b/>
                <w:sz w:val="20"/>
              </w:rPr>
            </w:pPr>
            <w:r w:rsidRPr="00376E32">
              <w:rPr>
                <w:rFonts w:ascii="Verdana" w:hAnsi="Verdana"/>
                <w:b/>
                <w:sz w:val="20"/>
                <w:lang w:val="en-US"/>
              </w:rPr>
              <w:t>I</w:t>
            </w:r>
            <w:r w:rsidRPr="00376E32">
              <w:rPr>
                <w:rFonts w:ascii="Verdana" w:hAnsi="Verdana"/>
                <w:b/>
                <w:sz w:val="20"/>
              </w:rPr>
              <w:t>.</w:t>
            </w:r>
            <w:r w:rsidRPr="00376E32">
              <w:rPr>
                <w:rFonts w:ascii="Verdana" w:hAnsi="Verdana"/>
                <w:sz w:val="20"/>
              </w:rPr>
              <w:t xml:space="preserve"> </w:t>
            </w:r>
            <w:r w:rsidRPr="00376E32">
              <w:rPr>
                <w:rFonts w:ascii="Verdana" w:hAnsi="Verdana"/>
                <w:b/>
                <w:sz w:val="20"/>
              </w:rPr>
              <w:t>Подготовительные услуги:</w:t>
            </w:r>
          </w:p>
          <w:p w:rsidR="0089626A" w:rsidRPr="00376E32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 xml:space="preserve">1.1. Ознакомление с технической, проектно-конструкторской и ремонтной документацией; </w:t>
            </w:r>
          </w:p>
          <w:p w:rsidR="0089626A" w:rsidRPr="00376E32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>1.</w:t>
            </w:r>
            <w:r w:rsidR="00DB6BE3" w:rsidRPr="00376E32">
              <w:rPr>
                <w:rFonts w:ascii="Verdana" w:hAnsi="Verdana"/>
                <w:sz w:val="20"/>
              </w:rPr>
              <w:t xml:space="preserve">2. Ознакомление с паспортными, </w:t>
            </w:r>
            <w:r w:rsidRPr="00376E32">
              <w:rPr>
                <w:rFonts w:ascii="Verdana" w:hAnsi="Verdana"/>
                <w:sz w:val="20"/>
              </w:rPr>
              <w:t xml:space="preserve">расчетными и нормативными данными; </w:t>
            </w:r>
          </w:p>
          <w:p w:rsidR="0089626A" w:rsidRPr="00376E32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>1.3. Подбор данных об условиях эксплуатации и повреждениях строительных конструкций здани</w:t>
            </w:r>
            <w:r w:rsidR="00495B23" w:rsidRPr="00376E32">
              <w:rPr>
                <w:rFonts w:ascii="Verdana" w:hAnsi="Verdana"/>
                <w:sz w:val="20"/>
              </w:rPr>
              <w:t>й и сооружений</w:t>
            </w:r>
            <w:r w:rsidRPr="00376E32">
              <w:rPr>
                <w:rFonts w:ascii="Verdana" w:hAnsi="Verdana"/>
                <w:sz w:val="20"/>
              </w:rPr>
              <w:t xml:space="preserve">; </w:t>
            </w:r>
          </w:p>
          <w:p w:rsidR="0089626A" w:rsidRPr="00376E32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 xml:space="preserve">1.4. Ознакомления с отчетами по результатам предыдущих обследований </w:t>
            </w:r>
            <w:r w:rsidR="005E0C17" w:rsidRPr="00376E32">
              <w:rPr>
                <w:rFonts w:ascii="Verdana" w:hAnsi="Verdana"/>
                <w:sz w:val="20"/>
              </w:rPr>
              <w:t xml:space="preserve">строительных конструкций </w:t>
            </w:r>
            <w:r w:rsidR="00495B23" w:rsidRPr="00376E32">
              <w:rPr>
                <w:rFonts w:ascii="Verdana" w:hAnsi="Verdana"/>
                <w:sz w:val="20"/>
              </w:rPr>
              <w:t xml:space="preserve">зданий и сооружений </w:t>
            </w:r>
            <w:r w:rsidRPr="00376E32">
              <w:rPr>
                <w:rFonts w:ascii="Verdana" w:hAnsi="Verdana"/>
                <w:sz w:val="20"/>
              </w:rPr>
              <w:t xml:space="preserve">специализированными организациями;  </w:t>
            </w:r>
          </w:p>
          <w:p w:rsidR="0089626A" w:rsidRPr="00376E32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>1.5. Разработка программ</w:t>
            </w:r>
            <w:r w:rsidR="00495B23" w:rsidRPr="00376E32">
              <w:rPr>
                <w:rFonts w:ascii="Verdana" w:hAnsi="Verdana"/>
                <w:sz w:val="20"/>
              </w:rPr>
              <w:t xml:space="preserve"> </w:t>
            </w:r>
            <w:r w:rsidRPr="00376E32">
              <w:rPr>
                <w:rFonts w:ascii="Verdana" w:hAnsi="Verdana"/>
                <w:sz w:val="20"/>
              </w:rPr>
              <w:t xml:space="preserve">обследования. </w:t>
            </w:r>
          </w:p>
          <w:p w:rsidR="0089626A" w:rsidRPr="00376E32" w:rsidRDefault="0089626A" w:rsidP="0089626A">
            <w:pPr>
              <w:tabs>
                <w:tab w:val="num" w:pos="540"/>
              </w:tabs>
              <w:spacing w:line="240" w:lineRule="auto"/>
              <w:ind w:firstLine="0"/>
              <w:rPr>
                <w:rFonts w:ascii="Verdana" w:hAnsi="Verdana"/>
                <w:b/>
                <w:sz w:val="20"/>
              </w:rPr>
            </w:pPr>
            <w:r w:rsidRPr="00376E32">
              <w:rPr>
                <w:rFonts w:ascii="Verdana" w:hAnsi="Verdana"/>
                <w:b/>
                <w:sz w:val="20"/>
                <w:lang w:val="en-US"/>
              </w:rPr>
              <w:t>II</w:t>
            </w:r>
            <w:r w:rsidRPr="00376E32">
              <w:rPr>
                <w:rFonts w:ascii="Verdana" w:hAnsi="Verdana"/>
                <w:b/>
                <w:sz w:val="20"/>
              </w:rPr>
              <w:t xml:space="preserve">. Основные услуги: </w:t>
            </w:r>
          </w:p>
          <w:p w:rsidR="0089626A" w:rsidRPr="00376E32" w:rsidRDefault="00495B23" w:rsidP="0089626A">
            <w:pPr>
              <w:tabs>
                <w:tab w:val="num" w:pos="540"/>
              </w:tabs>
              <w:spacing w:line="240" w:lineRule="auto"/>
              <w:ind w:firstLine="0"/>
              <w:rPr>
                <w:rFonts w:ascii="Verdana" w:hAnsi="Verdana"/>
                <w:spacing w:val="2"/>
                <w:sz w:val="20"/>
              </w:rPr>
            </w:pPr>
            <w:r w:rsidRPr="00376E32">
              <w:rPr>
                <w:rFonts w:ascii="Verdana" w:hAnsi="Verdana"/>
                <w:spacing w:val="5"/>
                <w:sz w:val="20"/>
              </w:rPr>
              <w:t xml:space="preserve">2.1. Уточнение </w:t>
            </w:r>
            <w:r w:rsidR="0089626A" w:rsidRPr="00376E32">
              <w:rPr>
                <w:rFonts w:ascii="Verdana" w:hAnsi="Verdana"/>
                <w:spacing w:val="2"/>
                <w:sz w:val="20"/>
              </w:rPr>
              <w:t>физико-механических свой</w:t>
            </w:r>
            <w:proofErr w:type="gramStart"/>
            <w:r w:rsidR="0089626A" w:rsidRPr="00376E32">
              <w:rPr>
                <w:rFonts w:ascii="Verdana" w:hAnsi="Verdana"/>
                <w:spacing w:val="2"/>
                <w:sz w:val="20"/>
              </w:rPr>
              <w:t>ств гр</w:t>
            </w:r>
            <w:proofErr w:type="gramEnd"/>
            <w:r w:rsidR="0089626A" w:rsidRPr="00376E32">
              <w:rPr>
                <w:rFonts w:ascii="Verdana" w:hAnsi="Verdana"/>
                <w:spacing w:val="2"/>
                <w:sz w:val="20"/>
              </w:rPr>
              <w:t>унтов основания здани</w:t>
            </w:r>
            <w:r w:rsidRPr="00376E32">
              <w:rPr>
                <w:rFonts w:ascii="Verdana" w:hAnsi="Verdana"/>
                <w:spacing w:val="2"/>
                <w:sz w:val="20"/>
              </w:rPr>
              <w:t>й и сооружений</w:t>
            </w:r>
            <w:r w:rsidRPr="00376E32">
              <w:rPr>
                <w:rFonts w:ascii="Verdana" w:hAnsi="Verdana"/>
                <w:spacing w:val="1"/>
                <w:sz w:val="20"/>
              </w:rPr>
              <w:t xml:space="preserve">, </w:t>
            </w:r>
            <w:r w:rsidR="0089626A" w:rsidRPr="00376E32">
              <w:rPr>
                <w:rFonts w:ascii="Verdana" w:hAnsi="Verdana"/>
                <w:spacing w:val="1"/>
                <w:sz w:val="20"/>
              </w:rPr>
              <w:t xml:space="preserve">режима подземных вод. </w:t>
            </w:r>
          </w:p>
          <w:p w:rsidR="0089626A" w:rsidRPr="00376E32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>2.2. Обследование всех несущих и ограждающих строительных конструкций и узлов (фундаменты, каркас, стены, перекрытия</w:t>
            </w:r>
            <w:r w:rsidR="00495B23" w:rsidRPr="00376E32">
              <w:rPr>
                <w:rFonts w:ascii="Verdana" w:hAnsi="Verdana"/>
                <w:sz w:val="20"/>
              </w:rPr>
              <w:t xml:space="preserve"> и покрытия</w:t>
            </w:r>
            <w:r w:rsidR="00376E32">
              <w:rPr>
                <w:rFonts w:ascii="Verdana" w:hAnsi="Verdana"/>
                <w:sz w:val="20"/>
              </w:rPr>
              <w:t xml:space="preserve">, </w:t>
            </w:r>
            <w:r w:rsidRPr="00376E32">
              <w:rPr>
                <w:rFonts w:ascii="Verdana" w:hAnsi="Verdana"/>
                <w:sz w:val="20"/>
              </w:rPr>
              <w:t xml:space="preserve"> полы, лестничные марши, перегородки, площадки обслуживания, заполнения оконных и дверных проемов, гидроизоляционные и антикоррозионные покрытия и др.) с выполнением следующих работ:</w:t>
            </w:r>
          </w:p>
          <w:p w:rsidR="0089626A" w:rsidRPr="00376E32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 xml:space="preserve">2.2.1. Выявление существующих дефектов, повреждений, отступлений от проекта, возможных недочетов проектных решений; </w:t>
            </w:r>
          </w:p>
          <w:p w:rsidR="0089626A" w:rsidRPr="00376E32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>2.2.2. Определение фактических размеров здани</w:t>
            </w:r>
            <w:r w:rsidR="00495B23" w:rsidRPr="00376E32">
              <w:rPr>
                <w:rFonts w:ascii="Verdana" w:hAnsi="Verdana"/>
                <w:sz w:val="20"/>
              </w:rPr>
              <w:t>й и сооружений</w:t>
            </w:r>
            <w:r w:rsidRPr="00376E32">
              <w:rPr>
                <w:rFonts w:ascii="Verdana" w:hAnsi="Verdana"/>
                <w:sz w:val="20"/>
              </w:rPr>
              <w:t xml:space="preserve">, фактических размеров конструктивных элементов, узлов, их пространственное положение, геодезические измерения; </w:t>
            </w:r>
          </w:p>
          <w:p w:rsidR="0089626A" w:rsidRPr="00376E32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>2</w:t>
            </w:r>
            <w:r w:rsidR="00D57776" w:rsidRPr="00376E32">
              <w:rPr>
                <w:rFonts w:ascii="Verdana" w:hAnsi="Verdana"/>
                <w:sz w:val="20"/>
              </w:rPr>
              <w:t xml:space="preserve">.2.3. Исследование фундаментов, </w:t>
            </w:r>
            <w:r w:rsidRPr="00376E32">
              <w:rPr>
                <w:rFonts w:ascii="Verdana" w:hAnsi="Verdana"/>
                <w:sz w:val="20"/>
              </w:rPr>
              <w:t>с выявлением дефектов и определением технического состояния подземных конструкций</w:t>
            </w:r>
          </w:p>
          <w:p w:rsidR="0089626A" w:rsidRPr="00376E32" w:rsidRDefault="0089626A" w:rsidP="0089626A">
            <w:pPr>
              <w:pStyle w:val="a7"/>
              <w:jc w:val="both"/>
              <w:rPr>
                <w:rFonts w:ascii="Verdana" w:hAnsi="Verdana"/>
                <w:iCs/>
                <w:sz w:val="20"/>
                <w:szCs w:val="20"/>
              </w:rPr>
            </w:pPr>
            <w:r w:rsidRPr="00376E32">
              <w:rPr>
                <w:rFonts w:ascii="Verdana" w:hAnsi="Verdana"/>
                <w:sz w:val="20"/>
                <w:szCs w:val="20"/>
              </w:rPr>
              <w:t xml:space="preserve">2.2.4. </w:t>
            </w:r>
            <w:r w:rsidRPr="00376E32">
              <w:rPr>
                <w:rFonts w:ascii="Verdana" w:hAnsi="Verdana"/>
                <w:iCs/>
                <w:sz w:val="20"/>
                <w:szCs w:val="20"/>
              </w:rPr>
              <w:t xml:space="preserve">Уточнение фактических нагрузок и воздействий; </w:t>
            </w:r>
          </w:p>
          <w:p w:rsidR="0089626A" w:rsidRPr="00376E32" w:rsidRDefault="0089626A" w:rsidP="0089626A">
            <w:pPr>
              <w:shd w:val="clear" w:color="auto" w:fill="FFFFFF"/>
              <w:spacing w:line="240" w:lineRule="auto"/>
              <w:ind w:firstLine="0"/>
              <w:textAlignment w:val="top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 xml:space="preserve">2.2.5. Приборное и инструментальное обследование конструкций, измерение длины, глубины и ширины раскрытия трещин, прочих дефектов, проверка соответствия положения строительных конструкций проекту, </w:t>
            </w:r>
            <w:r w:rsidRPr="00376E32">
              <w:rPr>
                <w:rFonts w:ascii="Verdana" w:hAnsi="Verdana"/>
                <w:sz w:val="20"/>
              </w:rPr>
              <w:lastRenderedPageBreak/>
              <w:t xml:space="preserve">исследование свойств материалов конструкций неразрушающими методами. </w:t>
            </w:r>
          </w:p>
          <w:p w:rsidR="0089626A" w:rsidRPr="00376E32" w:rsidRDefault="0089626A" w:rsidP="0089626A">
            <w:pPr>
              <w:shd w:val="clear" w:color="auto" w:fill="FFFFFF"/>
              <w:spacing w:line="240" w:lineRule="auto"/>
              <w:ind w:firstLine="0"/>
              <w:textAlignment w:val="top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 xml:space="preserve">2.2.6. Отбор проб и кернов строительных материалов (при необходимости). </w:t>
            </w:r>
          </w:p>
          <w:p w:rsidR="0089626A" w:rsidRPr="00376E32" w:rsidRDefault="0089626A" w:rsidP="0089626A">
            <w:pPr>
              <w:shd w:val="clear" w:color="auto" w:fill="FFFFFF"/>
              <w:spacing w:line="240" w:lineRule="auto"/>
              <w:ind w:firstLine="0"/>
              <w:textAlignment w:val="top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 xml:space="preserve">2.2.7. Проверка состояния скрытых деталей элементов конструкций путем их обнажения (при необходимости). </w:t>
            </w:r>
          </w:p>
          <w:p w:rsidR="0089626A" w:rsidRPr="00376E32" w:rsidRDefault="0089626A" w:rsidP="0089626A">
            <w:pPr>
              <w:pStyle w:val="a7"/>
              <w:jc w:val="both"/>
              <w:rPr>
                <w:rFonts w:ascii="Verdana" w:hAnsi="Verdana"/>
                <w:sz w:val="20"/>
                <w:szCs w:val="20"/>
              </w:rPr>
            </w:pPr>
            <w:r w:rsidRPr="00376E32">
              <w:rPr>
                <w:rFonts w:ascii="Verdana" w:hAnsi="Verdana"/>
                <w:sz w:val="20"/>
                <w:szCs w:val="20"/>
              </w:rPr>
              <w:t xml:space="preserve">2.2.8. </w:t>
            </w:r>
            <w:proofErr w:type="spellStart"/>
            <w:r w:rsidRPr="00376E32">
              <w:rPr>
                <w:rFonts w:ascii="Verdana" w:hAnsi="Verdana"/>
                <w:iCs/>
                <w:sz w:val="20"/>
                <w:szCs w:val="20"/>
              </w:rPr>
              <w:t>Фотофиксация</w:t>
            </w:r>
            <w:proofErr w:type="spellEnd"/>
            <w:r w:rsidRPr="00376E32">
              <w:rPr>
                <w:rFonts w:ascii="Verdana" w:hAnsi="Verdana"/>
                <w:iCs/>
                <w:sz w:val="20"/>
                <w:szCs w:val="20"/>
              </w:rPr>
              <w:t xml:space="preserve"> повреждений и дефектов строительных конструкций;</w:t>
            </w:r>
            <w:r w:rsidRPr="00376E3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9626A" w:rsidRPr="00376E32" w:rsidRDefault="0089626A" w:rsidP="0089626A">
            <w:pPr>
              <w:pStyle w:val="a7"/>
              <w:jc w:val="both"/>
              <w:rPr>
                <w:rFonts w:ascii="Verdana" w:hAnsi="Verdana"/>
                <w:sz w:val="20"/>
                <w:szCs w:val="20"/>
              </w:rPr>
            </w:pPr>
            <w:r w:rsidRPr="00376E32">
              <w:rPr>
                <w:rFonts w:ascii="Verdana" w:hAnsi="Verdana"/>
                <w:sz w:val="20"/>
                <w:szCs w:val="20"/>
              </w:rPr>
              <w:t xml:space="preserve">2.3. Обработка материалов произведенного обследования, измерений и испытаний, с выполнением расчетов на прочность и устойчивость с учетом выявленных дефектов, повреждений, отклонений геометрических параметров, действующих и прогнозируемых нагрузок, фактических свойств материалов. </w:t>
            </w:r>
          </w:p>
          <w:p w:rsidR="0089626A" w:rsidRPr="00376E32" w:rsidRDefault="0089626A" w:rsidP="0089626A">
            <w:pPr>
              <w:pStyle w:val="a7"/>
              <w:jc w:val="both"/>
              <w:rPr>
                <w:rFonts w:ascii="Verdana" w:hAnsi="Verdana"/>
                <w:sz w:val="20"/>
                <w:szCs w:val="20"/>
              </w:rPr>
            </w:pPr>
            <w:r w:rsidRPr="00376E32">
              <w:rPr>
                <w:rFonts w:ascii="Verdana" w:hAnsi="Verdana"/>
                <w:sz w:val="20"/>
                <w:szCs w:val="20"/>
              </w:rPr>
              <w:t xml:space="preserve">2.4. Анализ и оценка технического состояния строительных конструкций здания. </w:t>
            </w:r>
          </w:p>
          <w:p w:rsidR="0089626A" w:rsidRPr="00376E32" w:rsidRDefault="0089626A" w:rsidP="0089626A">
            <w:pPr>
              <w:pStyle w:val="a7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76E32">
              <w:rPr>
                <w:rFonts w:ascii="Verdana" w:hAnsi="Verdana"/>
                <w:b/>
                <w:sz w:val="20"/>
                <w:szCs w:val="20"/>
                <w:lang w:val="en-US"/>
              </w:rPr>
              <w:t>III</w:t>
            </w:r>
            <w:r w:rsidRPr="00376E32">
              <w:rPr>
                <w:rFonts w:ascii="Verdana" w:hAnsi="Verdana"/>
                <w:b/>
                <w:sz w:val="20"/>
                <w:szCs w:val="20"/>
              </w:rPr>
              <w:t>. Оформление и выдача результатов обследования</w:t>
            </w:r>
          </w:p>
          <w:p w:rsidR="0089626A" w:rsidRPr="00376E32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>3.1. Подготовка и выдача заключения о состоянии строительных конструкций здани</w:t>
            </w:r>
            <w:r w:rsidR="00B0770B" w:rsidRPr="00376E32">
              <w:rPr>
                <w:rFonts w:ascii="Verdana" w:hAnsi="Verdana"/>
                <w:sz w:val="20"/>
              </w:rPr>
              <w:t>й и сооружений</w:t>
            </w:r>
            <w:r w:rsidRPr="00376E32">
              <w:rPr>
                <w:rFonts w:ascii="Verdana" w:hAnsi="Verdana"/>
                <w:sz w:val="20"/>
              </w:rPr>
              <w:t>:</w:t>
            </w:r>
          </w:p>
          <w:p w:rsidR="0089626A" w:rsidRPr="00376E32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 xml:space="preserve">3.1.1. Дефектные ведомости с координатами, фотографией и указанием каждого дефекта, с определением его влияния на техническое состояние строительных конструкций, предоставление объемов ремонтно-восстановительных работ и рекомендаций по устранению каждого дефекта и повреждения; </w:t>
            </w:r>
          </w:p>
          <w:p w:rsidR="0089626A" w:rsidRPr="00376E32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>3.1.2. Оценка технического состояния строительных конструкций здани</w:t>
            </w:r>
            <w:r w:rsidR="00B0770B" w:rsidRPr="00376E32">
              <w:rPr>
                <w:rFonts w:ascii="Verdana" w:hAnsi="Verdana"/>
                <w:sz w:val="20"/>
              </w:rPr>
              <w:t>й и сооружений</w:t>
            </w:r>
            <w:r w:rsidRPr="00376E32">
              <w:rPr>
                <w:rFonts w:ascii="Verdana" w:hAnsi="Verdana"/>
                <w:sz w:val="20"/>
              </w:rPr>
              <w:t xml:space="preserve">, их надежности и возможности дальнейшей безопасной эксплуатации, техническое освидетельствование каждой строительной конструкции; </w:t>
            </w:r>
          </w:p>
          <w:p w:rsidR="0089626A" w:rsidRPr="00376E32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>3.1.3. Выводы о прочности и устойчивости строительных конструкций здани</w:t>
            </w:r>
            <w:r w:rsidR="00B0770B" w:rsidRPr="00376E32">
              <w:rPr>
                <w:rFonts w:ascii="Verdana" w:hAnsi="Verdana"/>
                <w:sz w:val="20"/>
              </w:rPr>
              <w:t>й и сооружений</w:t>
            </w:r>
            <w:r w:rsidRPr="00376E32">
              <w:rPr>
                <w:rFonts w:ascii="Verdana" w:hAnsi="Verdana"/>
                <w:sz w:val="20"/>
              </w:rPr>
              <w:t xml:space="preserve"> с учетом выявленных при обследовании дефектов, повреждений, отклонений геометрических параметров, действующих и прогнозируемых нагрузок, фактических свойств материалов; </w:t>
            </w:r>
          </w:p>
          <w:p w:rsidR="0089626A" w:rsidRPr="00376E32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>3.1.4. Рекомендации и предложения по дальнейшей</w:t>
            </w:r>
            <w:r w:rsidR="005E0C17" w:rsidRPr="00376E32">
              <w:rPr>
                <w:rFonts w:ascii="Verdana" w:hAnsi="Verdana"/>
                <w:sz w:val="20"/>
              </w:rPr>
              <w:t xml:space="preserve"> безопасной эксплуатации здани</w:t>
            </w:r>
            <w:r w:rsidR="00B0770B" w:rsidRPr="00376E32">
              <w:rPr>
                <w:rFonts w:ascii="Verdana" w:hAnsi="Verdana"/>
                <w:sz w:val="20"/>
              </w:rPr>
              <w:t xml:space="preserve">й и сооружений, </w:t>
            </w:r>
            <w:r w:rsidRPr="00376E32">
              <w:rPr>
                <w:rFonts w:ascii="Verdana" w:hAnsi="Verdana"/>
                <w:sz w:val="20"/>
              </w:rPr>
              <w:t xml:space="preserve">контроля </w:t>
            </w:r>
            <w:r w:rsidR="00B0770B" w:rsidRPr="00376E32">
              <w:rPr>
                <w:rFonts w:ascii="Verdana" w:hAnsi="Verdana"/>
                <w:sz w:val="20"/>
              </w:rPr>
              <w:t>их</w:t>
            </w:r>
            <w:r w:rsidRPr="00376E32">
              <w:rPr>
                <w:rFonts w:ascii="Verdana" w:hAnsi="Verdana"/>
                <w:sz w:val="20"/>
              </w:rPr>
              <w:t xml:space="preserve"> состояния. Указание рекомендованных сроков устранения выявленных дефектов.  </w:t>
            </w:r>
          </w:p>
          <w:p w:rsidR="0089626A" w:rsidRPr="00376E32" w:rsidRDefault="00B9791E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>3.2</w:t>
            </w:r>
            <w:r w:rsidR="0089626A" w:rsidRPr="00376E32">
              <w:rPr>
                <w:rFonts w:ascii="Verdana" w:hAnsi="Verdana"/>
                <w:sz w:val="20"/>
              </w:rPr>
              <w:t xml:space="preserve">. Разработка проекта (рабочих чертежей) по усилению и ремонту строительных конструкций </w:t>
            </w:r>
            <w:r w:rsidR="00B0770B" w:rsidRPr="00376E32">
              <w:rPr>
                <w:rFonts w:ascii="Verdana" w:hAnsi="Verdana"/>
                <w:sz w:val="20"/>
              </w:rPr>
              <w:t>зданий и сооружений</w:t>
            </w:r>
            <w:r w:rsidR="0089626A" w:rsidRPr="00376E32">
              <w:rPr>
                <w:rFonts w:ascii="Verdana" w:hAnsi="Verdana"/>
                <w:sz w:val="20"/>
              </w:rPr>
              <w:t>.</w:t>
            </w:r>
            <w:r w:rsidR="00B0770B" w:rsidRPr="00376E32">
              <w:rPr>
                <w:rFonts w:ascii="Verdana" w:hAnsi="Verdana"/>
                <w:sz w:val="20"/>
              </w:rPr>
              <w:t xml:space="preserve"> </w:t>
            </w:r>
            <w:r w:rsidR="005E0C17" w:rsidRPr="00376E32">
              <w:rPr>
                <w:rFonts w:ascii="Verdana" w:hAnsi="Verdana"/>
                <w:sz w:val="20"/>
              </w:rPr>
              <w:t xml:space="preserve"> </w:t>
            </w:r>
            <w:r w:rsidR="0089626A" w:rsidRPr="00376E32">
              <w:rPr>
                <w:rFonts w:ascii="Verdana" w:hAnsi="Verdana"/>
                <w:sz w:val="20"/>
              </w:rPr>
              <w:t xml:space="preserve"> </w:t>
            </w:r>
          </w:p>
          <w:p w:rsidR="0089626A" w:rsidRPr="00376E32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iCs/>
                <w:sz w:val="20"/>
              </w:rPr>
              <w:t>В случае выявления опасных дефектов, немедленно уведом</w:t>
            </w:r>
            <w:r w:rsidR="0023765A" w:rsidRPr="00376E32">
              <w:rPr>
                <w:rFonts w:ascii="Verdana" w:hAnsi="Verdana"/>
                <w:iCs/>
                <w:sz w:val="20"/>
              </w:rPr>
              <w:t>ить</w:t>
            </w:r>
            <w:r w:rsidRPr="00376E32">
              <w:rPr>
                <w:rFonts w:ascii="Verdana" w:hAnsi="Verdana"/>
                <w:iCs/>
                <w:sz w:val="20"/>
              </w:rPr>
              <w:t xml:space="preserve"> об этом Заказчика. </w:t>
            </w:r>
          </w:p>
          <w:p w:rsidR="00711F15" w:rsidRPr="00376E32" w:rsidRDefault="00711F15" w:rsidP="0089626A">
            <w:pPr>
              <w:spacing w:line="240" w:lineRule="auto"/>
              <w:ind w:firstLine="0"/>
              <w:rPr>
                <w:rFonts w:ascii="Verdana" w:hAnsi="Verdana"/>
                <w:b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15" w:rsidRPr="00376E32" w:rsidRDefault="00711F15" w:rsidP="00B22DB3">
            <w:pPr>
              <w:pStyle w:val="a7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85954" w:rsidRPr="00376E32" w:rsidRDefault="00785954" w:rsidP="00EC63C1">
      <w:pPr>
        <w:spacing w:line="240" w:lineRule="auto"/>
        <w:ind w:firstLine="0"/>
        <w:rPr>
          <w:rFonts w:ascii="Verdana" w:hAnsi="Verdana"/>
          <w:b/>
          <w:sz w:val="20"/>
        </w:rPr>
      </w:pPr>
    </w:p>
    <w:p w:rsidR="000A0066" w:rsidRPr="00376E32" w:rsidRDefault="00C33AF0" w:rsidP="00EC63C1">
      <w:pPr>
        <w:spacing w:line="240" w:lineRule="auto"/>
        <w:ind w:firstLine="0"/>
        <w:rPr>
          <w:rFonts w:ascii="Verdana" w:hAnsi="Verdana"/>
          <w:b/>
          <w:sz w:val="20"/>
        </w:rPr>
      </w:pPr>
      <w:r w:rsidRPr="00376E32">
        <w:rPr>
          <w:rFonts w:ascii="Verdana" w:hAnsi="Verdana"/>
          <w:b/>
          <w:sz w:val="20"/>
        </w:rPr>
        <w:t xml:space="preserve">Краткие сведения о </w:t>
      </w:r>
      <w:r w:rsidR="00E65AE7" w:rsidRPr="00376E32">
        <w:rPr>
          <w:rFonts w:ascii="Verdana" w:hAnsi="Verdana"/>
          <w:b/>
          <w:sz w:val="20"/>
        </w:rPr>
        <w:t>здани</w:t>
      </w:r>
      <w:r w:rsidR="00B33ACF" w:rsidRPr="00376E32">
        <w:rPr>
          <w:rFonts w:ascii="Verdana" w:hAnsi="Verdana"/>
          <w:b/>
          <w:sz w:val="20"/>
        </w:rPr>
        <w:t>ях,</w:t>
      </w:r>
      <w:r w:rsidR="000A0066" w:rsidRPr="00376E32">
        <w:rPr>
          <w:rFonts w:ascii="Verdana" w:hAnsi="Verdana"/>
          <w:b/>
          <w:sz w:val="20"/>
        </w:rPr>
        <w:t xml:space="preserve"> сооружениях</w:t>
      </w:r>
      <w:r w:rsidR="00B33ACF" w:rsidRPr="00376E32">
        <w:rPr>
          <w:rFonts w:ascii="Verdana" w:hAnsi="Verdana"/>
          <w:b/>
          <w:sz w:val="20"/>
        </w:rPr>
        <w:t xml:space="preserve"> и строительных конструкциях</w:t>
      </w:r>
      <w:r w:rsidR="002E0ADA" w:rsidRPr="00376E32">
        <w:rPr>
          <w:rFonts w:ascii="Verdana" w:hAnsi="Verdana"/>
          <w:b/>
          <w:sz w:val="20"/>
        </w:rPr>
        <w:t>:</w:t>
      </w:r>
      <w:r w:rsidRPr="00376E32">
        <w:rPr>
          <w:rFonts w:ascii="Verdana" w:hAnsi="Verdana"/>
          <w:b/>
          <w:sz w:val="20"/>
        </w:rPr>
        <w:t xml:space="preserve"> </w:t>
      </w:r>
    </w:p>
    <w:p w:rsidR="00376E32" w:rsidRPr="00376E32" w:rsidRDefault="00376E32" w:rsidP="00376E32">
      <w:pPr>
        <w:spacing w:line="240" w:lineRule="auto"/>
        <w:ind w:right="-230" w:firstLine="0"/>
        <w:rPr>
          <w:rFonts w:ascii="Verdana" w:hAnsi="Verdana"/>
          <w:bCs/>
          <w:color w:val="000000"/>
          <w:spacing w:val="-1"/>
          <w:sz w:val="20"/>
        </w:rPr>
      </w:pPr>
      <w:r w:rsidRPr="00376E32">
        <w:rPr>
          <w:rFonts w:ascii="Verdana" w:hAnsi="Verdana"/>
          <w:b/>
          <w:color w:val="000000"/>
          <w:spacing w:val="5"/>
          <w:sz w:val="20"/>
        </w:rPr>
        <w:t>1.Здание столовой со следующими характеристиками</w:t>
      </w:r>
      <w:r w:rsidRPr="00376E32">
        <w:rPr>
          <w:rFonts w:ascii="Verdana" w:hAnsi="Verdana"/>
          <w:b/>
          <w:bCs/>
          <w:color w:val="000000"/>
          <w:spacing w:val="-1"/>
          <w:sz w:val="20"/>
        </w:rPr>
        <w:t>:</w:t>
      </w:r>
      <w:r w:rsidRPr="00376E32">
        <w:rPr>
          <w:rFonts w:ascii="Verdana" w:hAnsi="Verdana"/>
          <w:bCs/>
          <w:color w:val="000000"/>
          <w:spacing w:val="-1"/>
          <w:sz w:val="20"/>
        </w:rPr>
        <w:t xml:space="preserve">  </w:t>
      </w:r>
    </w:p>
    <w:p w:rsidR="00376E32" w:rsidRPr="00376E32" w:rsidRDefault="00376E32" w:rsidP="00376E32">
      <w:pPr>
        <w:spacing w:line="240" w:lineRule="auto"/>
        <w:ind w:left="-142" w:right="-230" w:firstLine="0"/>
        <w:rPr>
          <w:rFonts w:ascii="Verdana" w:hAnsi="Verdana"/>
          <w:color w:val="000000"/>
          <w:spacing w:val="5"/>
          <w:sz w:val="20"/>
        </w:rPr>
      </w:pPr>
      <w:r w:rsidRPr="00376E32">
        <w:rPr>
          <w:rFonts w:ascii="Verdana" w:hAnsi="Verdana"/>
          <w:color w:val="000000"/>
          <w:spacing w:val="5"/>
          <w:sz w:val="20"/>
        </w:rPr>
        <w:t>-Ширина 24м</w:t>
      </w:r>
    </w:p>
    <w:p w:rsidR="00376E32" w:rsidRPr="00376E32" w:rsidRDefault="00376E32" w:rsidP="00376E32">
      <w:pPr>
        <w:spacing w:line="240" w:lineRule="auto"/>
        <w:ind w:left="-142" w:right="-230" w:firstLine="0"/>
        <w:rPr>
          <w:rFonts w:ascii="Verdana" w:hAnsi="Verdana"/>
          <w:color w:val="000000"/>
          <w:spacing w:val="5"/>
          <w:sz w:val="20"/>
        </w:rPr>
      </w:pPr>
      <w:r w:rsidRPr="00376E32">
        <w:rPr>
          <w:rFonts w:ascii="Verdana" w:hAnsi="Verdana"/>
          <w:color w:val="000000"/>
          <w:spacing w:val="5"/>
          <w:sz w:val="20"/>
        </w:rPr>
        <w:t>-Длина 36м</w:t>
      </w:r>
    </w:p>
    <w:p w:rsidR="00376E32" w:rsidRPr="00376E32" w:rsidRDefault="00376E32" w:rsidP="00376E32">
      <w:pPr>
        <w:spacing w:line="240" w:lineRule="auto"/>
        <w:ind w:left="-142" w:right="-230" w:firstLine="0"/>
        <w:rPr>
          <w:rFonts w:ascii="Verdana" w:hAnsi="Verdana"/>
          <w:color w:val="000000"/>
          <w:spacing w:val="5"/>
          <w:sz w:val="20"/>
        </w:rPr>
      </w:pPr>
      <w:r w:rsidRPr="00376E32">
        <w:rPr>
          <w:rFonts w:ascii="Verdana" w:hAnsi="Verdana"/>
          <w:color w:val="000000"/>
          <w:spacing w:val="5"/>
          <w:sz w:val="20"/>
        </w:rPr>
        <w:t>-Высота 5,0м</w:t>
      </w:r>
    </w:p>
    <w:p w:rsidR="00376E32" w:rsidRPr="00376E32" w:rsidRDefault="00376E32" w:rsidP="00376E32">
      <w:pPr>
        <w:spacing w:line="240" w:lineRule="auto"/>
        <w:ind w:left="-142" w:right="-230" w:firstLine="0"/>
        <w:rPr>
          <w:rFonts w:ascii="Verdana" w:hAnsi="Verdana"/>
          <w:color w:val="000000"/>
          <w:spacing w:val="5"/>
          <w:sz w:val="20"/>
        </w:rPr>
      </w:pPr>
      <w:r w:rsidRPr="00376E32">
        <w:rPr>
          <w:rFonts w:ascii="Verdana" w:hAnsi="Verdana"/>
          <w:color w:val="000000"/>
          <w:spacing w:val="5"/>
          <w:sz w:val="20"/>
        </w:rPr>
        <w:t>-Производственная  часть – одноэтажная, бытовая часть – двухэтажная, ввод в эксплуатацию здания 1966г</w:t>
      </w:r>
    </w:p>
    <w:p w:rsidR="00376E32" w:rsidRPr="00376E32" w:rsidRDefault="00376E32" w:rsidP="00376E32">
      <w:pPr>
        <w:spacing w:line="240" w:lineRule="auto"/>
        <w:ind w:left="-142" w:right="-230" w:firstLine="0"/>
        <w:rPr>
          <w:rFonts w:ascii="Verdana" w:hAnsi="Verdana"/>
          <w:color w:val="000000"/>
          <w:spacing w:val="5"/>
          <w:sz w:val="20"/>
        </w:rPr>
      </w:pPr>
      <w:r w:rsidRPr="00376E32">
        <w:rPr>
          <w:rFonts w:ascii="Verdana" w:hAnsi="Verdana"/>
          <w:color w:val="000000"/>
          <w:spacing w:val="5"/>
          <w:sz w:val="20"/>
        </w:rPr>
        <w:t>-Фундаменты бетонные</w:t>
      </w:r>
    </w:p>
    <w:p w:rsidR="00376E32" w:rsidRPr="00376E32" w:rsidRDefault="00376E32" w:rsidP="00376E32">
      <w:pPr>
        <w:spacing w:line="240" w:lineRule="auto"/>
        <w:ind w:left="-142" w:right="-230" w:firstLine="0"/>
        <w:rPr>
          <w:rFonts w:ascii="Verdana" w:hAnsi="Verdana"/>
          <w:color w:val="000000"/>
          <w:spacing w:val="5"/>
          <w:sz w:val="20"/>
        </w:rPr>
      </w:pPr>
      <w:r w:rsidRPr="00376E32">
        <w:rPr>
          <w:rFonts w:ascii="Verdana" w:hAnsi="Verdana"/>
          <w:color w:val="000000"/>
          <w:spacing w:val="5"/>
          <w:sz w:val="20"/>
        </w:rPr>
        <w:t>-Стены кирпичные, плиты покрытия сборные ж/бетонные, кровля из асбоцементных и металлических листов по деревянной обрешётке</w:t>
      </w:r>
    </w:p>
    <w:p w:rsidR="00376E32" w:rsidRPr="00376E32" w:rsidRDefault="00376E32" w:rsidP="00376E32">
      <w:pPr>
        <w:spacing w:line="240" w:lineRule="auto"/>
        <w:ind w:right="-230" w:firstLine="0"/>
        <w:rPr>
          <w:rFonts w:ascii="Verdana" w:hAnsi="Verdana"/>
          <w:bCs/>
          <w:color w:val="000000"/>
          <w:spacing w:val="-1"/>
          <w:sz w:val="20"/>
        </w:rPr>
      </w:pPr>
    </w:p>
    <w:p w:rsidR="00376E32" w:rsidRPr="00376E32" w:rsidRDefault="00376E32" w:rsidP="00376E32">
      <w:pPr>
        <w:spacing w:line="240" w:lineRule="auto"/>
        <w:ind w:right="-230" w:firstLine="0"/>
        <w:rPr>
          <w:rFonts w:ascii="Verdana" w:hAnsi="Verdana"/>
          <w:b/>
          <w:bCs/>
          <w:color w:val="000000"/>
          <w:spacing w:val="-1"/>
          <w:sz w:val="20"/>
        </w:rPr>
      </w:pPr>
      <w:r w:rsidRPr="00376E32">
        <w:rPr>
          <w:rFonts w:ascii="Verdana" w:hAnsi="Verdana"/>
          <w:b/>
          <w:bCs/>
          <w:color w:val="000000"/>
          <w:spacing w:val="-1"/>
          <w:sz w:val="20"/>
        </w:rPr>
        <w:t>2. Фундаменты маслобаков в количестве 6 шт. со следующими характеристиками:</w:t>
      </w:r>
    </w:p>
    <w:p w:rsidR="00376E32" w:rsidRPr="00376E32" w:rsidRDefault="00376E32" w:rsidP="00376E32">
      <w:pPr>
        <w:spacing w:line="240" w:lineRule="auto"/>
        <w:ind w:left="-142" w:right="-230" w:firstLine="0"/>
        <w:rPr>
          <w:rFonts w:ascii="Verdana" w:hAnsi="Verdana"/>
          <w:bCs/>
          <w:color w:val="000000"/>
          <w:spacing w:val="-1"/>
          <w:sz w:val="20"/>
        </w:rPr>
      </w:pPr>
      <w:r w:rsidRPr="00376E32">
        <w:rPr>
          <w:rFonts w:ascii="Verdana" w:hAnsi="Verdana"/>
          <w:bCs/>
          <w:color w:val="000000"/>
          <w:spacing w:val="-1"/>
          <w:sz w:val="20"/>
        </w:rPr>
        <w:t>- Ширина 0,25 м</w:t>
      </w:r>
    </w:p>
    <w:p w:rsidR="00376E32" w:rsidRPr="00376E32" w:rsidRDefault="00376E32" w:rsidP="00376E32">
      <w:pPr>
        <w:spacing w:line="240" w:lineRule="auto"/>
        <w:ind w:left="-142" w:right="-230" w:firstLine="0"/>
        <w:rPr>
          <w:rFonts w:ascii="Verdana" w:hAnsi="Verdana"/>
          <w:bCs/>
          <w:color w:val="000000"/>
          <w:spacing w:val="-1"/>
          <w:sz w:val="20"/>
        </w:rPr>
      </w:pPr>
      <w:r w:rsidRPr="00376E32">
        <w:rPr>
          <w:rFonts w:ascii="Verdana" w:hAnsi="Verdana"/>
          <w:bCs/>
          <w:color w:val="000000"/>
          <w:spacing w:val="-1"/>
          <w:sz w:val="20"/>
        </w:rPr>
        <w:t>- Высота 1,15м</w:t>
      </w:r>
    </w:p>
    <w:p w:rsidR="00376E32" w:rsidRPr="00376E32" w:rsidRDefault="00376E32" w:rsidP="00376E32">
      <w:pPr>
        <w:spacing w:line="240" w:lineRule="auto"/>
        <w:ind w:left="-142" w:right="-230" w:firstLine="0"/>
        <w:rPr>
          <w:rFonts w:ascii="Verdana" w:hAnsi="Verdana"/>
          <w:bCs/>
          <w:color w:val="000000"/>
          <w:spacing w:val="-1"/>
          <w:sz w:val="20"/>
        </w:rPr>
      </w:pPr>
      <w:r w:rsidRPr="00376E32">
        <w:rPr>
          <w:rFonts w:ascii="Verdana" w:hAnsi="Verdana"/>
          <w:bCs/>
          <w:color w:val="000000"/>
          <w:spacing w:val="-1"/>
          <w:sz w:val="20"/>
        </w:rPr>
        <w:t>- Диаметр фундамента по наружному обмеру 4,8м.</w:t>
      </w:r>
    </w:p>
    <w:p w:rsidR="00376E32" w:rsidRPr="00376E32" w:rsidRDefault="00376E32" w:rsidP="00376E32">
      <w:pPr>
        <w:spacing w:line="276" w:lineRule="auto"/>
        <w:ind w:left="426" w:right="-230" w:firstLine="0"/>
        <w:rPr>
          <w:rFonts w:ascii="Verdana" w:hAnsi="Verdana"/>
          <w:b/>
          <w:color w:val="000000"/>
          <w:spacing w:val="5"/>
          <w:sz w:val="20"/>
        </w:rPr>
      </w:pPr>
    </w:p>
    <w:p w:rsidR="006628BB" w:rsidRPr="00376E32" w:rsidRDefault="006628BB" w:rsidP="002460F5">
      <w:pPr>
        <w:spacing w:line="240" w:lineRule="auto"/>
        <w:ind w:firstLine="0"/>
        <w:outlineLvl w:val="0"/>
        <w:rPr>
          <w:rFonts w:ascii="Verdana" w:hAnsi="Verdana"/>
          <w:b/>
          <w:sz w:val="20"/>
        </w:rPr>
      </w:pPr>
      <w:r w:rsidRPr="00376E32">
        <w:rPr>
          <w:rFonts w:ascii="Verdana" w:hAnsi="Verdana"/>
          <w:b/>
          <w:sz w:val="20"/>
        </w:rPr>
        <w:t xml:space="preserve">6. Требования к Исполнителю </w:t>
      </w:r>
    </w:p>
    <w:p w:rsidR="004672D7" w:rsidRPr="00376E32" w:rsidRDefault="00D85F29" w:rsidP="00376E32">
      <w:pPr>
        <w:tabs>
          <w:tab w:val="left" w:pos="426"/>
        </w:tabs>
        <w:spacing w:line="240" w:lineRule="auto"/>
        <w:ind w:left="284" w:firstLine="0"/>
        <w:rPr>
          <w:rFonts w:ascii="Verdana" w:hAnsi="Verdana"/>
          <w:spacing w:val="-9"/>
          <w:sz w:val="20"/>
        </w:rPr>
      </w:pPr>
      <w:r w:rsidRPr="00376E32">
        <w:rPr>
          <w:rFonts w:ascii="Verdana" w:hAnsi="Verdana"/>
          <w:sz w:val="20"/>
        </w:rPr>
        <w:t xml:space="preserve">6.1. </w:t>
      </w:r>
      <w:r w:rsidR="004672D7" w:rsidRPr="00376E32">
        <w:rPr>
          <w:rFonts w:ascii="Verdana" w:hAnsi="Verdana"/>
          <w:sz w:val="20"/>
        </w:rPr>
        <w:t xml:space="preserve">Наличие свидетельства выданного саморегулируемой организацией в порядке, установленном Градостроительным кодексом Российской Федерации, на следующие виды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строительства: </w:t>
      </w:r>
    </w:p>
    <w:p w:rsidR="004672D7" w:rsidRPr="00376E32" w:rsidRDefault="004672D7" w:rsidP="00376E32">
      <w:pPr>
        <w:tabs>
          <w:tab w:val="left" w:pos="426"/>
        </w:tabs>
        <w:spacing w:line="240" w:lineRule="auto"/>
        <w:ind w:left="284" w:firstLine="0"/>
        <w:rPr>
          <w:rFonts w:ascii="Verdana" w:hAnsi="Verdana"/>
          <w:spacing w:val="-9"/>
          <w:sz w:val="20"/>
        </w:rPr>
      </w:pPr>
      <w:proofErr w:type="gramStart"/>
      <w:r w:rsidRPr="00376E32">
        <w:rPr>
          <w:rFonts w:ascii="Verdana" w:hAnsi="Verdana"/>
          <w:sz w:val="20"/>
        </w:rPr>
        <w:t>- по подготовке проектной документации (п.12 работы по обследованию строительных конструкций зданий и сооружений; п.3 работы по подготовке конструктивных решений</w:t>
      </w:r>
      <w:r w:rsidR="00B8515F" w:rsidRPr="00376E32">
        <w:rPr>
          <w:rFonts w:ascii="Verdana" w:hAnsi="Verdana"/>
          <w:sz w:val="20"/>
        </w:rPr>
        <w:t xml:space="preserve">, </w:t>
      </w:r>
      <w:r w:rsidR="00B8515F" w:rsidRPr="00376E32">
        <w:rPr>
          <w:rFonts w:ascii="Verdana" w:hAnsi="Verdana"/>
          <w:sz w:val="20"/>
        </w:rPr>
        <w:lastRenderedPageBreak/>
        <w:t xml:space="preserve">согласно «Перечню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 утвержденному приказом №624 от 30.12.2009г. </w:t>
      </w:r>
      <w:proofErr w:type="spellStart"/>
      <w:r w:rsidR="00B8515F" w:rsidRPr="00376E32">
        <w:rPr>
          <w:rFonts w:ascii="Verdana" w:hAnsi="Verdana"/>
          <w:sz w:val="20"/>
        </w:rPr>
        <w:t>Минрегиона</w:t>
      </w:r>
      <w:proofErr w:type="spellEnd"/>
      <w:r w:rsidR="00B8515F" w:rsidRPr="00376E32">
        <w:rPr>
          <w:rFonts w:ascii="Verdana" w:hAnsi="Verdana"/>
          <w:sz w:val="20"/>
        </w:rPr>
        <w:t xml:space="preserve"> России с изм.).</w:t>
      </w:r>
      <w:r w:rsidRPr="00376E32">
        <w:rPr>
          <w:rFonts w:ascii="Verdana" w:hAnsi="Verdana"/>
          <w:sz w:val="20"/>
        </w:rPr>
        <w:t xml:space="preserve"> </w:t>
      </w:r>
      <w:proofErr w:type="gramEnd"/>
    </w:p>
    <w:p w:rsidR="00376E32" w:rsidRPr="00376E32" w:rsidRDefault="00376E32" w:rsidP="00376E32">
      <w:p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7" w:line="240" w:lineRule="auto"/>
        <w:ind w:left="284" w:right="-1" w:firstLine="0"/>
        <w:rPr>
          <w:rFonts w:ascii="Verdana" w:hAnsi="Verdana"/>
          <w:sz w:val="20"/>
        </w:rPr>
      </w:pPr>
      <w:r w:rsidRPr="00376E32">
        <w:rPr>
          <w:rFonts w:ascii="Verdana" w:hAnsi="Verdana"/>
          <w:color w:val="000000"/>
          <w:spacing w:val="-5"/>
          <w:sz w:val="20"/>
        </w:rPr>
        <w:t>6.2. Наличие у лиц, допущенных к производству работ, профессиональной подготовки, подтвержденной удостоверениями на право выполнения работ</w:t>
      </w:r>
      <w:r w:rsidRPr="00376E32">
        <w:rPr>
          <w:rFonts w:ascii="Verdana" w:hAnsi="Verdana"/>
          <w:sz w:val="20"/>
        </w:rPr>
        <w:t xml:space="preserve"> с отметкой в удостоверениях, у лиц, допущенных к производству работ, о прохождении  медицинского осмотра</w:t>
      </w:r>
      <w:proofErr w:type="gramStart"/>
      <w:r w:rsidRPr="00376E32">
        <w:rPr>
          <w:rFonts w:ascii="Verdana" w:hAnsi="Verdana"/>
          <w:sz w:val="20"/>
        </w:rPr>
        <w:t>;</w:t>
      </w:r>
      <w:r w:rsidRPr="00376E32">
        <w:rPr>
          <w:rFonts w:ascii="Verdana" w:hAnsi="Verdana"/>
          <w:color w:val="000000"/>
          <w:spacing w:val="-5"/>
          <w:sz w:val="20"/>
        </w:rPr>
        <w:t>.</w:t>
      </w:r>
      <w:proofErr w:type="gramEnd"/>
    </w:p>
    <w:p w:rsidR="00376E32" w:rsidRPr="00376E32" w:rsidRDefault="00376E32" w:rsidP="00376E32">
      <w:p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7" w:line="240" w:lineRule="auto"/>
        <w:ind w:left="284" w:right="-1" w:firstLine="0"/>
        <w:rPr>
          <w:rFonts w:ascii="Verdana" w:hAnsi="Verdana"/>
          <w:spacing w:val="-9"/>
          <w:sz w:val="20"/>
        </w:rPr>
      </w:pPr>
      <w:r w:rsidRPr="00376E32">
        <w:rPr>
          <w:rFonts w:ascii="Verdana" w:hAnsi="Verdana"/>
          <w:sz w:val="20"/>
        </w:rPr>
        <w:t>6.3. Наличие письма руководителя организации, подтверждающего наличие необходимой аттестации персонала для проведения работ, с указанием работников, которым может быть предоставлено право выдачи наряда и которые могут быть назначены ответственными руководителями, производителями работ, членами бригады (при необходимости с указанием группы по электробезопасности).</w:t>
      </w:r>
    </w:p>
    <w:p w:rsidR="00376E32" w:rsidRPr="00376E32" w:rsidRDefault="00376E32" w:rsidP="00376E32">
      <w:pPr>
        <w:keepNext/>
        <w:spacing w:line="240" w:lineRule="auto"/>
        <w:ind w:left="284" w:firstLine="0"/>
        <w:rPr>
          <w:rFonts w:ascii="Verdana" w:eastAsia="Calibri" w:hAnsi="Verdana"/>
          <w:snapToGrid/>
          <w:color w:val="000000"/>
          <w:sz w:val="20"/>
          <w:lang w:eastAsia="en-US"/>
        </w:rPr>
      </w:pPr>
      <w:r w:rsidRPr="00376E32">
        <w:rPr>
          <w:rFonts w:ascii="Verdana" w:hAnsi="Verdana"/>
          <w:sz w:val="20"/>
        </w:rPr>
        <w:t>6.4</w:t>
      </w:r>
      <w:proofErr w:type="gramStart"/>
      <w:r w:rsidRPr="00376E32">
        <w:rPr>
          <w:rFonts w:ascii="Verdana" w:hAnsi="Verdana"/>
          <w:sz w:val="20"/>
        </w:rPr>
        <w:t xml:space="preserve"> </w:t>
      </w:r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>В</w:t>
      </w:r>
      <w:proofErr w:type="gramEnd"/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 xml:space="preserve"> ходе выполнения работ на объекте знать и выполнять требования Правила техники безопасности (ПТБ), Правила технической эксплуатации (ПТЭ), Правила противопожарного режима в Российской федерации (ППР в РФ), Правила безопасности при эксплуатации электроустановок (ПЭБ), Правила устройств электроустановок (ПУЭ), правил </w:t>
      </w:r>
      <w:proofErr w:type="spellStart"/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>Ростехнадзора</w:t>
      </w:r>
      <w:proofErr w:type="spellEnd"/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 xml:space="preserve">, распорядительных документов ИА ОАО «Э.ОН Россия» и филиала «Яйвинская ГРЭС», «Политики ОАО «Э.ОН Россия» в области охраны здоровья и обеспечения безопасности труда», требования документации Системы Менеджмента Охраны Здоровья и Безопасности Труда (далее СМОЗ и БТ): </w:t>
      </w:r>
      <w:proofErr w:type="gramStart"/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>«Правила техники безопасности для подрядных организаций» (РО БРиИ-01), «Положение о проведении внезапных проверок рабочих мест в филиалах ОАО «Э. ОН России» ПО-СОТТА-10, утвержденных и введенных в действие приказом № 276 от 30.11.2010 «О вводе документации «</w:t>
      </w:r>
      <w:proofErr w:type="spellStart"/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>СМОЗиБТ</w:t>
      </w:r>
      <w:proofErr w:type="spellEnd"/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>» по ИА ОАО «Э. ОН России», СО-СОТТА-12 «СМОЗ и БТ Электробезопасность», СО-СОТТА-13 «СМОЗ и БТ Правила безопасности при работе на высоте», СО-СОТТА-15 «СМОЗ и БТ</w:t>
      </w:r>
      <w:proofErr w:type="gramEnd"/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 xml:space="preserve"> </w:t>
      </w:r>
      <w:proofErr w:type="gramStart"/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 xml:space="preserve">Общественная безопасность», СО-СОТТА-16 «СМОЗ и БТ Порядок отчётности об инцидентах и их расследование»,  СОТТА-17 «Управление работой подрядных организаций и деловых партнеров», РО-СОТТА-18 «Поведенческие аудиты в ОАО «Э.ОН Россия», СО-СОТТА-19 «Организация систематических наблюдений за эксплуатацией производственных </w:t>
      </w:r>
      <w:proofErr w:type="spellStart"/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>ЗиС</w:t>
      </w:r>
      <w:proofErr w:type="spellEnd"/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 xml:space="preserve"> и территорий филиалов ОАО «Э. ОН Россия», СО-СОТТА-20 «О мерах безопасности при работе с асбестом и асбестосодержащими материалами на объектах ОАО «Э.ОН</w:t>
      </w:r>
      <w:proofErr w:type="gramEnd"/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 xml:space="preserve"> Россия»,</w:t>
      </w:r>
      <w:r w:rsidRPr="00376E32">
        <w:rPr>
          <w:rFonts w:ascii="Tahoma" w:eastAsia="Calibri" w:hAnsi="Tahoma" w:cs="Tahoma"/>
          <w:snapToGrid/>
          <w:color w:val="4C4C4C"/>
          <w:sz w:val="26"/>
          <w:szCs w:val="26"/>
          <w:lang w:eastAsia="en-US"/>
        </w:rPr>
        <w:t xml:space="preserve"> </w:t>
      </w:r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>Регламент организации системы экологического менеджмента «Правила охраны окружающей среды для подрядных организаций и арендаторов» (РО-ПТУ-11).</w:t>
      </w:r>
    </w:p>
    <w:p w:rsidR="00376E32" w:rsidRPr="00376E32" w:rsidRDefault="00376E32" w:rsidP="00376E32">
      <w:pPr>
        <w:tabs>
          <w:tab w:val="left" w:pos="851"/>
          <w:tab w:val="left" w:pos="993"/>
        </w:tabs>
        <w:spacing w:line="240" w:lineRule="auto"/>
        <w:ind w:left="284" w:right="-1" w:firstLine="0"/>
        <w:contextualSpacing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 xml:space="preserve">6.5. Исполнитель обязан обеспечить соблюдение своим персоналом правил внутреннего распорядка </w:t>
      </w:r>
      <w:proofErr w:type="spellStart"/>
      <w:r w:rsidRPr="00376E32">
        <w:rPr>
          <w:rFonts w:ascii="Verdana" w:hAnsi="Verdana"/>
          <w:sz w:val="20"/>
        </w:rPr>
        <w:t>энергопредприятия</w:t>
      </w:r>
      <w:proofErr w:type="spellEnd"/>
      <w:r w:rsidRPr="00376E32">
        <w:rPr>
          <w:rFonts w:ascii="Verdana" w:hAnsi="Verdana"/>
          <w:sz w:val="20"/>
        </w:rPr>
        <w:t xml:space="preserve">, ПТЭ, ПТБ, ППР в РФ, правил </w:t>
      </w:r>
      <w:proofErr w:type="spellStart"/>
      <w:r w:rsidRPr="00376E32">
        <w:rPr>
          <w:rFonts w:ascii="Verdana" w:hAnsi="Verdana"/>
          <w:sz w:val="20"/>
        </w:rPr>
        <w:t>Ростехнадзора</w:t>
      </w:r>
      <w:proofErr w:type="spellEnd"/>
      <w:r w:rsidRPr="00376E32">
        <w:rPr>
          <w:rFonts w:ascii="Verdana" w:hAnsi="Verdana"/>
          <w:sz w:val="20"/>
        </w:rPr>
        <w:t xml:space="preserve"> и руководящими документами Заказчика, в том числе для того, чтобы не допустить своими действиями нарушений нормальной эксплуатации действующего оборудования </w:t>
      </w:r>
      <w:proofErr w:type="spellStart"/>
      <w:r w:rsidRPr="00376E32">
        <w:rPr>
          <w:rFonts w:ascii="Verdana" w:hAnsi="Verdana"/>
          <w:sz w:val="20"/>
        </w:rPr>
        <w:t>энергопредприятия</w:t>
      </w:r>
      <w:proofErr w:type="spellEnd"/>
      <w:r w:rsidRPr="00376E32">
        <w:rPr>
          <w:rFonts w:ascii="Verdana" w:hAnsi="Verdana"/>
          <w:sz w:val="20"/>
        </w:rPr>
        <w:t xml:space="preserve"> при производстве работ. </w:t>
      </w:r>
    </w:p>
    <w:p w:rsidR="00376E32" w:rsidRPr="00376E32" w:rsidRDefault="00376E32" w:rsidP="00376E32">
      <w:pPr>
        <w:tabs>
          <w:tab w:val="left" w:pos="851"/>
          <w:tab w:val="left" w:pos="993"/>
        </w:tabs>
        <w:spacing w:line="240" w:lineRule="auto"/>
        <w:ind w:left="284" w:right="-1" w:firstLine="0"/>
        <w:contextualSpacing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>6.6. Представить документы о прохождении персоналом Исполнителя периодических медицинских  осмотров заверенных лечебными учреждениями, с записью в удостоверении на право производства работ, о прохождении периодического медицинского осмотра.</w:t>
      </w:r>
    </w:p>
    <w:p w:rsidR="00376E32" w:rsidRPr="00376E32" w:rsidRDefault="00376E32" w:rsidP="00376E32">
      <w:pPr>
        <w:tabs>
          <w:tab w:val="left" w:pos="851"/>
          <w:tab w:val="left" w:pos="993"/>
        </w:tabs>
        <w:spacing w:line="240" w:lineRule="auto"/>
        <w:ind w:left="284" w:right="-1" w:firstLine="0"/>
        <w:contextualSpacing/>
        <w:rPr>
          <w:rFonts w:ascii="Verdana" w:hAnsi="Verdana"/>
          <w:sz w:val="20"/>
        </w:rPr>
      </w:pPr>
      <w:proofErr w:type="gramStart"/>
      <w:r w:rsidRPr="00376E32">
        <w:rPr>
          <w:rFonts w:ascii="Verdana" w:hAnsi="Verdana"/>
          <w:sz w:val="20"/>
        </w:rPr>
        <w:t xml:space="preserve">Исполнитель принимает обязательные требования Заказчика о соблюдении персоналом Исполнителя правил и норм по охране труда, в том числе по обеспечению и/или  правильному применению средств индивидуальной защиты, механизмов и приспособлений, спецодежды и </w:t>
      </w:r>
      <w:proofErr w:type="spellStart"/>
      <w:r w:rsidRPr="00376E32">
        <w:rPr>
          <w:rFonts w:ascii="Verdana" w:hAnsi="Verdana"/>
          <w:sz w:val="20"/>
        </w:rPr>
        <w:t>спецобуви</w:t>
      </w:r>
      <w:proofErr w:type="spellEnd"/>
      <w:r w:rsidRPr="00376E32">
        <w:rPr>
          <w:rFonts w:ascii="Verdana" w:hAnsi="Verdana"/>
          <w:sz w:val="20"/>
        </w:rPr>
        <w:t xml:space="preserve"> в соответствии с отраслевыми типовыми нормами и руководящими документами Заказчика, по соблюдению требований нарядно-допускной системы, правил технической эксплуатации, ПУЭ, противопожарного режима в Российской Федерации, за неисполнение и</w:t>
      </w:r>
      <w:proofErr w:type="gramEnd"/>
      <w:r w:rsidRPr="00376E32">
        <w:rPr>
          <w:rFonts w:ascii="Verdana" w:hAnsi="Verdana"/>
          <w:sz w:val="20"/>
        </w:rPr>
        <w:t xml:space="preserve"> </w:t>
      </w:r>
      <w:proofErr w:type="gramStart"/>
      <w:r w:rsidRPr="00376E32">
        <w:rPr>
          <w:rFonts w:ascii="Verdana" w:hAnsi="Verdana"/>
          <w:sz w:val="20"/>
        </w:rPr>
        <w:t>нарушение</w:t>
      </w:r>
      <w:proofErr w:type="gramEnd"/>
      <w:r w:rsidRPr="00376E32">
        <w:rPr>
          <w:rFonts w:ascii="Verdana" w:hAnsi="Verdana"/>
          <w:sz w:val="20"/>
        </w:rPr>
        <w:t xml:space="preserve"> которых Заказчик вправе взыскать с Исполнителя штраф за каждое нарушение и потребовать от Исполнителя отстранения от работ лиц, допустивших нарушения. Требование Заказчика об отстранении от работы лиц, допустивших указанные нарушения, подлежит безусловному и незамедлительному исполнению Исполнителем. Исполнитель обязан выполнить работы лично без привлечения субподрядных организаций.</w:t>
      </w:r>
    </w:p>
    <w:p w:rsidR="00376E32" w:rsidRPr="00376E32" w:rsidRDefault="00376E32" w:rsidP="00376E32">
      <w:pPr>
        <w:shd w:val="clear" w:color="auto" w:fill="FFFFFF"/>
        <w:tabs>
          <w:tab w:val="left" w:pos="284"/>
          <w:tab w:val="left" w:pos="425"/>
        </w:tabs>
        <w:suppressAutoHyphens/>
        <w:autoSpaceDE w:val="0"/>
        <w:autoSpaceDN w:val="0"/>
        <w:adjustRightInd w:val="0"/>
        <w:spacing w:line="240" w:lineRule="auto"/>
        <w:ind w:left="284" w:right="-1" w:firstLine="0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>6.7. Исполнитель обязан предоставить сведения об объемах выполненных работ за последние 3 года. Наличие у Исполнителя положительных референций, положительных отзывов</w:t>
      </w:r>
    </w:p>
    <w:p w:rsidR="00376E32" w:rsidRPr="00376E32" w:rsidRDefault="00376E32" w:rsidP="00376E32">
      <w:pPr>
        <w:shd w:val="clear" w:color="auto" w:fill="FFFFFF"/>
        <w:tabs>
          <w:tab w:val="left" w:pos="284"/>
          <w:tab w:val="left" w:pos="425"/>
        </w:tabs>
        <w:suppressAutoHyphens/>
        <w:autoSpaceDE w:val="0"/>
        <w:autoSpaceDN w:val="0"/>
        <w:adjustRightInd w:val="0"/>
        <w:spacing w:line="240" w:lineRule="auto"/>
        <w:ind w:left="284" w:right="-1" w:firstLine="0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>6.8. Исполнитель обязан обеспечить обязательное и безусловное выполнение своим персоналом требований СанПиН 2.2.3.757-99 «Работа с асбестом и асбестосодержащими материалами».</w:t>
      </w:r>
    </w:p>
    <w:p w:rsidR="00376E32" w:rsidRPr="00376E32" w:rsidRDefault="00376E32" w:rsidP="00376E32">
      <w:pPr>
        <w:keepNext/>
        <w:spacing w:line="240" w:lineRule="auto"/>
        <w:ind w:left="284" w:firstLine="0"/>
        <w:rPr>
          <w:rFonts w:ascii="Verdana" w:eastAsia="Calibri" w:hAnsi="Verdana"/>
          <w:snapToGrid/>
          <w:color w:val="000000"/>
          <w:sz w:val="20"/>
          <w:lang w:eastAsia="en-US"/>
        </w:rPr>
      </w:pPr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>6.9. Исполнитель обязан предоставить:</w:t>
      </w:r>
    </w:p>
    <w:p w:rsidR="00376E32" w:rsidRPr="00376E32" w:rsidRDefault="00376E32" w:rsidP="00376E32">
      <w:pPr>
        <w:tabs>
          <w:tab w:val="left" w:pos="851"/>
          <w:tab w:val="left" w:pos="993"/>
        </w:tabs>
        <w:spacing w:line="240" w:lineRule="auto"/>
        <w:ind w:left="284" w:right="-1" w:firstLine="0"/>
        <w:contextualSpacing/>
        <w:rPr>
          <w:rFonts w:ascii="Verdana" w:hAnsi="Verdana"/>
          <w:sz w:val="20"/>
        </w:rPr>
      </w:pPr>
      <w:proofErr w:type="gramStart"/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 xml:space="preserve">• </w:t>
      </w:r>
      <w:r w:rsidRPr="00376E32">
        <w:rPr>
          <w:rFonts w:ascii="Verdana" w:hAnsi="Verdana"/>
          <w:sz w:val="20"/>
        </w:rPr>
        <w:t>Информацию, об  обеспечении своего персонала необходимыми средствами индивидуальной защиты (очки, каска, наушники (</w:t>
      </w:r>
      <w:proofErr w:type="spellStart"/>
      <w:r w:rsidRPr="00376E32">
        <w:rPr>
          <w:rFonts w:ascii="Verdana" w:hAnsi="Verdana"/>
          <w:sz w:val="20"/>
        </w:rPr>
        <w:t>беруши</w:t>
      </w:r>
      <w:proofErr w:type="spellEnd"/>
      <w:r w:rsidRPr="00376E32">
        <w:rPr>
          <w:rFonts w:ascii="Verdana" w:hAnsi="Verdana"/>
          <w:sz w:val="20"/>
        </w:rPr>
        <w:t xml:space="preserve">), </w:t>
      </w:r>
      <w:proofErr w:type="spellStart"/>
      <w:r w:rsidRPr="00376E32">
        <w:rPr>
          <w:rFonts w:ascii="Verdana" w:hAnsi="Verdana"/>
          <w:sz w:val="20"/>
        </w:rPr>
        <w:t>распираторы</w:t>
      </w:r>
      <w:proofErr w:type="spellEnd"/>
      <w:r w:rsidRPr="00376E32">
        <w:rPr>
          <w:rFonts w:ascii="Verdana" w:hAnsi="Verdana"/>
          <w:sz w:val="20"/>
        </w:rPr>
        <w:t xml:space="preserve"> при работе с </w:t>
      </w:r>
      <w:r w:rsidRPr="00376E32">
        <w:rPr>
          <w:rFonts w:ascii="Verdana" w:hAnsi="Verdana"/>
          <w:sz w:val="20"/>
        </w:rPr>
        <w:lastRenderedPageBreak/>
        <w:t xml:space="preserve">асбестом и изоляцией) спецодеждой и </w:t>
      </w:r>
      <w:proofErr w:type="spellStart"/>
      <w:r w:rsidRPr="00376E32">
        <w:rPr>
          <w:rFonts w:ascii="Verdana" w:hAnsi="Verdana"/>
          <w:sz w:val="20"/>
        </w:rPr>
        <w:t>спецобувью</w:t>
      </w:r>
      <w:proofErr w:type="spellEnd"/>
      <w:r w:rsidRPr="00376E32">
        <w:rPr>
          <w:rFonts w:ascii="Verdana" w:hAnsi="Verdana"/>
          <w:sz w:val="20"/>
        </w:rPr>
        <w:t xml:space="preserve"> в соответствии с типовыми отраслевыми нормами и руководящими документами ИА ОАО «Э. ОН Россия» и филиала «Яйвинская ГРЭС» в области охраны здоровья и обеспечения безопасности труда, с обязательным применением их во время производства работ, а также всеми</w:t>
      </w:r>
      <w:proofErr w:type="gramEnd"/>
      <w:r w:rsidRPr="00376E32">
        <w:rPr>
          <w:rFonts w:ascii="Verdana" w:hAnsi="Verdana"/>
          <w:sz w:val="20"/>
        </w:rPr>
        <w:t xml:space="preserve"> необходимыми инструментами и приспособлениями.</w:t>
      </w:r>
    </w:p>
    <w:p w:rsidR="00376E32" w:rsidRPr="00376E32" w:rsidRDefault="00376E32" w:rsidP="00376E32">
      <w:pPr>
        <w:spacing w:line="240" w:lineRule="auto"/>
        <w:ind w:left="284" w:firstLine="0"/>
        <w:rPr>
          <w:rFonts w:ascii="Verdana" w:eastAsia="Calibri" w:hAnsi="Verdana"/>
          <w:snapToGrid/>
          <w:color w:val="000000"/>
          <w:sz w:val="20"/>
          <w:lang w:eastAsia="en-US"/>
        </w:rPr>
      </w:pPr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>•    Документы о прохождении персоналом Исполнителя периодических медицинских  осмотров заверенных лечебными учреждениями, с записью в удостоверении на право производства работ, о прохождении периодического медицинского осмотра;</w:t>
      </w:r>
    </w:p>
    <w:p w:rsidR="00376E32" w:rsidRPr="00376E32" w:rsidRDefault="00376E32" w:rsidP="00376E32">
      <w:pPr>
        <w:spacing w:line="240" w:lineRule="auto"/>
        <w:ind w:left="284" w:firstLine="0"/>
        <w:rPr>
          <w:rFonts w:ascii="Verdana" w:eastAsia="Calibri" w:hAnsi="Verdana"/>
          <w:snapToGrid/>
          <w:color w:val="000000"/>
          <w:sz w:val="20"/>
          <w:lang w:eastAsia="en-US"/>
        </w:rPr>
      </w:pPr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>•    Письмо руководителя организации, подтверждающего наличие необходимой аттестации персонала для проведения работ, с указанием работников, которым может быть предоставлено право выдачи наряда и которые могут быть назначены ответственными руководителями, производителями работ, членами бригады (при необходимости с указанием группы по электробезопасности).</w:t>
      </w:r>
    </w:p>
    <w:p w:rsidR="00376E32" w:rsidRPr="00376E32" w:rsidRDefault="00376E32" w:rsidP="00376E32">
      <w:pPr>
        <w:spacing w:line="240" w:lineRule="auto"/>
        <w:ind w:left="284" w:firstLine="0"/>
        <w:rPr>
          <w:rFonts w:ascii="Verdana" w:eastAsia="Calibri" w:hAnsi="Verdana"/>
          <w:snapToGrid/>
          <w:color w:val="000000"/>
          <w:sz w:val="20"/>
          <w:lang w:eastAsia="en-US"/>
        </w:rPr>
      </w:pPr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 xml:space="preserve">•    Информацию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>Ростехрегулирования</w:t>
      </w:r>
      <w:proofErr w:type="spellEnd"/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18001-2007). </w:t>
      </w:r>
    </w:p>
    <w:p w:rsidR="00376E32" w:rsidRPr="00376E32" w:rsidRDefault="00376E32" w:rsidP="00376E32">
      <w:pPr>
        <w:spacing w:line="240" w:lineRule="auto"/>
        <w:ind w:left="284" w:firstLine="0"/>
        <w:rPr>
          <w:rFonts w:ascii="Verdana" w:eastAsia="Calibri" w:hAnsi="Verdana"/>
          <w:snapToGrid/>
          <w:color w:val="000000"/>
          <w:sz w:val="20"/>
          <w:lang w:eastAsia="en-US"/>
        </w:rPr>
      </w:pPr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>•    Копию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организации.</w:t>
      </w:r>
    </w:p>
    <w:p w:rsidR="00376E32" w:rsidRPr="00376E32" w:rsidRDefault="00376E32" w:rsidP="00376E32">
      <w:pPr>
        <w:spacing w:line="240" w:lineRule="auto"/>
        <w:ind w:left="284" w:firstLine="0"/>
        <w:rPr>
          <w:rFonts w:ascii="Verdana" w:eastAsia="Calibri" w:hAnsi="Verdana"/>
          <w:snapToGrid/>
          <w:color w:val="000000"/>
          <w:sz w:val="20"/>
          <w:lang w:eastAsia="en-US"/>
        </w:rPr>
      </w:pPr>
      <w:proofErr w:type="gramStart"/>
      <w:r w:rsidRPr="00376E32">
        <w:rPr>
          <w:rFonts w:ascii="Verdana" w:eastAsia="Calibri" w:hAnsi="Verdana"/>
          <w:snapToGrid/>
          <w:color w:val="000000"/>
          <w:sz w:val="20"/>
          <w:lang w:eastAsia="en-US"/>
        </w:rPr>
        <w:t>•    Сведения о травматизме на производстве и профессиональных заболеваниях (форма №7-травматизм Росстата: от 02.07.2088 № 153) за последние 3 года, заверенные статистическим органом»</w:t>
      </w:r>
      <w:proofErr w:type="gramEnd"/>
    </w:p>
    <w:p w:rsidR="00376E32" w:rsidRPr="00376E32" w:rsidRDefault="00376E32" w:rsidP="00376E32">
      <w:pPr>
        <w:spacing w:line="240" w:lineRule="auto"/>
        <w:ind w:left="284" w:firstLine="0"/>
        <w:rPr>
          <w:rFonts w:ascii="Verdana" w:eastAsia="Calibri" w:hAnsi="Verdana"/>
          <w:b/>
          <w:i/>
          <w:snapToGrid/>
          <w:color w:val="000000"/>
          <w:sz w:val="20"/>
          <w:lang w:eastAsia="en-US"/>
        </w:rPr>
      </w:pPr>
      <w:r w:rsidRPr="00376E32">
        <w:rPr>
          <w:rFonts w:ascii="Verdana" w:eastAsia="Calibri" w:hAnsi="Verdana"/>
          <w:b/>
          <w:i/>
          <w:snapToGrid/>
          <w:color w:val="000000"/>
          <w:sz w:val="20"/>
          <w:lang w:eastAsia="en-US"/>
        </w:rPr>
        <w:t>Аналогичная информация должна быть представлена по всем субподрядным организациям, привлекаемых к производству работ.</w:t>
      </w:r>
    </w:p>
    <w:p w:rsidR="00376E32" w:rsidRPr="00376E32" w:rsidRDefault="00376E32" w:rsidP="00376E32">
      <w:pPr>
        <w:spacing w:line="240" w:lineRule="auto"/>
        <w:ind w:left="284" w:firstLine="0"/>
        <w:rPr>
          <w:rFonts w:ascii="Verdana" w:eastAsia="Calibri" w:hAnsi="Verdana"/>
          <w:snapToGrid/>
          <w:color w:val="000000"/>
          <w:spacing w:val="-5"/>
          <w:sz w:val="20"/>
          <w:lang w:eastAsia="en-US"/>
        </w:rPr>
      </w:pPr>
      <w:r w:rsidRPr="00376E32">
        <w:rPr>
          <w:rFonts w:ascii="Verdana" w:eastAsia="Calibri" w:hAnsi="Verdana"/>
          <w:snapToGrid/>
          <w:color w:val="000000"/>
          <w:spacing w:val="-5"/>
          <w:sz w:val="20"/>
          <w:lang w:eastAsia="en-US"/>
        </w:rPr>
        <w:t xml:space="preserve">При численности персонала Подрядчика более 10 работников (в том числе и персонала субподрядных организаций), должно быть обязательное присутствие на филиале, не реже чем 1 (один) раз в неделю, инспектора по охране труда и технике безопасности. До 3-го числа месяца, следующего за отчетным месяцем, инспектор обязан предоставить для согласования в </w:t>
      </w:r>
      <w:proofErr w:type="spellStart"/>
      <w:r w:rsidRPr="00376E32">
        <w:rPr>
          <w:rFonts w:ascii="Verdana" w:eastAsia="Calibri" w:hAnsi="Verdana"/>
          <w:snapToGrid/>
          <w:color w:val="000000"/>
          <w:spacing w:val="-5"/>
          <w:sz w:val="20"/>
          <w:lang w:eastAsia="en-US"/>
        </w:rPr>
        <w:t>ООТиПК</w:t>
      </w:r>
      <w:proofErr w:type="spellEnd"/>
      <w:r w:rsidRPr="00376E32">
        <w:rPr>
          <w:rFonts w:ascii="Verdana" w:eastAsia="Calibri" w:hAnsi="Verdana"/>
          <w:snapToGrid/>
          <w:color w:val="000000"/>
          <w:spacing w:val="-5"/>
          <w:sz w:val="20"/>
          <w:lang w:eastAsia="en-US"/>
        </w:rPr>
        <w:t xml:space="preserve"> Заказчика ежемесячный график проверок с планом работ инспектора. До 30 числа месяца </w:t>
      </w:r>
      <w:proofErr w:type="gramStart"/>
      <w:r w:rsidRPr="00376E32">
        <w:rPr>
          <w:rFonts w:ascii="Verdana" w:eastAsia="Calibri" w:hAnsi="Verdana"/>
          <w:snapToGrid/>
          <w:color w:val="000000"/>
          <w:spacing w:val="-5"/>
          <w:sz w:val="20"/>
          <w:lang w:eastAsia="en-US"/>
        </w:rPr>
        <w:t>предоставлять отчет</w:t>
      </w:r>
      <w:proofErr w:type="gramEnd"/>
      <w:r w:rsidRPr="00376E32">
        <w:rPr>
          <w:rFonts w:ascii="Verdana" w:eastAsia="Calibri" w:hAnsi="Verdana"/>
          <w:snapToGrid/>
          <w:color w:val="000000"/>
          <w:spacing w:val="-5"/>
          <w:sz w:val="20"/>
          <w:lang w:eastAsia="en-US"/>
        </w:rPr>
        <w:t xml:space="preserve"> по выполнению плана.</w:t>
      </w:r>
    </w:p>
    <w:p w:rsidR="00785954" w:rsidRPr="00376E32" w:rsidRDefault="00785954" w:rsidP="006628BB">
      <w:pPr>
        <w:spacing w:line="240" w:lineRule="auto"/>
        <w:ind w:firstLine="0"/>
        <w:outlineLvl w:val="0"/>
        <w:rPr>
          <w:rFonts w:ascii="Verdana" w:hAnsi="Verdana"/>
          <w:b/>
          <w:sz w:val="20"/>
        </w:rPr>
      </w:pPr>
    </w:p>
    <w:p w:rsidR="006628BB" w:rsidRPr="00376E32" w:rsidRDefault="006628BB" w:rsidP="006628BB">
      <w:pPr>
        <w:spacing w:line="240" w:lineRule="auto"/>
        <w:ind w:firstLine="0"/>
        <w:outlineLvl w:val="0"/>
        <w:rPr>
          <w:rFonts w:ascii="Verdana" w:hAnsi="Verdana"/>
          <w:b/>
          <w:sz w:val="20"/>
        </w:rPr>
      </w:pPr>
      <w:r w:rsidRPr="00376E32">
        <w:rPr>
          <w:rFonts w:ascii="Verdana" w:hAnsi="Verdana"/>
          <w:b/>
          <w:sz w:val="20"/>
        </w:rPr>
        <w:t xml:space="preserve">7. Требования к </w:t>
      </w:r>
      <w:r w:rsidR="00C507D2" w:rsidRPr="00376E32">
        <w:rPr>
          <w:rFonts w:ascii="Verdana" w:hAnsi="Verdana"/>
          <w:b/>
          <w:sz w:val="20"/>
        </w:rPr>
        <w:t>оказани</w:t>
      </w:r>
      <w:r w:rsidR="00040EB6" w:rsidRPr="00376E32">
        <w:rPr>
          <w:rFonts w:ascii="Verdana" w:hAnsi="Verdana"/>
          <w:b/>
          <w:sz w:val="20"/>
        </w:rPr>
        <w:t>ю</w:t>
      </w:r>
      <w:r w:rsidR="00C507D2" w:rsidRPr="00376E32">
        <w:rPr>
          <w:rFonts w:ascii="Verdana" w:hAnsi="Verdana"/>
          <w:b/>
          <w:sz w:val="20"/>
        </w:rPr>
        <w:t xml:space="preserve"> услуг</w:t>
      </w:r>
    </w:p>
    <w:p w:rsidR="00C93BF5" w:rsidRPr="00376E32" w:rsidRDefault="00854AB6" w:rsidP="00854AB6">
      <w:pPr>
        <w:spacing w:line="240" w:lineRule="auto"/>
        <w:ind w:firstLine="540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>7.1. Услуги должны быть оказаны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DC7F89" w:rsidRPr="00376E32" w:rsidRDefault="00DC7F89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 xml:space="preserve">СО 153-34.20.501-2003 "Правила технической эксплуатации электрических станций и сетей РФ". </w:t>
      </w:r>
    </w:p>
    <w:p w:rsidR="00103097" w:rsidRPr="00376E32" w:rsidRDefault="00E44DB7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 xml:space="preserve">ГОСТ 53778-2010 «Здания и сооружения. Правила обследования и мониторинга технического состояния». </w:t>
      </w:r>
    </w:p>
    <w:p w:rsidR="00103097" w:rsidRPr="00376E32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>СТО 17230282.27.010.001-2007 Стандарт организации ОАО РАО «ЕЭС России» «Здания и сооружения объектов энергетики. Методика оценки технического состояния»;</w:t>
      </w:r>
    </w:p>
    <w:p w:rsidR="00851451" w:rsidRPr="00376E32" w:rsidRDefault="00851451" w:rsidP="00103097">
      <w:pPr>
        <w:pStyle w:val="ac"/>
        <w:numPr>
          <w:ilvl w:val="0"/>
          <w:numId w:val="5"/>
        </w:numPr>
        <w:tabs>
          <w:tab w:val="clear" w:pos="786"/>
          <w:tab w:val="num" w:pos="0"/>
        </w:tabs>
        <w:spacing w:line="240" w:lineRule="auto"/>
        <w:ind w:left="0" w:firstLine="567"/>
        <w:rPr>
          <w:rFonts w:ascii="Verdana" w:hAnsi="Verdana" w:cs="Arial"/>
          <w:snapToGrid/>
          <w:color w:val="000000"/>
          <w:sz w:val="20"/>
        </w:rPr>
      </w:pPr>
      <w:r w:rsidRPr="00376E32">
        <w:rPr>
          <w:rFonts w:ascii="Verdana" w:hAnsi="Verdana" w:cs="Arial"/>
          <w:snapToGrid/>
          <w:color w:val="000000"/>
          <w:sz w:val="20"/>
        </w:rPr>
        <w:t xml:space="preserve">РД 153-34.1-21.530-99 Методические указания по обследованию строительных конструкций производственных зданий и сооружений тепловых электростанций. Часть 2. Металлические конструкции;  </w:t>
      </w:r>
    </w:p>
    <w:p w:rsidR="00851451" w:rsidRPr="00376E32" w:rsidRDefault="00851451" w:rsidP="00103097">
      <w:pPr>
        <w:pStyle w:val="ac"/>
        <w:numPr>
          <w:ilvl w:val="0"/>
          <w:numId w:val="5"/>
        </w:numPr>
        <w:tabs>
          <w:tab w:val="clear" w:pos="786"/>
          <w:tab w:val="num" w:pos="0"/>
        </w:tabs>
        <w:spacing w:line="240" w:lineRule="auto"/>
        <w:ind w:left="0" w:firstLine="567"/>
        <w:rPr>
          <w:rFonts w:ascii="System" w:hAnsi="System" w:cs="System"/>
          <w:b/>
          <w:bCs/>
          <w:snapToGrid/>
          <w:color w:val="000000"/>
          <w:sz w:val="20"/>
        </w:rPr>
      </w:pPr>
      <w:r w:rsidRPr="00376E32">
        <w:rPr>
          <w:rFonts w:ascii="Verdana" w:hAnsi="Verdana" w:cs="System"/>
          <w:bCs/>
          <w:snapToGrid/>
          <w:color w:val="000000"/>
          <w:sz w:val="20"/>
        </w:rPr>
        <w:t xml:space="preserve">РД 153-34.1-21.326-2001 Методические указания по обследованию строительных конструкций производственных зданий и сооружений тепловых электростанций. Часть 1. Железобетонные и бетонные конструкции; </w:t>
      </w:r>
    </w:p>
    <w:p w:rsidR="00103097" w:rsidRPr="00376E32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 xml:space="preserve">СНиП </w:t>
      </w:r>
      <w:r w:rsidRPr="00376E32">
        <w:rPr>
          <w:rFonts w:ascii="Verdana" w:hAnsi="Verdana"/>
          <w:sz w:val="20"/>
          <w:lang w:val="en-US"/>
        </w:rPr>
        <w:t>II</w:t>
      </w:r>
      <w:r w:rsidRPr="00376E32">
        <w:rPr>
          <w:rFonts w:ascii="Verdana" w:hAnsi="Verdana"/>
          <w:sz w:val="20"/>
        </w:rPr>
        <w:t xml:space="preserve">-23-81* «Стальные конструкции»; </w:t>
      </w:r>
    </w:p>
    <w:p w:rsidR="00103097" w:rsidRPr="00376E32" w:rsidRDefault="00103097" w:rsidP="00103097">
      <w:pPr>
        <w:pStyle w:val="ac"/>
        <w:numPr>
          <w:ilvl w:val="0"/>
          <w:numId w:val="5"/>
        </w:numPr>
        <w:tabs>
          <w:tab w:val="clear" w:pos="786"/>
          <w:tab w:val="num" w:pos="0"/>
          <w:tab w:val="num" w:pos="540"/>
        </w:tabs>
        <w:spacing w:line="240" w:lineRule="auto"/>
        <w:ind w:left="0" w:firstLine="567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 xml:space="preserve"> Пособие по проектированию усиления стальных конструкций (к СНиП II-23-87*) – М.: Госстрой СССР, </w:t>
      </w:r>
      <w:smartTag w:uri="urn:schemas-microsoft-com:office:smarttags" w:element="metricconverter">
        <w:smartTagPr>
          <w:attr w:name="ProductID" w:val="1989 г"/>
        </w:smartTagPr>
        <w:r w:rsidRPr="00376E32">
          <w:rPr>
            <w:rFonts w:ascii="Verdana" w:hAnsi="Verdana"/>
            <w:sz w:val="20"/>
          </w:rPr>
          <w:t>1989 г</w:t>
        </w:r>
      </w:smartTag>
      <w:r w:rsidRPr="00376E32">
        <w:rPr>
          <w:rFonts w:ascii="Verdana" w:hAnsi="Verdana"/>
          <w:sz w:val="20"/>
        </w:rPr>
        <w:t xml:space="preserve">.;    </w:t>
      </w:r>
    </w:p>
    <w:p w:rsidR="00103097" w:rsidRPr="00376E32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 xml:space="preserve">СНиП 52-01-2003 «Бетонные и железобетонные конструкции. Основные положения»; </w:t>
      </w:r>
    </w:p>
    <w:p w:rsidR="00103097" w:rsidRPr="00376E32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 xml:space="preserve">СНиП </w:t>
      </w:r>
      <w:r w:rsidRPr="00376E32">
        <w:rPr>
          <w:rFonts w:ascii="Verdana" w:hAnsi="Verdana"/>
          <w:sz w:val="20"/>
          <w:lang w:val="en-US"/>
        </w:rPr>
        <w:t>II</w:t>
      </w:r>
      <w:r w:rsidRPr="00376E32">
        <w:rPr>
          <w:rFonts w:ascii="Verdana" w:hAnsi="Verdana"/>
          <w:sz w:val="20"/>
        </w:rPr>
        <w:t xml:space="preserve">-7-81* «Строительство в сейсмических районах»;  </w:t>
      </w:r>
    </w:p>
    <w:p w:rsidR="006628BB" w:rsidRPr="00376E32" w:rsidRDefault="006628BB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 xml:space="preserve">Рекомендации по оценке состояния и усилению строительных конструкций промышленных зданий и сооружений. ЦНИИСК Госстроя СССР, 1989г. </w:t>
      </w:r>
    </w:p>
    <w:p w:rsidR="006E6AEF" w:rsidRPr="00376E32" w:rsidRDefault="006E6AEF" w:rsidP="006E6AEF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 xml:space="preserve">Рекомендации по оценке состояния и усилению строительных конструкций промышленных зданий и сооружений. ЦНИИСК Госстроя СССР, 1989г. </w:t>
      </w:r>
    </w:p>
    <w:p w:rsidR="00085F1A" w:rsidRPr="00376E32" w:rsidRDefault="003E0AC9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 xml:space="preserve">Рекомендации по усилению и ремонту строительных конструкций инженерных сооружений. </w:t>
      </w:r>
      <w:proofErr w:type="spellStart"/>
      <w:r w:rsidRPr="00376E32">
        <w:rPr>
          <w:rFonts w:ascii="Verdana" w:hAnsi="Verdana"/>
          <w:sz w:val="20"/>
        </w:rPr>
        <w:t>ЦНИИпромзданий</w:t>
      </w:r>
      <w:proofErr w:type="spellEnd"/>
      <w:r w:rsidRPr="00376E32">
        <w:rPr>
          <w:rFonts w:ascii="Verdana" w:hAnsi="Verdana"/>
          <w:sz w:val="20"/>
        </w:rPr>
        <w:t>, 1997г.</w:t>
      </w:r>
      <w:r w:rsidR="00085F1A" w:rsidRPr="00376E32">
        <w:rPr>
          <w:rFonts w:ascii="Verdana" w:hAnsi="Verdana"/>
          <w:sz w:val="20"/>
        </w:rPr>
        <w:t xml:space="preserve"> </w:t>
      </w:r>
    </w:p>
    <w:p w:rsidR="00FF186C" w:rsidRPr="00376E32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i/>
          <w:sz w:val="20"/>
          <w:szCs w:val="20"/>
        </w:rPr>
      </w:pPr>
      <w:r w:rsidRPr="00376E32">
        <w:rPr>
          <w:rFonts w:cs="Times New Roman"/>
          <w:sz w:val="20"/>
          <w:szCs w:val="20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FF186C" w:rsidRPr="00376E32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0"/>
          <w:szCs w:val="20"/>
        </w:rPr>
      </w:pPr>
      <w:r w:rsidRPr="00376E32">
        <w:rPr>
          <w:rFonts w:cs="Times New Roman"/>
          <w:sz w:val="20"/>
          <w:szCs w:val="20"/>
        </w:rPr>
        <w:t xml:space="preserve"> РД 153-34.0-03.150-00, ПОТ </w:t>
      </w:r>
      <w:proofErr w:type="gramStart"/>
      <w:r w:rsidRPr="00376E32">
        <w:rPr>
          <w:rFonts w:cs="Times New Roman"/>
          <w:sz w:val="20"/>
          <w:szCs w:val="20"/>
        </w:rPr>
        <w:t>Р</w:t>
      </w:r>
      <w:proofErr w:type="gramEnd"/>
      <w:r w:rsidRPr="00376E32">
        <w:rPr>
          <w:rFonts w:cs="Times New Roman"/>
          <w:sz w:val="20"/>
          <w:szCs w:val="20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FF186C" w:rsidRPr="00376E32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0"/>
          <w:szCs w:val="20"/>
        </w:rPr>
      </w:pPr>
      <w:r w:rsidRPr="00376E32">
        <w:rPr>
          <w:rFonts w:cs="Times New Roman"/>
          <w:sz w:val="20"/>
          <w:szCs w:val="20"/>
        </w:rPr>
        <w:t xml:space="preserve"> РД 153-34.0-03.301-00 «Правила пожарной безопасности для энергетических предприятий»;</w:t>
      </w:r>
    </w:p>
    <w:p w:rsidR="00FF186C" w:rsidRPr="00376E32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0"/>
          <w:szCs w:val="20"/>
        </w:rPr>
      </w:pPr>
      <w:r w:rsidRPr="00376E32">
        <w:rPr>
          <w:rFonts w:cs="Times New Roman"/>
          <w:sz w:val="20"/>
          <w:szCs w:val="20"/>
        </w:rPr>
        <w:t xml:space="preserve"> РД 34.03.201-97 «Правила техники безопасности при эксплуатации тепломеханического оборудования электростанций и тепловых сетей»; </w:t>
      </w:r>
    </w:p>
    <w:p w:rsidR="00FF186C" w:rsidRPr="00376E32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0"/>
          <w:szCs w:val="20"/>
        </w:rPr>
      </w:pPr>
      <w:r w:rsidRPr="00376E32">
        <w:rPr>
          <w:sz w:val="20"/>
          <w:szCs w:val="20"/>
        </w:rPr>
        <w:t>ПОТ РМ-012-2000 «Межотраслевые правила при работе на высоте».</w:t>
      </w:r>
    </w:p>
    <w:p w:rsidR="00FF186C" w:rsidRPr="00376E32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0"/>
          <w:szCs w:val="20"/>
        </w:rPr>
      </w:pPr>
      <w:r w:rsidRPr="00376E32">
        <w:rPr>
          <w:rFonts w:cs="Times New Roman"/>
          <w:sz w:val="20"/>
          <w:szCs w:val="20"/>
        </w:rPr>
        <w:t xml:space="preserve"> Стандарт организации «О мерах безопасности при работе с асбестом и асбестосодержащими материалами на объектах ОАО «Э.ОН Россия».</w:t>
      </w:r>
    </w:p>
    <w:p w:rsidR="00FF186C" w:rsidRPr="00376E32" w:rsidRDefault="00FF186C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376E32">
        <w:rPr>
          <w:rFonts w:ascii="Verdana" w:hAnsi="Verdana"/>
          <w:sz w:val="20"/>
        </w:rPr>
        <w:t>хризотилсодержащих</w:t>
      </w:r>
      <w:proofErr w:type="spellEnd"/>
      <w:r w:rsidRPr="00376E32">
        <w:rPr>
          <w:rFonts w:ascii="Verdana" w:hAnsi="Verdana"/>
          <w:sz w:val="20"/>
        </w:rPr>
        <w:t xml:space="preserve"> материалов». </w:t>
      </w:r>
    </w:p>
    <w:p w:rsidR="00C2089E" w:rsidRPr="00376E32" w:rsidRDefault="00C2089E" w:rsidP="00C2089E">
      <w:pPr>
        <w:spacing w:line="240" w:lineRule="auto"/>
        <w:ind w:firstLine="0"/>
        <w:outlineLvl w:val="0"/>
        <w:rPr>
          <w:rFonts w:ascii="Verdana" w:hAnsi="Verdana"/>
          <w:b/>
          <w:sz w:val="20"/>
        </w:rPr>
      </w:pPr>
    </w:p>
    <w:p w:rsidR="006628BB" w:rsidRPr="00376E32" w:rsidRDefault="00376E32" w:rsidP="006628BB">
      <w:pPr>
        <w:spacing w:line="240" w:lineRule="auto"/>
        <w:ind w:firstLine="0"/>
        <w:outlineLv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8</w:t>
      </w:r>
      <w:r w:rsidR="006628BB" w:rsidRPr="00376E32">
        <w:rPr>
          <w:rFonts w:ascii="Verdana" w:hAnsi="Verdana"/>
          <w:b/>
          <w:sz w:val="20"/>
        </w:rPr>
        <w:t xml:space="preserve">. Этапы и сроки </w:t>
      </w:r>
      <w:r w:rsidR="00C507D2" w:rsidRPr="00376E32">
        <w:rPr>
          <w:rFonts w:ascii="Verdana" w:hAnsi="Verdana"/>
          <w:b/>
          <w:sz w:val="20"/>
        </w:rPr>
        <w:t>оказания услуг</w:t>
      </w:r>
      <w:r w:rsidR="00C2089E" w:rsidRPr="00376E32">
        <w:rPr>
          <w:rFonts w:ascii="Verdana" w:hAnsi="Verdana"/>
          <w:b/>
          <w:sz w:val="20"/>
        </w:rPr>
        <w:t xml:space="preserve"> </w:t>
      </w:r>
    </w:p>
    <w:p w:rsidR="004F7E39" w:rsidRPr="00376E32" w:rsidRDefault="00376E32" w:rsidP="00F94D27">
      <w:pPr>
        <w:pStyle w:val="20"/>
        <w:keepNext/>
        <w:keepLines/>
        <w:shd w:val="clear" w:color="auto" w:fill="auto"/>
        <w:spacing w:before="0" w:after="0" w:line="240" w:lineRule="auto"/>
        <w:ind w:firstLine="426"/>
        <w:jc w:val="both"/>
        <w:rPr>
          <w:rFonts w:cs="Times New Roman"/>
          <w:b/>
          <w:bCs/>
          <w:spacing w:val="-10"/>
          <w:sz w:val="20"/>
          <w:szCs w:val="20"/>
        </w:rPr>
      </w:pPr>
      <w:r>
        <w:rPr>
          <w:rFonts w:cs="Times New Roman"/>
          <w:spacing w:val="-10"/>
          <w:sz w:val="20"/>
          <w:szCs w:val="20"/>
        </w:rPr>
        <w:t>8</w:t>
      </w:r>
      <w:r w:rsidR="004F7E39" w:rsidRPr="00376E32">
        <w:rPr>
          <w:rFonts w:cs="Times New Roman"/>
          <w:spacing w:val="-10"/>
          <w:sz w:val="20"/>
          <w:szCs w:val="20"/>
        </w:rPr>
        <w:t xml:space="preserve">.1. Сроки оказания </w:t>
      </w:r>
      <w:r w:rsidR="00F94D27" w:rsidRPr="00376E32">
        <w:rPr>
          <w:rFonts w:cs="Times New Roman"/>
          <w:spacing w:val="-10"/>
          <w:sz w:val="20"/>
          <w:szCs w:val="20"/>
        </w:rPr>
        <w:t>у</w:t>
      </w:r>
      <w:r w:rsidR="004F7E39" w:rsidRPr="00376E32">
        <w:rPr>
          <w:rFonts w:cs="Times New Roman"/>
          <w:spacing w:val="-10"/>
          <w:sz w:val="20"/>
          <w:szCs w:val="20"/>
        </w:rPr>
        <w:t>слуг:</w:t>
      </w:r>
    </w:p>
    <w:p w:rsidR="004F7E39" w:rsidRPr="00376E32" w:rsidRDefault="004F7E39" w:rsidP="00F94D27">
      <w:pPr>
        <w:pStyle w:val="6"/>
        <w:shd w:val="clear" w:color="auto" w:fill="auto"/>
        <w:spacing w:after="0" w:line="240" w:lineRule="auto"/>
        <w:ind w:right="60" w:firstLine="426"/>
        <w:jc w:val="both"/>
        <w:rPr>
          <w:rFonts w:cs="Times New Roman"/>
          <w:sz w:val="20"/>
          <w:szCs w:val="20"/>
        </w:rPr>
      </w:pPr>
      <w:r w:rsidRPr="00376E32">
        <w:rPr>
          <w:rFonts w:cs="Times New Roman"/>
          <w:sz w:val="20"/>
          <w:szCs w:val="20"/>
        </w:rPr>
        <w:t xml:space="preserve">Срок начала оказания </w:t>
      </w:r>
      <w:r w:rsidR="00F94D27" w:rsidRPr="00376E32">
        <w:rPr>
          <w:rFonts w:cs="Times New Roman"/>
          <w:sz w:val="20"/>
          <w:szCs w:val="20"/>
        </w:rPr>
        <w:t>у</w:t>
      </w:r>
      <w:r w:rsidRPr="00376E32">
        <w:rPr>
          <w:rFonts w:cs="Times New Roman"/>
          <w:sz w:val="20"/>
          <w:szCs w:val="20"/>
        </w:rPr>
        <w:t xml:space="preserve">слуг </w:t>
      </w:r>
      <w:r w:rsidR="00F94D27" w:rsidRPr="00376E32">
        <w:rPr>
          <w:rFonts w:cs="Times New Roman"/>
          <w:sz w:val="20"/>
          <w:szCs w:val="20"/>
        </w:rPr>
        <w:t xml:space="preserve">- </w:t>
      </w:r>
      <w:r w:rsidRPr="00376E32">
        <w:rPr>
          <w:rFonts w:cs="Times New Roman"/>
          <w:sz w:val="20"/>
          <w:szCs w:val="20"/>
        </w:rPr>
        <w:t>«</w:t>
      </w:r>
      <w:r w:rsidR="00376E32">
        <w:rPr>
          <w:rFonts w:cs="Times New Roman"/>
          <w:sz w:val="20"/>
          <w:szCs w:val="20"/>
        </w:rPr>
        <w:t>15</w:t>
      </w:r>
      <w:r w:rsidRPr="00376E32">
        <w:rPr>
          <w:rFonts w:cs="Times New Roman"/>
          <w:sz w:val="20"/>
          <w:szCs w:val="20"/>
        </w:rPr>
        <w:t xml:space="preserve">» </w:t>
      </w:r>
      <w:r w:rsidR="00A343F3" w:rsidRPr="00376E32">
        <w:rPr>
          <w:rFonts w:cs="Times New Roman"/>
          <w:sz w:val="20"/>
          <w:szCs w:val="20"/>
        </w:rPr>
        <w:t>апреля</w:t>
      </w:r>
      <w:r w:rsidRPr="00376E32">
        <w:rPr>
          <w:rFonts w:cs="Times New Roman"/>
          <w:sz w:val="20"/>
          <w:szCs w:val="20"/>
        </w:rPr>
        <w:t xml:space="preserve"> 201</w:t>
      </w:r>
      <w:r w:rsidR="00794AF5" w:rsidRPr="00376E32">
        <w:rPr>
          <w:rFonts w:cs="Times New Roman"/>
          <w:sz w:val="20"/>
          <w:szCs w:val="20"/>
        </w:rPr>
        <w:t>5</w:t>
      </w:r>
      <w:r w:rsidRPr="00376E32">
        <w:rPr>
          <w:rFonts w:cs="Times New Roman"/>
          <w:sz w:val="20"/>
          <w:szCs w:val="20"/>
        </w:rPr>
        <w:t xml:space="preserve"> года;</w:t>
      </w:r>
    </w:p>
    <w:p w:rsidR="004F7E39" w:rsidRPr="00376E32" w:rsidRDefault="004F7E39" w:rsidP="00F94D27">
      <w:pPr>
        <w:pStyle w:val="6"/>
        <w:shd w:val="clear" w:color="auto" w:fill="auto"/>
        <w:spacing w:after="0" w:line="240" w:lineRule="auto"/>
        <w:ind w:right="60" w:firstLine="426"/>
        <w:jc w:val="both"/>
        <w:rPr>
          <w:rFonts w:cs="Times New Roman"/>
          <w:sz w:val="20"/>
          <w:szCs w:val="20"/>
        </w:rPr>
      </w:pPr>
      <w:r w:rsidRPr="00376E32">
        <w:rPr>
          <w:rFonts w:cs="Times New Roman"/>
          <w:sz w:val="20"/>
          <w:szCs w:val="20"/>
        </w:rPr>
        <w:t xml:space="preserve">Срок окончания оказания </w:t>
      </w:r>
      <w:r w:rsidR="00F94D27" w:rsidRPr="00376E32">
        <w:rPr>
          <w:rFonts w:cs="Times New Roman"/>
          <w:sz w:val="20"/>
          <w:szCs w:val="20"/>
        </w:rPr>
        <w:t>у</w:t>
      </w:r>
      <w:r w:rsidRPr="00376E32">
        <w:rPr>
          <w:rFonts w:cs="Times New Roman"/>
          <w:sz w:val="20"/>
          <w:szCs w:val="20"/>
        </w:rPr>
        <w:t xml:space="preserve">слуг </w:t>
      </w:r>
      <w:r w:rsidR="00F94D27" w:rsidRPr="00376E32">
        <w:rPr>
          <w:rFonts w:cs="Times New Roman"/>
          <w:sz w:val="20"/>
          <w:szCs w:val="20"/>
        </w:rPr>
        <w:t xml:space="preserve"> - </w:t>
      </w:r>
      <w:r w:rsidRPr="00376E32">
        <w:rPr>
          <w:rFonts w:cs="Times New Roman"/>
          <w:sz w:val="20"/>
          <w:szCs w:val="20"/>
        </w:rPr>
        <w:t>«</w:t>
      </w:r>
      <w:r w:rsidR="00A343F3" w:rsidRPr="00376E32">
        <w:rPr>
          <w:rFonts w:cs="Times New Roman"/>
          <w:sz w:val="20"/>
          <w:szCs w:val="20"/>
        </w:rPr>
        <w:t>30</w:t>
      </w:r>
      <w:r w:rsidRPr="00376E32">
        <w:rPr>
          <w:rFonts w:cs="Times New Roman"/>
          <w:sz w:val="20"/>
          <w:szCs w:val="20"/>
        </w:rPr>
        <w:t xml:space="preserve">» </w:t>
      </w:r>
      <w:r w:rsidR="00A343F3" w:rsidRPr="00376E32">
        <w:rPr>
          <w:rFonts w:cs="Times New Roman"/>
          <w:sz w:val="20"/>
          <w:szCs w:val="20"/>
        </w:rPr>
        <w:t>августа</w:t>
      </w:r>
      <w:r w:rsidRPr="00376E32">
        <w:rPr>
          <w:rFonts w:cs="Times New Roman"/>
          <w:sz w:val="20"/>
          <w:szCs w:val="20"/>
        </w:rPr>
        <w:t xml:space="preserve"> 201</w:t>
      </w:r>
      <w:r w:rsidR="00794AF5" w:rsidRPr="00376E32">
        <w:rPr>
          <w:rFonts w:cs="Times New Roman"/>
          <w:sz w:val="20"/>
          <w:szCs w:val="20"/>
        </w:rPr>
        <w:t>5</w:t>
      </w:r>
      <w:r w:rsidRPr="00376E32">
        <w:rPr>
          <w:rFonts w:cs="Times New Roman"/>
          <w:sz w:val="20"/>
          <w:szCs w:val="20"/>
        </w:rPr>
        <w:t xml:space="preserve"> года. 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41"/>
        <w:gridCol w:w="6804"/>
        <w:gridCol w:w="2573"/>
      </w:tblGrid>
      <w:tr w:rsidR="00173176" w:rsidRPr="00376E32" w:rsidTr="00F11B65">
        <w:trPr>
          <w:trHeight w:val="500"/>
        </w:trPr>
        <w:tc>
          <w:tcPr>
            <w:tcW w:w="741" w:type="dxa"/>
            <w:vAlign w:val="center"/>
          </w:tcPr>
          <w:p w:rsidR="00173176" w:rsidRPr="00376E32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b/>
                <w:sz w:val="20"/>
              </w:rPr>
            </w:pPr>
            <w:r w:rsidRPr="00376E3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376E3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376E3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04" w:type="dxa"/>
            <w:vAlign w:val="center"/>
          </w:tcPr>
          <w:p w:rsidR="00173176" w:rsidRPr="00376E32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b/>
                <w:sz w:val="20"/>
              </w:rPr>
            </w:pPr>
            <w:r w:rsidRPr="00376E32">
              <w:rPr>
                <w:rFonts w:ascii="Verdana" w:hAnsi="Verdana"/>
                <w:b/>
                <w:sz w:val="20"/>
              </w:rPr>
              <w:t>Этапы</w:t>
            </w:r>
          </w:p>
        </w:tc>
        <w:tc>
          <w:tcPr>
            <w:tcW w:w="2573" w:type="dxa"/>
            <w:vAlign w:val="center"/>
          </w:tcPr>
          <w:p w:rsidR="00173176" w:rsidRPr="00376E32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b/>
                <w:sz w:val="20"/>
              </w:rPr>
            </w:pPr>
            <w:r w:rsidRPr="00376E32">
              <w:rPr>
                <w:rFonts w:ascii="Verdana" w:hAnsi="Verdana"/>
                <w:b/>
                <w:sz w:val="20"/>
              </w:rPr>
              <w:t>Срок выполнения</w:t>
            </w:r>
          </w:p>
        </w:tc>
      </w:tr>
      <w:tr w:rsidR="00173176" w:rsidRPr="00376E32" w:rsidTr="00142D25">
        <w:tc>
          <w:tcPr>
            <w:tcW w:w="741" w:type="dxa"/>
            <w:vAlign w:val="center"/>
          </w:tcPr>
          <w:p w:rsidR="00173176" w:rsidRPr="00376E32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6804" w:type="dxa"/>
          </w:tcPr>
          <w:p w:rsidR="00173176" w:rsidRPr="00376E32" w:rsidRDefault="00173176" w:rsidP="006628BB">
            <w:pPr>
              <w:spacing w:line="240" w:lineRule="auto"/>
              <w:ind w:firstLine="0"/>
              <w:outlineLvl w:val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 xml:space="preserve">Подготовительные </w:t>
            </w:r>
            <w:r w:rsidR="00C507D2" w:rsidRPr="00376E32">
              <w:rPr>
                <w:rFonts w:ascii="Verdana" w:hAnsi="Verdana"/>
                <w:sz w:val="20"/>
              </w:rPr>
              <w:t>услуги</w:t>
            </w:r>
            <w:r w:rsidRPr="00376E32">
              <w:rPr>
                <w:rFonts w:ascii="Verdana" w:hAnsi="Verdana"/>
                <w:sz w:val="20"/>
              </w:rPr>
              <w:t xml:space="preserve"> </w:t>
            </w:r>
          </w:p>
          <w:p w:rsidR="00173176" w:rsidRPr="00376E32" w:rsidRDefault="00173176" w:rsidP="006628BB">
            <w:pPr>
              <w:spacing w:line="240" w:lineRule="auto"/>
              <w:ind w:firstLine="0"/>
              <w:outlineLvl w:val="0"/>
              <w:rPr>
                <w:rFonts w:ascii="Verdana" w:hAnsi="Verdana"/>
                <w:sz w:val="20"/>
              </w:rPr>
            </w:pPr>
          </w:p>
        </w:tc>
        <w:tc>
          <w:tcPr>
            <w:tcW w:w="2573" w:type="dxa"/>
            <w:vAlign w:val="center"/>
          </w:tcPr>
          <w:p w:rsidR="00173176" w:rsidRPr="00376E32" w:rsidRDefault="00F94D27" w:rsidP="00794AF5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>апрель - май</w:t>
            </w:r>
            <w:r w:rsidR="005C6A8E" w:rsidRPr="00376E32">
              <w:rPr>
                <w:rFonts w:ascii="Verdana" w:hAnsi="Verdana"/>
                <w:sz w:val="20"/>
              </w:rPr>
              <w:t xml:space="preserve"> </w:t>
            </w:r>
            <w:r w:rsidR="00173176" w:rsidRPr="00376E32">
              <w:rPr>
                <w:rFonts w:ascii="Verdana" w:hAnsi="Verdana"/>
                <w:sz w:val="20"/>
              </w:rPr>
              <w:t>201</w:t>
            </w:r>
            <w:r w:rsidR="00794AF5" w:rsidRPr="00376E32">
              <w:rPr>
                <w:rFonts w:ascii="Verdana" w:hAnsi="Verdana"/>
                <w:sz w:val="20"/>
              </w:rPr>
              <w:t>5</w:t>
            </w:r>
            <w:r w:rsidR="00173176" w:rsidRPr="00376E32">
              <w:rPr>
                <w:rFonts w:ascii="Verdana" w:hAnsi="Verdana"/>
                <w:sz w:val="20"/>
              </w:rPr>
              <w:t>г.</w:t>
            </w:r>
          </w:p>
        </w:tc>
      </w:tr>
      <w:tr w:rsidR="00F11B65" w:rsidRPr="00376E32" w:rsidTr="00142D25">
        <w:trPr>
          <w:trHeight w:val="635"/>
        </w:trPr>
        <w:tc>
          <w:tcPr>
            <w:tcW w:w="741" w:type="dxa"/>
            <w:vAlign w:val="center"/>
          </w:tcPr>
          <w:p w:rsidR="00F11B65" w:rsidRPr="00376E32" w:rsidRDefault="00F11B65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6804" w:type="dxa"/>
          </w:tcPr>
          <w:p w:rsidR="00F11B65" w:rsidRPr="00376E32" w:rsidRDefault="00F11B65" w:rsidP="00173176">
            <w:pPr>
              <w:tabs>
                <w:tab w:val="left" w:pos="900"/>
              </w:tabs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>Основные услуги</w:t>
            </w:r>
            <w:r w:rsidRPr="00376E32">
              <w:rPr>
                <w:rFonts w:ascii="Verdana" w:hAnsi="Verdana"/>
                <w:color w:val="FF0000"/>
                <w:sz w:val="20"/>
              </w:rPr>
              <w:t xml:space="preserve"> </w:t>
            </w:r>
          </w:p>
          <w:p w:rsidR="00F11B65" w:rsidRPr="00376E32" w:rsidRDefault="00F11B65" w:rsidP="006628BB">
            <w:pPr>
              <w:spacing w:line="240" w:lineRule="auto"/>
              <w:ind w:firstLine="0"/>
              <w:outlineLvl w:val="0"/>
              <w:rPr>
                <w:rFonts w:ascii="Verdana" w:hAnsi="Verdana"/>
                <w:sz w:val="20"/>
              </w:rPr>
            </w:pPr>
          </w:p>
        </w:tc>
        <w:tc>
          <w:tcPr>
            <w:tcW w:w="2573" w:type="dxa"/>
            <w:vAlign w:val="center"/>
          </w:tcPr>
          <w:p w:rsidR="00F11B65" w:rsidRPr="00376E32" w:rsidRDefault="00F11B65" w:rsidP="00794AF5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>июнь – август 201</w:t>
            </w:r>
            <w:r w:rsidR="00794AF5" w:rsidRPr="00376E32">
              <w:rPr>
                <w:rFonts w:ascii="Verdana" w:hAnsi="Verdana"/>
                <w:sz w:val="20"/>
              </w:rPr>
              <w:t>5</w:t>
            </w:r>
            <w:r w:rsidRPr="00376E32">
              <w:rPr>
                <w:rFonts w:ascii="Verdana" w:hAnsi="Verdana"/>
                <w:sz w:val="20"/>
              </w:rPr>
              <w:t>г.</w:t>
            </w:r>
          </w:p>
        </w:tc>
      </w:tr>
      <w:tr w:rsidR="00F11B65" w:rsidRPr="00376E32" w:rsidTr="00142D25">
        <w:trPr>
          <w:trHeight w:val="574"/>
        </w:trPr>
        <w:tc>
          <w:tcPr>
            <w:tcW w:w="741" w:type="dxa"/>
            <w:vAlign w:val="center"/>
          </w:tcPr>
          <w:p w:rsidR="00F11B65" w:rsidRPr="00376E32" w:rsidRDefault="00F11B65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6804" w:type="dxa"/>
          </w:tcPr>
          <w:p w:rsidR="00F11B65" w:rsidRPr="00376E32" w:rsidRDefault="00F11B65" w:rsidP="008475E0">
            <w:pPr>
              <w:spacing w:line="240" w:lineRule="auto"/>
              <w:ind w:firstLine="0"/>
              <w:outlineLvl w:val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>Оформление и выдача результатов</w:t>
            </w:r>
          </w:p>
          <w:p w:rsidR="00F11B65" w:rsidRPr="00376E32" w:rsidRDefault="00F11B65" w:rsidP="008475E0">
            <w:pPr>
              <w:spacing w:line="240" w:lineRule="auto"/>
              <w:ind w:firstLine="0"/>
              <w:outlineLvl w:val="0"/>
              <w:rPr>
                <w:rFonts w:ascii="Verdana" w:hAnsi="Verdana"/>
                <w:b/>
                <w:color w:val="FF0000"/>
                <w:sz w:val="20"/>
              </w:rPr>
            </w:pPr>
          </w:p>
        </w:tc>
        <w:tc>
          <w:tcPr>
            <w:tcW w:w="2573" w:type="dxa"/>
            <w:vAlign w:val="center"/>
          </w:tcPr>
          <w:p w:rsidR="00F11B65" w:rsidRPr="00376E32" w:rsidRDefault="00F11B65" w:rsidP="00794AF5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0"/>
              </w:rPr>
            </w:pPr>
            <w:r w:rsidRPr="00376E32">
              <w:rPr>
                <w:rFonts w:ascii="Verdana" w:hAnsi="Verdana"/>
                <w:sz w:val="20"/>
              </w:rPr>
              <w:t xml:space="preserve">до </w:t>
            </w:r>
            <w:r w:rsidR="00704C70" w:rsidRPr="00376E32">
              <w:rPr>
                <w:rFonts w:ascii="Verdana" w:hAnsi="Verdana"/>
                <w:sz w:val="20"/>
              </w:rPr>
              <w:t>01</w:t>
            </w:r>
            <w:r w:rsidRPr="00376E32">
              <w:rPr>
                <w:rFonts w:ascii="Verdana" w:hAnsi="Verdana"/>
                <w:sz w:val="20"/>
              </w:rPr>
              <w:t>.09.201</w:t>
            </w:r>
            <w:r w:rsidR="00794AF5" w:rsidRPr="00376E32">
              <w:rPr>
                <w:rFonts w:ascii="Verdana" w:hAnsi="Verdana"/>
                <w:sz w:val="20"/>
              </w:rPr>
              <w:t>5</w:t>
            </w:r>
            <w:r w:rsidRPr="00376E32">
              <w:rPr>
                <w:rFonts w:ascii="Verdana" w:hAnsi="Verdana"/>
                <w:sz w:val="20"/>
              </w:rPr>
              <w:t>г.</w:t>
            </w:r>
          </w:p>
        </w:tc>
      </w:tr>
    </w:tbl>
    <w:p w:rsidR="00B16DCC" w:rsidRPr="00376E32" w:rsidRDefault="00B16DCC" w:rsidP="00142D25">
      <w:pPr>
        <w:pStyle w:val="20"/>
        <w:keepNext/>
        <w:keepLines/>
        <w:shd w:val="clear" w:color="auto" w:fill="auto"/>
        <w:spacing w:before="0" w:after="0" w:line="240" w:lineRule="auto"/>
        <w:ind w:firstLine="426"/>
        <w:jc w:val="both"/>
        <w:rPr>
          <w:spacing w:val="-10"/>
          <w:sz w:val="20"/>
          <w:szCs w:val="20"/>
        </w:rPr>
      </w:pPr>
    </w:p>
    <w:p w:rsidR="00142D25" w:rsidRPr="00376E32" w:rsidRDefault="00376E32" w:rsidP="00142D25">
      <w:pPr>
        <w:pStyle w:val="20"/>
        <w:keepNext/>
        <w:keepLines/>
        <w:shd w:val="clear" w:color="auto" w:fill="auto"/>
        <w:spacing w:before="0" w:after="0" w:line="240" w:lineRule="auto"/>
        <w:ind w:firstLine="426"/>
        <w:jc w:val="both"/>
        <w:rPr>
          <w:spacing w:val="-10"/>
          <w:sz w:val="20"/>
          <w:szCs w:val="20"/>
        </w:rPr>
      </w:pPr>
      <w:r>
        <w:rPr>
          <w:spacing w:val="-10"/>
          <w:sz w:val="20"/>
          <w:szCs w:val="20"/>
        </w:rPr>
        <w:t>8</w:t>
      </w:r>
      <w:r w:rsidR="00142D25" w:rsidRPr="00376E32">
        <w:rPr>
          <w:spacing w:val="-10"/>
          <w:sz w:val="20"/>
          <w:szCs w:val="20"/>
        </w:rPr>
        <w:t xml:space="preserve">.2. 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</w:t>
      </w:r>
      <w:r w:rsidR="00CB56A4" w:rsidRPr="00376E32">
        <w:rPr>
          <w:spacing w:val="-10"/>
          <w:sz w:val="20"/>
          <w:szCs w:val="20"/>
        </w:rPr>
        <w:t>оказания услуг</w:t>
      </w:r>
      <w:r w:rsidR="00142D25" w:rsidRPr="00376E32">
        <w:rPr>
          <w:spacing w:val="-10"/>
          <w:sz w:val="20"/>
          <w:szCs w:val="20"/>
        </w:rPr>
        <w:t xml:space="preserve">, уведомив </w:t>
      </w:r>
      <w:r w:rsidR="00CB56A4" w:rsidRPr="00376E32">
        <w:rPr>
          <w:spacing w:val="-10"/>
          <w:sz w:val="20"/>
          <w:szCs w:val="20"/>
        </w:rPr>
        <w:t>об этом соответствующим образом Исполнителя</w:t>
      </w:r>
      <w:r w:rsidR="00142D25" w:rsidRPr="00376E32">
        <w:rPr>
          <w:spacing w:val="-10"/>
          <w:sz w:val="20"/>
          <w:szCs w:val="20"/>
        </w:rPr>
        <w:t>.</w:t>
      </w:r>
    </w:p>
    <w:p w:rsidR="001E4843" w:rsidRPr="00376E32" w:rsidRDefault="001E4843" w:rsidP="006628BB">
      <w:pPr>
        <w:spacing w:line="240" w:lineRule="auto"/>
        <w:ind w:left="540" w:hanging="540"/>
        <w:rPr>
          <w:rFonts w:ascii="Verdana" w:hAnsi="Verdana"/>
          <w:b/>
          <w:sz w:val="20"/>
        </w:rPr>
      </w:pPr>
    </w:p>
    <w:p w:rsidR="006628BB" w:rsidRPr="00376E32" w:rsidRDefault="006628BB" w:rsidP="006628BB">
      <w:pPr>
        <w:spacing w:line="240" w:lineRule="auto"/>
        <w:ind w:left="540" w:hanging="540"/>
        <w:rPr>
          <w:rFonts w:ascii="Verdana" w:hAnsi="Verdana"/>
          <w:sz w:val="20"/>
        </w:rPr>
      </w:pPr>
      <w:r w:rsidRPr="00376E32">
        <w:rPr>
          <w:rFonts w:ascii="Verdana" w:hAnsi="Verdana"/>
          <w:b/>
          <w:sz w:val="20"/>
        </w:rPr>
        <w:t xml:space="preserve"> </w:t>
      </w:r>
      <w:r w:rsidR="00376E32">
        <w:rPr>
          <w:rFonts w:ascii="Verdana" w:hAnsi="Verdana"/>
          <w:b/>
          <w:sz w:val="20"/>
        </w:rPr>
        <w:t>9</w:t>
      </w:r>
      <w:r w:rsidRPr="00376E32">
        <w:rPr>
          <w:rFonts w:ascii="Verdana" w:hAnsi="Verdana"/>
          <w:b/>
          <w:sz w:val="20"/>
        </w:rPr>
        <w:t>.   Требования к приёмке</w:t>
      </w:r>
    </w:p>
    <w:p w:rsidR="001B4938" w:rsidRPr="00376E32" w:rsidRDefault="00376E32" w:rsidP="001526D8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426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1B4938" w:rsidRPr="00376E32">
        <w:rPr>
          <w:sz w:val="20"/>
          <w:szCs w:val="20"/>
        </w:rPr>
        <w:t xml:space="preserve">.1. Сдача-приемка услуг осуществляется </w:t>
      </w:r>
      <w:r w:rsidR="001B4938" w:rsidRPr="00376E32">
        <w:rPr>
          <w:rFonts w:cs="Times New Roman"/>
          <w:sz w:val="20"/>
          <w:szCs w:val="20"/>
        </w:rPr>
        <w:t xml:space="preserve">по фактическим объемам оказанных услуг и подписания акта сдачи-приемки услуг совместно со сдачей технической документации по оказанным услугам. </w:t>
      </w:r>
    </w:p>
    <w:p w:rsidR="001B4938" w:rsidRPr="00376E32" w:rsidRDefault="00376E32" w:rsidP="001B4938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9</w:t>
      </w:r>
      <w:r w:rsidR="001B4938" w:rsidRPr="00376E32">
        <w:rPr>
          <w:rFonts w:cs="Times New Roman"/>
          <w:sz w:val="20"/>
          <w:szCs w:val="20"/>
        </w:rPr>
        <w:t>.2. Сдача услуг должна осуществляться в соответствии со следующими нормативно-техническими документами:</w:t>
      </w:r>
      <w:r w:rsidR="007C30DB" w:rsidRPr="00376E32">
        <w:rPr>
          <w:rFonts w:cs="Times New Roman"/>
          <w:sz w:val="20"/>
          <w:szCs w:val="20"/>
        </w:rPr>
        <w:t xml:space="preserve"> </w:t>
      </w:r>
    </w:p>
    <w:p w:rsidR="00127A13" w:rsidRPr="00376E32" w:rsidRDefault="001B4938" w:rsidP="00704C70">
      <w:pPr>
        <w:spacing w:line="240" w:lineRule="auto"/>
        <w:ind w:firstLine="426"/>
        <w:rPr>
          <w:rFonts w:ascii="Verdana" w:hAnsi="Verdana"/>
          <w:sz w:val="20"/>
        </w:rPr>
      </w:pPr>
      <w:r w:rsidRPr="00376E32">
        <w:rPr>
          <w:rFonts w:ascii="Verdana" w:eastAsia="Verdana" w:hAnsi="Verdana"/>
          <w:spacing w:val="-10"/>
          <w:sz w:val="20"/>
        </w:rPr>
        <w:t>- Г</w:t>
      </w:r>
      <w:r w:rsidRPr="00376E32">
        <w:rPr>
          <w:rFonts w:ascii="Verdana" w:hAnsi="Verdana"/>
          <w:sz w:val="20"/>
        </w:rPr>
        <w:t>ОСТ 53778-2010 «Здания и сооружения. Правила обследования и мони</w:t>
      </w:r>
      <w:r w:rsidR="00127A13" w:rsidRPr="00376E32">
        <w:rPr>
          <w:rFonts w:ascii="Verdana" w:hAnsi="Verdana"/>
          <w:sz w:val="20"/>
        </w:rPr>
        <w:t xml:space="preserve">торинга технического состояния»; </w:t>
      </w:r>
      <w:r w:rsidR="00127A13" w:rsidRPr="00376E32">
        <w:rPr>
          <w:rFonts w:ascii="Verdana" w:hAnsi="Verdana" w:cs="Times New Roman CYR"/>
          <w:sz w:val="20"/>
        </w:rPr>
        <w:t xml:space="preserve"> </w:t>
      </w:r>
    </w:p>
    <w:p w:rsidR="001B4938" w:rsidRPr="00376E32" w:rsidRDefault="00376E32" w:rsidP="001B4938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426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9</w:t>
      </w:r>
      <w:r w:rsidR="001B4938" w:rsidRPr="00376E32">
        <w:rPr>
          <w:rFonts w:cs="Times New Roman"/>
          <w:sz w:val="20"/>
          <w:szCs w:val="20"/>
        </w:rPr>
        <w:t xml:space="preserve">.3. </w:t>
      </w:r>
      <w:proofErr w:type="gramStart"/>
      <w:r w:rsidR="001B4938" w:rsidRPr="00376E32">
        <w:rPr>
          <w:sz w:val="20"/>
          <w:szCs w:val="20"/>
        </w:rPr>
        <w:t>Недостатки, обнаруженные в ходе сдачи-приемки услуг или выявленные в период эксплуатации объекта фиксируются</w:t>
      </w:r>
      <w:proofErr w:type="gramEnd"/>
      <w:r w:rsidR="001B4938" w:rsidRPr="00376E32">
        <w:rPr>
          <w:sz w:val="20"/>
          <w:szCs w:val="20"/>
        </w:rPr>
        <w:t xml:space="preserve"> и устраняются Исполнителем в соответствии с условиями договора.</w:t>
      </w:r>
    </w:p>
    <w:p w:rsidR="001B4938" w:rsidRPr="00376E32" w:rsidRDefault="001B4938" w:rsidP="006628BB">
      <w:pPr>
        <w:spacing w:line="240" w:lineRule="auto"/>
        <w:ind w:firstLine="0"/>
        <w:rPr>
          <w:rFonts w:ascii="Verdana" w:hAnsi="Verdana"/>
          <w:b/>
          <w:sz w:val="20"/>
        </w:rPr>
      </w:pPr>
    </w:p>
    <w:p w:rsidR="00473810" w:rsidRPr="00376E32" w:rsidRDefault="00376E32" w:rsidP="00473810">
      <w:pPr>
        <w:pStyle w:val="a0"/>
        <w:numPr>
          <w:ilvl w:val="0"/>
          <w:numId w:val="0"/>
        </w:num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473810" w:rsidRPr="00376E32">
        <w:rPr>
          <w:b/>
          <w:sz w:val="20"/>
          <w:szCs w:val="20"/>
        </w:rPr>
        <w:t>. Документация, предъявляемая Заказчику</w:t>
      </w:r>
    </w:p>
    <w:p w:rsidR="006628BB" w:rsidRPr="00376E32" w:rsidRDefault="006628BB" w:rsidP="001526D8">
      <w:pPr>
        <w:spacing w:line="240" w:lineRule="auto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 xml:space="preserve">Исполнитель, после окончания </w:t>
      </w:r>
      <w:r w:rsidR="005025D4" w:rsidRPr="00376E32">
        <w:rPr>
          <w:rFonts w:ascii="Verdana" w:hAnsi="Verdana"/>
          <w:sz w:val="20"/>
        </w:rPr>
        <w:t xml:space="preserve">оказания </w:t>
      </w:r>
      <w:r w:rsidR="00C507D2" w:rsidRPr="00376E32">
        <w:rPr>
          <w:rFonts w:ascii="Verdana" w:hAnsi="Verdana"/>
          <w:sz w:val="20"/>
        </w:rPr>
        <w:t>услуг</w:t>
      </w:r>
      <w:r w:rsidRPr="00376E32">
        <w:rPr>
          <w:rFonts w:ascii="Verdana" w:hAnsi="Verdana"/>
          <w:sz w:val="20"/>
        </w:rPr>
        <w:t xml:space="preserve">, предоставляет в печатном (в количестве 3-х экземпляров) и электронном виде: </w:t>
      </w:r>
    </w:p>
    <w:p w:rsidR="00CC3508" w:rsidRDefault="00B16DCC" w:rsidP="00D05750">
      <w:pPr>
        <w:numPr>
          <w:ilvl w:val="0"/>
          <w:numId w:val="7"/>
        </w:numPr>
        <w:tabs>
          <w:tab w:val="clear" w:pos="720"/>
          <w:tab w:val="num" w:pos="0"/>
        </w:tabs>
        <w:spacing w:line="240" w:lineRule="auto"/>
        <w:ind w:left="0" w:firstLine="360"/>
        <w:rPr>
          <w:rFonts w:ascii="Verdana" w:hAnsi="Verdana"/>
          <w:sz w:val="20"/>
        </w:rPr>
      </w:pPr>
      <w:r w:rsidRPr="00376E32">
        <w:rPr>
          <w:rFonts w:ascii="Verdana" w:hAnsi="Verdana"/>
          <w:sz w:val="20"/>
        </w:rPr>
        <w:t>Технический отчет по обследованиям зданий, сооружений и конструкций</w:t>
      </w:r>
      <w:r w:rsidR="00794AF5" w:rsidRPr="00376E32">
        <w:rPr>
          <w:rFonts w:ascii="Verdana" w:hAnsi="Verdana"/>
          <w:sz w:val="20"/>
        </w:rPr>
        <w:t xml:space="preserve"> (согласно перечню </w:t>
      </w:r>
      <w:r w:rsidR="00412F31" w:rsidRPr="00376E32">
        <w:rPr>
          <w:rFonts w:ascii="Verdana" w:hAnsi="Verdana"/>
          <w:sz w:val="20"/>
        </w:rPr>
        <w:t xml:space="preserve">см. </w:t>
      </w:r>
      <w:r w:rsidR="00794AF5" w:rsidRPr="00376E32">
        <w:rPr>
          <w:rFonts w:ascii="Verdana" w:hAnsi="Verdana"/>
          <w:sz w:val="20"/>
        </w:rPr>
        <w:t>раздел 2</w:t>
      </w:r>
      <w:r w:rsidR="00412F31" w:rsidRPr="00376E32">
        <w:rPr>
          <w:rFonts w:ascii="Verdana" w:hAnsi="Verdana"/>
          <w:sz w:val="20"/>
        </w:rPr>
        <w:t xml:space="preserve"> настоящего технического задания</w:t>
      </w:r>
      <w:r w:rsidR="00794AF5" w:rsidRPr="00376E32">
        <w:rPr>
          <w:rFonts w:ascii="Verdana" w:hAnsi="Verdana"/>
          <w:sz w:val="20"/>
        </w:rPr>
        <w:t xml:space="preserve">) </w:t>
      </w:r>
      <w:r w:rsidR="00B872D7" w:rsidRPr="00376E32">
        <w:rPr>
          <w:rFonts w:ascii="Verdana" w:hAnsi="Verdana"/>
          <w:sz w:val="20"/>
        </w:rPr>
        <w:t xml:space="preserve">с </w:t>
      </w:r>
      <w:r w:rsidR="00C97AED" w:rsidRPr="00376E32">
        <w:rPr>
          <w:rFonts w:ascii="Verdana" w:hAnsi="Verdana"/>
          <w:sz w:val="20"/>
        </w:rPr>
        <w:t>технической документацией по усилению и ремонту строительных конструкций</w:t>
      </w:r>
      <w:r w:rsidR="00E46AB4" w:rsidRPr="00376E32">
        <w:rPr>
          <w:rFonts w:ascii="Verdana" w:hAnsi="Verdana"/>
          <w:sz w:val="20"/>
        </w:rPr>
        <w:t>.</w:t>
      </w:r>
      <w:r w:rsidR="00CC3508" w:rsidRPr="00376E32">
        <w:rPr>
          <w:rFonts w:ascii="Verdana" w:hAnsi="Verdana"/>
          <w:sz w:val="20"/>
        </w:rPr>
        <w:t xml:space="preserve"> </w:t>
      </w:r>
    </w:p>
    <w:p w:rsidR="00376E32" w:rsidRDefault="00376E32" w:rsidP="00391052">
      <w:pPr>
        <w:spacing w:line="240" w:lineRule="auto"/>
        <w:ind w:firstLine="0"/>
        <w:rPr>
          <w:rFonts w:ascii="Verdana" w:hAnsi="Verdana"/>
          <w:sz w:val="20"/>
        </w:rPr>
      </w:pPr>
    </w:p>
    <w:p w:rsidR="00812CD5" w:rsidRPr="00376E32" w:rsidRDefault="006628BB" w:rsidP="00473810">
      <w:pPr>
        <w:spacing w:line="240" w:lineRule="auto"/>
        <w:ind w:firstLine="0"/>
        <w:outlineLvl w:val="0"/>
        <w:rPr>
          <w:rFonts w:ascii="Verdana" w:hAnsi="Verdana"/>
          <w:b/>
          <w:sz w:val="20"/>
        </w:rPr>
      </w:pPr>
      <w:r w:rsidRPr="00376E32">
        <w:rPr>
          <w:rFonts w:ascii="Verdana" w:hAnsi="Verdana"/>
          <w:b/>
          <w:sz w:val="20"/>
        </w:rPr>
        <w:t>1</w:t>
      </w:r>
      <w:r w:rsidR="00376E32">
        <w:rPr>
          <w:rFonts w:ascii="Verdana" w:hAnsi="Verdana"/>
          <w:b/>
          <w:sz w:val="20"/>
        </w:rPr>
        <w:t>1</w:t>
      </w:r>
      <w:r w:rsidRPr="00376E32">
        <w:rPr>
          <w:rFonts w:ascii="Verdana" w:hAnsi="Verdana"/>
          <w:b/>
          <w:sz w:val="20"/>
        </w:rPr>
        <w:t xml:space="preserve">. Гарантии исполнителя </w:t>
      </w:r>
      <w:r w:rsidR="007B7B5D" w:rsidRPr="00376E32">
        <w:rPr>
          <w:rFonts w:ascii="Verdana" w:hAnsi="Verdana"/>
          <w:b/>
          <w:sz w:val="20"/>
        </w:rPr>
        <w:t>услуг</w:t>
      </w:r>
      <w:r w:rsidRPr="00376E32">
        <w:rPr>
          <w:rFonts w:ascii="Verdana" w:hAnsi="Verdana"/>
          <w:b/>
          <w:sz w:val="20"/>
        </w:rPr>
        <w:t>:</w:t>
      </w:r>
    </w:p>
    <w:p w:rsidR="001526D8" w:rsidRPr="00376E32" w:rsidRDefault="001526D8" w:rsidP="001526D8">
      <w:pPr>
        <w:pStyle w:val="6"/>
        <w:shd w:val="clear" w:color="auto" w:fill="auto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  <w:r w:rsidRPr="00376E32">
        <w:rPr>
          <w:rFonts w:cs="Times New Roman"/>
          <w:sz w:val="20"/>
          <w:szCs w:val="20"/>
        </w:rPr>
        <w:t>Исполнитель должен гарантировать:</w:t>
      </w:r>
    </w:p>
    <w:p w:rsidR="001526D8" w:rsidRPr="00376E32" w:rsidRDefault="00376E32" w:rsidP="001526D8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11</w:t>
      </w:r>
      <w:r w:rsidR="001526D8" w:rsidRPr="00376E32">
        <w:rPr>
          <w:rFonts w:cs="Times New Roman"/>
          <w:sz w:val="20"/>
          <w:szCs w:val="20"/>
        </w:rPr>
        <w:t>.1. Надлежащее качество оказанных услуг в полном объеме в соответствии с проектной документацией и действующей нормативно-технической документацией.</w:t>
      </w:r>
    </w:p>
    <w:p w:rsidR="001526D8" w:rsidRPr="00376E32" w:rsidRDefault="00376E32" w:rsidP="001526D8">
      <w:pPr>
        <w:pStyle w:val="6"/>
        <w:shd w:val="clear" w:color="auto" w:fill="auto"/>
        <w:tabs>
          <w:tab w:val="left" w:pos="399"/>
        </w:tabs>
        <w:spacing w:after="0" w:line="240" w:lineRule="auto"/>
        <w:ind w:right="60" w:firstLine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11</w:t>
      </w:r>
      <w:r w:rsidR="001526D8" w:rsidRPr="00376E32">
        <w:rPr>
          <w:rFonts w:cs="Times New Roman"/>
          <w:sz w:val="20"/>
          <w:szCs w:val="20"/>
        </w:rPr>
        <w:t xml:space="preserve">.2. Оказание всех </w:t>
      </w:r>
      <w:r w:rsidR="006E2B09" w:rsidRPr="00376E32">
        <w:rPr>
          <w:rFonts w:cs="Times New Roman"/>
          <w:sz w:val="20"/>
          <w:szCs w:val="20"/>
        </w:rPr>
        <w:t>у</w:t>
      </w:r>
      <w:r w:rsidR="001526D8" w:rsidRPr="00376E32">
        <w:rPr>
          <w:rFonts w:cs="Times New Roman"/>
          <w:sz w:val="20"/>
          <w:szCs w:val="20"/>
        </w:rPr>
        <w:t>слуг в установленные сроки.</w:t>
      </w:r>
    </w:p>
    <w:p w:rsidR="001526D8" w:rsidRPr="00376E32" w:rsidRDefault="00376E32" w:rsidP="001526D8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11</w:t>
      </w:r>
      <w:r w:rsidR="001526D8" w:rsidRPr="00376E32">
        <w:rPr>
          <w:rFonts w:cs="Times New Roman"/>
          <w:sz w:val="20"/>
          <w:szCs w:val="20"/>
        </w:rPr>
        <w:t>.3. Исполнитель несет ответственность перед Заказчиком за причиненный своими действиями или бездействиями ущерб имуществу Заказчика в размере затрат на восстановление.</w:t>
      </w:r>
    </w:p>
    <w:p w:rsidR="001526D8" w:rsidRPr="00376E32" w:rsidRDefault="00376E32" w:rsidP="001526D8">
      <w:pPr>
        <w:pStyle w:val="af0"/>
        <w:ind w:firstLine="426"/>
        <w:rPr>
          <w:rFonts w:cs="Times New Roman"/>
          <w:sz w:val="20"/>
        </w:rPr>
      </w:pPr>
      <w:r>
        <w:rPr>
          <w:rFonts w:cs="Times New Roman"/>
          <w:sz w:val="20"/>
        </w:rPr>
        <w:t>11</w:t>
      </w:r>
      <w:r w:rsidR="001526D8" w:rsidRPr="00376E32">
        <w:rPr>
          <w:rFonts w:cs="Times New Roman"/>
          <w:sz w:val="20"/>
        </w:rPr>
        <w:t>.4. Исполнитель несет ответственность за правильность разработанной документации, независимо от согласования Заказчика, за исключением случаев, когда ошибки вызваны неправильными исходными данными Заказчика.</w:t>
      </w:r>
    </w:p>
    <w:p w:rsidR="00391052" w:rsidRDefault="00391052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Pr="00391052" w:rsidRDefault="00CB04E5" w:rsidP="00391052">
      <w:pPr>
        <w:rPr>
          <w:rFonts w:ascii="Verdana" w:hAnsi="Verdana"/>
          <w:sz w:val="22"/>
          <w:szCs w:val="22"/>
        </w:rPr>
      </w:pPr>
    </w:p>
    <w:sectPr w:rsidR="00CB04E5" w:rsidRPr="00391052" w:rsidSect="008D1B16">
      <w:footerReference w:type="default" r:id="rId9"/>
      <w:pgSz w:w="11906" w:h="16838" w:code="9"/>
      <w:pgMar w:top="540" w:right="567" w:bottom="539" w:left="1077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ED" w:rsidRDefault="00547EED" w:rsidP="00616CD6">
      <w:pPr>
        <w:spacing w:line="240" w:lineRule="auto"/>
      </w:pPr>
      <w:r>
        <w:separator/>
      </w:r>
    </w:p>
  </w:endnote>
  <w:endnote w:type="continuationSeparator" w:id="0">
    <w:p w:rsidR="00547EED" w:rsidRDefault="00547EED" w:rsidP="00616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0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B5" w:rsidRDefault="00302FB5">
    <w:pPr>
      <w:pStyle w:val="a5"/>
      <w:rPr>
        <w:rFonts w:ascii="Verdana" w:hAnsi="Verdana"/>
      </w:rPr>
    </w:pPr>
    <w:r w:rsidRPr="00243BA5">
      <w:rPr>
        <w:rFonts w:ascii="Verdana" w:hAnsi="Verdana"/>
      </w:rPr>
      <w:t xml:space="preserve">                                                                                    </w:t>
    </w:r>
    <w:r>
      <w:rPr>
        <w:rFonts w:ascii="Verdana" w:hAnsi="Verdana"/>
      </w:rPr>
      <w:t xml:space="preserve">                                                  </w:t>
    </w:r>
    <w:r w:rsidRPr="00243BA5">
      <w:rPr>
        <w:rFonts w:ascii="Verdana" w:hAnsi="Verdana"/>
      </w:rPr>
      <w:t xml:space="preserve"> </w:t>
    </w:r>
    <w:r w:rsidR="003F0B6C" w:rsidRPr="00243BA5">
      <w:rPr>
        <w:rFonts w:ascii="Verdana" w:hAnsi="Verdana"/>
      </w:rPr>
      <w:fldChar w:fldCharType="begin"/>
    </w:r>
    <w:r w:rsidRPr="00243BA5">
      <w:rPr>
        <w:rFonts w:ascii="Verdana" w:hAnsi="Verdana"/>
      </w:rPr>
      <w:instrText xml:space="preserve"> PAGE </w:instrText>
    </w:r>
    <w:r w:rsidR="003F0B6C" w:rsidRPr="00243BA5">
      <w:rPr>
        <w:rFonts w:ascii="Verdana" w:hAnsi="Verdana"/>
      </w:rPr>
      <w:fldChar w:fldCharType="separate"/>
    </w:r>
    <w:r w:rsidR="000969EE">
      <w:rPr>
        <w:rFonts w:ascii="Verdana" w:hAnsi="Verdana"/>
        <w:noProof/>
      </w:rPr>
      <w:t>1</w:t>
    </w:r>
    <w:r w:rsidR="003F0B6C" w:rsidRPr="00243BA5">
      <w:rPr>
        <w:rFonts w:ascii="Verdana" w:hAnsi="Verdana"/>
      </w:rPr>
      <w:fldChar w:fldCharType="end"/>
    </w:r>
    <w:r>
      <w:rPr>
        <w:rFonts w:ascii="Verdana" w:hAnsi="Verdan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ED" w:rsidRDefault="00547EED" w:rsidP="00616CD6">
      <w:pPr>
        <w:spacing w:line="240" w:lineRule="auto"/>
      </w:pPr>
      <w:r>
        <w:separator/>
      </w:r>
    </w:p>
  </w:footnote>
  <w:footnote w:type="continuationSeparator" w:id="0">
    <w:p w:rsidR="00547EED" w:rsidRDefault="00547EED" w:rsidP="00616C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51F5"/>
    <w:multiLevelType w:val="hybridMultilevel"/>
    <w:tmpl w:val="D494C32A"/>
    <w:lvl w:ilvl="0" w:tplc="35A2F49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0076E7"/>
    <w:multiLevelType w:val="hybridMultilevel"/>
    <w:tmpl w:val="9E024AC6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220295"/>
    <w:multiLevelType w:val="hybridMultilevel"/>
    <w:tmpl w:val="93D264D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14525"/>
    <w:multiLevelType w:val="hybridMultilevel"/>
    <w:tmpl w:val="9E34B682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F84093"/>
    <w:multiLevelType w:val="multilevel"/>
    <w:tmpl w:val="9006A44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75F1865"/>
    <w:multiLevelType w:val="multilevel"/>
    <w:tmpl w:val="5C26801C"/>
    <w:lvl w:ilvl="0">
      <w:start w:val="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">
    <w:nsid w:val="356A5FCE"/>
    <w:multiLevelType w:val="multilevel"/>
    <w:tmpl w:val="21F4FFC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>
    <w:nsid w:val="3AC66EA9"/>
    <w:multiLevelType w:val="hybridMultilevel"/>
    <w:tmpl w:val="1DE68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>
    <w:nsid w:val="4F5667E1"/>
    <w:multiLevelType w:val="hybridMultilevel"/>
    <w:tmpl w:val="1ED8CEB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504041"/>
    <w:multiLevelType w:val="hybridMultilevel"/>
    <w:tmpl w:val="2F72AD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211F06"/>
    <w:multiLevelType w:val="hybridMultilevel"/>
    <w:tmpl w:val="9C7A68DC"/>
    <w:lvl w:ilvl="0" w:tplc="2142599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3">
    <w:nsid w:val="5A715C8E"/>
    <w:multiLevelType w:val="hybridMultilevel"/>
    <w:tmpl w:val="5FACD7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4">
    <w:nsid w:val="601F425D"/>
    <w:multiLevelType w:val="hybridMultilevel"/>
    <w:tmpl w:val="3D9E54DA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8D4B18"/>
    <w:multiLevelType w:val="hybridMultilevel"/>
    <w:tmpl w:val="45960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845183"/>
    <w:multiLevelType w:val="hybridMultilevel"/>
    <w:tmpl w:val="A68E199A"/>
    <w:lvl w:ilvl="0" w:tplc="04190001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7"/>
        </w:tabs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7"/>
        </w:tabs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7"/>
        </w:tabs>
        <w:ind w:left="75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2"/>
  </w:num>
  <w:num w:numId="5">
    <w:abstractNumId w:val="9"/>
  </w:num>
  <w:num w:numId="6">
    <w:abstractNumId w:val="7"/>
  </w:num>
  <w:num w:numId="7">
    <w:abstractNumId w:val="15"/>
  </w:num>
  <w:num w:numId="8">
    <w:abstractNumId w:val="5"/>
  </w:num>
  <w:num w:numId="9">
    <w:abstractNumId w:val="4"/>
  </w:num>
  <w:num w:numId="10">
    <w:abstractNumId w:val="11"/>
  </w:num>
  <w:num w:numId="11">
    <w:abstractNumId w:val="1"/>
  </w:num>
  <w:num w:numId="12">
    <w:abstractNumId w:val="14"/>
  </w:num>
  <w:num w:numId="13">
    <w:abstractNumId w:val="3"/>
  </w:num>
  <w:num w:numId="14">
    <w:abstractNumId w:val="10"/>
  </w:num>
  <w:num w:numId="15">
    <w:abstractNumId w:val="12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BB"/>
    <w:rsid w:val="00000511"/>
    <w:rsid w:val="0000151D"/>
    <w:rsid w:val="00002BB9"/>
    <w:rsid w:val="00014FD8"/>
    <w:rsid w:val="00025A08"/>
    <w:rsid w:val="00040EB6"/>
    <w:rsid w:val="00043F9E"/>
    <w:rsid w:val="00044D10"/>
    <w:rsid w:val="00045C04"/>
    <w:rsid w:val="000461E8"/>
    <w:rsid w:val="000466D3"/>
    <w:rsid w:val="00046837"/>
    <w:rsid w:val="00046F8C"/>
    <w:rsid w:val="000521C7"/>
    <w:rsid w:val="00054D5A"/>
    <w:rsid w:val="00060472"/>
    <w:rsid w:val="000604BE"/>
    <w:rsid w:val="00061E45"/>
    <w:rsid w:val="00064605"/>
    <w:rsid w:val="00066395"/>
    <w:rsid w:val="000707BB"/>
    <w:rsid w:val="0008536F"/>
    <w:rsid w:val="0008560D"/>
    <w:rsid w:val="00085F1A"/>
    <w:rsid w:val="00085FA4"/>
    <w:rsid w:val="000865A9"/>
    <w:rsid w:val="00095997"/>
    <w:rsid w:val="000969EE"/>
    <w:rsid w:val="000A0066"/>
    <w:rsid w:val="000A256B"/>
    <w:rsid w:val="000A4B1F"/>
    <w:rsid w:val="000A6B71"/>
    <w:rsid w:val="000B1E72"/>
    <w:rsid w:val="000B4FBB"/>
    <w:rsid w:val="000B66DE"/>
    <w:rsid w:val="000C48F2"/>
    <w:rsid w:val="000C573B"/>
    <w:rsid w:val="000D092A"/>
    <w:rsid w:val="000D4749"/>
    <w:rsid w:val="000D4B68"/>
    <w:rsid w:val="000D4C84"/>
    <w:rsid w:val="000D60F7"/>
    <w:rsid w:val="000D75C5"/>
    <w:rsid w:val="000D77A8"/>
    <w:rsid w:val="000D7EDC"/>
    <w:rsid w:val="000E25D3"/>
    <w:rsid w:val="000E3021"/>
    <w:rsid w:val="000F66E6"/>
    <w:rsid w:val="00102A6E"/>
    <w:rsid w:val="00103097"/>
    <w:rsid w:val="00106C48"/>
    <w:rsid w:val="0011131D"/>
    <w:rsid w:val="001146FC"/>
    <w:rsid w:val="001253E6"/>
    <w:rsid w:val="00127A13"/>
    <w:rsid w:val="00127C00"/>
    <w:rsid w:val="001301BA"/>
    <w:rsid w:val="0013021B"/>
    <w:rsid w:val="00133A18"/>
    <w:rsid w:val="00133F56"/>
    <w:rsid w:val="001347F6"/>
    <w:rsid w:val="00135E1E"/>
    <w:rsid w:val="00140CBE"/>
    <w:rsid w:val="00142D25"/>
    <w:rsid w:val="00145CC6"/>
    <w:rsid w:val="001526D8"/>
    <w:rsid w:val="00162EF1"/>
    <w:rsid w:val="0016396E"/>
    <w:rsid w:val="00166781"/>
    <w:rsid w:val="00173176"/>
    <w:rsid w:val="00176008"/>
    <w:rsid w:val="0017735E"/>
    <w:rsid w:val="00177705"/>
    <w:rsid w:val="0019234F"/>
    <w:rsid w:val="00193273"/>
    <w:rsid w:val="001A1B66"/>
    <w:rsid w:val="001B0E36"/>
    <w:rsid w:val="001B4938"/>
    <w:rsid w:val="001C6A7B"/>
    <w:rsid w:val="001C73C7"/>
    <w:rsid w:val="001D0E99"/>
    <w:rsid w:val="001D3F77"/>
    <w:rsid w:val="001E085D"/>
    <w:rsid w:val="001E125E"/>
    <w:rsid w:val="001E32DD"/>
    <w:rsid w:val="001E4843"/>
    <w:rsid w:val="001E5877"/>
    <w:rsid w:val="001E7C8E"/>
    <w:rsid w:val="001F73D5"/>
    <w:rsid w:val="00201B21"/>
    <w:rsid w:val="0020547C"/>
    <w:rsid w:val="00210D58"/>
    <w:rsid w:val="002159C6"/>
    <w:rsid w:val="002160F7"/>
    <w:rsid w:val="0023765A"/>
    <w:rsid w:val="002424CA"/>
    <w:rsid w:val="002457AB"/>
    <w:rsid w:val="002460F5"/>
    <w:rsid w:val="00253996"/>
    <w:rsid w:val="00254AC2"/>
    <w:rsid w:val="00261BC6"/>
    <w:rsid w:val="00267D83"/>
    <w:rsid w:val="002700C2"/>
    <w:rsid w:val="00270823"/>
    <w:rsid w:val="002824E9"/>
    <w:rsid w:val="00283C0D"/>
    <w:rsid w:val="002878A7"/>
    <w:rsid w:val="0029793A"/>
    <w:rsid w:val="002A521C"/>
    <w:rsid w:val="002C5821"/>
    <w:rsid w:val="002D78C3"/>
    <w:rsid w:val="002E0959"/>
    <w:rsid w:val="002E0ADA"/>
    <w:rsid w:val="002E276B"/>
    <w:rsid w:val="002E3C45"/>
    <w:rsid w:val="002E526C"/>
    <w:rsid w:val="002E61B1"/>
    <w:rsid w:val="00302413"/>
    <w:rsid w:val="00302FB5"/>
    <w:rsid w:val="00303BCA"/>
    <w:rsid w:val="00304983"/>
    <w:rsid w:val="0030697B"/>
    <w:rsid w:val="003146DB"/>
    <w:rsid w:val="0031621E"/>
    <w:rsid w:val="00317CD3"/>
    <w:rsid w:val="00325275"/>
    <w:rsid w:val="0032552F"/>
    <w:rsid w:val="00325A9F"/>
    <w:rsid w:val="00325AAE"/>
    <w:rsid w:val="00330953"/>
    <w:rsid w:val="0035660F"/>
    <w:rsid w:val="00361DE3"/>
    <w:rsid w:val="00376840"/>
    <w:rsid w:val="00376E32"/>
    <w:rsid w:val="0037790D"/>
    <w:rsid w:val="0038094A"/>
    <w:rsid w:val="00391052"/>
    <w:rsid w:val="00393618"/>
    <w:rsid w:val="00395A6D"/>
    <w:rsid w:val="003A08CB"/>
    <w:rsid w:val="003B1E2C"/>
    <w:rsid w:val="003B5545"/>
    <w:rsid w:val="003B598D"/>
    <w:rsid w:val="003C6CAE"/>
    <w:rsid w:val="003E0AC9"/>
    <w:rsid w:val="003F0B6C"/>
    <w:rsid w:val="003F70B2"/>
    <w:rsid w:val="003F731A"/>
    <w:rsid w:val="004039F1"/>
    <w:rsid w:val="00406091"/>
    <w:rsid w:val="00412F31"/>
    <w:rsid w:val="004132CB"/>
    <w:rsid w:val="00422751"/>
    <w:rsid w:val="0043093D"/>
    <w:rsid w:val="00432280"/>
    <w:rsid w:val="00435111"/>
    <w:rsid w:val="00437759"/>
    <w:rsid w:val="00447C6A"/>
    <w:rsid w:val="004510C1"/>
    <w:rsid w:val="00461A02"/>
    <w:rsid w:val="00462FD1"/>
    <w:rsid w:val="004657D7"/>
    <w:rsid w:val="004672D7"/>
    <w:rsid w:val="00473810"/>
    <w:rsid w:val="004805FB"/>
    <w:rsid w:val="00482159"/>
    <w:rsid w:val="0048412F"/>
    <w:rsid w:val="00485F78"/>
    <w:rsid w:val="004933E4"/>
    <w:rsid w:val="00494256"/>
    <w:rsid w:val="00495B23"/>
    <w:rsid w:val="00497C7E"/>
    <w:rsid w:val="004A13BB"/>
    <w:rsid w:val="004A5DDC"/>
    <w:rsid w:val="004B1F86"/>
    <w:rsid w:val="004C218E"/>
    <w:rsid w:val="004C3C9D"/>
    <w:rsid w:val="004C705E"/>
    <w:rsid w:val="004D5524"/>
    <w:rsid w:val="004E5195"/>
    <w:rsid w:val="004F7E39"/>
    <w:rsid w:val="005025D4"/>
    <w:rsid w:val="005061B9"/>
    <w:rsid w:val="005063B1"/>
    <w:rsid w:val="00514186"/>
    <w:rsid w:val="0052152F"/>
    <w:rsid w:val="00524A66"/>
    <w:rsid w:val="005304C0"/>
    <w:rsid w:val="005313AD"/>
    <w:rsid w:val="00544BC9"/>
    <w:rsid w:val="00547EED"/>
    <w:rsid w:val="00550038"/>
    <w:rsid w:val="00552F01"/>
    <w:rsid w:val="00557B89"/>
    <w:rsid w:val="00560A08"/>
    <w:rsid w:val="005629E6"/>
    <w:rsid w:val="00571874"/>
    <w:rsid w:val="00573A92"/>
    <w:rsid w:val="005751A1"/>
    <w:rsid w:val="0057697F"/>
    <w:rsid w:val="00581498"/>
    <w:rsid w:val="0058419E"/>
    <w:rsid w:val="0058707F"/>
    <w:rsid w:val="005960AD"/>
    <w:rsid w:val="00596168"/>
    <w:rsid w:val="00596990"/>
    <w:rsid w:val="00597667"/>
    <w:rsid w:val="005A0875"/>
    <w:rsid w:val="005A4321"/>
    <w:rsid w:val="005A67FC"/>
    <w:rsid w:val="005B0629"/>
    <w:rsid w:val="005B525C"/>
    <w:rsid w:val="005C3739"/>
    <w:rsid w:val="005C59CF"/>
    <w:rsid w:val="005C6A8E"/>
    <w:rsid w:val="005D0914"/>
    <w:rsid w:val="005E0058"/>
    <w:rsid w:val="005E0C17"/>
    <w:rsid w:val="005E4E39"/>
    <w:rsid w:val="005F0116"/>
    <w:rsid w:val="005F1230"/>
    <w:rsid w:val="005F13E2"/>
    <w:rsid w:val="005F6252"/>
    <w:rsid w:val="00603B35"/>
    <w:rsid w:val="00604037"/>
    <w:rsid w:val="006076A7"/>
    <w:rsid w:val="006119E6"/>
    <w:rsid w:val="00616CD6"/>
    <w:rsid w:val="006273E5"/>
    <w:rsid w:val="00627970"/>
    <w:rsid w:val="00631F04"/>
    <w:rsid w:val="00632F44"/>
    <w:rsid w:val="00633137"/>
    <w:rsid w:val="006358C7"/>
    <w:rsid w:val="00636C5A"/>
    <w:rsid w:val="00642785"/>
    <w:rsid w:val="006435A7"/>
    <w:rsid w:val="006476B1"/>
    <w:rsid w:val="006628BB"/>
    <w:rsid w:val="00667B5A"/>
    <w:rsid w:val="00671D28"/>
    <w:rsid w:val="00676180"/>
    <w:rsid w:val="00685B15"/>
    <w:rsid w:val="00690D78"/>
    <w:rsid w:val="00690F1D"/>
    <w:rsid w:val="006945CD"/>
    <w:rsid w:val="00696C17"/>
    <w:rsid w:val="00697621"/>
    <w:rsid w:val="006A6009"/>
    <w:rsid w:val="006B7022"/>
    <w:rsid w:val="006B7C8F"/>
    <w:rsid w:val="006C33E1"/>
    <w:rsid w:val="006C370F"/>
    <w:rsid w:val="006C666A"/>
    <w:rsid w:val="006D05C5"/>
    <w:rsid w:val="006D0652"/>
    <w:rsid w:val="006D65E7"/>
    <w:rsid w:val="006D7368"/>
    <w:rsid w:val="006E1479"/>
    <w:rsid w:val="006E15BC"/>
    <w:rsid w:val="006E1C00"/>
    <w:rsid w:val="006E272C"/>
    <w:rsid w:val="006E2B09"/>
    <w:rsid w:val="006E6AEF"/>
    <w:rsid w:val="006F33AD"/>
    <w:rsid w:val="006F64F6"/>
    <w:rsid w:val="00704C70"/>
    <w:rsid w:val="00711F15"/>
    <w:rsid w:val="007127B1"/>
    <w:rsid w:val="0071534F"/>
    <w:rsid w:val="007271C9"/>
    <w:rsid w:val="00736097"/>
    <w:rsid w:val="0074068E"/>
    <w:rsid w:val="00743FB0"/>
    <w:rsid w:val="00760444"/>
    <w:rsid w:val="00760BFE"/>
    <w:rsid w:val="007816B7"/>
    <w:rsid w:val="00781934"/>
    <w:rsid w:val="0078522C"/>
    <w:rsid w:val="00785954"/>
    <w:rsid w:val="0079337C"/>
    <w:rsid w:val="00794AF5"/>
    <w:rsid w:val="007A1133"/>
    <w:rsid w:val="007B3EE3"/>
    <w:rsid w:val="007B7339"/>
    <w:rsid w:val="007B7B5D"/>
    <w:rsid w:val="007C30DB"/>
    <w:rsid w:val="007D74B0"/>
    <w:rsid w:val="007E16B7"/>
    <w:rsid w:val="007E620E"/>
    <w:rsid w:val="007F02A5"/>
    <w:rsid w:val="007F3E52"/>
    <w:rsid w:val="007F7F1E"/>
    <w:rsid w:val="00801CC5"/>
    <w:rsid w:val="008028FB"/>
    <w:rsid w:val="008056E8"/>
    <w:rsid w:val="00807089"/>
    <w:rsid w:val="00807D1E"/>
    <w:rsid w:val="00812CD5"/>
    <w:rsid w:val="00812D19"/>
    <w:rsid w:val="00815AC2"/>
    <w:rsid w:val="00823D20"/>
    <w:rsid w:val="008255B0"/>
    <w:rsid w:val="00825A10"/>
    <w:rsid w:val="00833E81"/>
    <w:rsid w:val="0084276D"/>
    <w:rsid w:val="00842CB1"/>
    <w:rsid w:val="008464D0"/>
    <w:rsid w:val="00846846"/>
    <w:rsid w:val="008475E0"/>
    <w:rsid w:val="00851451"/>
    <w:rsid w:val="00854AB6"/>
    <w:rsid w:val="00855D92"/>
    <w:rsid w:val="0086418B"/>
    <w:rsid w:val="00866E23"/>
    <w:rsid w:val="008765E1"/>
    <w:rsid w:val="0088124F"/>
    <w:rsid w:val="008828F6"/>
    <w:rsid w:val="008831E5"/>
    <w:rsid w:val="0088695B"/>
    <w:rsid w:val="00894DFA"/>
    <w:rsid w:val="0089626A"/>
    <w:rsid w:val="008A1E2C"/>
    <w:rsid w:val="008A330C"/>
    <w:rsid w:val="008A6A7A"/>
    <w:rsid w:val="008B2B7F"/>
    <w:rsid w:val="008B3EAA"/>
    <w:rsid w:val="008B585F"/>
    <w:rsid w:val="008C4D2D"/>
    <w:rsid w:val="008C68B1"/>
    <w:rsid w:val="008D1B16"/>
    <w:rsid w:val="008D5327"/>
    <w:rsid w:val="008D6031"/>
    <w:rsid w:val="008D683D"/>
    <w:rsid w:val="008E6BB9"/>
    <w:rsid w:val="008F42DE"/>
    <w:rsid w:val="00905A39"/>
    <w:rsid w:val="009072E9"/>
    <w:rsid w:val="00924B12"/>
    <w:rsid w:val="00930E24"/>
    <w:rsid w:val="00937644"/>
    <w:rsid w:val="00942F34"/>
    <w:rsid w:val="00953A4C"/>
    <w:rsid w:val="00970025"/>
    <w:rsid w:val="00971625"/>
    <w:rsid w:val="009779C7"/>
    <w:rsid w:val="00982BB6"/>
    <w:rsid w:val="00983F41"/>
    <w:rsid w:val="0098711B"/>
    <w:rsid w:val="009A2C5C"/>
    <w:rsid w:val="009A2E2F"/>
    <w:rsid w:val="009A37DF"/>
    <w:rsid w:val="009A4FED"/>
    <w:rsid w:val="009C00E8"/>
    <w:rsid w:val="009D0398"/>
    <w:rsid w:val="009D1D6B"/>
    <w:rsid w:val="009D3963"/>
    <w:rsid w:val="009D3DA4"/>
    <w:rsid w:val="009E3468"/>
    <w:rsid w:val="009E74D4"/>
    <w:rsid w:val="009F1222"/>
    <w:rsid w:val="009F3D37"/>
    <w:rsid w:val="00A175E2"/>
    <w:rsid w:val="00A343F3"/>
    <w:rsid w:val="00A4222F"/>
    <w:rsid w:val="00A43BD4"/>
    <w:rsid w:val="00A513EE"/>
    <w:rsid w:val="00A6016E"/>
    <w:rsid w:val="00A60783"/>
    <w:rsid w:val="00A60C66"/>
    <w:rsid w:val="00A65628"/>
    <w:rsid w:val="00A766FD"/>
    <w:rsid w:val="00A85DFD"/>
    <w:rsid w:val="00A92F6D"/>
    <w:rsid w:val="00A93423"/>
    <w:rsid w:val="00A952C1"/>
    <w:rsid w:val="00A97535"/>
    <w:rsid w:val="00AB051A"/>
    <w:rsid w:val="00AB2221"/>
    <w:rsid w:val="00AB6464"/>
    <w:rsid w:val="00AB75E3"/>
    <w:rsid w:val="00AC313C"/>
    <w:rsid w:val="00AC348A"/>
    <w:rsid w:val="00AC4C56"/>
    <w:rsid w:val="00AD0184"/>
    <w:rsid w:val="00AD405D"/>
    <w:rsid w:val="00AE3E30"/>
    <w:rsid w:val="00AE554A"/>
    <w:rsid w:val="00AF28F2"/>
    <w:rsid w:val="00AF2A49"/>
    <w:rsid w:val="00AF340E"/>
    <w:rsid w:val="00AF38D2"/>
    <w:rsid w:val="00AF4845"/>
    <w:rsid w:val="00AF6D7D"/>
    <w:rsid w:val="00AF75A9"/>
    <w:rsid w:val="00B0329F"/>
    <w:rsid w:val="00B03BC5"/>
    <w:rsid w:val="00B0770B"/>
    <w:rsid w:val="00B1086D"/>
    <w:rsid w:val="00B16DCC"/>
    <w:rsid w:val="00B20606"/>
    <w:rsid w:val="00B22DB3"/>
    <w:rsid w:val="00B24CA4"/>
    <w:rsid w:val="00B25BB0"/>
    <w:rsid w:val="00B33ACF"/>
    <w:rsid w:val="00B4057E"/>
    <w:rsid w:val="00B4127F"/>
    <w:rsid w:val="00B42989"/>
    <w:rsid w:val="00B43418"/>
    <w:rsid w:val="00B459CA"/>
    <w:rsid w:val="00B604BD"/>
    <w:rsid w:val="00B6233C"/>
    <w:rsid w:val="00B62C8F"/>
    <w:rsid w:val="00B62E55"/>
    <w:rsid w:val="00B6599C"/>
    <w:rsid w:val="00B71C61"/>
    <w:rsid w:val="00B74AFE"/>
    <w:rsid w:val="00B7772D"/>
    <w:rsid w:val="00B82583"/>
    <w:rsid w:val="00B825FE"/>
    <w:rsid w:val="00B832FE"/>
    <w:rsid w:val="00B8515F"/>
    <w:rsid w:val="00B872D7"/>
    <w:rsid w:val="00B90BAA"/>
    <w:rsid w:val="00B91D0F"/>
    <w:rsid w:val="00B961AF"/>
    <w:rsid w:val="00B96986"/>
    <w:rsid w:val="00B9791E"/>
    <w:rsid w:val="00BA322C"/>
    <w:rsid w:val="00BA51E8"/>
    <w:rsid w:val="00BA6738"/>
    <w:rsid w:val="00BA7B51"/>
    <w:rsid w:val="00BB7C08"/>
    <w:rsid w:val="00BB7D53"/>
    <w:rsid w:val="00BC7014"/>
    <w:rsid w:val="00BD4B3C"/>
    <w:rsid w:val="00BD6B6C"/>
    <w:rsid w:val="00BD7B94"/>
    <w:rsid w:val="00BE07CA"/>
    <w:rsid w:val="00BF0916"/>
    <w:rsid w:val="00BF2BA8"/>
    <w:rsid w:val="00BF4E2D"/>
    <w:rsid w:val="00C00B64"/>
    <w:rsid w:val="00C02AA2"/>
    <w:rsid w:val="00C030E7"/>
    <w:rsid w:val="00C05445"/>
    <w:rsid w:val="00C05AB3"/>
    <w:rsid w:val="00C116A8"/>
    <w:rsid w:val="00C1722C"/>
    <w:rsid w:val="00C20219"/>
    <w:rsid w:val="00C2089E"/>
    <w:rsid w:val="00C240CA"/>
    <w:rsid w:val="00C25D77"/>
    <w:rsid w:val="00C33AF0"/>
    <w:rsid w:val="00C34B49"/>
    <w:rsid w:val="00C41274"/>
    <w:rsid w:val="00C43BAD"/>
    <w:rsid w:val="00C47A3B"/>
    <w:rsid w:val="00C507D2"/>
    <w:rsid w:val="00C548B7"/>
    <w:rsid w:val="00C61418"/>
    <w:rsid w:val="00C62E84"/>
    <w:rsid w:val="00C73770"/>
    <w:rsid w:val="00C77D35"/>
    <w:rsid w:val="00C81E09"/>
    <w:rsid w:val="00C825C0"/>
    <w:rsid w:val="00C834C1"/>
    <w:rsid w:val="00C900E1"/>
    <w:rsid w:val="00C93BF5"/>
    <w:rsid w:val="00C94C98"/>
    <w:rsid w:val="00C9538E"/>
    <w:rsid w:val="00C96ED2"/>
    <w:rsid w:val="00C97AED"/>
    <w:rsid w:val="00CA1B00"/>
    <w:rsid w:val="00CB04E5"/>
    <w:rsid w:val="00CB41B0"/>
    <w:rsid w:val="00CB558F"/>
    <w:rsid w:val="00CB56A4"/>
    <w:rsid w:val="00CB7892"/>
    <w:rsid w:val="00CB7B7B"/>
    <w:rsid w:val="00CC1231"/>
    <w:rsid w:val="00CC3508"/>
    <w:rsid w:val="00CC42F9"/>
    <w:rsid w:val="00CC78FB"/>
    <w:rsid w:val="00CC7F32"/>
    <w:rsid w:val="00CD0CD7"/>
    <w:rsid w:val="00CD283C"/>
    <w:rsid w:val="00CD3539"/>
    <w:rsid w:val="00CD7D7A"/>
    <w:rsid w:val="00CE665E"/>
    <w:rsid w:val="00CF0774"/>
    <w:rsid w:val="00D02F4A"/>
    <w:rsid w:val="00D05750"/>
    <w:rsid w:val="00D05CA6"/>
    <w:rsid w:val="00D15C01"/>
    <w:rsid w:val="00D20F4D"/>
    <w:rsid w:val="00D23A51"/>
    <w:rsid w:val="00D23C9D"/>
    <w:rsid w:val="00D252D2"/>
    <w:rsid w:val="00D31026"/>
    <w:rsid w:val="00D32386"/>
    <w:rsid w:val="00D32EB5"/>
    <w:rsid w:val="00D34B4D"/>
    <w:rsid w:val="00D46520"/>
    <w:rsid w:val="00D4733A"/>
    <w:rsid w:val="00D57768"/>
    <w:rsid w:val="00D57776"/>
    <w:rsid w:val="00D671E4"/>
    <w:rsid w:val="00D72326"/>
    <w:rsid w:val="00D7400B"/>
    <w:rsid w:val="00D74777"/>
    <w:rsid w:val="00D841C6"/>
    <w:rsid w:val="00D84AD1"/>
    <w:rsid w:val="00D85F29"/>
    <w:rsid w:val="00D91F71"/>
    <w:rsid w:val="00D921D6"/>
    <w:rsid w:val="00D95FD8"/>
    <w:rsid w:val="00DA2969"/>
    <w:rsid w:val="00DA6993"/>
    <w:rsid w:val="00DB119A"/>
    <w:rsid w:val="00DB138E"/>
    <w:rsid w:val="00DB3141"/>
    <w:rsid w:val="00DB6B7E"/>
    <w:rsid w:val="00DB6BE3"/>
    <w:rsid w:val="00DC3958"/>
    <w:rsid w:val="00DC7F89"/>
    <w:rsid w:val="00DE74DC"/>
    <w:rsid w:val="00E01013"/>
    <w:rsid w:val="00E04137"/>
    <w:rsid w:val="00E0639D"/>
    <w:rsid w:val="00E112B1"/>
    <w:rsid w:val="00E14195"/>
    <w:rsid w:val="00E178BD"/>
    <w:rsid w:val="00E17D9E"/>
    <w:rsid w:val="00E2043B"/>
    <w:rsid w:val="00E317E6"/>
    <w:rsid w:val="00E372D6"/>
    <w:rsid w:val="00E447E3"/>
    <w:rsid w:val="00E44DB7"/>
    <w:rsid w:val="00E45678"/>
    <w:rsid w:val="00E4656C"/>
    <w:rsid w:val="00E46AB4"/>
    <w:rsid w:val="00E47E2E"/>
    <w:rsid w:val="00E53CC6"/>
    <w:rsid w:val="00E56CC9"/>
    <w:rsid w:val="00E642A5"/>
    <w:rsid w:val="00E651E1"/>
    <w:rsid w:val="00E65AE7"/>
    <w:rsid w:val="00E6664D"/>
    <w:rsid w:val="00E70E90"/>
    <w:rsid w:val="00E73ED1"/>
    <w:rsid w:val="00E75BDA"/>
    <w:rsid w:val="00E775CB"/>
    <w:rsid w:val="00E805FE"/>
    <w:rsid w:val="00E82658"/>
    <w:rsid w:val="00E827E8"/>
    <w:rsid w:val="00E8325A"/>
    <w:rsid w:val="00E84501"/>
    <w:rsid w:val="00E92D61"/>
    <w:rsid w:val="00E936AA"/>
    <w:rsid w:val="00E96F84"/>
    <w:rsid w:val="00EA0E5A"/>
    <w:rsid w:val="00EB1AC8"/>
    <w:rsid w:val="00EB2321"/>
    <w:rsid w:val="00EB31A4"/>
    <w:rsid w:val="00EC63C1"/>
    <w:rsid w:val="00ED0DD4"/>
    <w:rsid w:val="00ED3DCC"/>
    <w:rsid w:val="00ED4904"/>
    <w:rsid w:val="00EE1D89"/>
    <w:rsid w:val="00EE3242"/>
    <w:rsid w:val="00EE64BD"/>
    <w:rsid w:val="00EE662B"/>
    <w:rsid w:val="00EF5DFA"/>
    <w:rsid w:val="00EF6C1B"/>
    <w:rsid w:val="00F11B65"/>
    <w:rsid w:val="00F154BE"/>
    <w:rsid w:val="00F16A82"/>
    <w:rsid w:val="00F2230F"/>
    <w:rsid w:val="00F268C5"/>
    <w:rsid w:val="00F314E3"/>
    <w:rsid w:val="00F342CA"/>
    <w:rsid w:val="00F35805"/>
    <w:rsid w:val="00F431FE"/>
    <w:rsid w:val="00F445E7"/>
    <w:rsid w:val="00F45405"/>
    <w:rsid w:val="00F469C6"/>
    <w:rsid w:val="00F50449"/>
    <w:rsid w:val="00F60CB8"/>
    <w:rsid w:val="00F63164"/>
    <w:rsid w:val="00F66D2B"/>
    <w:rsid w:val="00F72E20"/>
    <w:rsid w:val="00F73B1C"/>
    <w:rsid w:val="00F75496"/>
    <w:rsid w:val="00F75C2D"/>
    <w:rsid w:val="00F835DD"/>
    <w:rsid w:val="00F855A7"/>
    <w:rsid w:val="00F8671B"/>
    <w:rsid w:val="00F93F36"/>
    <w:rsid w:val="00F94D27"/>
    <w:rsid w:val="00FB4A76"/>
    <w:rsid w:val="00FC1AC3"/>
    <w:rsid w:val="00FC5EFD"/>
    <w:rsid w:val="00FC6AC5"/>
    <w:rsid w:val="00FC711D"/>
    <w:rsid w:val="00FD1B6E"/>
    <w:rsid w:val="00FD32D8"/>
    <w:rsid w:val="00FD4762"/>
    <w:rsid w:val="00FD4C06"/>
    <w:rsid w:val="00FD619F"/>
    <w:rsid w:val="00FE0CCE"/>
    <w:rsid w:val="00FE12DC"/>
    <w:rsid w:val="00FE495B"/>
    <w:rsid w:val="00FF0427"/>
    <w:rsid w:val="00FF186C"/>
    <w:rsid w:val="00FF210A"/>
    <w:rsid w:val="00FF4EDC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28B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rsid w:val="006628BB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6">
    <w:name w:val="Нижний колонтитул Знак"/>
    <w:basedOn w:val="a2"/>
    <w:link w:val="a5"/>
    <w:rsid w:val="006628B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">
    <w:name w:val="Подподпункт"/>
    <w:basedOn w:val="a1"/>
    <w:rsid w:val="006628BB"/>
    <w:pPr>
      <w:numPr>
        <w:numId w:val="1"/>
      </w:numPr>
    </w:pPr>
  </w:style>
  <w:style w:type="paragraph" w:styleId="a7">
    <w:name w:val="Body Text"/>
    <w:basedOn w:val="a1"/>
    <w:link w:val="a8"/>
    <w:rsid w:val="006628BB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8">
    <w:name w:val="Основной текст Знак"/>
    <w:basedOn w:val="a2"/>
    <w:link w:val="a7"/>
    <w:rsid w:val="006628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link w:val="Heading0"/>
    <w:rsid w:val="006628BB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character" w:customStyle="1" w:styleId="Heading0">
    <w:name w:val="Heading Знак"/>
    <w:basedOn w:val="a2"/>
    <w:link w:val="Heading"/>
    <w:rsid w:val="006628BB"/>
    <w:rPr>
      <w:rFonts w:ascii="System" w:eastAsia="Times New Roman" w:hAnsi="System" w:cs="System"/>
      <w:b/>
      <w:bCs/>
      <w:sz w:val="24"/>
      <w:szCs w:val="24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66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6628BB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b">
    <w:name w:val="Table Grid"/>
    <w:basedOn w:val="a3"/>
    <w:uiPriority w:val="59"/>
    <w:rsid w:val="001731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1"/>
    <w:uiPriority w:val="34"/>
    <w:qFormat/>
    <w:rsid w:val="00283C0D"/>
    <w:pPr>
      <w:ind w:left="720"/>
      <w:contextualSpacing/>
    </w:pPr>
  </w:style>
  <w:style w:type="paragraph" w:customStyle="1" w:styleId="ad">
    <w:name w:val="Знак Знак Знак Знак Знак Знак Знак"/>
    <w:basedOn w:val="a1"/>
    <w:rsid w:val="00145CC6"/>
    <w:pPr>
      <w:tabs>
        <w:tab w:val="num" w:pos="360"/>
      </w:tabs>
      <w:spacing w:before="100" w:beforeAutospacing="1" w:after="10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e">
    <w:name w:val="Знак Знак Знак Знак Знак Знак Знак"/>
    <w:basedOn w:val="a1"/>
    <w:rsid w:val="00C33AF0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0">
    <w:name w:val="Список нумерованный"/>
    <w:basedOn w:val="a1"/>
    <w:rsid w:val="00711F15"/>
    <w:pPr>
      <w:numPr>
        <w:numId w:val="15"/>
      </w:numPr>
      <w:spacing w:after="240" w:line="240" w:lineRule="auto"/>
      <w:jc w:val="left"/>
    </w:pPr>
    <w:rPr>
      <w:rFonts w:ascii="Verdana" w:hAnsi="Verdana"/>
      <w:snapToGrid/>
      <w:sz w:val="18"/>
      <w:szCs w:val="24"/>
    </w:rPr>
  </w:style>
  <w:style w:type="character" w:customStyle="1" w:styleId="af">
    <w:name w:val="Основной текст_"/>
    <w:basedOn w:val="a2"/>
    <w:link w:val="6"/>
    <w:rsid w:val="00D85F2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f"/>
    <w:rsid w:val="00D85F2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napToGrid/>
      <w:spacing w:val="-10"/>
      <w:sz w:val="19"/>
      <w:szCs w:val="19"/>
      <w:lang w:eastAsia="en-US"/>
    </w:rPr>
  </w:style>
  <w:style w:type="character" w:customStyle="1" w:styleId="2">
    <w:name w:val="Заголовок №2_"/>
    <w:basedOn w:val="a2"/>
    <w:link w:val="20"/>
    <w:rsid w:val="004F7E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1"/>
    <w:link w:val="2"/>
    <w:rsid w:val="004F7E39"/>
    <w:pPr>
      <w:shd w:val="clear" w:color="auto" w:fill="FFFFFF"/>
      <w:spacing w:before="420" w:after="660" w:line="230" w:lineRule="exact"/>
      <w:ind w:firstLine="0"/>
      <w:jc w:val="center"/>
      <w:outlineLvl w:val="1"/>
    </w:pPr>
    <w:rPr>
      <w:rFonts w:ascii="Verdana" w:eastAsia="Verdana" w:hAnsi="Verdana" w:cs="Verdana"/>
      <w:snapToGrid/>
      <w:sz w:val="19"/>
      <w:szCs w:val="19"/>
      <w:lang w:eastAsia="en-US"/>
    </w:rPr>
  </w:style>
  <w:style w:type="paragraph" w:styleId="af0">
    <w:name w:val="No Spacing"/>
    <w:uiPriority w:val="1"/>
    <w:qFormat/>
    <w:rsid w:val="001526D8"/>
    <w:pPr>
      <w:spacing w:after="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af1">
    <w:name w:val="Знак Знак Знак Знак Знак Знак Знак"/>
    <w:basedOn w:val="a1"/>
    <w:rsid w:val="005F6252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2">
    <w:name w:val="Знак Знак Знак Знак Знак Знак Знак"/>
    <w:basedOn w:val="a1"/>
    <w:rsid w:val="00E65AE7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">
    <w:name w:val="Обычный1"/>
    <w:link w:val="10"/>
    <w:rsid w:val="00E17D9E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бычный1 Знак"/>
    <w:link w:val="1"/>
    <w:rsid w:val="00E17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1"/>
    <w:link w:val="30"/>
    <w:uiPriority w:val="99"/>
    <w:unhideWhenUsed/>
    <w:rsid w:val="00437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uiPriority w:val="99"/>
    <w:rsid w:val="00437759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28B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rsid w:val="006628BB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6">
    <w:name w:val="Нижний колонтитул Знак"/>
    <w:basedOn w:val="a2"/>
    <w:link w:val="a5"/>
    <w:rsid w:val="006628B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">
    <w:name w:val="Подподпункт"/>
    <w:basedOn w:val="a1"/>
    <w:rsid w:val="006628BB"/>
    <w:pPr>
      <w:numPr>
        <w:numId w:val="1"/>
      </w:numPr>
    </w:pPr>
  </w:style>
  <w:style w:type="paragraph" w:styleId="a7">
    <w:name w:val="Body Text"/>
    <w:basedOn w:val="a1"/>
    <w:link w:val="a8"/>
    <w:rsid w:val="006628BB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8">
    <w:name w:val="Основной текст Знак"/>
    <w:basedOn w:val="a2"/>
    <w:link w:val="a7"/>
    <w:rsid w:val="006628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link w:val="Heading0"/>
    <w:rsid w:val="006628BB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character" w:customStyle="1" w:styleId="Heading0">
    <w:name w:val="Heading Знак"/>
    <w:basedOn w:val="a2"/>
    <w:link w:val="Heading"/>
    <w:rsid w:val="006628BB"/>
    <w:rPr>
      <w:rFonts w:ascii="System" w:eastAsia="Times New Roman" w:hAnsi="System" w:cs="System"/>
      <w:b/>
      <w:bCs/>
      <w:sz w:val="24"/>
      <w:szCs w:val="24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66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6628BB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b">
    <w:name w:val="Table Grid"/>
    <w:basedOn w:val="a3"/>
    <w:uiPriority w:val="59"/>
    <w:rsid w:val="001731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1"/>
    <w:uiPriority w:val="34"/>
    <w:qFormat/>
    <w:rsid w:val="00283C0D"/>
    <w:pPr>
      <w:ind w:left="720"/>
      <w:contextualSpacing/>
    </w:pPr>
  </w:style>
  <w:style w:type="paragraph" w:customStyle="1" w:styleId="ad">
    <w:name w:val="Знак Знак Знак Знак Знак Знак Знак"/>
    <w:basedOn w:val="a1"/>
    <w:rsid w:val="00145CC6"/>
    <w:pPr>
      <w:tabs>
        <w:tab w:val="num" w:pos="360"/>
      </w:tabs>
      <w:spacing w:before="100" w:beforeAutospacing="1" w:after="10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e">
    <w:name w:val="Знак Знак Знак Знак Знак Знак Знак"/>
    <w:basedOn w:val="a1"/>
    <w:rsid w:val="00C33AF0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0">
    <w:name w:val="Список нумерованный"/>
    <w:basedOn w:val="a1"/>
    <w:rsid w:val="00711F15"/>
    <w:pPr>
      <w:numPr>
        <w:numId w:val="15"/>
      </w:numPr>
      <w:spacing w:after="240" w:line="240" w:lineRule="auto"/>
      <w:jc w:val="left"/>
    </w:pPr>
    <w:rPr>
      <w:rFonts w:ascii="Verdana" w:hAnsi="Verdana"/>
      <w:snapToGrid/>
      <w:sz w:val="18"/>
      <w:szCs w:val="24"/>
    </w:rPr>
  </w:style>
  <w:style w:type="character" w:customStyle="1" w:styleId="af">
    <w:name w:val="Основной текст_"/>
    <w:basedOn w:val="a2"/>
    <w:link w:val="6"/>
    <w:rsid w:val="00D85F2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f"/>
    <w:rsid w:val="00D85F2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napToGrid/>
      <w:spacing w:val="-10"/>
      <w:sz w:val="19"/>
      <w:szCs w:val="19"/>
      <w:lang w:eastAsia="en-US"/>
    </w:rPr>
  </w:style>
  <w:style w:type="character" w:customStyle="1" w:styleId="2">
    <w:name w:val="Заголовок №2_"/>
    <w:basedOn w:val="a2"/>
    <w:link w:val="20"/>
    <w:rsid w:val="004F7E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1"/>
    <w:link w:val="2"/>
    <w:rsid w:val="004F7E39"/>
    <w:pPr>
      <w:shd w:val="clear" w:color="auto" w:fill="FFFFFF"/>
      <w:spacing w:before="420" w:after="660" w:line="230" w:lineRule="exact"/>
      <w:ind w:firstLine="0"/>
      <w:jc w:val="center"/>
      <w:outlineLvl w:val="1"/>
    </w:pPr>
    <w:rPr>
      <w:rFonts w:ascii="Verdana" w:eastAsia="Verdana" w:hAnsi="Verdana" w:cs="Verdana"/>
      <w:snapToGrid/>
      <w:sz w:val="19"/>
      <w:szCs w:val="19"/>
      <w:lang w:eastAsia="en-US"/>
    </w:rPr>
  </w:style>
  <w:style w:type="paragraph" w:styleId="af0">
    <w:name w:val="No Spacing"/>
    <w:uiPriority w:val="1"/>
    <w:qFormat/>
    <w:rsid w:val="001526D8"/>
    <w:pPr>
      <w:spacing w:after="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af1">
    <w:name w:val="Знак Знак Знак Знак Знак Знак Знак"/>
    <w:basedOn w:val="a1"/>
    <w:rsid w:val="005F6252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2">
    <w:name w:val="Знак Знак Знак Знак Знак Знак Знак"/>
    <w:basedOn w:val="a1"/>
    <w:rsid w:val="00E65AE7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">
    <w:name w:val="Обычный1"/>
    <w:link w:val="10"/>
    <w:rsid w:val="00E17D9E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бычный1 Знак"/>
    <w:link w:val="1"/>
    <w:rsid w:val="00E17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1"/>
    <w:link w:val="30"/>
    <w:uiPriority w:val="99"/>
    <w:unhideWhenUsed/>
    <w:rsid w:val="00437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uiPriority w:val="99"/>
    <w:rsid w:val="00437759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FE521-6DF6-4843-8F71-457127DF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17688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Tkachenko_A</dc:creator>
  <cp:lastModifiedBy>Мубаракова Марина Викторовна</cp:lastModifiedBy>
  <cp:revision>6</cp:revision>
  <cp:lastPrinted>2014-05-12T09:23:00Z</cp:lastPrinted>
  <dcterms:created xsi:type="dcterms:W3CDTF">2014-05-12T09:23:00Z</dcterms:created>
  <dcterms:modified xsi:type="dcterms:W3CDTF">2014-07-03T10:35:00Z</dcterms:modified>
</cp:coreProperties>
</file>