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AB" w:rsidRPr="002C2D4C" w:rsidRDefault="009809C7" w:rsidP="0066125B">
      <w:pPr>
        <w:pStyle w:val="6"/>
        <w:keepNext/>
        <w:shd w:val="clear" w:color="auto" w:fill="auto"/>
        <w:spacing w:after="0" w:line="346" w:lineRule="exact"/>
        <w:ind w:left="360" w:right="120" w:firstLine="0"/>
        <w:jc w:val="center"/>
        <w:rPr>
          <w:b/>
          <w:sz w:val="22"/>
          <w:szCs w:val="22"/>
        </w:rPr>
      </w:pPr>
      <w:r w:rsidRPr="002C2D4C">
        <w:rPr>
          <w:b/>
          <w:sz w:val="22"/>
          <w:szCs w:val="22"/>
        </w:rPr>
        <w:t>ТЕХНИЧЕСКОЕ ЗАДАНИЕ</w:t>
      </w:r>
    </w:p>
    <w:p w:rsidR="005654AB" w:rsidRPr="002C2D4C" w:rsidRDefault="005654AB" w:rsidP="0066125B">
      <w:pPr>
        <w:pStyle w:val="6"/>
        <w:keepNext/>
        <w:shd w:val="clear" w:color="auto" w:fill="auto"/>
        <w:spacing w:after="0" w:line="346" w:lineRule="exact"/>
        <w:ind w:left="360" w:right="120" w:firstLine="0"/>
        <w:jc w:val="center"/>
        <w:rPr>
          <w:sz w:val="22"/>
          <w:szCs w:val="22"/>
        </w:rPr>
      </w:pPr>
      <w:r w:rsidRPr="002C2D4C">
        <w:rPr>
          <w:sz w:val="22"/>
          <w:szCs w:val="22"/>
        </w:rPr>
        <w:t xml:space="preserve">на </w:t>
      </w:r>
      <w:r w:rsidR="00C74C25" w:rsidRPr="002C2D4C">
        <w:rPr>
          <w:sz w:val="22"/>
          <w:szCs w:val="22"/>
        </w:rPr>
        <w:t xml:space="preserve">выполнение работ </w:t>
      </w:r>
    </w:p>
    <w:p w:rsidR="00852F92" w:rsidRPr="002C2D4C" w:rsidRDefault="005654AB" w:rsidP="0066125B">
      <w:pPr>
        <w:pStyle w:val="6"/>
        <w:keepNext/>
        <w:shd w:val="clear" w:color="auto" w:fill="auto"/>
        <w:spacing w:after="0" w:line="346" w:lineRule="exact"/>
        <w:ind w:left="360" w:right="120" w:firstLine="0"/>
        <w:jc w:val="center"/>
        <w:rPr>
          <w:b/>
          <w:sz w:val="22"/>
          <w:szCs w:val="22"/>
        </w:rPr>
      </w:pPr>
      <w:r w:rsidRPr="002C2D4C">
        <w:rPr>
          <w:b/>
          <w:sz w:val="22"/>
          <w:szCs w:val="22"/>
        </w:rPr>
        <w:t>«</w:t>
      </w:r>
      <w:r w:rsidR="00852F92" w:rsidRPr="002C2D4C">
        <w:rPr>
          <w:b/>
          <w:sz w:val="22"/>
          <w:szCs w:val="22"/>
        </w:rPr>
        <w:t xml:space="preserve">ПГУ-400 Ремонт и </w:t>
      </w:r>
      <w:r w:rsidR="00D92CBD" w:rsidRPr="002C2D4C">
        <w:rPr>
          <w:b/>
          <w:sz w:val="22"/>
          <w:szCs w:val="22"/>
        </w:rPr>
        <w:t>техническо</w:t>
      </w:r>
      <w:r w:rsidR="00852F92" w:rsidRPr="002C2D4C">
        <w:rPr>
          <w:b/>
          <w:sz w:val="22"/>
          <w:szCs w:val="22"/>
        </w:rPr>
        <w:t>е</w:t>
      </w:r>
      <w:r w:rsidR="00D92CBD" w:rsidRPr="002C2D4C">
        <w:rPr>
          <w:b/>
          <w:sz w:val="22"/>
          <w:szCs w:val="22"/>
        </w:rPr>
        <w:t xml:space="preserve"> обслуживани</w:t>
      </w:r>
      <w:r w:rsidR="00852F92" w:rsidRPr="002C2D4C">
        <w:rPr>
          <w:b/>
          <w:sz w:val="22"/>
          <w:szCs w:val="22"/>
        </w:rPr>
        <w:t>е</w:t>
      </w:r>
    </w:p>
    <w:p w:rsidR="007709D0" w:rsidRPr="002C2D4C" w:rsidRDefault="00D92CBD" w:rsidP="0066125B">
      <w:pPr>
        <w:pStyle w:val="6"/>
        <w:keepNext/>
        <w:shd w:val="clear" w:color="auto" w:fill="auto"/>
        <w:spacing w:after="0" w:line="346" w:lineRule="exact"/>
        <w:ind w:left="360" w:right="120" w:firstLine="0"/>
        <w:jc w:val="center"/>
        <w:rPr>
          <w:sz w:val="22"/>
          <w:szCs w:val="22"/>
        </w:rPr>
      </w:pPr>
      <w:r w:rsidRPr="002C2D4C">
        <w:rPr>
          <w:b/>
          <w:sz w:val="22"/>
          <w:szCs w:val="22"/>
        </w:rPr>
        <w:t>систем</w:t>
      </w:r>
      <w:r w:rsidR="00852F92" w:rsidRPr="002C2D4C">
        <w:rPr>
          <w:b/>
          <w:sz w:val="22"/>
          <w:szCs w:val="22"/>
        </w:rPr>
        <w:t>ы</w:t>
      </w:r>
      <w:r w:rsidRPr="002C2D4C">
        <w:rPr>
          <w:b/>
          <w:sz w:val="22"/>
          <w:szCs w:val="22"/>
        </w:rPr>
        <w:t xml:space="preserve"> осушки водорода </w:t>
      </w:r>
      <w:r w:rsidR="00852F92" w:rsidRPr="002C2D4C">
        <w:rPr>
          <w:b/>
          <w:sz w:val="22"/>
          <w:szCs w:val="22"/>
        </w:rPr>
        <w:t>2хПГУ-400</w:t>
      </w:r>
      <w:r w:rsidR="005654AB" w:rsidRPr="002C2D4C">
        <w:rPr>
          <w:b/>
          <w:sz w:val="22"/>
          <w:szCs w:val="22"/>
        </w:rPr>
        <w:t>»</w:t>
      </w:r>
      <w:r w:rsidR="005654AB" w:rsidRPr="002C2D4C">
        <w:rPr>
          <w:sz w:val="22"/>
          <w:szCs w:val="22"/>
        </w:rPr>
        <w:t>.</w:t>
      </w:r>
    </w:p>
    <w:p w:rsidR="000F1EDD" w:rsidRDefault="000F1EDD" w:rsidP="0066125B">
      <w:pPr>
        <w:pStyle w:val="6"/>
        <w:keepNext/>
        <w:shd w:val="clear" w:color="auto" w:fill="auto"/>
        <w:spacing w:after="0" w:line="346" w:lineRule="exact"/>
        <w:ind w:left="360" w:right="120" w:firstLine="0"/>
        <w:jc w:val="both"/>
      </w:pPr>
    </w:p>
    <w:p w:rsidR="00C74C25" w:rsidRPr="002C2D4C" w:rsidRDefault="00C74C25" w:rsidP="0066125B">
      <w:pPr>
        <w:pStyle w:val="6"/>
        <w:keepNext/>
        <w:numPr>
          <w:ilvl w:val="0"/>
          <w:numId w:val="37"/>
        </w:numPr>
        <w:shd w:val="clear" w:color="auto" w:fill="auto"/>
        <w:spacing w:after="0" w:line="346" w:lineRule="exact"/>
        <w:ind w:right="120"/>
        <w:jc w:val="both"/>
        <w:rPr>
          <w:b/>
          <w:sz w:val="20"/>
          <w:szCs w:val="20"/>
        </w:rPr>
      </w:pPr>
      <w:r w:rsidRPr="002C2D4C">
        <w:rPr>
          <w:b/>
          <w:sz w:val="20"/>
          <w:szCs w:val="20"/>
        </w:rPr>
        <w:t>Наименование филиала.</w:t>
      </w:r>
    </w:p>
    <w:p w:rsidR="00C74C25" w:rsidRPr="002C2D4C" w:rsidRDefault="00C74C25" w:rsidP="0066125B">
      <w:pPr>
        <w:pStyle w:val="6"/>
        <w:keepNext/>
        <w:shd w:val="clear" w:color="auto" w:fill="auto"/>
        <w:spacing w:after="0" w:line="346" w:lineRule="exact"/>
        <w:ind w:left="360" w:right="120" w:firstLine="0"/>
        <w:jc w:val="both"/>
        <w:rPr>
          <w:sz w:val="20"/>
          <w:szCs w:val="20"/>
        </w:rPr>
      </w:pPr>
      <w:r w:rsidRPr="002C2D4C">
        <w:rPr>
          <w:sz w:val="20"/>
          <w:szCs w:val="20"/>
        </w:rPr>
        <w:t>Филиал «Сургутская ГРЭС-2» ОАО «Э.ОН Россия»</w:t>
      </w:r>
      <w:r w:rsidR="0085012A" w:rsidRPr="002C2D4C">
        <w:rPr>
          <w:sz w:val="20"/>
          <w:szCs w:val="20"/>
        </w:rPr>
        <w:t>, 628406, Российская Федерация; Тюменская область; ХМАО; г. Сургут, ул. Энергостроителей, д. 23, сооружение 34.</w:t>
      </w:r>
    </w:p>
    <w:p w:rsidR="00C74C25" w:rsidRPr="002C2D4C" w:rsidRDefault="00C74C25" w:rsidP="0066125B">
      <w:pPr>
        <w:pStyle w:val="6"/>
        <w:keepNext/>
        <w:numPr>
          <w:ilvl w:val="0"/>
          <w:numId w:val="37"/>
        </w:numPr>
        <w:shd w:val="clear" w:color="auto" w:fill="auto"/>
        <w:spacing w:after="0" w:line="346" w:lineRule="exact"/>
        <w:ind w:right="120"/>
        <w:jc w:val="both"/>
        <w:rPr>
          <w:b/>
          <w:sz w:val="20"/>
          <w:szCs w:val="20"/>
        </w:rPr>
      </w:pPr>
      <w:r w:rsidRPr="002C2D4C">
        <w:rPr>
          <w:b/>
          <w:sz w:val="20"/>
          <w:szCs w:val="20"/>
        </w:rPr>
        <w:t>Полное наименование оборудования,</w:t>
      </w:r>
      <w:r w:rsidR="00852F92" w:rsidRPr="002C2D4C">
        <w:rPr>
          <w:b/>
          <w:sz w:val="20"/>
          <w:szCs w:val="20"/>
        </w:rPr>
        <w:t xml:space="preserve"> место производства работ.</w:t>
      </w:r>
    </w:p>
    <w:p w:rsidR="00852F92" w:rsidRPr="002C2D4C" w:rsidRDefault="00852F92" w:rsidP="0066125B">
      <w:pPr>
        <w:pStyle w:val="6"/>
        <w:keepNext/>
        <w:shd w:val="clear" w:color="auto" w:fill="auto"/>
        <w:spacing w:after="0" w:line="346" w:lineRule="exact"/>
        <w:ind w:left="360" w:right="120" w:firstLine="0"/>
        <w:jc w:val="both"/>
        <w:rPr>
          <w:sz w:val="20"/>
          <w:szCs w:val="20"/>
        </w:rPr>
      </w:pPr>
      <w:r w:rsidRPr="002C2D4C">
        <w:rPr>
          <w:sz w:val="20"/>
          <w:szCs w:val="20"/>
        </w:rPr>
        <w:t>Системы осушки водорода Lectrodryer "BAC-50" энергоблок</w:t>
      </w:r>
      <w:r w:rsidR="00FE5F72" w:rsidRPr="002C2D4C">
        <w:rPr>
          <w:sz w:val="20"/>
          <w:szCs w:val="20"/>
        </w:rPr>
        <w:t>ов</w:t>
      </w:r>
      <w:r w:rsidRPr="002C2D4C">
        <w:rPr>
          <w:sz w:val="20"/>
          <w:szCs w:val="20"/>
        </w:rPr>
        <w:t xml:space="preserve"> №№7,8</w:t>
      </w:r>
      <w:r w:rsidR="00FE5F72" w:rsidRPr="002C2D4C">
        <w:rPr>
          <w:sz w:val="20"/>
          <w:szCs w:val="20"/>
        </w:rPr>
        <w:t>, филиал «Сургутская ГРЭС-2» ОАО «Э.ОН Р</w:t>
      </w:r>
      <w:r w:rsidR="0085012A" w:rsidRPr="002C2D4C">
        <w:rPr>
          <w:sz w:val="20"/>
          <w:szCs w:val="20"/>
        </w:rPr>
        <w:t>оссия».</w:t>
      </w:r>
      <w:r w:rsidR="00FE5F72" w:rsidRPr="002C2D4C">
        <w:rPr>
          <w:sz w:val="20"/>
          <w:szCs w:val="20"/>
        </w:rPr>
        <w:t xml:space="preserve"> </w:t>
      </w:r>
    </w:p>
    <w:p w:rsidR="00D1043A" w:rsidRPr="002C2D4C" w:rsidRDefault="00D1043A" w:rsidP="0066125B">
      <w:pPr>
        <w:pStyle w:val="6"/>
        <w:keepNext/>
        <w:numPr>
          <w:ilvl w:val="0"/>
          <w:numId w:val="37"/>
        </w:numPr>
        <w:shd w:val="clear" w:color="auto" w:fill="auto"/>
        <w:spacing w:after="0" w:line="346" w:lineRule="exact"/>
        <w:ind w:right="120"/>
        <w:jc w:val="both"/>
        <w:rPr>
          <w:b/>
          <w:sz w:val="20"/>
          <w:szCs w:val="20"/>
        </w:rPr>
      </w:pPr>
      <w:r w:rsidRPr="002C2D4C">
        <w:rPr>
          <w:b/>
          <w:sz w:val="20"/>
          <w:szCs w:val="20"/>
        </w:rPr>
        <w:t>Основание для производства работ.</w:t>
      </w:r>
    </w:p>
    <w:p w:rsidR="00FE5F72" w:rsidRPr="002C2D4C" w:rsidRDefault="0021129D" w:rsidP="005D7673">
      <w:pPr>
        <w:pStyle w:val="6"/>
        <w:keepNext/>
        <w:numPr>
          <w:ilvl w:val="0"/>
          <w:numId w:val="44"/>
        </w:numPr>
        <w:shd w:val="clear" w:color="auto" w:fill="auto"/>
        <w:spacing w:after="0" w:line="346" w:lineRule="exact"/>
        <w:ind w:right="120"/>
        <w:jc w:val="both"/>
        <w:rPr>
          <w:sz w:val="20"/>
          <w:szCs w:val="20"/>
        </w:rPr>
      </w:pPr>
      <w:r w:rsidRPr="002C2D4C">
        <w:rPr>
          <w:sz w:val="20"/>
          <w:szCs w:val="20"/>
        </w:rPr>
        <w:t>Программа ремонтов основного и вспомогательного оборудования, зданий и сооруж</w:t>
      </w:r>
      <w:r w:rsidRPr="002C2D4C">
        <w:rPr>
          <w:sz w:val="20"/>
          <w:szCs w:val="20"/>
        </w:rPr>
        <w:t>е</w:t>
      </w:r>
      <w:r w:rsidRPr="002C2D4C">
        <w:rPr>
          <w:sz w:val="20"/>
          <w:szCs w:val="20"/>
        </w:rPr>
        <w:t>ний.</w:t>
      </w:r>
    </w:p>
    <w:p w:rsidR="00FE5F72" w:rsidRPr="002C2D4C" w:rsidRDefault="00FE5F72" w:rsidP="005D7673">
      <w:pPr>
        <w:pStyle w:val="6"/>
        <w:keepNext/>
        <w:numPr>
          <w:ilvl w:val="0"/>
          <w:numId w:val="44"/>
        </w:numPr>
        <w:shd w:val="clear" w:color="auto" w:fill="auto"/>
        <w:spacing w:after="0" w:line="346" w:lineRule="exact"/>
        <w:ind w:right="120"/>
        <w:jc w:val="both"/>
        <w:rPr>
          <w:sz w:val="20"/>
          <w:szCs w:val="20"/>
        </w:rPr>
      </w:pPr>
      <w:r w:rsidRPr="002C2D4C">
        <w:rPr>
          <w:sz w:val="20"/>
          <w:szCs w:val="20"/>
        </w:rPr>
        <w:t>Правила Технической Эксплуатации электрических станций и сетей РФ 2003 г.</w:t>
      </w:r>
    </w:p>
    <w:p w:rsidR="00FE5F72" w:rsidRPr="002C2D4C" w:rsidRDefault="00FE5F72" w:rsidP="005D7673">
      <w:pPr>
        <w:pStyle w:val="6"/>
        <w:keepNext/>
        <w:numPr>
          <w:ilvl w:val="0"/>
          <w:numId w:val="44"/>
        </w:numPr>
        <w:shd w:val="clear" w:color="auto" w:fill="auto"/>
        <w:spacing w:after="0" w:line="346" w:lineRule="exact"/>
        <w:ind w:right="120"/>
        <w:jc w:val="both"/>
        <w:rPr>
          <w:sz w:val="20"/>
          <w:szCs w:val="20"/>
        </w:rPr>
      </w:pPr>
      <w:r w:rsidRPr="002C2D4C">
        <w:rPr>
          <w:sz w:val="20"/>
          <w:szCs w:val="20"/>
        </w:rPr>
        <w:t>Правила организации технического обслуживания и ремонта оборудования,</w:t>
      </w:r>
      <w:r w:rsidR="0084558C" w:rsidRPr="002C2D4C">
        <w:rPr>
          <w:sz w:val="20"/>
          <w:szCs w:val="20"/>
        </w:rPr>
        <w:t xml:space="preserve"> </w:t>
      </w:r>
      <w:r w:rsidRPr="002C2D4C">
        <w:rPr>
          <w:sz w:val="20"/>
          <w:szCs w:val="20"/>
        </w:rPr>
        <w:t>зданий и сооружений электростанций и сетей, СО 34.04.181-2003.</w:t>
      </w:r>
    </w:p>
    <w:p w:rsidR="00FE5F72" w:rsidRPr="002C2D4C" w:rsidRDefault="00FE5F72" w:rsidP="005D7673">
      <w:pPr>
        <w:pStyle w:val="6"/>
        <w:keepNext/>
        <w:numPr>
          <w:ilvl w:val="0"/>
          <w:numId w:val="44"/>
        </w:numPr>
        <w:shd w:val="clear" w:color="auto" w:fill="auto"/>
        <w:spacing w:after="0" w:line="346" w:lineRule="exact"/>
        <w:ind w:right="120"/>
        <w:jc w:val="both"/>
        <w:rPr>
          <w:sz w:val="20"/>
          <w:szCs w:val="20"/>
        </w:rPr>
      </w:pPr>
      <w:r w:rsidRPr="002C2D4C">
        <w:rPr>
          <w:sz w:val="20"/>
          <w:szCs w:val="20"/>
        </w:rPr>
        <w:t>Требования заводских инструкций на оборудование входящее в состав систем осушки водорода Lectrodryer "BAC-50" энергоблоков ст.№№7,8.</w:t>
      </w:r>
    </w:p>
    <w:p w:rsidR="00FE5F72" w:rsidRPr="002C2D4C" w:rsidRDefault="004226E8" w:rsidP="0066125B">
      <w:pPr>
        <w:pStyle w:val="6"/>
        <w:keepNext/>
        <w:numPr>
          <w:ilvl w:val="0"/>
          <w:numId w:val="37"/>
        </w:numPr>
        <w:shd w:val="clear" w:color="auto" w:fill="auto"/>
        <w:spacing w:after="0" w:line="346" w:lineRule="exact"/>
        <w:ind w:right="120"/>
        <w:jc w:val="both"/>
        <w:rPr>
          <w:b/>
          <w:sz w:val="20"/>
          <w:szCs w:val="20"/>
        </w:rPr>
      </w:pPr>
      <w:r w:rsidRPr="002C2D4C">
        <w:rPr>
          <w:b/>
          <w:sz w:val="20"/>
          <w:szCs w:val="20"/>
        </w:rPr>
        <w:t>Цель проведения работ.</w:t>
      </w:r>
    </w:p>
    <w:p w:rsidR="00C74C25" w:rsidRPr="002C2D4C" w:rsidRDefault="00643D39" w:rsidP="00F31132">
      <w:pPr>
        <w:pStyle w:val="6"/>
        <w:keepNext/>
        <w:numPr>
          <w:ilvl w:val="0"/>
          <w:numId w:val="45"/>
        </w:numPr>
        <w:shd w:val="clear" w:color="auto" w:fill="auto"/>
        <w:spacing w:after="0" w:line="346" w:lineRule="exact"/>
        <w:ind w:right="120"/>
        <w:jc w:val="both"/>
        <w:rPr>
          <w:sz w:val="20"/>
          <w:szCs w:val="20"/>
        </w:rPr>
      </w:pPr>
      <w:r w:rsidRPr="002C2D4C">
        <w:rPr>
          <w:sz w:val="20"/>
          <w:szCs w:val="20"/>
        </w:rPr>
        <w:t>Обеспечение требуемых параметров охлаждающего водорода генераторов энергобл</w:t>
      </w:r>
      <w:r w:rsidRPr="002C2D4C">
        <w:rPr>
          <w:sz w:val="20"/>
          <w:szCs w:val="20"/>
        </w:rPr>
        <w:t>о</w:t>
      </w:r>
      <w:r w:rsidRPr="002C2D4C">
        <w:rPr>
          <w:sz w:val="20"/>
          <w:szCs w:val="20"/>
        </w:rPr>
        <w:t>ков №7,8;</w:t>
      </w:r>
    </w:p>
    <w:p w:rsidR="00643D39" w:rsidRPr="002C2D4C" w:rsidRDefault="00643D39" w:rsidP="00F31132">
      <w:pPr>
        <w:pStyle w:val="6"/>
        <w:keepNext/>
        <w:numPr>
          <w:ilvl w:val="0"/>
          <w:numId w:val="45"/>
        </w:numPr>
        <w:shd w:val="clear" w:color="auto" w:fill="auto"/>
        <w:spacing w:after="0" w:line="346" w:lineRule="exact"/>
        <w:ind w:right="120"/>
        <w:jc w:val="both"/>
        <w:rPr>
          <w:sz w:val="20"/>
          <w:szCs w:val="20"/>
        </w:rPr>
      </w:pPr>
      <w:r w:rsidRPr="002C2D4C">
        <w:rPr>
          <w:sz w:val="20"/>
          <w:szCs w:val="20"/>
        </w:rPr>
        <w:t>Поддержание оборудования постоянно в исправном состоянии;</w:t>
      </w:r>
    </w:p>
    <w:p w:rsidR="00643D39" w:rsidRPr="002C2D4C" w:rsidRDefault="0021129D" w:rsidP="00F31132">
      <w:pPr>
        <w:pStyle w:val="6"/>
        <w:keepNext/>
        <w:numPr>
          <w:ilvl w:val="0"/>
          <w:numId w:val="45"/>
        </w:numPr>
        <w:shd w:val="clear" w:color="auto" w:fill="auto"/>
        <w:spacing w:after="0" w:line="346" w:lineRule="exact"/>
        <w:ind w:right="120"/>
        <w:jc w:val="both"/>
        <w:rPr>
          <w:sz w:val="20"/>
          <w:szCs w:val="20"/>
        </w:rPr>
      </w:pPr>
      <w:r w:rsidRPr="002C2D4C">
        <w:rPr>
          <w:sz w:val="20"/>
          <w:szCs w:val="20"/>
        </w:rPr>
        <w:t>Поддержание эксплуатационного ресурса оборудования.</w:t>
      </w:r>
    </w:p>
    <w:p w:rsidR="005654AB" w:rsidRPr="002C2D4C" w:rsidRDefault="0066125B" w:rsidP="0066125B">
      <w:pPr>
        <w:pStyle w:val="6"/>
        <w:keepNext/>
        <w:numPr>
          <w:ilvl w:val="0"/>
          <w:numId w:val="37"/>
        </w:numPr>
        <w:shd w:val="clear" w:color="auto" w:fill="auto"/>
        <w:spacing w:after="0" w:line="346" w:lineRule="exact"/>
        <w:ind w:left="360" w:right="120" w:firstLine="0"/>
        <w:jc w:val="both"/>
        <w:rPr>
          <w:sz w:val="20"/>
          <w:szCs w:val="20"/>
        </w:rPr>
      </w:pPr>
      <w:r w:rsidRPr="002C2D4C">
        <w:rPr>
          <w:b/>
          <w:sz w:val="20"/>
          <w:szCs w:val="20"/>
        </w:rPr>
        <w:t xml:space="preserve">  </w:t>
      </w:r>
      <w:r w:rsidR="00386BEB" w:rsidRPr="002C2D4C">
        <w:rPr>
          <w:b/>
          <w:sz w:val="20"/>
          <w:szCs w:val="20"/>
        </w:rPr>
        <w:t>Содержание работ.</w:t>
      </w:r>
    </w:p>
    <w:p w:rsidR="00386BEB" w:rsidRPr="002C2D4C" w:rsidRDefault="00386BEB" w:rsidP="0066125B">
      <w:pPr>
        <w:pStyle w:val="6"/>
        <w:keepNext/>
        <w:numPr>
          <w:ilvl w:val="1"/>
          <w:numId w:val="37"/>
        </w:numPr>
        <w:shd w:val="clear" w:color="auto" w:fill="auto"/>
        <w:spacing w:after="0" w:line="346" w:lineRule="exact"/>
        <w:ind w:right="120"/>
        <w:jc w:val="both"/>
        <w:rPr>
          <w:sz w:val="20"/>
          <w:szCs w:val="20"/>
        </w:rPr>
      </w:pPr>
      <w:r w:rsidRPr="002C2D4C">
        <w:rPr>
          <w:sz w:val="20"/>
          <w:szCs w:val="20"/>
        </w:rPr>
        <w:t>Объемы работ на ремонт</w:t>
      </w:r>
      <w:r w:rsidR="0021129D" w:rsidRPr="002C2D4C">
        <w:rPr>
          <w:sz w:val="20"/>
          <w:szCs w:val="20"/>
        </w:rPr>
        <w:t xml:space="preserve"> </w:t>
      </w:r>
      <w:r w:rsidR="00F22AB7" w:rsidRPr="002C2D4C">
        <w:rPr>
          <w:sz w:val="20"/>
          <w:szCs w:val="20"/>
        </w:rPr>
        <w:t xml:space="preserve">и </w:t>
      </w:r>
      <w:r w:rsidR="0021129D" w:rsidRPr="002C2D4C">
        <w:rPr>
          <w:sz w:val="20"/>
          <w:szCs w:val="20"/>
        </w:rPr>
        <w:t>техническое обслуживание</w:t>
      </w:r>
      <w:r w:rsidRPr="002C2D4C">
        <w:rPr>
          <w:sz w:val="20"/>
          <w:szCs w:val="20"/>
        </w:rPr>
        <w:t xml:space="preserve"> представлены в таблице 1:</w:t>
      </w:r>
    </w:p>
    <w:p w:rsidR="00386BEB" w:rsidRPr="0066125B" w:rsidRDefault="00386BEB" w:rsidP="0066125B">
      <w:pPr>
        <w:pStyle w:val="6"/>
        <w:keepNext/>
        <w:shd w:val="clear" w:color="auto" w:fill="auto"/>
        <w:spacing w:after="0" w:line="346" w:lineRule="exact"/>
        <w:ind w:left="360" w:right="120" w:firstLine="0"/>
        <w:jc w:val="right"/>
      </w:pPr>
      <w:r w:rsidRPr="0066125B">
        <w:t>Таблица 1</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5953"/>
        <w:gridCol w:w="1559"/>
        <w:gridCol w:w="1276"/>
      </w:tblGrid>
      <w:tr w:rsidR="00386BEB" w:rsidRPr="0066125B" w:rsidTr="00386BEB">
        <w:trPr>
          <w:trHeight w:val="598"/>
        </w:trPr>
        <w:tc>
          <w:tcPr>
            <w:tcW w:w="709" w:type="dxa"/>
            <w:vMerge w:val="restart"/>
            <w:shd w:val="clear" w:color="auto" w:fill="FFFFFF"/>
            <w:vAlign w:val="center"/>
          </w:tcPr>
          <w:p w:rsidR="00386BEB" w:rsidRPr="0066125B" w:rsidRDefault="00386BEB" w:rsidP="00F22AB7">
            <w:pPr>
              <w:pStyle w:val="6"/>
              <w:keepNext/>
              <w:shd w:val="clear" w:color="auto" w:fill="auto"/>
              <w:spacing w:after="0" w:line="346" w:lineRule="exact"/>
              <w:ind w:left="132" w:right="120" w:firstLine="0"/>
            </w:pPr>
            <w:r w:rsidRPr="0066125B">
              <w:t>№№</w:t>
            </w:r>
          </w:p>
          <w:p w:rsidR="00386BEB" w:rsidRPr="0066125B" w:rsidRDefault="00386BEB" w:rsidP="00F22AB7">
            <w:pPr>
              <w:pStyle w:val="6"/>
              <w:keepNext/>
              <w:shd w:val="clear" w:color="auto" w:fill="auto"/>
              <w:spacing w:after="0" w:line="346" w:lineRule="exact"/>
              <w:ind w:left="132" w:right="120" w:firstLine="0"/>
            </w:pPr>
            <w:r w:rsidRPr="0066125B">
              <w:t>п/п</w:t>
            </w:r>
          </w:p>
        </w:tc>
        <w:tc>
          <w:tcPr>
            <w:tcW w:w="5953" w:type="dxa"/>
            <w:vMerge w:val="restart"/>
            <w:shd w:val="clear" w:color="auto" w:fill="FFFFFF"/>
            <w:vAlign w:val="center"/>
          </w:tcPr>
          <w:p w:rsidR="00386BEB" w:rsidRPr="0066125B" w:rsidRDefault="00386BEB" w:rsidP="00F31132">
            <w:pPr>
              <w:pStyle w:val="6"/>
              <w:keepNext/>
              <w:shd w:val="clear" w:color="auto" w:fill="auto"/>
              <w:spacing w:after="0" w:line="346" w:lineRule="exact"/>
              <w:ind w:left="360" w:right="120" w:firstLine="0"/>
              <w:jc w:val="both"/>
            </w:pPr>
            <w:r w:rsidRPr="0066125B">
              <w:t>Технологическое наименование ремонтных работ или сб</w:t>
            </w:r>
            <w:r w:rsidRPr="0066125B">
              <w:t>о</w:t>
            </w:r>
            <w:r w:rsidRPr="0066125B">
              <w:t>рочных единиц оборудования</w:t>
            </w:r>
          </w:p>
        </w:tc>
        <w:tc>
          <w:tcPr>
            <w:tcW w:w="2835" w:type="dxa"/>
            <w:gridSpan w:val="2"/>
            <w:shd w:val="clear" w:color="auto" w:fill="FFFFFF"/>
            <w:vAlign w:val="center"/>
          </w:tcPr>
          <w:p w:rsidR="00386BEB" w:rsidRPr="0066125B" w:rsidRDefault="00386BEB" w:rsidP="00F22AB7">
            <w:pPr>
              <w:pStyle w:val="6"/>
              <w:keepNext/>
              <w:shd w:val="clear" w:color="auto" w:fill="auto"/>
              <w:spacing w:after="0" w:line="346" w:lineRule="exact"/>
              <w:ind w:left="132" w:right="120" w:firstLine="0"/>
              <w:jc w:val="center"/>
            </w:pPr>
            <w:r w:rsidRPr="0066125B">
              <w:t>Объем планируемых работ</w:t>
            </w:r>
          </w:p>
        </w:tc>
      </w:tr>
      <w:tr w:rsidR="00386BEB" w:rsidRPr="0066125B" w:rsidTr="00F22AB7">
        <w:trPr>
          <w:trHeight w:val="605"/>
        </w:trPr>
        <w:tc>
          <w:tcPr>
            <w:tcW w:w="709" w:type="dxa"/>
            <w:vMerge/>
            <w:shd w:val="clear" w:color="auto" w:fill="FFFFFF"/>
            <w:vAlign w:val="center"/>
          </w:tcPr>
          <w:p w:rsidR="00386BEB" w:rsidRPr="0066125B" w:rsidRDefault="00386BEB" w:rsidP="0066125B">
            <w:pPr>
              <w:pStyle w:val="6"/>
              <w:keepNext/>
              <w:shd w:val="clear" w:color="auto" w:fill="auto"/>
              <w:spacing w:after="0" w:line="346" w:lineRule="exact"/>
              <w:ind w:left="360" w:right="120" w:firstLine="0"/>
              <w:jc w:val="both"/>
            </w:pPr>
          </w:p>
        </w:tc>
        <w:tc>
          <w:tcPr>
            <w:tcW w:w="5953" w:type="dxa"/>
            <w:vMerge/>
            <w:shd w:val="clear" w:color="auto" w:fill="FFFFFF"/>
            <w:vAlign w:val="center"/>
          </w:tcPr>
          <w:p w:rsidR="00386BEB" w:rsidRPr="0066125B" w:rsidRDefault="00386BEB" w:rsidP="0066125B">
            <w:pPr>
              <w:pStyle w:val="6"/>
              <w:keepNext/>
              <w:shd w:val="clear" w:color="auto" w:fill="auto"/>
              <w:spacing w:after="0" w:line="346" w:lineRule="exact"/>
              <w:ind w:left="360" w:right="120" w:firstLine="0"/>
              <w:jc w:val="both"/>
            </w:pPr>
          </w:p>
        </w:tc>
        <w:tc>
          <w:tcPr>
            <w:tcW w:w="1559" w:type="dxa"/>
            <w:shd w:val="clear" w:color="auto" w:fill="FFFFFF"/>
            <w:vAlign w:val="center"/>
          </w:tcPr>
          <w:p w:rsidR="00386BEB" w:rsidRPr="0066125B" w:rsidRDefault="00386BEB" w:rsidP="0066125B">
            <w:pPr>
              <w:pStyle w:val="6"/>
              <w:keepNext/>
              <w:shd w:val="clear" w:color="auto" w:fill="auto"/>
              <w:spacing w:after="0" w:line="346" w:lineRule="exact"/>
              <w:ind w:left="360" w:right="120" w:firstLine="0"/>
              <w:jc w:val="both"/>
            </w:pPr>
            <w:r w:rsidRPr="0066125B">
              <w:t>ед. изм.</w:t>
            </w:r>
          </w:p>
        </w:tc>
        <w:tc>
          <w:tcPr>
            <w:tcW w:w="1276" w:type="dxa"/>
            <w:shd w:val="clear" w:color="auto" w:fill="FFFFFF"/>
            <w:vAlign w:val="center"/>
          </w:tcPr>
          <w:p w:rsidR="00386BEB" w:rsidRPr="0066125B" w:rsidRDefault="00386BEB" w:rsidP="0066125B">
            <w:pPr>
              <w:pStyle w:val="6"/>
              <w:keepNext/>
              <w:shd w:val="clear" w:color="auto" w:fill="auto"/>
              <w:spacing w:after="0" w:line="346" w:lineRule="exact"/>
              <w:ind w:left="360" w:right="120" w:firstLine="0"/>
              <w:jc w:val="both"/>
            </w:pPr>
            <w:r w:rsidRPr="0066125B">
              <w:t>кол-во</w:t>
            </w:r>
          </w:p>
        </w:tc>
      </w:tr>
      <w:tr w:rsidR="009A3C0C" w:rsidRPr="0066125B" w:rsidTr="009A3C0C">
        <w:trPr>
          <w:trHeight w:val="454"/>
        </w:trPr>
        <w:tc>
          <w:tcPr>
            <w:tcW w:w="9497" w:type="dxa"/>
            <w:gridSpan w:val="4"/>
            <w:shd w:val="clear" w:color="auto" w:fill="FFFFFF"/>
          </w:tcPr>
          <w:p w:rsidR="009A3C0C" w:rsidRPr="0066125B" w:rsidRDefault="002A7E51" w:rsidP="002A7E51">
            <w:pPr>
              <w:pStyle w:val="6"/>
              <w:keepNext/>
              <w:shd w:val="clear" w:color="auto" w:fill="auto"/>
              <w:spacing w:after="0" w:line="346" w:lineRule="exact"/>
              <w:ind w:left="360" w:right="120" w:firstLine="0"/>
              <w:jc w:val="center"/>
              <w:rPr>
                <w:b/>
              </w:rPr>
            </w:pPr>
            <w:r w:rsidRPr="0021129D">
              <w:t>Систем</w:t>
            </w:r>
            <w:r>
              <w:t>а</w:t>
            </w:r>
            <w:r w:rsidRPr="0021129D">
              <w:t xml:space="preserve"> осушки водорода Lectrodryer "BAC-50"</w:t>
            </w:r>
            <w:r>
              <w:t xml:space="preserve">. </w:t>
            </w:r>
            <w:r w:rsidR="009A3C0C" w:rsidRPr="0066125B">
              <w:rPr>
                <w:b/>
              </w:rPr>
              <w:t>09000040 - Генератор. Главный корпус энергоблока №7</w:t>
            </w:r>
          </w:p>
        </w:tc>
      </w:tr>
      <w:tr w:rsidR="00386BEB" w:rsidRPr="0066125B" w:rsidTr="00386BEB">
        <w:trPr>
          <w:trHeight w:val="454"/>
        </w:trPr>
        <w:tc>
          <w:tcPr>
            <w:tcW w:w="709" w:type="dxa"/>
            <w:shd w:val="clear" w:color="auto" w:fill="FFFFFF"/>
          </w:tcPr>
          <w:p w:rsidR="00386BEB" w:rsidRPr="0066125B" w:rsidRDefault="0066125B" w:rsidP="0066125B">
            <w:pPr>
              <w:pStyle w:val="6"/>
              <w:keepNext/>
              <w:shd w:val="clear" w:color="auto" w:fill="auto"/>
              <w:spacing w:after="0" w:line="346" w:lineRule="exact"/>
              <w:ind w:left="360" w:right="120" w:firstLine="0"/>
              <w:jc w:val="both"/>
            </w:pPr>
            <w:r>
              <w:t>1</w:t>
            </w:r>
          </w:p>
        </w:tc>
        <w:tc>
          <w:tcPr>
            <w:tcW w:w="5953" w:type="dxa"/>
            <w:shd w:val="clear" w:color="auto" w:fill="FFFFFF"/>
          </w:tcPr>
          <w:p w:rsidR="00386BEB" w:rsidRPr="0066125B" w:rsidRDefault="009A3C0C" w:rsidP="0066125B">
            <w:pPr>
              <w:pStyle w:val="6"/>
              <w:keepNext/>
              <w:shd w:val="clear" w:color="auto" w:fill="auto"/>
              <w:spacing w:after="0" w:line="346" w:lineRule="exact"/>
              <w:ind w:left="360" w:right="120" w:firstLine="0"/>
              <w:jc w:val="both"/>
            </w:pPr>
            <w:r w:rsidRPr="0066125B">
              <w:t>Осмотр и очистка датчика гигрометра Panametrics.</w:t>
            </w:r>
          </w:p>
        </w:tc>
        <w:tc>
          <w:tcPr>
            <w:tcW w:w="1559" w:type="dxa"/>
            <w:shd w:val="clear" w:color="auto" w:fill="FFFFFF"/>
          </w:tcPr>
          <w:p w:rsidR="00386BEB" w:rsidRPr="0066125B" w:rsidRDefault="009A3C0C"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9A3C0C" w:rsidRPr="0066125B" w:rsidRDefault="009A3C0C" w:rsidP="0066125B">
            <w:pPr>
              <w:pStyle w:val="6"/>
              <w:keepNext/>
              <w:shd w:val="clear" w:color="auto" w:fill="auto"/>
              <w:spacing w:after="0" w:line="346" w:lineRule="exact"/>
              <w:ind w:left="360" w:right="120" w:firstLine="0"/>
              <w:jc w:val="both"/>
            </w:pPr>
            <w:r w:rsidRPr="0066125B">
              <w:t>2</w:t>
            </w:r>
          </w:p>
        </w:tc>
      </w:tr>
      <w:tr w:rsidR="008431F0" w:rsidRPr="0066125B" w:rsidTr="00386BEB">
        <w:trPr>
          <w:trHeight w:val="454"/>
        </w:trPr>
        <w:tc>
          <w:tcPr>
            <w:tcW w:w="709" w:type="dxa"/>
            <w:shd w:val="clear" w:color="auto" w:fill="FFFFFF"/>
          </w:tcPr>
          <w:p w:rsidR="008431F0" w:rsidRPr="0066125B" w:rsidRDefault="0066125B" w:rsidP="0066125B">
            <w:pPr>
              <w:pStyle w:val="6"/>
              <w:keepNext/>
              <w:shd w:val="clear" w:color="auto" w:fill="auto"/>
              <w:spacing w:after="0" w:line="346" w:lineRule="exact"/>
              <w:ind w:left="360" w:right="120" w:firstLine="0"/>
              <w:jc w:val="both"/>
            </w:pPr>
            <w:r>
              <w:t>2</w:t>
            </w:r>
          </w:p>
        </w:tc>
        <w:tc>
          <w:tcPr>
            <w:tcW w:w="5953"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Калибровка гигрометров Panametrics.</w:t>
            </w:r>
          </w:p>
        </w:tc>
        <w:tc>
          <w:tcPr>
            <w:tcW w:w="1559"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2</w:t>
            </w:r>
          </w:p>
        </w:tc>
      </w:tr>
      <w:tr w:rsidR="008431F0" w:rsidRPr="0066125B" w:rsidTr="00386BEB">
        <w:trPr>
          <w:trHeight w:val="454"/>
        </w:trPr>
        <w:tc>
          <w:tcPr>
            <w:tcW w:w="709" w:type="dxa"/>
            <w:shd w:val="clear" w:color="auto" w:fill="FFFFFF"/>
          </w:tcPr>
          <w:p w:rsidR="008431F0" w:rsidRPr="0066125B" w:rsidRDefault="0066125B" w:rsidP="0066125B">
            <w:pPr>
              <w:pStyle w:val="6"/>
              <w:keepNext/>
              <w:shd w:val="clear" w:color="auto" w:fill="auto"/>
              <w:spacing w:after="0" w:line="346" w:lineRule="exact"/>
              <w:ind w:left="360" w:right="120" w:firstLine="0"/>
              <w:jc w:val="both"/>
            </w:pPr>
            <w:r>
              <w:t>3</w:t>
            </w:r>
          </w:p>
        </w:tc>
        <w:tc>
          <w:tcPr>
            <w:tcW w:w="5953" w:type="dxa"/>
            <w:shd w:val="clear" w:color="auto" w:fill="FFFFFF"/>
          </w:tcPr>
          <w:p w:rsidR="008431F0" w:rsidRPr="0066125B" w:rsidRDefault="008431F0" w:rsidP="00F31132">
            <w:pPr>
              <w:pStyle w:val="6"/>
              <w:keepNext/>
              <w:shd w:val="clear" w:color="auto" w:fill="auto"/>
              <w:spacing w:after="0" w:line="346" w:lineRule="exact"/>
              <w:ind w:left="360" w:right="120" w:firstLine="0"/>
              <w:jc w:val="both"/>
            </w:pPr>
            <w:r w:rsidRPr="0066125B">
              <w:t xml:space="preserve">Проверка и калибровка </w:t>
            </w:r>
            <w:r w:rsidR="00F31132">
              <w:t>мембранных</w:t>
            </w:r>
            <w:r w:rsidRPr="0066125B">
              <w:t xml:space="preserve"> клапанов.</w:t>
            </w:r>
          </w:p>
        </w:tc>
        <w:tc>
          <w:tcPr>
            <w:tcW w:w="1559"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4</w:t>
            </w:r>
          </w:p>
        </w:tc>
      </w:tr>
      <w:tr w:rsidR="008431F0" w:rsidRPr="0066125B" w:rsidTr="00386BEB">
        <w:trPr>
          <w:trHeight w:val="454"/>
        </w:trPr>
        <w:tc>
          <w:tcPr>
            <w:tcW w:w="709" w:type="dxa"/>
            <w:shd w:val="clear" w:color="auto" w:fill="FFFFFF"/>
          </w:tcPr>
          <w:p w:rsidR="008431F0" w:rsidRPr="0066125B" w:rsidRDefault="0066125B" w:rsidP="0066125B">
            <w:pPr>
              <w:pStyle w:val="6"/>
              <w:keepNext/>
              <w:shd w:val="clear" w:color="auto" w:fill="auto"/>
              <w:spacing w:after="0" w:line="346" w:lineRule="exact"/>
              <w:ind w:left="360" w:right="120" w:firstLine="0"/>
              <w:jc w:val="both"/>
            </w:pPr>
            <w:r>
              <w:t>4</w:t>
            </w:r>
          </w:p>
        </w:tc>
        <w:tc>
          <w:tcPr>
            <w:tcW w:w="5953"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Чистка и восстановление электромагнитных клапанов.</w:t>
            </w:r>
          </w:p>
        </w:tc>
        <w:tc>
          <w:tcPr>
            <w:tcW w:w="1559"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8431F0" w:rsidRPr="0066125B" w:rsidRDefault="008431F0" w:rsidP="0066125B">
            <w:pPr>
              <w:pStyle w:val="6"/>
              <w:keepNext/>
              <w:shd w:val="clear" w:color="auto" w:fill="auto"/>
              <w:spacing w:after="0" w:line="346" w:lineRule="exact"/>
              <w:ind w:left="360" w:right="120" w:firstLine="0"/>
              <w:jc w:val="both"/>
            </w:pPr>
            <w:r w:rsidRPr="0066125B">
              <w:t>2</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t>5</w:t>
            </w:r>
          </w:p>
        </w:tc>
        <w:tc>
          <w:tcPr>
            <w:tcW w:w="5953"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Очистка и промывка пластин охладителя, труб.</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2</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t>6</w:t>
            </w:r>
          </w:p>
        </w:tc>
        <w:tc>
          <w:tcPr>
            <w:tcW w:w="5953"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Замена влагопоглотителя.</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кг</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50</w:t>
            </w:r>
          </w:p>
        </w:tc>
      </w:tr>
      <w:tr w:rsidR="0057358C" w:rsidRPr="0066125B" w:rsidTr="008431F0">
        <w:trPr>
          <w:trHeight w:val="409"/>
        </w:trPr>
        <w:tc>
          <w:tcPr>
            <w:tcW w:w="9497" w:type="dxa"/>
            <w:gridSpan w:val="4"/>
            <w:shd w:val="clear" w:color="auto" w:fill="FFFFFF"/>
          </w:tcPr>
          <w:p w:rsidR="0057358C" w:rsidRPr="0066125B" w:rsidRDefault="002A7E51" w:rsidP="0066125B">
            <w:pPr>
              <w:pStyle w:val="6"/>
              <w:keepNext/>
              <w:shd w:val="clear" w:color="auto" w:fill="auto"/>
              <w:spacing w:after="0" w:line="346" w:lineRule="exact"/>
              <w:ind w:left="360" w:right="120" w:firstLine="0"/>
              <w:jc w:val="center"/>
              <w:rPr>
                <w:b/>
              </w:rPr>
            </w:pPr>
            <w:r w:rsidRPr="0021129D">
              <w:t>Систем</w:t>
            </w:r>
            <w:r>
              <w:t>а</w:t>
            </w:r>
            <w:r w:rsidRPr="0021129D">
              <w:t xml:space="preserve"> осушки водорода Lectrodryer "BAC-50"</w:t>
            </w:r>
            <w:r>
              <w:t xml:space="preserve">. </w:t>
            </w:r>
            <w:r w:rsidR="0057358C" w:rsidRPr="0066125B">
              <w:rPr>
                <w:b/>
              </w:rPr>
              <w:t>09000043 - Генератор. Главный корпус энергоблока №8</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lastRenderedPageBreak/>
              <w:t>1</w:t>
            </w:r>
          </w:p>
        </w:tc>
        <w:tc>
          <w:tcPr>
            <w:tcW w:w="5953"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Осмотр и очистка датчика гигрометра Panametrics.</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2</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t>2</w:t>
            </w:r>
          </w:p>
        </w:tc>
        <w:tc>
          <w:tcPr>
            <w:tcW w:w="5953"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Калибровка гигрометров Panametrics.</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2</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t>3</w:t>
            </w:r>
          </w:p>
        </w:tc>
        <w:tc>
          <w:tcPr>
            <w:tcW w:w="5953" w:type="dxa"/>
            <w:shd w:val="clear" w:color="auto" w:fill="FFFFFF"/>
          </w:tcPr>
          <w:p w:rsidR="0057358C" w:rsidRPr="0066125B" w:rsidRDefault="0057358C" w:rsidP="00F31132">
            <w:pPr>
              <w:pStyle w:val="6"/>
              <w:keepNext/>
              <w:shd w:val="clear" w:color="auto" w:fill="auto"/>
              <w:spacing w:after="0" w:line="346" w:lineRule="exact"/>
              <w:ind w:left="360" w:right="120" w:firstLine="0"/>
              <w:jc w:val="both"/>
            </w:pPr>
            <w:r w:rsidRPr="0066125B">
              <w:t xml:space="preserve">Проверка и калибровка </w:t>
            </w:r>
            <w:r w:rsidR="00F31132">
              <w:t>мембранных</w:t>
            </w:r>
            <w:r w:rsidRPr="0066125B">
              <w:t xml:space="preserve"> клапанов.</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4</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t>4</w:t>
            </w:r>
          </w:p>
        </w:tc>
        <w:tc>
          <w:tcPr>
            <w:tcW w:w="5953"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Чистка и восстановление электромагнитных клапанов.</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2</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t>5</w:t>
            </w:r>
          </w:p>
        </w:tc>
        <w:tc>
          <w:tcPr>
            <w:tcW w:w="5953"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Очистка и промывка пластин охладителя, труб.</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шт</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2</w:t>
            </w:r>
          </w:p>
        </w:tc>
      </w:tr>
      <w:tr w:rsidR="0057358C" w:rsidRPr="0066125B" w:rsidTr="00DB1C6D">
        <w:trPr>
          <w:trHeight w:val="514"/>
        </w:trPr>
        <w:tc>
          <w:tcPr>
            <w:tcW w:w="709" w:type="dxa"/>
            <w:shd w:val="clear" w:color="auto" w:fill="FFFFFF"/>
          </w:tcPr>
          <w:p w:rsidR="0057358C" w:rsidRPr="0066125B" w:rsidRDefault="0066125B" w:rsidP="0066125B">
            <w:pPr>
              <w:pStyle w:val="6"/>
              <w:keepNext/>
              <w:shd w:val="clear" w:color="auto" w:fill="auto"/>
              <w:spacing w:after="0" w:line="346" w:lineRule="exact"/>
              <w:ind w:left="360" w:right="120" w:firstLine="0"/>
              <w:jc w:val="both"/>
            </w:pPr>
            <w:r>
              <w:t>6</w:t>
            </w:r>
          </w:p>
        </w:tc>
        <w:tc>
          <w:tcPr>
            <w:tcW w:w="5953"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Замена влагопоглотителя.</w:t>
            </w:r>
          </w:p>
        </w:tc>
        <w:tc>
          <w:tcPr>
            <w:tcW w:w="1559"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кг</w:t>
            </w:r>
          </w:p>
        </w:tc>
        <w:tc>
          <w:tcPr>
            <w:tcW w:w="1276" w:type="dxa"/>
            <w:shd w:val="clear" w:color="auto" w:fill="FFFFFF"/>
          </w:tcPr>
          <w:p w:rsidR="0057358C" w:rsidRPr="0066125B" w:rsidRDefault="0057358C" w:rsidP="0066125B">
            <w:pPr>
              <w:pStyle w:val="6"/>
              <w:keepNext/>
              <w:shd w:val="clear" w:color="auto" w:fill="auto"/>
              <w:spacing w:after="0" w:line="346" w:lineRule="exact"/>
              <w:ind w:left="360" w:right="120" w:firstLine="0"/>
              <w:jc w:val="both"/>
            </w:pPr>
            <w:r w:rsidRPr="0066125B">
              <w:t>50</w:t>
            </w:r>
          </w:p>
        </w:tc>
      </w:tr>
    </w:tbl>
    <w:p w:rsidR="00235B6A" w:rsidRPr="002C2D4C" w:rsidRDefault="00B806A4" w:rsidP="002A7E51">
      <w:pPr>
        <w:pStyle w:val="6"/>
        <w:keepNext/>
        <w:numPr>
          <w:ilvl w:val="1"/>
          <w:numId w:val="37"/>
        </w:numPr>
        <w:shd w:val="clear" w:color="auto" w:fill="auto"/>
        <w:spacing w:after="0" w:line="346" w:lineRule="exact"/>
        <w:ind w:right="120"/>
        <w:jc w:val="both"/>
        <w:rPr>
          <w:sz w:val="20"/>
          <w:szCs w:val="20"/>
        </w:rPr>
      </w:pPr>
      <w:r w:rsidRPr="002C2D4C">
        <w:rPr>
          <w:sz w:val="20"/>
          <w:szCs w:val="20"/>
        </w:rPr>
        <w:t>Заказчик вправе дополнять, изменять или исключать объемы работ, определенные те</w:t>
      </w:r>
      <w:r w:rsidRPr="002C2D4C">
        <w:rPr>
          <w:sz w:val="20"/>
          <w:szCs w:val="20"/>
        </w:rPr>
        <w:t>х</w:t>
      </w:r>
      <w:r w:rsidRPr="002C2D4C">
        <w:rPr>
          <w:sz w:val="20"/>
          <w:szCs w:val="20"/>
        </w:rPr>
        <w:t>ническим заданием, исходя из фактического состояния объекта к моменту заключения договора.</w:t>
      </w:r>
    </w:p>
    <w:p w:rsidR="00FF5DFC" w:rsidRPr="002C2D4C" w:rsidRDefault="00FF5DFC" w:rsidP="002A7E51">
      <w:pPr>
        <w:pStyle w:val="6"/>
        <w:keepNext/>
        <w:numPr>
          <w:ilvl w:val="1"/>
          <w:numId w:val="37"/>
        </w:numPr>
        <w:shd w:val="clear" w:color="auto" w:fill="auto"/>
        <w:spacing w:after="0" w:line="346" w:lineRule="exact"/>
        <w:ind w:right="120"/>
        <w:jc w:val="both"/>
        <w:rPr>
          <w:sz w:val="20"/>
          <w:szCs w:val="20"/>
        </w:rPr>
      </w:pPr>
      <w:r w:rsidRPr="002C2D4C">
        <w:rPr>
          <w:sz w:val="20"/>
          <w:szCs w:val="20"/>
        </w:rPr>
        <w:t>По дополнительному соглашению сторон возможно дополнять, изменять или исключать объемы работ, определенные техническим заданием, исходя из фактического состояния объекта после дефектации оборудования.</w:t>
      </w:r>
    </w:p>
    <w:p w:rsidR="0021129D" w:rsidRPr="002C2D4C" w:rsidRDefault="002A7E51" w:rsidP="0066125B">
      <w:pPr>
        <w:pStyle w:val="6"/>
        <w:keepNext/>
        <w:numPr>
          <w:ilvl w:val="0"/>
          <w:numId w:val="37"/>
        </w:numPr>
        <w:shd w:val="clear" w:color="auto" w:fill="auto"/>
        <w:spacing w:after="0" w:line="346" w:lineRule="exact"/>
        <w:ind w:left="360" w:right="120" w:firstLine="0"/>
        <w:jc w:val="both"/>
        <w:rPr>
          <w:sz w:val="20"/>
          <w:szCs w:val="20"/>
        </w:rPr>
      </w:pPr>
      <w:r>
        <w:rPr>
          <w:b/>
        </w:rPr>
        <w:t xml:space="preserve"> </w:t>
      </w:r>
      <w:r w:rsidR="00E52F86" w:rsidRPr="002C2D4C">
        <w:rPr>
          <w:b/>
          <w:sz w:val="20"/>
          <w:szCs w:val="20"/>
        </w:rPr>
        <w:t>Требования к Подрядчику</w:t>
      </w:r>
      <w:r w:rsidR="004226E8" w:rsidRPr="002C2D4C">
        <w:rPr>
          <w:b/>
          <w:sz w:val="20"/>
          <w:szCs w:val="20"/>
        </w:rPr>
        <w:t>.</w:t>
      </w:r>
    </w:p>
    <w:p w:rsidR="0021129D"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6.1.  </w:t>
      </w:r>
      <w:r w:rsidR="00956642" w:rsidRPr="002C2D4C">
        <w:rPr>
          <w:sz w:val="20"/>
          <w:szCs w:val="20"/>
        </w:rPr>
        <w:t>Подрядчик должен быть представителем компании-производител</w:t>
      </w:r>
      <w:r w:rsidR="00FD1B26" w:rsidRPr="002C2D4C">
        <w:rPr>
          <w:sz w:val="20"/>
          <w:szCs w:val="20"/>
        </w:rPr>
        <w:t>я</w:t>
      </w:r>
      <w:r w:rsidR="00956642" w:rsidRPr="002C2D4C">
        <w:rPr>
          <w:sz w:val="20"/>
          <w:szCs w:val="20"/>
        </w:rPr>
        <w:t xml:space="preserve"> «Lectrodryer», либо иметь в  н</w:t>
      </w:r>
      <w:r w:rsidR="0021129D" w:rsidRPr="002C2D4C">
        <w:rPr>
          <w:sz w:val="20"/>
          <w:szCs w:val="20"/>
        </w:rPr>
        <w:t xml:space="preserve">аличие </w:t>
      </w:r>
      <w:r w:rsidR="00FF5DFC" w:rsidRPr="002C2D4C">
        <w:rPr>
          <w:sz w:val="20"/>
          <w:szCs w:val="20"/>
        </w:rPr>
        <w:t>сертификат (лицензи</w:t>
      </w:r>
      <w:r w:rsidR="00FD1B26" w:rsidRPr="002C2D4C">
        <w:rPr>
          <w:sz w:val="20"/>
          <w:szCs w:val="20"/>
        </w:rPr>
        <w:t>ю</w:t>
      </w:r>
      <w:r w:rsidR="00FF5DFC" w:rsidRPr="002C2D4C">
        <w:rPr>
          <w:sz w:val="20"/>
          <w:szCs w:val="20"/>
        </w:rPr>
        <w:t>)</w:t>
      </w:r>
      <w:r w:rsidR="00A902D7" w:rsidRPr="002C2D4C">
        <w:rPr>
          <w:sz w:val="20"/>
          <w:szCs w:val="20"/>
        </w:rPr>
        <w:t xml:space="preserve"> на право выполнения работ по техническому обсл</w:t>
      </w:r>
      <w:r w:rsidR="00A902D7" w:rsidRPr="002C2D4C">
        <w:rPr>
          <w:sz w:val="20"/>
          <w:szCs w:val="20"/>
        </w:rPr>
        <w:t>у</w:t>
      </w:r>
      <w:r w:rsidR="00A902D7" w:rsidRPr="002C2D4C">
        <w:rPr>
          <w:sz w:val="20"/>
          <w:szCs w:val="20"/>
        </w:rPr>
        <w:t>живанию и ремонту систем осушки водорода «Lectrodryer»</w:t>
      </w:r>
      <w:r w:rsidR="00FF5DFC" w:rsidRPr="002C2D4C">
        <w:rPr>
          <w:sz w:val="20"/>
          <w:szCs w:val="20"/>
        </w:rPr>
        <w:t>, полученн</w:t>
      </w:r>
      <w:r w:rsidR="00A902D7" w:rsidRPr="002C2D4C">
        <w:rPr>
          <w:sz w:val="20"/>
          <w:szCs w:val="20"/>
        </w:rPr>
        <w:t>ый</w:t>
      </w:r>
      <w:r w:rsidR="00FF5DFC" w:rsidRPr="002C2D4C">
        <w:rPr>
          <w:sz w:val="20"/>
          <w:szCs w:val="20"/>
        </w:rPr>
        <w:t xml:space="preserve"> от </w:t>
      </w:r>
      <w:r w:rsidR="00956642" w:rsidRPr="002C2D4C">
        <w:rPr>
          <w:sz w:val="20"/>
          <w:szCs w:val="20"/>
        </w:rPr>
        <w:t>компании-производител</w:t>
      </w:r>
      <w:r w:rsidR="00DF0695" w:rsidRPr="002C2D4C">
        <w:rPr>
          <w:sz w:val="20"/>
          <w:szCs w:val="20"/>
        </w:rPr>
        <w:t>я «Lectrodryer».</w:t>
      </w:r>
    </w:p>
    <w:p w:rsidR="0066125B" w:rsidRPr="002C2D4C" w:rsidRDefault="0066125B" w:rsidP="0066125B">
      <w:pPr>
        <w:pStyle w:val="6"/>
        <w:keepNext/>
        <w:shd w:val="clear" w:color="auto" w:fill="auto"/>
        <w:spacing w:after="0" w:line="346" w:lineRule="exact"/>
        <w:ind w:left="360" w:right="120" w:firstLine="0"/>
        <w:jc w:val="both"/>
        <w:rPr>
          <w:sz w:val="20"/>
          <w:szCs w:val="20"/>
        </w:rPr>
      </w:pPr>
      <w:r w:rsidRPr="002C2D4C">
        <w:rPr>
          <w:sz w:val="20"/>
          <w:szCs w:val="20"/>
        </w:rPr>
        <w:t>6.2.  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том числе:</w:t>
      </w:r>
    </w:p>
    <w:p w:rsidR="0066125B" w:rsidRPr="002C2D4C" w:rsidRDefault="0066125B" w:rsidP="000D1488">
      <w:pPr>
        <w:pStyle w:val="6"/>
        <w:keepNext/>
        <w:numPr>
          <w:ilvl w:val="0"/>
          <w:numId w:val="46"/>
        </w:numPr>
        <w:shd w:val="clear" w:color="auto" w:fill="auto"/>
        <w:spacing w:after="0" w:line="346" w:lineRule="exact"/>
        <w:ind w:right="120"/>
        <w:jc w:val="both"/>
        <w:rPr>
          <w:sz w:val="20"/>
          <w:szCs w:val="20"/>
        </w:rPr>
      </w:pPr>
      <w:r w:rsidRPr="002C2D4C">
        <w:rPr>
          <w:sz w:val="20"/>
          <w:szCs w:val="20"/>
        </w:rPr>
        <w:t>производство работ в электроустановках до 1000 В;</w:t>
      </w:r>
    </w:p>
    <w:p w:rsidR="0066125B" w:rsidRPr="002C2D4C" w:rsidRDefault="0066125B" w:rsidP="000D1488">
      <w:pPr>
        <w:pStyle w:val="6"/>
        <w:keepNext/>
        <w:numPr>
          <w:ilvl w:val="0"/>
          <w:numId w:val="46"/>
        </w:numPr>
        <w:shd w:val="clear" w:color="auto" w:fill="auto"/>
        <w:spacing w:after="0" w:line="346" w:lineRule="exact"/>
        <w:ind w:right="120"/>
        <w:jc w:val="both"/>
        <w:rPr>
          <w:sz w:val="20"/>
          <w:szCs w:val="20"/>
        </w:rPr>
      </w:pPr>
      <w:r w:rsidRPr="002C2D4C">
        <w:rPr>
          <w:sz w:val="20"/>
          <w:szCs w:val="20"/>
        </w:rPr>
        <w:t>производство работ с применение</w:t>
      </w:r>
      <w:r w:rsidR="000D1488" w:rsidRPr="002C2D4C">
        <w:rPr>
          <w:sz w:val="20"/>
          <w:szCs w:val="20"/>
        </w:rPr>
        <w:t>м</w:t>
      </w:r>
      <w:r w:rsidRPr="002C2D4C">
        <w:rPr>
          <w:sz w:val="20"/>
          <w:szCs w:val="20"/>
        </w:rPr>
        <w:t xml:space="preserve"> грузоподъемных машин и механизмов;</w:t>
      </w:r>
    </w:p>
    <w:p w:rsidR="00F550D2"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6.3.  </w:t>
      </w:r>
      <w:r w:rsidR="00F550D2" w:rsidRPr="002C2D4C">
        <w:rPr>
          <w:sz w:val="20"/>
          <w:szCs w:val="20"/>
        </w:rPr>
        <w:t>Желательно наличие у Подрядчика сертификата соответствия стандарту ISO 9001:2011.</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6.4.  </w:t>
      </w:r>
      <w:r w:rsidR="00E52F86" w:rsidRPr="002C2D4C">
        <w:rPr>
          <w:sz w:val="20"/>
          <w:szCs w:val="20"/>
        </w:rPr>
        <w:t>Наличие разрешительных документов на выполнение работ, указанных в ТЗ, согласова</w:t>
      </w:r>
      <w:r w:rsidR="00E52F86" w:rsidRPr="002C2D4C">
        <w:rPr>
          <w:sz w:val="20"/>
          <w:szCs w:val="20"/>
        </w:rPr>
        <w:t>н</w:t>
      </w:r>
      <w:r w:rsidR="00E52F86" w:rsidRPr="002C2D4C">
        <w:rPr>
          <w:sz w:val="20"/>
          <w:szCs w:val="20"/>
        </w:rPr>
        <w:t>ных органами, уполномоченными Законодательством РФ:</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6.5.  </w:t>
      </w:r>
      <w:r w:rsidR="00E52F86" w:rsidRPr="002C2D4C">
        <w:rPr>
          <w:sz w:val="20"/>
          <w:szCs w:val="20"/>
        </w:rPr>
        <w:t>Свидетельства о допуске к определенным видам работ, которые оказывают влияние на безопасность объектов капитального строительства, выданного саморегулируемой организац</w:t>
      </w:r>
      <w:r w:rsidR="00E52F86" w:rsidRPr="002C2D4C">
        <w:rPr>
          <w:sz w:val="20"/>
          <w:szCs w:val="20"/>
        </w:rPr>
        <w:t>и</w:t>
      </w:r>
      <w:r w:rsidR="00E52F86" w:rsidRPr="002C2D4C">
        <w:rPr>
          <w:sz w:val="20"/>
          <w:szCs w:val="20"/>
        </w:rPr>
        <w:t>ей в области инженерных изысканий, архитектурно-строительного проектирования, строител</w:t>
      </w:r>
      <w:r w:rsidR="00E52F86" w:rsidRPr="002C2D4C">
        <w:rPr>
          <w:sz w:val="20"/>
          <w:szCs w:val="20"/>
        </w:rPr>
        <w:t>ь</w:t>
      </w:r>
      <w:r w:rsidR="00E52F86" w:rsidRPr="002C2D4C">
        <w:rPr>
          <w:sz w:val="20"/>
          <w:szCs w:val="20"/>
        </w:rPr>
        <w:t>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p>
    <w:p w:rsidR="00E52F86" w:rsidRPr="002C2D4C" w:rsidRDefault="00E52F86" w:rsidP="002A7E51">
      <w:pPr>
        <w:pStyle w:val="6"/>
        <w:keepNext/>
        <w:numPr>
          <w:ilvl w:val="0"/>
          <w:numId w:val="38"/>
        </w:numPr>
        <w:shd w:val="clear" w:color="auto" w:fill="auto"/>
        <w:spacing w:after="0" w:line="346" w:lineRule="exact"/>
        <w:ind w:right="120"/>
        <w:jc w:val="both"/>
        <w:rPr>
          <w:sz w:val="20"/>
          <w:szCs w:val="20"/>
        </w:rPr>
      </w:pPr>
      <w:r w:rsidRPr="002C2D4C">
        <w:rPr>
          <w:sz w:val="20"/>
          <w:szCs w:val="20"/>
        </w:rPr>
        <w:t>Лицензий, действующих на период выполнения работ.</w:t>
      </w:r>
    </w:p>
    <w:p w:rsidR="00E52F86" w:rsidRPr="002C2D4C" w:rsidRDefault="00E52F86" w:rsidP="002A7E51">
      <w:pPr>
        <w:pStyle w:val="6"/>
        <w:keepNext/>
        <w:numPr>
          <w:ilvl w:val="0"/>
          <w:numId w:val="38"/>
        </w:numPr>
        <w:shd w:val="clear" w:color="auto" w:fill="auto"/>
        <w:spacing w:after="0" w:line="346" w:lineRule="exact"/>
        <w:ind w:right="120"/>
        <w:jc w:val="both"/>
        <w:rPr>
          <w:sz w:val="20"/>
          <w:szCs w:val="20"/>
        </w:rPr>
      </w:pPr>
      <w:r w:rsidRPr="002C2D4C">
        <w:rPr>
          <w:sz w:val="20"/>
          <w:szCs w:val="20"/>
        </w:rPr>
        <w:t>Разрешений, действующих на период выполнения работ.</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6.6.  </w:t>
      </w:r>
      <w:r w:rsidR="00E52F86" w:rsidRPr="002C2D4C">
        <w:rPr>
          <w:sz w:val="20"/>
          <w:szCs w:val="20"/>
        </w:rPr>
        <w:t>Работы  должны выполняться специализированн</w:t>
      </w:r>
      <w:r w:rsidR="00604C8E" w:rsidRPr="002C2D4C">
        <w:rPr>
          <w:sz w:val="20"/>
          <w:szCs w:val="20"/>
        </w:rPr>
        <w:t>ой</w:t>
      </w:r>
      <w:r w:rsidR="00E52F86" w:rsidRPr="002C2D4C">
        <w:rPr>
          <w:sz w:val="20"/>
          <w:szCs w:val="20"/>
        </w:rPr>
        <w:t xml:space="preserve"> организаци</w:t>
      </w:r>
      <w:r w:rsidR="00604C8E" w:rsidRPr="002C2D4C">
        <w:rPr>
          <w:sz w:val="20"/>
          <w:szCs w:val="20"/>
        </w:rPr>
        <w:t>ей</w:t>
      </w:r>
      <w:r w:rsidR="00E52F86" w:rsidRPr="002C2D4C">
        <w:rPr>
          <w:sz w:val="20"/>
          <w:szCs w:val="20"/>
        </w:rPr>
        <w:t>, имеющими опыт работы на аналогичном оборудовании, располагающими техническими средствами, необходимыми для качественного выполнения работ.</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6.7.  </w:t>
      </w:r>
      <w:r w:rsidR="00E52F86" w:rsidRPr="002C2D4C">
        <w:rPr>
          <w:sz w:val="20"/>
          <w:szCs w:val="20"/>
        </w:rPr>
        <w:t>Наличие письма руководителя организации, подтверждающего наличие необходимой а</w:t>
      </w:r>
      <w:r w:rsidR="00E52F86" w:rsidRPr="002C2D4C">
        <w:rPr>
          <w:sz w:val="20"/>
          <w:szCs w:val="20"/>
        </w:rPr>
        <w:t>т</w:t>
      </w:r>
      <w:r w:rsidR="00E52F86" w:rsidRPr="002C2D4C">
        <w:rPr>
          <w:sz w:val="20"/>
          <w:szCs w:val="20"/>
        </w:rPr>
        <w:t xml:space="preserve">тестации персонала для проведения работ, с указанием работников, которым может быть </w:t>
      </w:r>
      <w:r w:rsidR="00E52F86" w:rsidRPr="002C2D4C">
        <w:rPr>
          <w:sz w:val="20"/>
          <w:szCs w:val="20"/>
        </w:rPr>
        <w:lastRenderedPageBreak/>
        <w:t>предоставлено право выдачи нарядов и распоряжений,  которые могут быть назначены отве</w:t>
      </w:r>
      <w:r w:rsidR="00E52F86" w:rsidRPr="002C2D4C">
        <w:rPr>
          <w:sz w:val="20"/>
          <w:szCs w:val="20"/>
        </w:rPr>
        <w:t>т</w:t>
      </w:r>
      <w:r w:rsidR="00E52F86" w:rsidRPr="002C2D4C">
        <w:rPr>
          <w:sz w:val="20"/>
          <w:szCs w:val="20"/>
        </w:rPr>
        <w:t>ственными руководителями, производителями работ, членами бригады с указанием группы по электробезопасности.</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6.8. </w:t>
      </w:r>
      <w:r w:rsidR="00E52F86" w:rsidRPr="002C2D4C">
        <w:rPr>
          <w:sz w:val="20"/>
          <w:szCs w:val="20"/>
        </w:rPr>
        <w:t>Наличие у лиц, допущенных к производству работ, профессиональной подготовки, по</w:t>
      </w:r>
      <w:r w:rsidR="00E52F86" w:rsidRPr="002C2D4C">
        <w:rPr>
          <w:sz w:val="20"/>
          <w:szCs w:val="20"/>
        </w:rPr>
        <w:t>д</w:t>
      </w:r>
      <w:r w:rsidR="00E52F86" w:rsidRPr="002C2D4C">
        <w:rPr>
          <w:sz w:val="20"/>
          <w:szCs w:val="20"/>
        </w:rPr>
        <w:t>твержденной удостоверениями на право производства работ.</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6.8.  </w:t>
      </w:r>
      <w:r w:rsidR="00E52F86" w:rsidRPr="002C2D4C">
        <w:rPr>
          <w:sz w:val="20"/>
          <w:szCs w:val="20"/>
        </w:rPr>
        <w:t>Наличие гражданской правоспособности в полном объеме для заключения и исполнения договора на выполнение работ в рамках настоящего Технического задания.</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6.9.  </w:t>
      </w:r>
      <w:r w:rsidR="00E52F86" w:rsidRPr="002C2D4C">
        <w:rPr>
          <w:sz w:val="20"/>
          <w:szCs w:val="20"/>
        </w:rPr>
        <w:t>Специалисты должны пройти проверку знаний Правил, Норм и Инструкций, регламент</w:t>
      </w:r>
      <w:r w:rsidR="00E52F86" w:rsidRPr="002C2D4C">
        <w:rPr>
          <w:sz w:val="20"/>
          <w:szCs w:val="20"/>
        </w:rPr>
        <w:t>и</w:t>
      </w:r>
      <w:r w:rsidR="00E52F86" w:rsidRPr="002C2D4C">
        <w:rPr>
          <w:sz w:val="20"/>
          <w:szCs w:val="20"/>
        </w:rPr>
        <w:t>рующих выполнение работ и контроль качества в порядке, установленном Ростехнадзором Ро</w:t>
      </w:r>
      <w:r w:rsidR="00E52F86" w:rsidRPr="002C2D4C">
        <w:rPr>
          <w:sz w:val="20"/>
          <w:szCs w:val="20"/>
        </w:rPr>
        <w:t>с</w:t>
      </w:r>
      <w:r w:rsidR="00E52F86" w:rsidRPr="002C2D4C">
        <w:rPr>
          <w:sz w:val="20"/>
          <w:szCs w:val="20"/>
        </w:rPr>
        <w:t>сии.</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6.10. </w:t>
      </w:r>
      <w:r w:rsidR="00E52F86" w:rsidRPr="002C2D4C">
        <w:rPr>
          <w:sz w:val="20"/>
          <w:szCs w:val="20"/>
        </w:rPr>
        <w:t>Подрядчик обязан обеспечить соблюдение своим персоналом требований техники бе</w:t>
      </w:r>
      <w:r w:rsidR="00E52F86" w:rsidRPr="002C2D4C">
        <w:rPr>
          <w:sz w:val="20"/>
          <w:szCs w:val="20"/>
        </w:rPr>
        <w:t>з</w:t>
      </w:r>
      <w:r w:rsidR="00E52F86" w:rsidRPr="002C2D4C">
        <w:rPr>
          <w:sz w:val="20"/>
          <w:szCs w:val="20"/>
        </w:rPr>
        <w:t>опасности, пожарной безопасности.</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6.11. </w:t>
      </w:r>
      <w:r w:rsidR="00A85F92" w:rsidRPr="002C2D4C">
        <w:rPr>
          <w:sz w:val="20"/>
          <w:szCs w:val="20"/>
        </w:rPr>
        <w:t>Подрядчик обязан обеспечить свой персонал средствами индивидуальной защиты, спе</w:t>
      </w:r>
      <w:r w:rsidR="00A85F92" w:rsidRPr="002C2D4C">
        <w:rPr>
          <w:sz w:val="20"/>
          <w:szCs w:val="20"/>
        </w:rPr>
        <w:t>ц</w:t>
      </w:r>
      <w:r w:rsidR="00A85F92" w:rsidRPr="002C2D4C">
        <w:rPr>
          <w:sz w:val="20"/>
          <w:szCs w:val="20"/>
        </w:rPr>
        <w:t>одеждой и спецобувью в соответствии с типовыми отраслевыми нормами, а также всеми нео</w:t>
      </w:r>
      <w:r w:rsidR="00A85F92" w:rsidRPr="002C2D4C">
        <w:rPr>
          <w:sz w:val="20"/>
          <w:szCs w:val="20"/>
        </w:rPr>
        <w:t>б</w:t>
      </w:r>
      <w:r w:rsidR="00A85F92" w:rsidRPr="002C2D4C">
        <w:rPr>
          <w:sz w:val="20"/>
          <w:szCs w:val="20"/>
        </w:rPr>
        <w:t>ходимыми инструментами и приспособлениями.</w:t>
      </w:r>
    </w:p>
    <w:p w:rsidR="00E52F86"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6.12.  </w:t>
      </w:r>
      <w:r w:rsidR="00A85F92" w:rsidRPr="002C2D4C">
        <w:rPr>
          <w:sz w:val="20"/>
          <w:szCs w:val="20"/>
        </w:rPr>
        <w:t>Персонал Подрядчика обязан выполнять требования действующей  «Инструкции о пр</w:t>
      </w:r>
      <w:r w:rsidR="00A85F92" w:rsidRPr="002C2D4C">
        <w:rPr>
          <w:sz w:val="20"/>
          <w:szCs w:val="20"/>
        </w:rPr>
        <w:t>о</w:t>
      </w:r>
      <w:r w:rsidR="00A85F92" w:rsidRPr="002C2D4C">
        <w:rPr>
          <w:sz w:val="20"/>
          <w:szCs w:val="20"/>
        </w:rPr>
        <w:t>пускном  и внутриобъектовом режимах на объектах филиала «Сургутская ГРЭС-2» ОАО «Э.ОН Россия». Оформление пропусков для подрядных организаций производится в порядке пункта 6.2. настоящей Инструкции: «Для подрядных организаций постоянные и временные пропуска оформляются и выдаются в бюро пропусков при предъявлении паспорта, на основании зарег</w:t>
      </w:r>
      <w:r w:rsidR="00A85F92" w:rsidRPr="002C2D4C">
        <w:rPr>
          <w:sz w:val="20"/>
          <w:szCs w:val="20"/>
        </w:rPr>
        <w:t>и</w:t>
      </w:r>
      <w:r w:rsidR="00A85F92" w:rsidRPr="002C2D4C">
        <w:rPr>
          <w:sz w:val="20"/>
          <w:szCs w:val="20"/>
        </w:rPr>
        <w:t>стрированных в канцелярии филиала оригиналов письменных заявок от первых руководителей подрядных организаций (Генеральный директор, директор или руководители, исполняющие их обязанности, согласно предоставленного Приказа) на имя директора филиала, с приложенными списками персонала, заверенными копиями приказов о назначении работников на должность (или командировочными удостоверениями) и копиями паспортов всех работников, указанных в заявке. Заявка должна быть оформлена на фирменном бланке предприятия, с указанием исх</w:t>
      </w:r>
      <w:r w:rsidR="00A85F92" w:rsidRPr="002C2D4C">
        <w:rPr>
          <w:sz w:val="20"/>
          <w:szCs w:val="20"/>
        </w:rPr>
        <w:t>о</w:t>
      </w:r>
      <w:r w:rsidR="00A85F92" w:rsidRPr="002C2D4C">
        <w:rPr>
          <w:sz w:val="20"/>
          <w:szCs w:val="20"/>
        </w:rPr>
        <w:t>дящего номера. В заявке указываются фамилия, имя, отчество работника, паспортные данные, адрес регистрации, адрес фактического места жительства в г. Сургуте, сведения о наличии л</w:t>
      </w:r>
      <w:r w:rsidR="00A85F92" w:rsidRPr="002C2D4C">
        <w:rPr>
          <w:sz w:val="20"/>
          <w:szCs w:val="20"/>
        </w:rPr>
        <w:t>и</w:t>
      </w:r>
      <w:r w:rsidR="00A85F92" w:rsidRPr="002C2D4C">
        <w:rPr>
          <w:sz w:val="20"/>
          <w:szCs w:val="20"/>
        </w:rPr>
        <w:t>бо отсутствии судимости (в т.ч. погашенной). Кроме того, для иногородних граждан необходимо предоставлять справку о судимости, либо её отсутствии из органов внутренних дел по месту жительства работника. Заявка подается в канцелярию филиала не менее чем за трое суток до времени выполнения работ. Работники, в отношении которых в заявках будут указаны ложные или недостоверные сведения, на территорию филиала допускаться не будут».</w:t>
      </w:r>
    </w:p>
    <w:p w:rsidR="00E52F86" w:rsidRPr="002C2D4C" w:rsidRDefault="00A85F92" w:rsidP="0066125B">
      <w:pPr>
        <w:pStyle w:val="6"/>
        <w:keepNext/>
        <w:shd w:val="clear" w:color="auto" w:fill="auto"/>
        <w:spacing w:after="0" w:line="346" w:lineRule="exact"/>
        <w:ind w:left="360" w:right="120" w:firstLine="0"/>
        <w:jc w:val="both"/>
        <w:rPr>
          <w:sz w:val="20"/>
          <w:szCs w:val="20"/>
        </w:rPr>
      </w:pPr>
      <w:r w:rsidRPr="002C2D4C">
        <w:rPr>
          <w:sz w:val="20"/>
          <w:szCs w:val="20"/>
        </w:rPr>
        <w:t>Наличие у Подрядчика оборудования и средств измерений в районе выполнения работ, нео</w:t>
      </w:r>
      <w:r w:rsidRPr="002C2D4C">
        <w:rPr>
          <w:sz w:val="20"/>
          <w:szCs w:val="20"/>
        </w:rPr>
        <w:t>б</w:t>
      </w:r>
      <w:r w:rsidRPr="002C2D4C">
        <w:rPr>
          <w:sz w:val="20"/>
          <w:szCs w:val="20"/>
        </w:rPr>
        <w:t>ходимых для проведения работ.</w:t>
      </w:r>
    </w:p>
    <w:p w:rsidR="00A85F92" w:rsidRPr="002C2D4C" w:rsidRDefault="000D1488"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6.13    </w:t>
      </w:r>
      <w:r w:rsidR="00A85F92" w:rsidRPr="002C2D4C">
        <w:rPr>
          <w:sz w:val="20"/>
          <w:szCs w:val="20"/>
        </w:rPr>
        <w:t>Наличие положительных референций.</w:t>
      </w:r>
    </w:p>
    <w:p w:rsidR="00F22AB7"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6.1</w:t>
      </w:r>
      <w:r w:rsidR="000D1488" w:rsidRPr="002C2D4C">
        <w:rPr>
          <w:sz w:val="20"/>
          <w:szCs w:val="20"/>
        </w:rPr>
        <w:t>4</w:t>
      </w:r>
      <w:r w:rsidRPr="002C2D4C">
        <w:rPr>
          <w:sz w:val="20"/>
          <w:szCs w:val="20"/>
        </w:rPr>
        <w:t xml:space="preserve">.  </w:t>
      </w:r>
      <w:r w:rsidR="00A85F92" w:rsidRPr="002C2D4C">
        <w:rPr>
          <w:sz w:val="20"/>
          <w:szCs w:val="20"/>
        </w:rPr>
        <w:t xml:space="preserve">Подрядчик обязан дополнительно представить в конкурсную документацию: </w:t>
      </w:r>
    </w:p>
    <w:p w:rsidR="00F22AB7" w:rsidRPr="002C2D4C" w:rsidRDefault="00F22AB7"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 </w:t>
      </w:r>
      <w:r w:rsidR="00A85F92" w:rsidRPr="002C2D4C">
        <w:rPr>
          <w:sz w:val="20"/>
          <w:szCs w:val="20"/>
        </w:rPr>
        <w:t>сертификат соответствия работ по охране труда (сертификат безопасности) (ст. 212 Трудового кодекса РФ от 26.12.2001)</w:t>
      </w:r>
      <w:r w:rsidRPr="002C2D4C">
        <w:rPr>
          <w:sz w:val="20"/>
          <w:szCs w:val="20"/>
        </w:rPr>
        <w:t>;</w:t>
      </w:r>
      <w:r w:rsidR="00A85F92" w:rsidRPr="002C2D4C">
        <w:rPr>
          <w:sz w:val="20"/>
          <w:szCs w:val="20"/>
        </w:rPr>
        <w:t xml:space="preserve"> </w:t>
      </w:r>
    </w:p>
    <w:p w:rsidR="00F22AB7" w:rsidRPr="002C2D4C" w:rsidRDefault="00F22AB7"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 копию приказа об </w:t>
      </w:r>
      <w:r w:rsidR="00A85F92" w:rsidRPr="002C2D4C">
        <w:rPr>
          <w:sz w:val="20"/>
          <w:szCs w:val="20"/>
        </w:rPr>
        <w:t>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r w:rsidRPr="002C2D4C">
        <w:rPr>
          <w:sz w:val="20"/>
          <w:szCs w:val="20"/>
        </w:rPr>
        <w:t>;</w:t>
      </w:r>
      <w:r w:rsidR="00A85F92" w:rsidRPr="002C2D4C">
        <w:rPr>
          <w:sz w:val="20"/>
          <w:szCs w:val="20"/>
        </w:rPr>
        <w:t xml:space="preserve"> </w:t>
      </w:r>
    </w:p>
    <w:p w:rsidR="00A85F92" w:rsidRPr="002C2D4C" w:rsidRDefault="00F22AB7" w:rsidP="0066125B">
      <w:pPr>
        <w:pStyle w:val="6"/>
        <w:keepNext/>
        <w:shd w:val="clear" w:color="auto" w:fill="auto"/>
        <w:spacing w:after="0" w:line="346" w:lineRule="exact"/>
        <w:ind w:left="360" w:right="120" w:firstLine="0"/>
        <w:jc w:val="both"/>
        <w:rPr>
          <w:sz w:val="20"/>
          <w:szCs w:val="20"/>
        </w:rPr>
      </w:pPr>
      <w:r w:rsidRPr="002C2D4C">
        <w:rPr>
          <w:sz w:val="20"/>
          <w:szCs w:val="20"/>
        </w:rPr>
        <w:lastRenderedPageBreak/>
        <w:t xml:space="preserve">- </w:t>
      </w:r>
      <w:r w:rsidR="00A85F92" w:rsidRPr="002C2D4C">
        <w:rPr>
          <w:sz w:val="20"/>
          <w:szCs w:val="20"/>
        </w:rPr>
        <w:t>сведения о травматизме на производстве и профессиональных заболеваниях (форма №7-травматизм, приказ Росстата от 02.07.2008г №153) за последние три года, заверенные стат</w:t>
      </w:r>
      <w:r w:rsidR="00A85F92" w:rsidRPr="002C2D4C">
        <w:rPr>
          <w:sz w:val="20"/>
          <w:szCs w:val="20"/>
        </w:rPr>
        <w:t>и</w:t>
      </w:r>
      <w:r w:rsidR="00A85F92" w:rsidRPr="002C2D4C">
        <w:rPr>
          <w:sz w:val="20"/>
          <w:szCs w:val="20"/>
        </w:rPr>
        <w:t>стическим органом.</w:t>
      </w:r>
    </w:p>
    <w:p w:rsidR="00A85F92" w:rsidRPr="002C2D4C" w:rsidRDefault="00A85F92" w:rsidP="002A7E51">
      <w:pPr>
        <w:pStyle w:val="6"/>
        <w:keepNext/>
        <w:numPr>
          <w:ilvl w:val="0"/>
          <w:numId w:val="37"/>
        </w:numPr>
        <w:shd w:val="clear" w:color="auto" w:fill="auto"/>
        <w:spacing w:after="0" w:line="346" w:lineRule="exact"/>
        <w:ind w:right="120"/>
        <w:jc w:val="both"/>
        <w:rPr>
          <w:b/>
          <w:sz w:val="20"/>
          <w:szCs w:val="20"/>
        </w:rPr>
      </w:pPr>
      <w:r w:rsidRPr="002C2D4C">
        <w:rPr>
          <w:b/>
          <w:sz w:val="20"/>
          <w:szCs w:val="20"/>
        </w:rPr>
        <w:t>Требования к выполнению работ</w:t>
      </w:r>
      <w:r w:rsidR="004226E8" w:rsidRPr="002C2D4C">
        <w:rPr>
          <w:b/>
          <w:sz w:val="20"/>
          <w:szCs w:val="20"/>
        </w:rPr>
        <w:t>.</w:t>
      </w:r>
    </w:p>
    <w:p w:rsidR="0026627E" w:rsidRPr="002C2D4C" w:rsidRDefault="0026627E" w:rsidP="008D1581">
      <w:pPr>
        <w:pStyle w:val="6"/>
        <w:shd w:val="clear" w:color="auto" w:fill="auto"/>
        <w:tabs>
          <w:tab w:val="left" w:pos="575"/>
        </w:tabs>
        <w:spacing w:after="0" w:line="346" w:lineRule="exact"/>
        <w:ind w:left="426" w:right="60" w:firstLine="0"/>
        <w:jc w:val="both"/>
        <w:rPr>
          <w:sz w:val="20"/>
          <w:szCs w:val="20"/>
        </w:rPr>
      </w:pPr>
      <w:r w:rsidRPr="002C2D4C">
        <w:rPr>
          <w:sz w:val="20"/>
          <w:szCs w:val="20"/>
        </w:rPr>
        <w:t xml:space="preserve">7.1. </w:t>
      </w:r>
      <w:r w:rsidR="008D1581" w:rsidRPr="002C2D4C">
        <w:rPr>
          <w:sz w:val="20"/>
          <w:szCs w:val="20"/>
        </w:rPr>
        <w:t xml:space="preserve">  </w:t>
      </w:r>
      <w:r w:rsidRPr="002C2D4C">
        <w:rPr>
          <w:sz w:val="20"/>
          <w:szCs w:val="20"/>
        </w:rPr>
        <w:t>Работы должны быть выполнены в соответствии с заводскими инструкциями, действу</w:t>
      </w:r>
      <w:r w:rsidRPr="002C2D4C">
        <w:rPr>
          <w:sz w:val="20"/>
          <w:szCs w:val="20"/>
        </w:rPr>
        <w:t>ю</w:t>
      </w:r>
      <w:r w:rsidRPr="002C2D4C">
        <w:rPr>
          <w:sz w:val="20"/>
          <w:szCs w:val="20"/>
        </w:rPr>
        <w:t>щими правилами безопасности, руководящими документами, правилами проектирования, пр</w:t>
      </w:r>
      <w:r w:rsidRPr="002C2D4C">
        <w:rPr>
          <w:sz w:val="20"/>
          <w:szCs w:val="20"/>
        </w:rPr>
        <w:t>и</w:t>
      </w:r>
      <w:r w:rsidRPr="002C2D4C">
        <w:rPr>
          <w:sz w:val="20"/>
          <w:szCs w:val="20"/>
        </w:rPr>
        <w:t>емки и другими действующими нормативными актами и нормативно-техническими документами в рамках настоящего Технического задания, в том числе:</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i/>
          <w:sz w:val="20"/>
          <w:szCs w:val="20"/>
        </w:rPr>
      </w:pPr>
      <w:r w:rsidRPr="002C2D4C">
        <w:rPr>
          <w:sz w:val="20"/>
          <w:szCs w:val="20"/>
        </w:rPr>
        <w:t>Регламент организации. Система менеджмента охраны здоровья и безопасности тр</w:t>
      </w:r>
      <w:r w:rsidRPr="002C2D4C">
        <w:rPr>
          <w:sz w:val="20"/>
          <w:szCs w:val="20"/>
        </w:rPr>
        <w:t>у</w:t>
      </w:r>
      <w:r w:rsidRPr="002C2D4C">
        <w:rPr>
          <w:sz w:val="20"/>
          <w:szCs w:val="20"/>
        </w:rPr>
        <w:t>да. Правила техники безопасности для подрядных организаций. РО-БРиИ-01.</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СО 34.04.181-2003 «Правила организации технического обслуживания и ремонта оборудования, зданий и сооружений электростанций и сетей», 2004;</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«ПТЭ электрических станций и сетей РФ», 2003;</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РД 153-34.0-03.150-00, ПОТ Р М-016-2001 «Межотраслевые правила по охране труда (правила безопасности) при эксплуатации электроустановок»;</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РД 153-34.0-03.301-00 «Правила пожарной безопасности для энергетических пре</w:t>
      </w:r>
      <w:r w:rsidRPr="002C2D4C">
        <w:rPr>
          <w:sz w:val="20"/>
          <w:szCs w:val="20"/>
        </w:rPr>
        <w:t>д</w:t>
      </w:r>
      <w:r w:rsidRPr="002C2D4C">
        <w:rPr>
          <w:sz w:val="20"/>
          <w:szCs w:val="20"/>
        </w:rPr>
        <w:t>приятий»;</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ПБ-10-382-00 «Правила устройства и безопасной эксплуатации грузоподъёмных кранов»;</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РД 34.03.201-97 «Правила техники безопасности при эксплуатации тепломеханич</w:t>
      </w:r>
      <w:r w:rsidRPr="002C2D4C">
        <w:rPr>
          <w:sz w:val="20"/>
          <w:szCs w:val="20"/>
        </w:rPr>
        <w:t>е</w:t>
      </w:r>
      <w:r w:rsidRPr="002C2D4C">
        <w:rPr>
          <w:sz w:val="20"/>
          <w:szCs w:val="20"/>
        </w:rPr>
        <w:t>ского оборудования электростанций и тепловых сетей»;</w:t>
      </w:r>
    </w:p>
    <w:p w:rsidR="0026627E" w:rsidRPr="002C2D4C"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Стандарт организации «О мерах безопасности при работе с асбестом и асбестос</w:t>
      </w:r>
      <w:r w:rsidRPr="002C2D4C">
        <w:rPr>
          <w:sz w:val="20"/>
          <w:szCs w:val="20"/>
        </w:rPr>
        <w:t>о</w:t>
      </w:r>
      <w:r w:rsidRPr="002C2D4C">
        <w:rPr>
          <w:sz w:val="20"/>
          <w:szCs w:val="20"/>
        </w:rPr>
        <w:t>держащими материалами на объектах ОАО «ОГК-4»;</w:t>
      </w:r>
    </w:p>
    <w:p w:rsidR="0026627E" w:rsidRDefault="0026627E" w:rsidP="0026627E">
      <w:pPr>
        <w:pStyle w:val="6"/>
        <w:numPr>
          <w:ilvl w:val="0"/>
          <w:numId w:val="41"/>
        </w:numPr>
        <w:shd w:val="clear" w:color="auto" w:fill="auto"/>
        <w:tabs>
          <w:tab w:val="left" w:pos="404"/>
          <w:tab w:val="left" w:pos="859"/>
        </w:tabs>
        <w:spacing w:after="0" w:line="346" w:lineRule="exact"/>
        <w:ind w:right="60"/>
        <w:jc w:val="both"/>
        <w:rPr>
          <w:sz w:val="20"/>
          <w:szCs w:val="20"/>
        </w:rPr>
      </w:pPr>
      <w:r w:rsidRPr="002C2D4C">
        <w:rPr>
          <w:sz w:val="20"/>
          <w:szCs w:val="20"/>
        </w:rPr>
        <w:t>Заводская инструкция на  систему осушки водорода ВАС-50 «</w:t>
      </w:r>
      <w:r w:rsidRPr="002C2D4C">
        <w:rPr>
          <w:sz w:val="20"/>
          <w:szCs w:val="20"/>
          <w:lang w:val="en-US"/>
        </w:rPr>
        <w:t>Lectrodryer</w:t>
      </w:r>
      <w:r w:rsidRPr="002C2D4C">
        <w:rPr>
          <w:sz w:val="20"/>
          <w:szCs w:val="20"/>
        </w:rPr>
        <w:t>».</w:t>
      </w:r>
    </w:p>
    <w:p w:rsidR="0026627E" w:rsidRPr="002C2D4C" w:rsidRDefault="0026627E" w:rsidP="008D1581">
      <w:pPr>
        <w:pStyle w:val="6"/>
        <w:keepNext/>
        <w:numPr>
          <w:ilvl w:val="1"/>
          <w:numId w:val="42"/>
        </w:numPr>
        <w:shd w:val="clear" w:color="auto" w:fill="auto"/>
        <w:spacing w:after="0" w:line="346" w:lineRule="exact"/>
        <w:ind w:right="120"/>
        <w:jc w:val="both"/>
        <w:rPr>
          <w:sz w:val="20"/>
          <w:szCs w:val="20"/>
        </w:rPr>
      </w:pPr>
      <w:r w:rsidRPr="002C2D4C">
        <w:rPr>
          <w:sz w:val="20"/>
          <w:szCs w:val="20"/>
        </w:rPr>
        <w:t>Подрядчик обязан, в ходе выполнения работ, проводить необходимые противопожа</w:t>
      </w:r>
      <w:r w:rsidRPr="002C2D4C">
        <w:rPr>
          <w:sz w:val="20"/>
          <w:szCs w:val="20"/>
        </w:rPr>
        <w:t>р</w:t>
      </w:r>
      <w:r w:rsidRPr="002C2D4C">
        <w:rPr>
          <w:sz w:val="20"/>
          <w:szCs w:val="20"/>
        </w:rPr>
        <w:t>ные мероприятия, мероприятия по охране труда,  охране окружающей среды и раци</w:t>
      </w:r>
      <w:r w:rsidRPr="002C2D4C">
        <w:rPr>
          <w:sz w:val="20"/>
          <w:szCs w:val="20"/>
        </w:rPr>
        <w:t>о</w:t>
      </w:r>
      <w:r w:rsidRPr="002C2D4C">
        <w:rPr>
          <w:sz w:val="20"/>
          <w:szCs w:val="20"/>
        </w:rPr>
        <w:t>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и всякого рода оснастки, используемых при выполнении работ, так и в о</w:t>
      </w:r>
      <w:r w:rsidRPr="002C2D4C">
        <w:rPr>
          <w:sz w:val="20"/>
          <w:szCs w:val="20"/>
        </w:rPr>
        <w:t>т</w:t>
      </w:r>
      <w:r w:rsidRPr="002C2D4C">
        <w:rPr>
          <w:sz w:val="20"/>
          <w:szCs w:val="20"/>
        </w:rPr>
        <w:t>ношении физических лиц.</w:t>
      </w:r>
    </w:p>
    <w:p w:rsidR="00B806A4" w:rsidRPr="002C2D4C" w:rsidRDefault="00A85F92" w:rsidP="008D1581">
      <w:pPr>
        <w:pStyle w:val="6"/>
        <w:keepNext/>
        <w:numPr>
          <w:ilvl w:val="1"/>
          <w:numId w:val="42"/>
        </w:numPr>
        <w:shd w:val="clear" w:color="auto" w:fill="auto"/>
        <w:spacing w:after="0" w:line="346" w:lineRule="exact"/>
        <w:ind w:right="120"/>
        <w:jc w:val="both"/>
        <w:rPr>
          <w:sz w:val="20"/>
          <w:szCs w:val="20"/>
        </w:rPr>
      </w:pPr>
      <w:r w:rsidRPr="002C2D4C">
        <w:rPr>
          <w:sz w:val="20"/>
          <w:szCs w:val="20"/>
        </w:rPr>
        <w:t>Подрядчик обязан выполнить работы в соответствии с требованиями заводской до</w:t>
      </w:r>
      <w:r w:rsidR="00BF0395" w:rsidRPr="002C2D4C">
        <w:rPr>
          <w:sz w:val="20"/>
          <w:szCs w:val="20"/>
        </w:rPr>
        <w:t>к</w:t>
      </w:r>
      <w:r w:rsidR="00BF0395" w:rsidRPr="002C2D4C">
        <w:rPr>
          <w:sz w:val="20"/>
          <w:szCs w:val="20"/>
        </w:rPr>
        <w:t>у</w:t>
      </w:r>
      <w:r w:rsidR="00BF0395" w:rsidRPr="002C2D4C">
        <w:rPr>
          <w:sz w:val="20"/>
          <w:szCs w:val="20"/>
        </w:rPr>
        <w:t>ментации</w:t>
      </w:r>
      <w:r w:rsidRPr="002C2D4C">
        <w:rPr>
          <w:sz w:val="20"/>
          <w:szCs w:val="20"/>
        </w:rPr>
        <w:t>.</w:t>
      </w:r>
    </w:p>
    <w:p w:rsidR="00A85F92" w:rsidRPr="002C2D4C" w:rsidRDefault="00A85F92" w:rsidP="008D1581">
      <w:pPr>
        <w:pStyle w:val="6"/>
        <w:keepNext/>
        <w:numPr>
          <w:ilvl w:val="1"/>
          <w:numId w:val="42"/>
        </w:numPr>
        <w:shd w:val="clear" w:color="auto" w:fill="auto"/>
        <w:spacing w:after="0" w:line="346" w:lineRule="exact"/>
        <w:ind w:right="120"/>
        <w:jc w:val="both"/>
        <w:rPr>
          <w:sz w:val="20"/>
          <w:szCs w:val="20"/>
        </w:rPr>
      </w:pPr>
      <w:r w:rsidRPr="002C2D4C">
        <w:rPr>
          <w:sz w:val="20"/>
          <w:szCs w:val="20"/>
        </w:rPr>
        <w:t>Работы должны быть выполнены в соответствии с ПБ,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w:t>
      </w:r>
    </w:p>
    <w:p w:rsidR="00A85F92" w:rsidRPr="002C2D4C" w:rsidRDefault="002A7E51" w:rsidP="0066125B">
      <w:pPr>
        <w:pStyle w:val="6"/>
        <w:keepNext/>
        <w:shd w:val="clear" w:color="auto" w:fill="auto"/>
        <w:spacing w:after="0" w:line="346" w:lineRule="exact"/>
        <w:ind w:left="360" w:right="120" w:firstLine="0"/>
        <w:jc w:val="both"/>
        <w:rPr>
          <w:sz w:val="20"/>
          <w:szCs w:val="20"/>
        </w:rPr>
      </w:pPr>
      <w:r w:rsidRPr="002C2D4C">
        <w:rPr>
          <w:sz w:val="20"/>
          <w:szCs w:val="20"/>
        </w:rPr>
        <w:t>7.</w:t>
      </w:r>
      <w:r w:rsidR="008D1581" w:rsidRPr="002C2D4C">
        <w:rPr>
          <w:sz w:val="20"/>
          <w:szCs w:val="20"/>
        </w:rPr>
        <w:t>5</w:t>
      </w:r>
      <w:r w:rsidRPr="002C2D4C">
        <w:rPr>
          <w:sz w:val="20"/>
          <w:szCs w:val="20"/>
        </w:rPr>
        <w:t xml:space="preserve">.      </w:t>
      </w:r>
      <w:r w:rsidR="00A85F92" w:rsidRPr="002C2D4C">
        <w:rPr>
          <w:sz w:val="20"/>
          <w:szCs w:val="20"/>
        </w:rPr>
        <w:t>Обязательное соблюдение следующих нормативно-технических документов:</w:t>
      </w:r>
    </w:p>
    <w:p w:rsidR="00A85F92" w:rsidRPr="002C2D4C" w:rsidRDefault="00A85F92" w:rsidP="002A7E51">
      <w:pPr>
        <w:pStyle w:val="6"/>
        <w:keepNext/>
        <w:numPr>
          <w:ilvl w:val="0"/>
          <w:numId w:val="39"/>
        </w:numPr>
        <w:shd w:val="clear" w:color="auto" w:fill="auto"/>
        <w:spacing w:after="0" w:line="346" w:lineRule="exact"/>
        <w:ind w:right="120"/>
        <w:jc w:val="both"/>
        <w:rPr>
          <w:sz w:val="20"/>
          <w:szCs w:val="20"/>
        </w:rPr>
      </w:pPr>
      <w:r w:rsidRPr="002C2D4C">
        <w:rPr>
          <w:sz w:val="20"/>
          <w:szCs w:val="20"/>
        </w:rPr>
        <w:t>СО 34.04.181-2003 «Правила организации технического обслуживания и ремонта об</w:t>
      </w:r>
      <w:r w:rsidRPr="002C2D4C">
        <w:rPr>
          <w:sz w:val="20"/>
          <w:szCs w:val="20"/>
        </w:rPr>
        <w:t>о</w:t>
      </w:r>
      <w:r w:rsidRPr="002C2D4C">
        <w:rPr>
          <w:sz w:val="20"/>
          <w:szCs w:val="20"/>
        </w:rPr>
        <w:t>рудования, зданий и сооружений электростанций и сетей»;</w:t>
      </w:r>
    </w:p>
    <w:p w:rsidR="00A85F92" w:rsidRPr="002C2D4C" w:rsidRDefault="00A85F92" w:rsidP="002A7E51">
      <w:pPr>
        <w:pStyle w:val="6"/>
        <w:keepNext/>
        <w:numPr>
          <w:ilvl w:val="0"/>
          <w:numId w:val="39"/>
        </w:numPr>
        <w:shd w:val="clear" w:color="auto" w:fill="auto"/>
        <w:spacing w:after="0" w:line="346" w:lineRule="exact"/>
        <w:ind w:right="120"/>
        <w:jc w:val="both"/>
        <w:rPr>
          <w:sz w:val="20"/>
          <w:szCs w:val="20"/>
        </w:rPr>
      </w:pPr>
      <w:r w:rsidRPr="002C2D4C">
        <w:rPr>
          <w:sz w:val="20"/>
          <w:szCs w:val="20"/>
        </w:rPr>
        <w:t>«Правила Технической Эксплуатации электрических станций и сетей РФ», 2003;</w:t>
      </w:r>
    </w:p>
    <w:p w:rsidR="00A85F92" w:rsidRPr="002C2D4C" w:rsidRDefault="00A85F92" w:rsidP="002A7E51">
      <w:pPr>
        <w:pStyle w:val="6"/>
        <w:keepNext/>
        <w:numPr>
          <w:ilvl w:val="0"/>
          <w:numId w:val="39"/>
        </w:numPr>
        <w:shd w:val="clear" w:color="auto" w:fill="auto"/>
        <w:spacing w:after="0" w:line="346" w:lineRule="exact"/>
        <w:ind w:right="120"/>
        <w:jc w:val="both"/>
        <w:rPr>
          <w:sz w:val="20"/>
          <w:szCs w:val="20"/>
        </w:rPr>
      </w:pPr>
      <w:r w:rsidRPr="002C2D4C">
        <w:rPr>
          <w:sz w:val="20"/>
          <w:szCs w:val="20"/>
        </w:rPr>
        <w:t>- РД 34.03.201-97 «Правила техники безопасности при эксплуатации тепломеханич</w:t>
      </w:r>
      <w:r w:rsidRPr="002C2D4C">
        <w:rPr>
          <w:sz w:val="20"/>
          <w:szCs w:val="20"/>
        </w:rPr>
        <w:t>е</w:t>
      </w:r>
      <w:r w:rsidRPr="002C2D4C">
        <w:rPr>
          <w:sz w:val="20"/>
          <w:szCs w:val="20"/>
        </w:rPr>
        <w:t>ского оборудования электростанций и тепловых сетей»;</w:t>
      </w:r>
    </w:p>
    <w:p w:rsidR="00A85F92" w:rsidRPr="002C2D4C" w:rsidRDefault="00A85F92" w:rsidP="008D1581">
      <w:pPr>
        <w:pStyle w:val="6"/>
        <w:keepNext/>
        <w:numPr>
          <w:ilvl w:val="1"/>
          <w:numId w:val="43"/>
        </w:numPr>
        <w:shd w:val="clear" w:color="auto" w:fill="auto"/>
        <w:spacing w:after="0" w:line="346" w:lineRule="exact"/>
        <w:ind w:right="120"/>
        <w:jc w:val="both"/>
        <w:rPr>
          <w:sz w:val="20"/>
          <w:szCs w:val="20"/>
        </w:rPr>
      </w:pPr>
      <w:r w:rsidRPr="002C2D4C">
        <w:rPr>
          <w:sz w:val="20"/>
          <w:szCs w:val="20"/>
        </w:rPr>
        <w:t>При производстве работ должны использоваться только сертифицированное оборудов</w:t>
      </w:r>
      <w:r w:rsidRPr="002C2D4C">
        <w:rPr>
          <w:sz w:val="20"/>
          <w:szCs w:val="20"/>
        </w:rPr>
        <w:t>а</w:t>
      </w:r>
      <w:r w:rsidRPr="002C2D4C">
        <w:rPr>
          <w:sz w:val="20"/>
          <w:szCs w:val="20"/>
        </w:rPr>
        <w:t xml:space="preserve">ние и материалы в соответствии с  Федеральным Законом РФ от 10.06.1993 г. №5151-1 </w:t>
      </w:r>
      <w:r w:rsidRPr="002C2D4C">
        <w:rPr>
          <w:sz w:val="20"/>
          <w:szCs w:val="20"/>
        </w:rPr>
        <w:lastRenderedPageBreak/>
        <w:t>«О сертификации продукции и услуг» и Приказа МЧС России от 08.07.2002 г. №320 «Об утверждении перечня продукции, подлежащей обязательной сертификации в области пожарной безопасности».</w:t>
      </w:r>
    </w:p>
    <w:p w:rsidR="00A85F92" w:rsidRPr="002C2D4C" w:rsidRDefault="00A85F92" w:rsidP="008D1581">
      <w:pPr>
        <w:pStyle w:val="6"/>
        <w:keepNext/>
        <w:numPr>
          <w:ilvl w:val="0"/>
          <w:numId w:val="43"/>
        </w:numPr>
        <w:shd w:val="clear" w:color="auto" w:fill="auto"/>
        <w:spacing w:after="0" w:line="346" w:lineRule="exact"/>
        <w:ind w:right="120"/>
        <w:jc w:val="both"/>
        <w:rPr>
          <w:b/>
          <w:sz w:val="20"/>
          <w:szCs w:val="20"/>
        </w:rPr>
      </w:pPr>
      <w:r w:rsidRPr="002C2D4C">
        <w:rPr>
          <w:b/>
          <w:sz w:val="20"/>
          <w:szCs w:val="20"/>
        </w:rPr>
        <w:t xml:space="preserve">Требования к применяемым </w:t>
      </w:r>
      <w:r w:rsidR="004226E8" w:rsidRPr="002C2D4C">
        <w:rPr>
          <w:b/>
          <w:sz w:val="20"/>
          <w:szCs w:val="20"/>
        </w:rPr>
        <w:t>материалам и запасным частям.</w:t>
      </w:r>
    </w:p>
    <w:p w:rsidR="005C34FD" w:rsidRPr="002C2D4C" w:rsidRDefault="005C34FD"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t>Работы в объеме Технического задания выполняются с применением оборудования, з</w:t>
      </w:r>
      <w:r w:rsidRPr="002C2D4C">
        <w:rPr>
          <w:sz w:val="20"/>
          <w:szCs w:val="20"/>
        </w:rPr>
        <w:t>а</w:t>
      </w:r>
      <w:r w:rsidRPr="002C2D4C">
        <w:rPr>
          <w:sz w:val="20"/>
          <w:szCs w:val="20"/>
        </w:rPr>
        <w:t>пасных частей и материалов Подрядчика. Перечень запасных частей, материалов, п</w:t>
      </w:r>
      <w:r w:rsidRPr="002C2D4C">
        <w:rPr>
          <w:sz w:val="20"/>
          <w:szCs w:val="20"/>
        </w:rPr>
        <w:t>о</w:t>
      </w:r>
      <w:r w:rsidRPr="002C2D4C">
        <w:rPr>
          <w:sz w:val="20"/>
          <w:szCs w:val="20"/>
        </w:rPr>
        <w:t xml:space="preserve">ставляемых Подрядчиком, указан в </w:t>
      </w:r>
      <w:r w:rsidRPr="002C2D4C">
        <w:rPr>
          <w:b/>
          <w:i/>
          <w:sz w:val="20"/>
          <w:szCs w:val="20"/>
        </w:rPr>
        <w:t xml:space="preserve">приложении </w:t>
      </w:r>
      <w:r w:rsidR="002C6AC5" w:rsidRPr="002C2D4C">
        <w:rPr>
          <w:b/>
          <w:i/>
          <w:sz w:val="20"/>
          <w:szCs w:val="20"/>
        </w:rPr>
        <w:t>1</w:t>
      </w:r>
      <w:r w:rsidRPr="002C2D4C">
        <w:rPr>
          <w:sz w:val="20"/>
          <w:szCs w:val="20"/>
        </w:rPr>
        <w:t xml:space="preserve"> к настоящему ТЗ.</w:t>
      </w:r>
    </w:p>
    <w:p w:rsidR="002C6AC5" w:rsidRPr="002C2D4C" w:rsidRDefault="002C6AC5"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t>В период проведения закупочной процедуры Участник предоставляет ведомость МТР, необходимых для выполнения работы в рамках Технического задания с указанием их стоимости и сроков поставки. Если Участник не может предоставить состав, сроки п</w:t>
      </w:r>
      <w:r w:rsidRPr="002C2D4C">
        <w:rPr>
          <w:sz w:val="20"/>
          <w:szCs w:val="20"/>
        </w:rPr>
        <w:t>о</w:t>
      </w:r>
      <w:r w:rsidRPr="002C2D4C">
        <w:rPr>
          <w:sz w:val="20"/>
          <w:szCs w:val="20"/>
        </w:rPr>
        <w:t>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w:t>
      </w:r>
      <w:r w:rsidRPr="002C2D4C">
        <w:rPr>
          <w:sz w:val="20"/>
          <w:szCs w:val="20"/>
        </w:rPr>
        <w:t>ю</w:t>
      </w:r>
      <w:r w:rsidRPr="002C2D4C">
        <w:rPr>
          <w:sz w:val="20"/>
          <w:szCs w:val="20"/>
        </w:rPr>
        <w:t>чив данные МТР из ведомости Подрядчика. При этом сумма Договора уменьшается на сумму исключенных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w:t>
      </w:r>
      <w:r w:rsidRPr="002C2D4C">
        <w:rPr>
          <w:sz w:val="20"/>
          <w:szCs w:val="20"/>
        </w:rPr>
        <w:t>о</w:t>
      </w:r>
      <w:r w:rsidRPr="002C2D4C">
        <w:rPr>
          <w:sz w:val="20"/>
          <w:szCs w:val="20"/>
        </w:rPr>
        <w:t>ставки МТР. Подрядчик  осуществляет входной контроль запасных частей и материалов, поставляемых Подрядчиком.</w:t>
      </w:r>
    </w:p>
    <w:p w:rsidR="004E5210" w:rsidRPr="002C2D4C" w:rsidRDefault="002C6AC5"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tab/>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w:t>
      </w:r>
    </w:p>
    <w:p w:rsidR="004E5210" w:rsidRPr="002C2D4C" w:rsidRDefault="004E5210"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t>Вновь устанавливаемые оборудование, запасные части и материалы должны быть н</w:t>
      </w:r>
      <w:r w:rsidRPr="002C2D4C">
        <w:rPr>
          <w:sz w:val="20"/>
          <w:szCs w:val="20"/>
        </w:rPr>
        <w:t>о</w:t>
      </w:r>
      <w:r w:rsidRPr="002C2D4C">
        <w:rPr>
          <w:sz w:val="20"/>
          <w:szCs w:val="20"/>
        </w:rPr>
        <w:t>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w:t>
      </w:r>
      <w:r w:rsidRPr="002C2D4C">
        <w:rPr>
          <w:sz w:val="20"/>
          <w:szCs w:val="20"/>
        </w:rPr>
        <w:t>е</w:t>
      </w:r>
      <w:r w:rsidRPr="002C2D4C">
        <w:rPr>
          <w:sz w:val="20"/>
          <w:szCs w:val="20"/>
        </w:rPr>
        <w:t>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w:t>
      </w:r>
      <w:r w:rsidRPr="002C2D4C">
        <w:rPr>
          <w:sz w:val="20"/>
          <w:szCs w:val="20"/>
        </w:rPr>
        <w:t>ю</w:t>
      </w:r>
      <w:r w:rsidRPr="002C2D4C">
        <w:rPr>
          <w:sz w:val="20"/>
          <w:szCs w:val="20"/>
        </w:rPr>
        <w:t>чений, разрешений и т.д. нотариально заверенные, либо сертификаты заверяются З</w:t>
      </w:r>
      <w:r w:rsidRPr="002C2D4C">
        <w:rPr>
          <w:sz w:val="20"/>
          <w:szCs w:val="20"/>
        </w:rPr>
        <w:t>а</w:t>
      </w:r>
      <w:r w:rsidRPr="002C2D4C">
        <w:rPr>
          <w:sz w:val="20"/>
          <w:szCs w:val="20"/>
        </w:rPr>
        <w:t>казчиком по предоставлении оригинала.</w:t>
      </w:r>
    </w:p>
    <w:p w:rsidR="004E5210" w:rsidRPr="002C2D4C" w:rsidRDefault="004E5210"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t>Входной контроль запасных частей и материалов поставляемых Подрядчиком в соотве</w:t>
      </w:r>
      <w:r w:rsidRPr="002C2D4C">
        <w:rPr>
          <w:sz w:val="20"/>
          <w:szCs w:val="20"/>
        </w:rPr>
        <w:t>т</w:t>
      </w:r>
      <w:r w:rsidRPr="002C2D4C">
        <w:rPr>
          <w:sz w:val="20"/>
          <w:szCs w:val="20"/>
        </w:rPr>
        <w:t>ствии с ГОСТ 24297-87(2001) осуществляется комиссией с участием представителей З</w:t>
      </w:r>
      <w:r w:rsidRPr="002C2D4C">
        <w:rPr>
          <w:sz w:val="20"/>
          <w:szCs w:val="20"/>
        </w:rPr>
        <w:t>а</w:t>
      </w:r>
      <w:r w:rsidRPr="002C2D4C">
        <w:rPr>
          <w:sz w:val="20"/>
          <w:szCs w:val="20"/>
        </w:rPr>
        <w:t>казчика и Подрядчика.</w:t>
      </w:r>
    </w:p>
    <w:p w:rsidR="004E5210" w:rsidRPr="002C2D4C" w:rsidRDefault="004E5210"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t>При проведении работ должны использоваться сертифицированные материалы на осн</w:t>
      </w:r>
      <w:r w:rsidRPr="002C2D4C">
        <w:rPr>
          <w:sz w:val="20"/>
          <w:szCs w:val="20"/>
        </w:rPr>
        <w:t>о</w:t>
      </w:r>
      <w:r w:rsidRPr="002C2D4C">
        <w:rPr>
          <w:sz w:val="20"/>
          <w:szCs w:val="20"/>
        </w:rPr>
        <w:t>вании федеральных законов РФ №184-ФЗ от 27.12.2002г. «О техническом регулиров</w:t>
      </w:r>
      <w:r w:rsidRPr="002C2D4C">
        <w:rPr>
          <w:sz w:val="20"/>
          <w:szCs w:val="20"/>
        </w:rPr>
        <w:t>а</w:t>
      </w:r>
      <w:r w:rsidRPr="002C2D4C">
        <w:rPr>
          <w:sz w:val="20"/>
          <w:szCs w:val="20"/>
        </w:rPr>
        <w:t>нии» и №123-ФЗ от 22.07.2008г. «Технический регламент о требованиях пожарной бе</w:t>
      </w:r>
      <w:r w:rsidRPr="002C2D4C">
        <w:rPr>
          <w:sz w:val="20"/>
          <w:szCs w:val="20"/>
        </w:rPr>
        <w:t>з</w:t>
      </w:r>
      <w:r w:rsidRPr="002C2D4C">
        <w:rPr>
          <w:sz w:val="20"/>
          <w:szCs w:val="20"/>
        </w:rPr>
        <w:t>опасности».</w:t>
      </w:r>
    </w:p>
    <w:p w:rsidR="004E5210" w:rsidRPr="002C2D4C" w:rsidRDefault="004E5210"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t>В случае использования при выполнении работ по ремонту запасных частей, произв</w:t>
      </w:r>
      <w:r w:rsidRPr="002C2D4C">
        <w:rPr>
          <w:sz w:val="20"/>
          <w:szCs w:val="20"/>
        </w:rPr>
        <w:t>е</w:t>
      </w:r>
      <w:r w:rsidRPr="002C2D4C">
        <w:rPr>
          <w:sz w:val="20"/>
          <w:szCs w:val="20"/>
        </w:rPr>
        <w:t>денных не на заводе-изготовителе оборудования, данные запасные части должны с</w:t>
      </w:r>
      <w:r w:rsidRPr="002C2D4C">
        <w:rPr>
          <w:sz w:val="20"/>
          <w:szCs w:val="20"/>
        </w:rPr>
        <w:t>о</w:t>
      </w:r>
      <w:r w:rsidRPr="002C2D4C">
        <w:rPr>
          <w:sz w:val="20"/>
          <w:szCs w:val="20"/>
        </w:rPr>
        <w:t>провождаться документами, полученными от завода-изготовителя оборудования, ра</w:t>
      </w:r>
      <w:r w:rsidRPr="002C2D4C">
        <w:rPr>
          <w:sz w:val="20"/>
          <w:szCs w:val="20"/>
        </w:rPr>
        <w:t>з</w:t>
      </w:r>
      <w:r w:rsidRPr="002C2D4C">
        <w:rPr>
          <w:sz w:val="20"/>
          <w:szCs w:val="20"/>
        </w:rPr>
        <w:t>решающих использование данных запасных частей на данном оборудовании.</w:t>
      </w:r>
    </w:p>
    <w:p w:rsidR="004E5210" w:rsidRPr="002C2D4C" w:rsidRDefault="004E5210" w:rsidP="002C6AC5">
      <w:pPr>
        <w:pStyle w:val="6"/>
        <w:keepNext/>
        <w:numPr>
          <w:ilvl w:val="1"/>
          <w:numId w:val="47"/>
        </w:numPr>
        <w:shd w:val="clear" w:color="auto" w:fill="auto"/>
        <w:spacing w:after="0" w:line="346" w:lineRule="exact"/>
        <w:ind w:right="120"/>
        <w:jc w:val="both"/>
        <w:rPr>
          <w:sz w:val="20"/>
          <w:szCs w:val="20"/>
        </w:rPr>
      </w:pPr>
      <w:r w:rsidRPr="002C2D4C">
        <w:rPr>
          <w:sz w:val="20"/>
          <w:szCs w:val="20"/>
        </w:rPr>
        <w:lastRenderedPageBreak/>
        <w:t>При проведении работ на объектах Заказчика категорически запрещено примене</w:t>
      </w:r>
      <w:r w:rsidR="00604C8E" w:rsidRPr="002C2D4C">
        <w:rPr>
          <w:sz w:val="20"/>
          <w:szCs w:val="20"/>
        </w:rPr>
        <w:t>ние асбеста и асбе</w:t>
      </w:r>
      <w:r w:rsidRPr="002C2D4C">
        <w:rPr>
          <w:sz w:val="20"/>
          <w:szCs w:val="20"/>
        </w:rPr>
        <w:t>стосодержащих материалов.</w:t>
      </w:r>
    </w:p>
    <w:p w:rsidR="00A85F92" w:rsidRPr="00825F7C" w:rsidRDefault="00A85F92" w:rsidP="002C6AC5">
      <w:pPr>
        <w:pStyle w:val="6"/>
        <w:keepNext/>
        <w:numPr>
          <w:ilvl w:val="0"/>
          <w:numId w:val="47"/>
        </w:numPr>
        <w:shd w:val="clear" w:color="auto" w:fill="auto"/>
        <w:spacing w:after="0" w:line="346" w:lineRule="exact"/>
        <w:ind w:right="120"/>
        <w:jc w:val="both"/>
        <w:rPr>
          <w:b/>
          <w:sz w:val="20"/>
          <w:szCs w:val="20"/>
        </w:rPr>
      </w:pPr>
      <w:r w:rsidRPr="00825F7C">
        <w:rPr>
          <w:b/>
          <w:sz w:val="20"/>
          <w:szCs w:val="20"/>
        </w:rPr>
        <w:t>Этапы и сроки выполнения работ</w:t>
      </w:r>
      <w:r w:rsidR="004226E8" w:rsidRPr="00825F7C">
        <w:rPr>
          <w:b/>
          <w:sz w:val="20"/>
          <w:szCs w:val="20"/>
        </w:rPr>
        <w:t>.</w:t>
      </w:r>
    </w:p>
    <w:p w:rsidR="003C0D8D" w:rsidRPr="008C261F" w:rsidRDefault="005C34FD" w:rsidP="0066125B">
      <w:pPr>
        <w:pStyle w:val="6"/>
        <w:keepNext/>
        <w:shd w:val="clear" w:color="auto" w:fill="auto"/>
        <w:spacing w:after="0" w:line="346" w:lineRule="exact"/>
        <w:ind w:left="360" w:right="120" w:firstLine="0"/>
        <w:jc w:val="both"/>
        <w:rPr>
          <w:sz w:val="20"/>
          <w:szCs w:val="20"/>
        </w:rPr>
      </w:pPr>
      <w:r w:rsidRPr="008C261F">
        <w:rPr>
          <w:sz w:val="20"/>
          <w:szCs w:val="20"/>
        </w:rPr>
        <w:t xml:space="preserve">9.1.  </w:t>
      </w:r>
      <w:r w:rsidR="003C0D8D" w:rsidRPr="008C261F">
        <w:rPr>
          <w:sz w:val="20"/>
          <w:szCs w:val="20"/>
        </w:rPr>
        <w:t>Сроки выполнения работ:</w:t>
      </w:r>
    </w:p>
    <w:p w:rsidR="004226E8" w:rsidRPr="008C261F" w:rsidRDefault="00604C8E" w:rsidP="0066125B">
      <w:pPr>
        <w:pStyle w:val="6"/>
        <w:keepNext/>
        <w:shd w:val="clear" w:color="auto" w:fill="auto"/>
        <w:spacing w:after="0" w:line="346" w:lineRule="exact"/>
        <w:ind w:left="360" w:right="120" w:firstLine="0"/>
        <w:jc w:val="both"/>
        <w:rPr>
          <w:sz w:val="20"/>
          <w:szCs w:val="20"/>
        </w:rPr>
      </w:pPr>
      <w:r w:rsidRPr="008C261F">
        <w:rPr>
          <w:sz w:val="20"/>
          <w:szCs w:val="20"/>
        </w:rPr>
        <w:t>Ремонт систем осушки водо</w:t>
      </w:r>
      <w:r w:rsidR="004226E8" w:rsidRPr="008C261F">
        <w:rPr>
          <w:sz w:val="20"/>
          <w:szCs w:val="20"/>
        </w:rPr>
        <w:t>рода Lectrodryer "BAC-50" энергоблоков ст. №№ 7,8 совмещается с ремонтом энергоблоков ст.№№ 7,8.</w:t>
      </w:r>
      <w:r w:rsidR="00F22AB7" w:rsidRPr="008C261F">
        <w:rPr>
          <w:sz w:val="20"/>
          <w:szCs w:val="20"/>
        </w:rPr>
        <w:t xml:space="preserve"> Техническое обслуживание проводится в межремонтный период.</w:t>
      </w:r>
    </w:p>
    <w:p w:rsidR="004226E8" w:rsidRPr="00825F7C" w:rsidRDefault="0084558C" w:rsidP="0066125B">
      <w:pPr>
        <w:pStyle w:val="6"/>
        <w:keepNext/>
        <w:shd w:val="clear" w:color="auto" w:fill="auto"/>
        <w:spacing w:after="0" w:line="346" w:lineRule="exact"/>
        <w:ind w:left="360" w:right="120" w:firstLine="0"/>
        <w:jc w:val="both"/>
        <w:rPr>
          <w:sz w:val="20"/>
          <w:szCs w:val="20"/>
        </w:rPr>
      </w:pPr>
      <w:r w:rsidRPr="00825F7C">
        <w:rPr>
          <w:sz w:val="20"/>
          <w:szCs w:val="20"/>
        </w:rPr>
        <w:t xml:space="preserve">9.2.  </w:t>
      </w:r>
      <w:r w:rsidR="004226E8" w:rsidRPr="00825F7C">
        <w:rPr>
          <w:sz w:val="20"/>
          <w:szCs w:val="20"/>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 г. № 484 «Правила вывода объектов электроэнергетики в ремонт и из эксплуатации) изменить дату выполнения работ.</w:t>
      </w:r>
    </w:p>
    <w:p w:rsidR="003C0D8D" w:rsidRPr="00825F7C" w:rsidRDefault="0084558C" w:rsidP="0066125B">
      <w:pPr>
        <w:pStyle w:val="6"/>
        <w:keepNext/>
        <w:shd w:val="clear" w:color="auto" w:fill="auto"/>
        <w:spacing w:after="0" w:line="346" w:lineRule="exact"/>
        <w:ind w:left="360" w:right="120" w:firstLine="0"/>
        <w:jc w:val="both"/>
        <w:rPr>
          <w:sz w:val="20"/>
          <w:szCs w:val="20"/>
        </w:rPr>
      </w:pPr>
      <w:r w:rsidRPr="00825F7C">
        <w:rPr>
          <w:sz w:val="20"/>
          <w:szCs w:val="20"/>
        </w:rPr>
        <w:t xml:space="preserve">9.3.  </w:t>
      </w:r>
      <w:r w:rsidR="003C0D8D" w:rsidRPr="00825F7C">
        <w:rPr>
          <w:sz w:val="20"/>
          <w:szCs w:val="20"/>
        </w:rPr>
        <w:t>По требованию Заказчика Подрядчиком составляется детальный график проведения ко</w:t>
      </w:r>
      <w:r w:rsidR="003C0D8D" w:rsidRPr="00825F7C">
        <w:rPr>
          <w:sz w:val="20"/>
          <w:szCs w:val="20"/>
        </w:rPr>
        <w:t>н</w:t>
      </w:r>
      <w:r w:rsidR="003C0D8D" w:rsidRPr="00825F7C">
        <w:rPr>
          <w:sz w:val="20"/>
          <w:szCs w:val="20"/>
        </w:rPr>
        <w:t>кретных ремонтных работ и работ по устранению неисправностей оборудования, выявленных при дефектации</w:t>
      </w:r>
      <w:r w:rsidR="0066125B" w:rsidRPr="00825F7C">
        <w:rPr>
          <w:sz w:val="20"/>
          <w:szCs w:val="20"/>
        </w:rPr>
        <w:t>.</w:t>
      </w:r>
    </w:p>
    <w:p w:rsidR="004226E8" w:rsidRPr="002C2D4C" w:rsidRDefault="004226E8" w:rsidP="002C6AC5">
      <w:pPr>
        <w:pStyle w:val="6"/>
        <w:keepNext/>
        <w:numPr>
          <w:ilvl w:val="0"/>
          <w:numId w:val="47"/>
        </w:numPr>
        <w:shd w:val="clear" w:color="auto" w:fill="auto"/>
        <w:spacing w:after="0" w:line="346" w:lineRule="exact"/>
        <w:ind w:right="120"/>
        <w:jc w:val="both"/>
        <w:rPr>
          <w:b/>
          <w:sz w:val="20"/>
          <w:szCs w:val="20"/>
        </w:rPr>
      </w:pPr>
      <w:r w:rsidRPr="002C2D4C">
        <w:rPr>
          <w:b/>
          <w:sz w:val="20"/>
          <w:szCs w:val="20"/>
        </w:rPr>
        <w:t>Требования к сдаче-приемке работ.</w:t>
      </w:r>
    </w:p>
    <w:p w:rsidR="00A85F92" w:rsidRPr="002C2D4C" w:rsidRDefault="0084558C"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10.1. </w:t>
      </w:r>
      <w:r w:rsidR="003C2DBD" w:rsidRPr="002C2D4C">
        <w:rPr>
          <w:sz w:val="20"/>
          <w:szCs w:val="20"/>
        </w:rPr>
        <w:t>Сдача-приемка работ осуществляется в соответствии с графиком производства работ.</w:t>
      </w:r>
    </w:p>
    <w:p w:rsidR="003C2DBD" w:rsidRPr="002C2D4C" w:rsidRDefault="0084558C"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10.2. </w:t>
      </w:r>
      <w:r w:rsidR="003C2DBD" w:rsidRPr="002C2D4C">
        <w:rPr>
          <w:sz w:val="20"/>
          <w:szCs w:val="20"/>
        </w:rPr>
        <w:t>Приемка работ может осуществляться поэтапно или в полном объеме по фактическим объемам выполненных работ путем инспекции всех работ и  подписанием акта сдачи - приемки и технического  акта, при отсутствии у Заказчика замечаний к качеству и объему их выполн</w:t>
      </w:r>
      <w:r w:rsidR="003C2DBD" w:rsidRPr="002C2D4C">
        <w:rPr>
          <w:sz w:val="20"/>
          <w:szCs w:val="20"/>
        </w:rPr>
        <w:t>е</w:t>
      </w:r>
      <w:r w:rsidR="003C2DBD" w:rsidRPr="002C2D4C">
        <w:rPr>
          <w:sz w:val="20"/>
          <w:szCs w:val="20"/>
        </w:rPr>
        <w:t>ния,  причем в полном объеме приемка должна осуществляться в любом случае, независимо от приемки отдельных этапов выполняемых работ.</w:t>
      </w:r>
    </w:p>
    <w:p w:rsidR="003C2DBD" w:rsidRPr="002C2D4C" w:rsidRDefault="0084558C"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10.3. </w:t>
      </w:r>
      <w:r w:rsidR="003C2DBD" w:rsidRPr="002C2D4C">
        <w:rPr>
          <w:sz w:val="20"/>
          <w:szCs w:val="20"/>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w:t>
      </w:r>
      <w:r w:rsidR="003C2DBD" w:rsidRPr="002C2D4C">
        <w:rPr>
          <w:sz w:val="20"/>
          <w:szCs w:val="20"/>
        </w:rPr>
        <w:t>а</w:t>
      </w:r>
      <w:r w:rsidR="003C2DBD" w:rsidRPr="002C2D4C">
        <w:rPr>
          <w:sz w:val="20"/>
          <w:szCs w:val="20"/>
        </w:rPr>
        <w:t>боты выполнены без приемки Заказчиком, Подрядчик обязан за свой счет вскрыть и пред</w:t>
      </w:r>
      <w:r w:rsidR="003C2DBD" w:rsidRPr="002C2D4C">
        <w:rPr>
          <w:sz w:val="20"/>
          <w:szCs w:val="20"/>
        </w:rPr>
        <w:t>ъ</w:t>
      </w:r>
      <w:r w:rsidR="003C2DBD" w:rsidRPr="002C2D4C">
        <w:rPr>
          <w:sz w:val="20"/>
          <w:szCs w:val="20"/>
        </w:rPr>
        <w:t>явить Заказчику любую, указанную Заказчиком часть либо весь объем скрытых работ, с посл</w:t>
      </w:r>
      <w:r w:rsidR="003C2DBD" w:rsidRPr="002C2D4C">
        <w:rPr>
          <w:sz w:val="20"/>
          <w:szCs w:val="20"/>
        </w:rPr>
        <w:t>е</w:t>
      </w:r>
      <w:r w:rsidR="003C2DBD" w:rsidRPr="002C2D4C">
        <w:rPr>
          <w:sz w:val="20"/>
          <w:szCs w:val="20"/>
        </w:rPr>
        <w:t>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3C2DBD" w:rsidRPr="002C2D4C" w:rsidRDefault="0084558C"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10.4. </w:t>
      </w:r>
      <w:r w:rsidR="003C2DBD" w:rsidRPr="002C2D4C">
        <w:rPr>
          <w:sz w:val="20"/>
          <w:szCs w:val="20"/>
        </w:rPr>
        <w:t>Приемка должна осуществляться в соответствии с НТД, в том числе  СО 34.04.181–2003 «Правила организации технического облуживания и ремонта оборудования, зданий и сооруж</w:t>
      </w:r>
      <w:r w:rsidR="003C2DBD" w:rsidRPr="002C2D4C">
        <w:rPr>
          <w:sz w:val="20"/>
          <w:szCs w:val="20"/>
        </w:rPr>
        <w:t>е</w:t>
      </w:r>
      <w:r w:rsidR="003C2DBD" w:rsidRPr="002C2D4C">
        <w:rPr>
          <w:sz w:val="20"/>
          <w:szCs w:val="20"/>
        </w:rPr>
        <w:t>ний электростанций и сетей».</w:t>
      </w:r>
    </w:p>
    <w:p w:rsidR="003C2DBD" w:rsidRPr="002C2D4C" w:rsidRDefault="0084558C"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10.5. </w:t>
      </w:r>
      <w:r w:rsidR="003C2DBD" w:rsidRPr="002C2D4C">
        <w:rPr>
          <w:sz w:val="20"/>
          <w:szCs w:val="20"/>
        </w:rPr>
        <w:t>Недостатки работ, обнаруженные в ходе приемки или выявленные в период гарантийной эксплуатации объекта фиксируются в соответствующем акте, подписываемом представителями Заказчика и Подрядчика, с указанием срока и порядка их устранения.</w:t>
      </w:r>
    </w:p>
    <w:p w:rsidR="003C2DBD" w:rsidRPr="002C2D4C" w:rsidRDefault="003C2DBD" w:rsidP="002C6AC5">
      <w:pPr>
        <w:pStyle w:val="6"/>
        <w:keepNext/>
        <w:numPr>
          <w:ilvl w:val="0"/>
          <w:numId w:val="47"/>
        </w:numPr>
        <w:shd w:val="clear" w:color="auto" w:fill="auto"/>
        <w:spacing w:after="0" w:line="346" w:lineRule="exact"/>
        <w:ind w:right="120"/>
        <w:jc w:val="both"/>
        <w:rPr>
          <w:b/>
          <w:sz w:val="20"/>
          <w:szCs w:val="20"/>
        </w:rPr>
      </w:pPr>
      <w:r w:rsidRPr="002C2D4C">
        <w:rPr>
          <w:b/>
          <w:sz w:val="20"/>
          <w:szCs w:val="20"/>
        </w:rPr>
        <w:t>Документация, предъявляемая Заказчику</w:t>
      </w:r>
      <w:r w:rsidR="0070136D" w:rsidRPr="002C2D4C">
        <w:rPr>
          <w:b/>
          <w:sz w:val="20"/>
          <w:szCs w:val="20"/>
        </w:rPr>
        <w:t>.</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 </w:t>
      </w:r>
      <w:r w:rsidR="0070136D" w:rsidRPr="002C2D4C">
        <w:rPr>
          <w:sz w:val="20"/>
          <w:szCs w:val="20"/>
        </w:rPr>
        <w:t>Перечень организаций, участвовавших в производстве работ, фамилии ИТР, ответстве</w:t>
      </w:r>
      <w:r w:rsidR="0070136D" w:rsidRPr="002C2D4C">
        <w:rPr>
          <w:sz w:val="20"/>
          <w:szCs w:val="20"/>
        </w:rPr>
        <w:t>н</w:t>
      </w:r>
      <w:r w:rsidR="0070136D" w:rsidRPr="002C2D4C">
        <w:rPr>
          <w:sz w:val="20"/>
          <w:szCs w:val="20"/>
        </w:rPr>
        <w:t>ных за выполнение этих работ.</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11.2. </w:t>
      </w:r>
      <w:r w:rsidR="0070136D" w:rsidRPr="002C2D4C">
        <w:rPr>
          <w:sz w:val="20"/>
          <w:szCs w:val="20"/>
        </w:rPr>
        <w:t>Сертификаты и технические паспорта на оборудование и материалы, конструкции, детали и узлы оборудования устанавливаемые при производстве ремонта.</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11.3. </w:t>
      </w:r>
      <w:r w:rsidR="0070136D" w:rsidRPr="002C2D4C">
        <w:rPr>
          <w:sz w:val="20"/>
          <w:szCs w:val="20"/>
        </w:rPr>
        <w:t>Сертификат соответствия работ по охране труда (сертификат безопасности) (ст. 212 ТК РФ от 26.12.2001 г.).</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11.4.  </w:t>
      </w:r>
      <w:r w:rsidR="0070136D" w:rsidRPr="002C2D4C">
        <w:rPr>
          <w:sz w:val="20"/>
          <w:szCs w:val="20"/>
        </w:rPr>
        <w:t>Акты дефектации оборудования.</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11.5.  </w:t>
      </w:r>
      <w:r w:rsidR="0070136D" w:rsidRPr="002C2D4C">
        <w:rPr>
          <w:sz w:val="20"/>
          <w:szCs w:val="20"/>
        </w:rPr>
        <w:t>Акты скрытых работ и промежуточной приемки отдельных узлов и конструкций.</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lastRenderedPageBreak/>
        <w:t xml:space="preserve">11.6.  </w:t>
      </w:r>
      <w:r w:rsidR="0070136D" w:rsidRPr="002C2D4C">
        <w:rPr>
          <w:sz w:val="20"/>
          <w:szCs w:val="20"/>
        </w:rPr>
        <w:t>Акты и протоколы испытаний оборудования, в случае их проведения.</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11.7.  </w:t>
      </w:r>
      <w:r w:rsidR="0070136D" w:rsidRPr="002C2D4C">
        <w:rPr>
          <w:sz w:val="20"/>
          <w:szCs w:val="20"/>
        </w:rPr>
        <w:t>Акты о завершении работ и выполненных работ, установленной формы.</w:t>
      </w:r>
    </w:p>
    <w:p w:rsidR="0070136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11.8.  </w:t>
      </w:r>
      <w:r w:rsidR="0070136D" w:rsidRPr="002C2D4C">
        <w:rPr>
          <w:sz w:val="20"/>
          <w:szCs w:val="20"/>
        </w:rPr>
        <w:t>Акты приёма на чистоту.</w:t>
      </w:r>
    </w:p>
    <w:p w:rsidR="003C2DB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11.9.  </w:t>
      </w:r>
      <w:r w:rsidR="003C2DBD" w:rsidRPr="002C2D4C">
        <w:rPr>
          <w:sz w:val="20"/>
          <w:szCs w:val="20"/>
        </w:rPr>
        <w:t>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3C2DB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11.10. </w:t>
      </w:r>
      <w:r w:rsidR="003C2DBD" w:rsidRPr="002C2D4C">
        <w:rPr>
          <w:sz w:val="20"/>
          <w:szCs w:val="20"/>
        </w:rPr>
        <w:t>Сведения о травматизме на производстве и профессиональных заболеваниях (форма №7-травматизм Приказ Росстата от 02.07.2008 №153) за последние 3 года, заверенные стат</w:t>
      </w:r>
      <w:r w:rsidR="003C2DBD" w:rsidRPr="002C2D4C">
        <w:rPr>
          <w:sz w:val="20"/>
          <w:szCs w:val="20"/>
        </w:rPr>
        <w:t>и</w:t>
      </w:r>
      <w:r w:rsidR="003C2DBD" w:rsidRPr="002C2D4C">
        <w:rPr>
          <w:sz w:val="20"/>
          <w:szCs w:val="20"/>
        </w:rPr>
        <w:t>стическим органом.</w:t>
      </w:r>
    </w:p>
    <w:p w:rsidR="003C2DB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11.11.  </w:t>
      </w:r>
      <w:r w:rsidR="003C2DBD" w:rsidRPr="002C2D4C">
        <w:rPr>
          <w:sz w:val="20"/>
          <w:szCs w:val="20"/>
        </w:rPr>
        <w:t>Документацию, в объеме, предусмотренном НТД.</w:t>
      </w:r>
    </w:p>
    <w:p w:rsidR="003C2DB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11.12.  </w:t>
      </w:r>
      <w:r w:rsidR="003C2DBD" w:rsidRPr="002C2D4C">
        <w:rPr>
          <w:sz w:val="20"/>
          <w:szCs w:val="20"/>
        </w:rPr>
        <w:t>Лицензия на производство работ.</w:t>
      </w:r>
    </w:p>
    <w:p w:rsidR="003C2DB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11.13. </w:t>
      </w:r>
      <w:r w:rsidR="0070136D" w:rsidRPr="002C2D4C">
        <w:rPr>
          <w:sz w:val="20"/>
          <w:szCs w:val="20"/>
        </w:rPr>
        <w:t>Ремонтные формуляры на отремонтированное оборудование</w:t>
      </w:r>
      <w:r w:rsidR="003C2DBD" w:rsidRPr="002C2D4C">
        <w:rPr>
          <w:sz w:val="20"/>
          <w:szCs w:val="20"/>
        </w:rPr>
        <w:t>, включая протоколы исп</w:t>
      </w:r>
      <w:r w:rsidR="003C2DBD" w:rsidRPr="002C2D4C">
        <w:rPr>
          <w:sz w:val="20"/>
          <w:szCs w:val="20"/>
        </w:rPr>
        <w:t>ы</w:t>
      </w:r>
      <w:r w:rsidR="003C2DBD" w:rsidRPr="002C2D4C">
        <w:rPr>
          <w:sz w:val="20"/>
          <w:szCs w:val="20"/>
        </w:rPr>
        <w:t>таний и измерений.</w:t>
      </w:r>
    </w:p>
    <w:p w:rsidR="003C2DB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11.14. </w:t>
      </w:r>
      <w:r w:rsidR="003C2DBD" w:rsidRPr="002C2D4C">
        <w:rPr>
          <w:sz w:val="20"/>
          <w:szCs w:val="20"/>
        </w:rPr>
        <w:t>Комплект исполнительной документации (чертежи, схемы, и т.п.).</w:t>
      </w:r>
    </w:p>
    <w:p w:rsidR="003C2DBD" w:rsidRPr="002C2D4C"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11.15. </w:t>
      </w:r>
      <w:r w:rsidR="003C2DBD" w:rsidRPr="002C2D4C">
        <w:rPr>
          <w:sz w:val="20"/>
          <w:szCs w:val="20"/>
        </w:rPr>
        <w:t>Другая необходимая документация.</w:t>
      </w:r>
    </w:p>
    <w:p w:rsidR="0070136D" w:rsidRDefault="00447E23" w:rsidP="0066125B">
      <w:pPr>
        <w:pStyle w:val="6"/>
        <w:keepNext/>
        <w:shd w:val="clear" w:color="auto" w:fill="auto"/>
        <w:spacing w:after="0" w:line="346" w:lineRule="exact"/>
        <w:ind w:left="360" w:right="120" w:firstLine="0"/>
        <w:jc w:val="both"/>
        <w:rPr>
          <w:sz w:val="20"/>
          <w:szCs w:val="20"/>
        </w:rPr>
      </w:pPr>
      <w:r w:rsidRPr="002C2D4C">
        <w:rPr>
          <w:sz w:val="20"/>
          <w:szCs w:val="20"/>
        </w:rPr>
        <w:t xml:space="preserve">11.16. </w:t>
      </w:r>
      <w:r w:rsidR="0070136D" w:rsidRPr="002C2D4C">
        <w:rPr>
          <w:sz w:val="20"/>
          <w:szCs w:val="20"/>
        </w:rPr>
        <w:t>Табели учёта рабочего времени.</w:t>
      </w:r>
    </w:p>
    <w:p w:rsidR="003C2DBD" w:rsidRPr="00447E23" w:rsidRDefault="003C2DBD" w:rsidP="002C6AC5">
      <w:pPr>
        <w:pStyle w:val="6"/>
        <w:keepNext/>
        <w:numPr>
          <w:ilvl w:val="0"/>
          <w:numId w:val="47"/>
        </w:numPr>
        <w:shd w:val="clear" w:color="auto" w:fill="auto"/>
        <w:spacing w:after="0" w:line="346" w:lineRule="exact"/>
        <w:ind w:right="120"/>
        <w:jc w:val="both"/>
        <w:rPr>
          <w:b/>
        </w:rPr>
      </w:pPr>
      <w:r w:rsidRPr="00447E23">
        <w:rPr>
          <w:b/>
        </w:rPr>
        <w:t>Гарантия Подрядчика работ.</w:t>
      </w:r>
    </w:p>
    <w:p w:rsidR="003C2DBD" w:rsidRPr="0066125B" w:rsidRDefault="00447E23" w:rsidP="0066125B">
      <w:pPr>
        <w:pStyle w:val="6"/>
        <w:keepNext/>
        <w:shd w:val="clear" w:color="auto" w:fill="auto"/>
        <w:spacing w:after="0" w:line="346" w:lineRule="exact"/>
        <w:ind w:left="360" w:right="120" w:firstLine="0"/>
        <w:jc w:val="both"/>
      </w:pPr>
      <w:r>
        <w:t xml:space="preserve">12.1. </w:t>
      </w:r>
      <w:r w:rsidR="008A0E86" w:rsidRPr="0066125B">
        <w:t>Надлежащее качество работ в полном объеме в соответствии с проектной документацией и действующей нормативно-технической документацией.</w:t>
      </w:r>
    </w:p>
    <w:p w:rsidR="003C2DBD" w:rsidRPr="0066125B" w:rsidRDefault="00447E23" w:rsidP="0066125B">
      <w:pPr>
        <w:pStyle w:val="6"/>
        <w:keepNext/>
        <w:shd w:val="clear" w:color="auto" w:fill="auto"/>
        <w:spacing w:after="0" w:line="346" w:lineRule="exact"/>
        <w:ind w:left="360" w:right="120" w:firstLine="0"/>
        <w:jc w:val="both"/>
      </w:pPr>
      <w:r>
        <w:t xml:space="preserve">12.2.  </w:t>
      </w:r>
      <w:r w:rsidR="008A0E86" w:rsidRPr="0066125B">
        <w:t>Возмещение Заказчику причиненных убытков при обнаружении недостатков в процессе гара</w:t>
      </w:r>
      <w:r w:rsidR="008A0E86" w:rsidRPr="0066125B">
        <w:t>н</w:t>
      </w:r>
      <w:r w:rsidR="008A0E86" w:rsidRPr="0066125B">
        <w:t>тийной эксплуатации объекта.</w:t>
      </w:r>
    </w:p>
    <w:p w:rsidR="008A0E86" w:rsidRPr="0066125B" w:rsidRDefault="00447E23" w:rsidP="0066125B">
      <w:pPr>
        <w:pStyle w:val="6"/>
        <w:keepNext/>
        <w:shd w:val="clear" w:color="auto" w:fill="auto"/>
        <w:spacing w:after="0" w:line="346" w:lineRule="exact"/>
        <w:ind w:left="360" w:right="120" w:firstLine="0"/>
        <w:jc w:val="both"/>
      </w:pPr>
      <w:r>
        <w:t xml:space="preserve">12.3.  </w:t>
      </w:r>
      <w:r w:rsidR="008A0E86" w:rsidRPr="0066125B">
        <w:t>Устранение недостатков в выполненных работах в течение гарантийного срока, который до</w:t>
      </w:r>
      <w:r w:rsidR="008A0E86" w:rsidRPr="0066125B">
        <w:t>л</w:t>
      </w:r>
      <w:r w:rsidR="008A0E86" w:rsidRPr="0066125B">
        <w:t>жен составлять не менее 12 месяцев со дня окончательной приемки полностью выполненных работ.</w:t>
      </w:r>
    </w:p>
    <w:p w:rsidR="00AB3C3D" w:rsidRPr="0066125B" w:rsidRDefault="00224527" w:rsidP="0066125B">
      <w:pPr>
        <w:pStyle w:val="6"/>
        <w:keepNext/>
        <w:shd w:val="clear" w:color="auto" w:fill="auto"/>
        <w:spacing w:after="0" w:line="346" w:lineRule="exact"/>
        <w:ind w:left="360" w:right="120" w:firstLine="0"/>
        <w:jc w:val="both"/>
      </w:pPr>
      <w:r>
        <w:t xml:space="preserve">12.4.  </w:t>
      </w:r>
      <w:r w:rsidR="00AB3C3D" w:rsidRPr="0066125B">
        <w:t>Выполнение всех Работ  в установленные сроки.</w:t>
      </w:r>
    </w:p>
    <w:p w:rsidR="008A0E86" w:rsidRPr="0066125B" w:rsidRDefault="00224527" w:rsidP="0066125B">
      <w:pPr>
        <w:pStyle w:val="6"/>
        <w:keepNext/>
        <w:shd w:val="clear" w:color="auto" w:fill="auto"/>
        <w:spacing w:after="0" w:line="346" w:lineRule="exact"/>
        <w:ind w:left="360" w:right="120" w:firstLine="0"/>
        <w:jc w:val="both"/>
      </w:pPr>
      <w:r>
        <w:t xml:space="preserve">12.5. </w:t>
      </w:r>
      <w:r w:rsidR="008A0E86" w:rsidRPr="0066125B">
        <w:t>Подрядчик несет ответственность перед Заказчиком за причиненный своими действиями  или бездействиями ущерб оборудованию Заказчика в размере затрат на восстановление.</w:t>
      </w:r>
    </w:p>
    <w:p w:rsidR="00202292" w:rsidRPr="0066125B" w:rsidRDefault="00202292" w:rsidP="0066125B">
      <w:pPr>
        <w:pStyle w:val="6"/>
        <w:keepNext/>
        <w:shd w:val="clear" w:color="auto" w:fill="auto"/>
        <w:spacing w:after="0" w:line="346" w:lineRule="exact"/>
        <w:ind w:left="360" w:right="120" w:firstLine="0"/>
        <w:jc w:val="both"/>
      </w:pPr>
    </w:p>
    <w:p w:rsidR="00774398" w:rsidRDefault="00774398" w:rsidP="0066125B">
      <w:pPr>
        <w:pStyle w:val="6"/>
        <w:keepNext/>
        <w:shd w:val="clear" w:color="auto" w:fill="auto"/>
        <w:spacing w:after="0" w:line="346" w:lineRule="exact"/>
        <w:ind w:left="360" w:right="120" w:firstLine="0"/>
        <w:jc w:val="both"/>
      </w:pPr>
    </w:p>
    <w:p w:rsidR="00774398" w:rsidRDefault="00774398"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Default="008C261F" w:rsidP="0066125B">
      <w:pPr>
        <w:pStyle w:val="6"/>
        <w:keepNext/>
        <w:shd w:val="clear" w:color="auto" w:fill="auto"/>
        <w:spacing w:after="0" w:line="346" w:lineRule="exact"/>
        <w:ind w:left="360" w:right="120" w:firstLine="0"/>
        <w:jc w:val="both"/>
      </w:pPr>
    </w:p>
    <w:p w:rsidR="008C261F" w:rsidRPr="002C6AC5" w:rsidRDefault="008C261F" w:rsidP="0066125B">
      <w:pPr>
        <w:pStyle w:val="6"/>
        <w:keepNext/>
        <w:shd w:val="clear" w:color="auto" w:fill="auto"/>
        <w:spacing w:after="0" w:line="346" w:lineRule="exact"/>
        <w:ind w:left="360" w:right="120" w:firstLine="0"/>
        <w:jc w:val="both"/>
      </w:pPr>
    </w:p>
    <w:p w:rsidR="005C34FD" w:rsidRPr="002C6AC5" w:rsidRDefault="005C34FD" w:rsidP="0066125B">
      <w:pPr>
        <w:pStyle w:val="6"/>
        <w:keepNext/>
        <w:shd w:val="clear" w:color="auto" w:fill="auto"/>
        <w:spacing w:after="0" w:line="346" w:lineRule="exact"/>
        <w:ind w:left="360" w:right="120" w:firstLine="0"/>
        <w:jc w:val="both"/>
      </w:pPr>
    </w:p>
    <w:p w:rsidR="00101B8D" w:rsidRPr="0066125B" w:rsidRDefault="00101B8D" w:rsidP="005C34FD">
      <w:pPr>
        <w:pStyle w:val="6"/>
        <w:keepNext/>
        <w:shd w:val="clear" w:color="auto" w:fill="auto"/>
        <w:spacing w:after="0" w:line="346" w:lineRule="exact"/>
        <w:ind w:left="360" w:right="120" w:firstLine="0"/>
        <w:jc w:val="right"/>
      </w:pPr>
      <w:r w:rsidRPr="0066125B">
        <w:lastRenderedPageBreak/>
        <w:t>Приложение №</w:t>
      </w:r>
      <w:r w:rsidR="002C6AC5">
        <w:t>1</w:t>
      </w:r>
      <w:r w:rsidRPr="0066125B">
        <w:t xml:space="preserve"> </w:t>
      </w:r>
      <w:r w:rsidR="005C34FD">
        <w:t xml:space="preserve"> </w:t>
      </w:r>
      <w:r w:rsidRPr="0066125B">
        <w:t>Ведомость МТР</w:t>
      </w:r>
    </w:p>
    <w:p w:rsidR="00101B8D" w:rsidRDefault="00101B8D" w:rsidP="0066125B">
      <w:pPr>
        <w:pStyle w:val="6"/>
        <w:keepNext/>
        <w:shd w:val="clear" w:color="auto" w:fill="auto"/>
        <w:spacing w:after="0" w:line="346" w:lineRule="exact"/>
        <w:ind w:left="360" w:right="120" w:firstLine="0"/>
        <w:jc w:val="both"/>
      </w:pPr>
    </w:p>
    <w:p w:rsidR="00755F54" w:rsidRDefault="00755F54" w:rsidP="00755F54">
      <w:pPr>
        <w:pStyle w:val="6"/>
        <w:keepNext/>
        <w:shd w:val="clear" w:color="auto" w:fill="auto"/>
        <w:spacing w:after="0" w:line="346" w:lineRule="exact"/>
        <w:ind w:left="360" w:right="120" w:firstLine="0"/>
        <w:jc w:val="center"/>
        <w:rPr>
          <w:b/>
        </w:rPr>
      </w:pPr>
      <w:bookmarkStart w:id="0" w:name="_GoBack"/>
      <w:bookmarkEnd w:id="0"/>
      <w:r w:rsidRPr="00755F54">
        <w:rPr>
          <w:b/>
        </w:rPr>
        <w:t>Ведомость МТР поставки Подрядчика</w:t>
      </w:r>
    </w:p>
    <w:p w:rsidR="00774398" w:rsidRDefault="00755F54" w:rsidP="00755F54">
      <w:pPr>
        <w:pStyle w:val="6"/>
        <w:keepNext/>
        <w:shd w:val="clear" w:color="auto" w:fill="auto"/>
        <w:spacing w:after="0" w:line="346" w:lineRule="exact"/>
        <w:ind w:left="360" w:right="120" w:firstLine="0"/>
        <w:jc w:val="center"/>
      </w:pPr>
      <w:r w:rsidRPr="00755F54">
        <w:t xml:space="preserve">на выполнение работ </w:t>
      </w:r>
    </w:p>
    <w:p w:rsidR="00755F54" w:rsidRPr="0066125B" w:rsidRDefault="00755F54" w:rsidP="00755F54">
      <w:pPr>
        <w:pStyle w:val="6"/>
        <w:keepNext/>
        <w:shd w:val="clear" w:color="auto" w:fill="auto"/>
        <w:spacing w:after="0" w:line="346" w:lineRule="exact"/>
        <w:ind w:left="360" w:right="120" w:firstLine="0"/>
        <w:jc w:val="center"/>
      </w:pPr>
      <w:r w:rsidRPr="0066125B">
        <w:rPr>
          <w:b/>
        </w:rPr>
        <w:t>«ПГУ-400 Ремонт и техническое обслуживание</w:t>
      </w:r>
      <w:r>
        <w:rPr>
          <w:b/>
        </w:rPr>
        <w:t xml:space="preserve">  </w:t>
      </w:r>
      <w:r w:rsidRPr="0066125B">
        <w:rPr>
          <w:b/>
        </w:rPr>
        <w:t>системы осушки водорода 2хПГУ-400»</w:t>
      </w:r>
      <w:r w:rsidRPr="00755F54">
        <w:t>.</w:t>
      </w:r>
    </w:p>
    <w:p w:rsidR="00101B8D" w:rsidRPr="0066125B" w:rsidRDefault="00D71C0C" w:rsidP="0066125B">
      <w:pPr>
        <w:pStyle w:val="6"/>
        <w:keepNext/>
        <w:shd w:val="clear" w:color="auto" w:fill="auto"/>
        <w:spacing w:after="0" w:line="346" w:lineRule="exact"/>
        <w:ind w:left="360" w:right="120" w:firstLine="0"/>
        <w:jc w:val="both"/>
      </w:pPr>
      <w:r w:rsidRPr="0066125B">
        <w:t xml:space="preserve">1. Работы в рамках Технического задания </w:t>
      </w:r>
      <w:r w:rsidR="00250F68" w:rsidRPr="0066125B">
        <w:t>выполняются с поставкой материа</w:t>
      </w:r>
      <w:r w:rsidRPr="0066125B">
        <w:t>лов Подрядчиком с</w:t>
      </w:r>
      <w:r w:rsidRPr="0066125B">
        <w:t>о</w:t>
      </w:r>
      <w:r w:rsidRPr="0066125B">
        <w:t>гласно предварительной Ведомости:</w:t>
      </w:r>
    </w:p>
    <w:p w:rsidR="00D71C0C" w:rsidRPr="0066125B" w:rsidRDefault="00D71C0C" w:rsidP="0066125B">
      <w:pPr>
        <w:pStyle w:val="6"/>
        <w:keepNext/>
        <w:shd w:val="clear" w:color="auto" w:fill="auto"/>
        <w:spacing w:after="0" w:line="346" w:lineRule="exact"/>
        <w:ind w:left="360" w:right="120" w:firstLine="0"/>
        <w:jc w:val="both"/>
      </w:pPr>
    </w:p>
    <w:tbl>
      <w:tblPr>
        <w:tblStyle w:val="a9"/>
        <w:tblW w:w="0" w:type="auto"/>
        <w:tblInd w:w="534" w:type="dxa"/>
        <w:tblLayout w:type="fixed"/>
        <w:tblLook w:val="04A0" w:firstRow="1" w:lastRow="0" w:firstColumn="1" w:lastColumn="0" w:noHBand="0" w:noVBand="1"/>
      </w:tblPr>
      <w:tblGrid>
        <w:gridCol w:w="708"/>
        <w:gridCol w:w="6237"/>
        <w:gridCol w:w="1134"/>
        <w:gridCol w:w="1276"/>
      </w:tblGrid>
      <w:tr w:rsidR="00D71C0C" w:rsidRPr="0066125B" w:rsidTr="006A3B02">
        <w:trPr>
          <w:trHeight w:val="284"/>
        </w:trPr>
        <w:tc>
          <w:tcPr>
            <w:tcW w:w="708" w:type="dxa"/>
          </w:tcPr>
          <w:p w:rsidR="00D71C0C" w:rsidRPr="0066125B" w:rsidRDefault="00D71C0C" w:rsidP="005C34FD">
            <w:pPr>
              <w:pStyle w:val="6"/>
              <w:keepNext/>
              <w:shd w:val="clear" w:color="auto" w:fill="auto"/>
              <w:spacing w:after="0" w:line="346" w:lineRule="exact"/>
              <w:ind w:left="-108" w:right="120" w:firstLine="0"/>
              <w:jc w:val="center"/>
            </w:pPr>
            <w:r w:rsidRPr="0066125B">
              <w:t>№ п/п</w:t>
            </w:r>
          </w:p>
        </w:tc>
        <w:tc>
          <w:tcPr>
            <w:tcW w:w="6237" w:type="dxa"/>
          </w:tcPr>
          <w:p w:rsidR="00D71C0C" w:rsidRPr="0066125B" w:rsidRDefault="00D71C0C" w:rsidP="005C34FD">
            <w:pPr>
              <w:pStyle w:val="6"/>
              <w:keepNext/>
              <w:shd w:val="clear" w:color="auto" w:fill="auto"/>
              <w:spacing w:after="0" w:line="346" w:lineRule="exact"/>
              <w:ind w:left="-108" w:right="120" w:firstLine="0"/>
              <w:jc w:val="center"/>
            </w:pPr>
            <w:r w:rsidRPr="0066125B">
              <w:t>Наименование МТР, марка, ГОСТ</w:t>
            </w:r>
          </w:p>
        </w:tc>
        <w:tc>
          <w:tcPr>
            <w:tcW w:w="1134" w:type="dxa"/>
          </w:tcPr>
          <w:p w:rsidR="00D71C0C" w:rsidRPr="0066125B" w:rsidRDefault="00D71C0C" w:rsidP="005C34FD">
            <w:pPr>
              <w:pStyle w:val="6"/>
              <w:keepNext/>
              <w:shd w:val="clear" w:color="auto" w:fill="auto"/>
              <w:spacing w:after="0" w:line="346" w:lineRule="exact"/>
              <w:ind w:left="-108" w:right="120" w:firstLine="0"/>
              <w:jc w:val="center"/>
            </w:pPr>
            <w:r w:rsidRPr="0066125B">
              <w:t>Ед. изм.</w:t>
            </w:r>
          </w:p>
        </w:tc>
        <w:tc>
          <w:tcPr>
            <w:tcW w:w="1276" w:type="dxa"/>
          </w:tcPr>
          <w:p w:rsidR="00D71C0C" w:rsidRPr="0066125B" w:rsidRDefault="00D71C0C" w:rsidP="005C34FD">
            <w:pPr>
              <w:pStyle w:val="6"/>
              <w:keepNext/>
              <w:shd w:val="clear" w:color="auto" w:fill="auto"/>
              <w:spacing w:after="0" w:line="346" w:lineRule="exact"/>
              <w:ind w:left="-108" w:right="120" w:firstLine="0"/>
              <w:jc w:val="center"/>
            </w:pPr>
            <w:r w:rsidRPr="0066125B">
              <w:t>Кол-во</w:t>
            </w:r>
          </w:p>
          <w:p w:rsidR="00D71C0C" w:rsidRPr="0066125B" w:rsidRDefault="00D71C0C" w:rsidP="005C34FD">
            <w:pPr>
              <w:pStyle w:val="6"/>
              <w:keepNext/>
              <w:shd w:val="clear" w:color="auto" w:fill="auto"/>
              <w:spacing w:after="0" w:line="346" w:lineRule="exact"/>
              <w:ind w:left="-108" w:right="120" w:firstLine="0"/>
              <w:jc w:val="center"/>
            </w:pPr>
          </w:p>
        </w:tc>
      </w:tr>
      <w:tr w:rsidR="00D71C0C" w:rsidRPr="0066125B" w:rsidTr="006A3B02">
        <w:trPr>
          <w:trHeight w:val="284"/>
        </w:trPr>
        <w:tc>
          <w:tcPr>
            <w:tcW w:w="708" w:type="dxa"/>
          </w:tcPr>
          <w:p w:rsidR="00D71C0C" w:rsidRPr="0066125B" w:rsidRDefault="00D71C0C" w:rsidP="005C34FD">
            <w:pPr>
              <w:pStyle w:val="6"/>
              <w:keepNext/>
              <w:shd w:val="clear" w:color="auto" w:fill="auto"/>
              <w:spacing w:after="0" w:line="346" w:lineRule="exact"/>
              <w:ind w:left="-108" w:right="120" w:firstLine="0"/>
              <w:jc w:val="center"/>
            </w:pPr>
            <w:r w:rsidRPr="0066125B">
              <w:t>1.</w:t>
            </w:r>
          </w:p>
        </w:tc>
        <w:tc>
          <w:tcPr>
            <w:tcW w:w="6237" w:type="dxa"/>
          </w:tcPr>
          <w:p w:rsidR="00D71C0C" w:rsidRPr="0066125B" w:rsidRDefault="00D71C0C" w:rsidP="005C34FD">
            <w:pPr>
              <w:pStyle w:val="6"/>
              <w:keepNext/>
              <w:shd w:val="clear" w:color="auto" w:fill="auto"/>
              <w:spacing w:after="0" w:line="346" w:lineRule="exact"/>
              <w:ind w:left="-108" w:right="120" w:firstLine="0"/>
              <w:jc w:val="center"/>
            </w:pPr>
            <w:r w:rsidRPr="0066125B">
              <w:t>Ветошь</w:t>
            </w:r>
          </w:p>
        </w:tc>
        <w:tc>
          <w:tcPr>
            <w:tcW w:w="1134" w:type="dxa"/>
          </w:tcPr>
          <w:p w:rsidR="00D71C0C" w:rsidRPr="0066125B" w:rsidRDefault="00D71C0C" w:rsidP="005C34FD">
            <w:pPr>
              <w:pStyle w:val="6"/>
              <w:keepNext/>
              <w:shd w:val="clear" w:color="auto" w:fill="auto"/>
              <w:spacing w:after="0" w:line="346" w:lineRule="exact"/>
              <w:ind w:left="-108" w:right="120" w:firstLine="0"/>
              <w:jc w:val="center"/>
            </w:pPr>
            <w:r w:rsidRPr="0066125B">
              <w:t>кг</w:t>
            </w:r>
          </w:p>
        </w:tc>
        <w:tc>
          <w:tcPr>
            <w:tcW w:w="1276" w:type="dxa"/>
          </w:tcPr>
          <w:p w:rsidR="00D71C0C" w:rsidRPr="0066125B" w:rsidRDefault="00D71C0C" w:rsidP="005C34FD">
            <w:pPr>
              <w:pStyle w:val="6"/>
              <w:keepNext/>
              <w:shd w:val="clear" w:color="auto" w:fill="auto"/>
              <w:spacing w:after="0" w:line="346" w:lineRule="exact"/>
              <w:ind w:left="-108" w:right="120" w:firstLine="0"/>
              <w:jc w:val="center"/>
            </w:pPr>
            <w:r w:rsidRPr="0066125B">
              <w:t>2</w:t>
            </w:r>
          </w:p>
        </w:tc>
      </w:tr>
      <w:tr w:rsidR="00D71C0C" w:rsidRPr="0066125B" w:rsidTr="006A3B02">
        <w:trPr>
          <w:trHeight w:val="284"/>
        </w:trPr>
        <w:tc>
          <w:tcPr>
            <w:tcW w:w="708" w:type="dxa"/>
          </w:tcPr>
          <w:p w:rsidR="00D71C0C" w:rsidRPr="0066125B" w:rsidRDefault="00D71C0C" w:rsidP="005C34FD">
            <w:pPr>
              <w:pStyle w:val="6"/>
              <w:keepNext/>
              <w:shd w:val="clear" w:color="auto" w:fill="auto"/>
              <w:spacing w:after="0" w:line="346" w:lineRule="exact"/>
              <w:ind w:left="-108" w:right="120" w:firstLine="0"/>
              <w:jc w:val="center"/>
            </w:pPr>
            <w:r w:rsidRPr="0066125B">
              <w:t>2.</w:t>
            </w:r>
          </w:p>
        </w:tc>
        <w:tc>
          <w:tcPr>
            <w:tcW w:w="6237" w:type="dxa"/>
          </w:tcPr>
          <w:p w:rsidR="00D71C0C" w:rsidRPr="0066125B" w:rsidRDefault="00D71C0C" w:rsidP="005C34FD">
            <w:pPr>
              <w:pStyle w:val="6"/>
              <w:keepNext/>
              <w:shd w:val="clear" w:color="auto" w:fill="auto"/>
              <w:spacing w:after="0" w:line="346" w:lineRule="exact"/>
              <w:ind w:left="-108" w:right="120" w:firstLine="0"/>
              <w:jc w:val="center"/>
            </w:pPr>
            <w:r w:rsidRPr="0066125B">
              <w:t>Салфетки х/б</w:t>
            </w:r>
          </w:p>
        </w:tc>
        <w:tc>
          <w:tcPr>
            <w:tcW w:w="1134" w:type="dxa"/>
          </w:tcPr>
          <w:p w:rsidR="00D71C0C" w:rsidRPr="0066125B" w:rsidRDefault="00D71C0C" w:rsidP="005C34FD">
            <w:pPr>
              <w:pStyle w:val="6"/>
              <w:keepNext/>
              <w:shd w:val="clear" w:color="auto" w:fill="auto"/>
              <w:spacing w:after="0" w:line="346" w:lineRule="exact"/>
              <w:ind w:left="-108" w:right="120" w:firstLine="0"/>
              <w:jc w:val="center"/>
            </w:pPr>
            <w:r w:rsidRPr="0066125B">
              <w:t>шт</w:t>
            </w:r>
          </w:p>
        </w:tc>
        <w:tc>
          <w:tcPr>
            <w:tcW w:w="1276" w:type="dxa"/>
          </w:tcPr>
          <w:p w:rsidR="00D71C0C" w:rsidRPr="0066125B" w:rsidRDefault="00D71C0C" w:rsidP="005C34FD">
            <w:pPr>
              <w:pStyle w:val="6"/>
              <w:keepNext/>
              <w:shd w:val="clear" w:color="auto" w:fill="auto"/>
              <w:spacing w:after="0" w:line="346" w:lineRule="exact"/>
              <w:ind w:left="-108" w:right="120" w:firstLine="0"/>
              <w:jc w:val="center"/>
            </w:pPr>
            <w:r w:rsidRPr="0066125B">
              <w:t>25</w:t>
            </w:r>
          </w:p>
        </w:tc>
      </w:tr>
      <w:tr w:rsidR="00D71C0C" w:rsidRPr="0066125B" w:rsidTr="006A3B02">
        <w:trPr>
          <w:trHeight w:val="284"/>
        </w:trPr>
        <w:tc>
          <w:tcPr>
            <w:tcW w:w="708" w:type="dxa"/>
          </w:tcPr>
          <w:p w:rsidR="00D71C0C" w:rsidRPr="0066125B" w:rsidRDefault="00D71C0C" w:rsidP="005C34FD">
            <w:pPr>
              <w:pStyle w:val="6"/>
              <w:keepNext/>
              <w:shd w:val="clear" w:color="auto" w:fill="auto"/>
              <w:spacing w:after="0" w:line="346" w:lineRule="exact"/>
              <w:ind w:left="-108" w:right="120" w:firstLine="0"/>
              <w:jc w:val="center"/>
            </w:pPr>
            <w:r w:rsidRPr="0066125B">
              <w:t>3.</w:t>
            </w:r>
          </w:p>
        </w:tc>
        <w:tc>
          <w:tcPr>
            <w:tcW w:w="6237" w:type="dxa"/>
          </w:tcPr>
          <w:p w:rsidR="00D71C0C" w:rsidRPr="0066125B" w:rsidRDefault="00D71C0C" w:rsidP="005C34FD">
            <w:pPr>
              <w:pStyle w:val="6"/>
              <w:keepNext/>
              <w:shd w:val="clear" w:color="auto" w:fill="auto"/>
              <w:spacing w:after="0" w:line="346" w:lineRule="exact"/>
              <w:ind w:left="-108" w:right="120" w:firstLine="0"/>
              <w:jc w:val="center"/>
            </w:pPr>
            <w:r w:rsidRPr="0066125B">
              <w:t>Мыло хозяйственное</w:t>
            </w:r>
            <w:r w:rsidR="002C2D4C">
              <w:t xml:space="preserve"> </w:t>
            </w:r>
            <w:r w:rsidRPr="0066125B">
              <w:t>(400 гр.) 72 %; ГОСТ 30266-95</w:t>
            </w:r>
          </w:p>
        </w:tc>
        <w:tc>
          <w:tcPr>
            <w:tcW w:w="1134" w:type="dxa"/>
          </w:tcPr>
          <w:p w:rsidR="00D71C0C" w:rsidRPr="0066125B" w:rsidRDefault="00D71C0C" w:rsidP="005C34FD">
            <w:pPr>
              <w:pStyle w:val="6"/>
              <w:keepNext/>
              <w:shd w:val="clear" w:color="auto" w:fill="auto"/>
              <w:spacing w:after="0" w:line="346" w:lineRule="exact"/>
              <w:ind w:left="-108" w:right="120" w:firstLine="0"/>
              <w:jc w:val="center"/>
            </w:pPr>
            <w:r w:rsidRPr="0066125B">
              <w:t>шт</w:t>
            </w:r>
          </w:p>
        </w:tc>
        <w:tc>
          <w:tcPr>
            <w:tcW w:w="1276" w:type="dxa"/>
          </w:tcPr>
          <w:p w:rsidR="00D71C0C" w:rsidRPr="0066125B" w:rsidRDefault="00D71C0C" w:rsidP="005C34FD">
            <w:pPr>
              <w:pStyle w:val="6"/>
              <w:keepNext/>
              <w:shd w:val="clear" w:color="auto" w:fill="auto"/>
              <w:spacing w:after="0" w:line="346" w:lineRule="exact"/>
              <w:ind w:left="-108" w:right="120" w:firstLine="0"/>
              <w:jc w:val="center"/>
            </w:pPr>
            <w:r w:rsidRPr="0066125B">
              <w:t>4</w:t>
            </w:r>
          </w:p>
        </w:tc>
      </w:tr>
      <w:tr w:rsidR="00D71C0C" w:rsidRPr="0066125B" w:rsidTr="006A3B02">
        <w:trPr>
          <w:trHeight w:val="300"/>
        </w:trPr>
        <w:tc>
          <w:tcPr>
            <w:tcW w:w="708" w:type="dxa"/>
          </w:tcPr>
          <w:p w:rsidR="00D71C0C" w:rsidRPr="0066125B" w:rsidRDefault="00D71C0C" w:rsidP="005C34FD">
            <w:pPr>
              <w:pStyle w:val="6"/>
              <w:keepNext/>
              <w:shd w:val="clear" w:color="auto" w:fill="auto"/>
              <w:spacing w:after="0" w:line="346" w:lineRule="exact"/>
              <w:ind w:left="-108" w:right="120" w:firstLine="0"/>
              <w:jc w:val="center"/>
            </w:pPr>
            <w:r w:rsidRPr="0066125B">
              <w:t>4.</w:t>
            </w:r>
          </w:p>
        </w:tc>
        <w:tc>
          <w:tcPr>
            <w:tcW w:w="6237" w:type="dxa"/>
          </w:tcPr>
          <w:p w:rsidR="00D71C0C" w:rsidRPr="0066125B" w:rsidRDefault="00D71C0C" w:rsidP="005C34FD">
            <w:pPr>
              <w:pStyle w:val="6"/>
              <w:keepNext/>
              <w:shd w:val="clear" w:color="auto" w:fill="auto"/>
              <w:spacing w:after="0" w:line="346" w:lineRule="exact"/>
              <w:ind w:left="-108" w:right="120" w:firstLine="0"/>
              <w:jc w:val="center"/>
            </w:pPr>
            <w:r w:rsidRPr="0066125B">
              <w:t>Бензин Б-70   ГОСТ 1012-72</w:t>
            </w:r>
          </w:p>
        </w:tc>
        <w:tc>
          <w:tcPr>
            <w:tcW w:w="1134" w:type="dxa"/>
          </w:tcPr>
          <w:p w:rsidR="00D71C0C" w:rsidRPr="0066125B" w:rsidRDefault="00D71C0C" w:rsidP="005C34FD">
            <w:pPr>
              <w:pStyle w:val="6"/>
              <w:keepNext/>
              <w:shd w:val="clear" w:color="auto" w:fill="auto"/>
              <w:spacing w:after="0" w:line="346" w:lineRule="exact"/>
              <w:ind w:left="-108" w:right="120" w:firstLine="0"/>
              <w:jc w:val="center"/>
            </w:pPr>
            <w:r w:rsidRPr="0066125B">
              <w:t>л</w:t>
            </w:r>
          </w:p>
        </w:tc>
        <w:tc>
          <w:tcPr>
            <w:tcW w:w="1276" w:type="dxa"/>
          </w:tcPr>
          <w:p w:rsidR="00D71C0C" w:rsidRPr="0066125B" w:rsidRDefault="00D71C0C" w:rsidP="005C34FD">
            <w:pPr>
              <w:pStyle w:val="6"/>
              <w:keepNext/>
              <w:shd w:val="clear" w:color="auto" w:fill="auto"/>
              <w:spacing w:after="0" w:line="346" w:lineRule="exact"/>
              <w:ind w:left="-108" w:right="120" w:firstLine="0"/>
              <w:jc w:val="center"/>
            </w:pPr>
            <w:r w:rsidRPr="0066125B">
              <w:t>5</w:t>
            </w:r>
          </w:p>
        </w:tc>
      </w:tr>
      <w:tr w:rsidR="00D71C0C" w:rsidRPr="0066125B" w:rsidTr="006A3B02">
        <w:trPr>
          <w:trHeight w:val="300"/>
        </w:trPr>
        <w:tc>
          <w:tcPr>
            <w:tcW w:w="708" w:type="dxa"/>
          </w:tcPr>
          <w:p w:rsidR="00D71C0C" w:rsidRPr="0066125B" w:rsidRDefault="00D71C0C" w:rsidP="005C34FD">
            <w:pPr>
              <w:pStyle w:val="6"/>
              <w:keepNext/>
              <w:shd w:val="clear" w:color="auto" w:fill="auto"/>
              <w:spacing w:after="0" w:line="346" w:lineRule="exact"/>
              <w:ind w:left="-108" w:right="120" w:firstLine="0"/>
              <w:jc w:val="center"/>
            </w:pPr>
            <w:r w:rsidRPr="0066125B">
              <w:t>5.</w:t>
            </w:r>
          </w:p>
        </w:tc>
        <w:tc>
          <w:tcPr>
            <w:tcW w:w="6237" w:type="dxa"/>
          </w:tcPr>
          <w:p w:rsidR="00D71C0C" w:rsidRPr="0066125B" w:rsidRDefault="00D71C0C" w:rsidP="005C34FD">
            <w:pPr>
              <w:pStyle w:val="6"/>
              <w:keepNext/>
              <w:shd w:val="clear" w:color="auto" w:fill="auto"/>
              <w:spacing w:after="0" w:line="346" w:lineRule="exact"/>
              <w:ind w:left="-108" w:right="120" w:firstLine="0"/>
              <w:jc w:val="center"/>
            </w:pPr>
            <w:r w:rsidRPr="0066125B">
              <w:t>Порошок стиральный (пачка 450 г); ГОСТ 25644-86</w:t>
            </w:r>
          </w:p>
        </w:tc>
        <w:tc>
          <w:tcPr>
            <w:tcW w:w="1134" w:type="dxa"/>
          </w:tcPr>
          <w:p w:rsidR="00D71C0C" w:rsidRPr="0066125B" w:rsidRDefault="00D71C0C" w:rsidP="005C34FD">
            <w:pPr>
              <w:pStyle w:val="6"/>
              <w:keepNext/>
              <w:shd w:val="clear" w:color="auto" w:fill="auto"/>
              <w:spacing w:after="0" w:line="346" w:lineRule="exact"/>
              <w:ind w:left="-108" w:right="120" w:firstLine="0"/>
              <w:jc w:val="center"/>
            </w:pPr>
            <w:r w:rsidRPr="0066125B">
              <w:t>пачка</w:t>
            </w:r>
          </w:p>
        </w:tc>
        <w:tc>
          <w:tcPr>
            <w:tcW w:w="1276" w:type="dxa"/>
          </w:tcPr>
          <w:p w:rsidR="00D71C0C" w:rsidRPr="0066125B" w:rsidRDefault="00D71C0C" w:rsidP="005C34FD">
            <w:pPr>
              <w:pStyle w:val="6"/>
              <w:keepNext/>
              <w:shd w:val="clear" w:color="auto" w:fill="auto"/>
              <w:spacing w:after="0" w:line="346" w:lineRule="exact"/>
              <w:ind w:left="-108" w:right="120" w:firstLine="0"/>
              <w:jc w:val="center"/>
            </w:pPr>
            <w:r w:rsidRPr="0066125B">
              <w:t>4</w:t>
            </w:r>
          </w:p>
        </w:tc>
      </w:tr>
      <w:tr w:rsidR="00D71C0C" w:rsidRPr="0066125B" w:rsidTr="006A3B02">
        <w:trPr>
          <w:trHeight w:val="300"/>
        </w:trPr>
        <w:tc>
          <w:tcPr>
            <w:tcW w:w="708" w:type="dxa"/>
          </w:tcPr>
          <w:p w:rsidR="00D71C0C" w:rsidRPr="0066125B" w:rsidRDefault="00D71C0C" w:rsidP="005C34FD">
            <w:pPr>
              <w:pStyle w:val="6"/>
              <w:keepNext/>
              <w:shd w:val="clear" w:color="auto" w:fill="auto"/>
              <w:spacing w:after="0" w:line="346" w:lineRule="exact"/>
              <w:ind w:left="-108" w:right="120" w:firstLine="0"/>
              <w:jc w:val="center"/>
            </w:pPr>
            <w:r w:rsidRPr="0066125B">
              <w:t>6.</w:t>
            </w:r>
          </w:p>
        </w:tc>
        <w:tc>
          <w:tcPr>
            <w:tcW w:w="6237" w:type="dxa"/>
          </w:tcPr>
          <w:p w:rsidR="00D71C0C" w:rsidRPr="0066125B" w:rsidRDefault="00D71C0C" w:rsidP="005C34FD">
            <w:pPr>
              <w:pStyle w:val="6"/>
              <w:keepNext/>
              <w:shd w:val="clear" w:color="auto" w:fill="auto"/>
              <w:spacing w:after="0" w:line="346" w:lineRule="exact"/>
              <w:ind w:left="-108" w:right="120" w:firstLine="0"/>
              <w:jc w:val="center"/>
            </w:pPr>
            <w:r w:rsidRPr="0066125B">
              <w:t>Влагопоглотитель Lectrodryer "D40107"</w:t>
            </w:r>
          </w:p>
        </w:tc>
        <w:tc>
          <w:tcPr>
            <w:tcW w:w="1134" w:type="dxa"/>
          </w:tcPr>
          <w:p w:rsidR="00D71C0C" w:rsidRPr="0066125B" w:rsidRDefault="00D71C0C" w:rsidP="005C34FD">
            <w:pPr>
              <w:pStyle w:val="6"/>
              <w:keepNext/>
              <w:shd w:val="clear" w:color="auto" w:fill="auto"/>
              <w:spacing w:after="0" w:line="346" w:lineRule="exact"/>
              <w:ind w:left="-108" w:right="120" w:firstLine="0"/>
              <w:jc w:val="center"/>
            </w:pPr>
            <w:r w:rsidRPr="0066125B">
              <w:t>кг</w:t>
            </w:r>
          </w:p>
        </w:tc>
        <w:tc>
          <w:tcPr>
            <w:tcW w:w="1276" w:type="dxa"/>
          </w:tcPr>
          <w:p w:rsidR="00D71C0C" w:rsidRPr="0066125B" w:rsidRDefault="00D71C0C" w:rsidP="005C34FD">
            <w:pPr>
              <w:pStyle w:val="6"/>
              <w:keepNext/>
              <w:shd w:val="clear" w:color="auto" w:fill="auto"/>
              <w:spacing w:after="0" w:line="346" w:lineRule="exact"/>
              <w:ind w:left="-108" w:right="120" w:firstLine="0"/>
              <w:jc w:val="center"/>
            </w:pPr>
            <w:r w:rsidRPr="0066125B">
              <w:t>100</w:t>
            </w:r>
          </w:p>
        </w:tc>
      </w:tr>
    </w:tbl>
    <w:p w:rsidR="00D71C0C" w:rsidRPr="0066125B" w:rsidRDefault="00D71C0C" w:rsidP="0066125B">
      <w:pPr>
        <w:pStyle w:val="6"/>
        <w:keepNext/>
        <w:shd w:val="clear" w:color="auto" w:fill="auto"/>
        <w:spacing w:after="0" w:line="346" w:lineRule="exact"/>
        <w:ind w:left="360" w:right="120" w:firstLine="0"/>
        <w:jc w:val="both"/>
      </w:pPr>
    </w:p>
    <w:p w:rsidR="005D3813" w:rsidRPr="0066125B" w:rsidRDefault="005D3813" w:rsidP="005D3813">
      <w:pPr>
        <w:pStyle w:val="6"/>
        <w:keepNext/>
        <w:shd w:val="clear" w:color="auto" w:fill="auto"/>
        <w:spacing w:after="0" w:line="346" w:lineRule="exact"/>
        <w:ind w:left="360" w:right="120" w:firstLine="0"/>
        <w:jc w:val="both"/>
      </w:pPr>
      <w:r w:rsidRPr="0066125B">
        <w:t>В период проведения закупочной процедуры Участник предоставляет ведомость МТР, необходимых для выполнения работы в рамках Технического задания с указанием их стоимости и сроков поставки.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w:t>
      </w:r>
      <w:r w:rsidRPr="0066125B">
        <w:t>я</w:t>
      </w:r>
      <w:r w:rsidRPr="0066125B">
        <w:t>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исключе</w:t>
      </w:r>
      <w:r w:rsidRPr="0066125B">
        <w:t>н</w:t>
      </w:r>
      <w:r w:rsidRPr="0066125B">
        <w:t>ных из ведомости МТР. На запасные части и материалы, по стоимости которых согласие не достигн</w:t>
      </w:r>
      <w:r w:rsidRPr="0066125B">
        <w:t>у</w:t>
      </w:r>
      <w:r w:rsidRPr="0066125B">
        <w:t>то, Подрядчик разрабатывает и предоставляет Заказчику технические требования на поставляемые запасные части и материалы и график поставки МТР. Подрядчик  осуществляет входной контроль з</w:t>
      </w:r>
      <w:r w:rsidRPr="0066125B">
        <w:t>а</w:t>
      </w:r>
      <w:r w:rsidRPr="0066125B">
        <w:t>пасных частей и материалов, поставляемых Заказчиком и Подрядчиком.</w:t>
      </w:r>
    </w:p>
    <w:p w:rsidR="00A34B72" w:rsidRDefault="005D3813" w:rsidP="005D3813">
      <w:pPr>
        <w:pStyle w:val="6"/>
        <w:keepNext/>
        <w:shd w:val="clear" w:color="auto" w:fill="auto"/>
        <w:spacing w:after="0" w:line="346" w:lineRule="exact"/>
        <w:ind w:left="360" w:right="120" w:firstLine="0"/>
        <w:jc w:val="both"/>
      </w:pPr>
      <w:r w:rsidRPr="0066125B">
        <w:tab/>
        <w:t>Материалы, поставляемые Подрядчиком, Подрядчик приобретает самостоятельно за счет своих об</w:t>
      </w:r>
      <w:r w:rsidRPr="0066125B">
        <w:t>о</w:t>
      </w:r>
      <w:r w:rsidRPr="0066125B">
        <w:t>ротных средств. Подрядчик осуществляет доставку материалов, запасных частей, комплектующих изделий до места выполнения работ своими силами.</w:t>
      </w:r>
    </w:p>
    <w:p w:rsidR="00A34B72" w:rsidRDefault="00A34B72" w:rsidP="0066125B">
      <w:pPr>
        <w:pStyle w:val="6"/>
        <w:keepNext/>
        <w:shd w:val="clear" w:color="auto" w:fill="auto"/>
        <w:spacing w:after="0" w:line="346" w:lineRule="exact"/>
        <w:ind w:left="360" w:right="120" w:firstLine="0"/>
        <w:jc w:val="both"/>
      </w:pPr>
    </w:p>
    <w:p w:rsidR="00A34B72" w:rsidRPr="0066125B" w:rsidRDefault="00A34B72" w:rsidP="0066125B">
      <w:pPr>
        <w:pStyle w:val="6"/>
        <w:keepNext/>
        <w:shd w:val="clear" w:color="auto" w:fill="auto"/>
        <w:spacing w:after="0" w:line="346" w:lineRule="exact"/>
        <w:ind w:left="360" w:right="120" w:firstLine="0"/>
        <w:jc w:val="both"/>
      </w:pPr>
    </w:p>
    <w:sectPr w:rsidR="00A34B72" w:rsidRPr="0066125B" w:rsidSect="000F1EDD">
      <w:footerReference w:type="even" r:id="rId9"/>
      <w:footerReference w:type="default" r:id="rId10"/>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1C0" w:rsidRDefault="00E841C0">
      <w:r>
        <w:separator/>
      </w:r>
    </w:p>
  </w:endnote>
  <w:endnote w:type="continuationSeparator" w:id="0">
    <w:p w:rsidR="00E841C0" w:rsidRDefault="00E8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3A" w:rsidRDefault="006C4C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C4C3A" w:rsidRDefault="006C4C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3A" w:rsidRDefault="006C4C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C261F">
      <w:rPr>
        <w:rStyle w:val="a8"/>
        <w:noProof/>
      </w:rPr>
      <w:t>8</w:t>
    </w:r>
    <w:r>
      <w:rPr>
        <w:rStyle w:val="a8"/>
      </w:rPr>
      <w:fldChar w:fldCharType="end"/>
    </w:r>
  </w:p>
  <w:p w:rsidR="006C4C3A" w:rsidRDefault="006C4C3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1C0" w:rsidRDefault="00E841C0">
      <w:r>
        <w:separator/>
      </w:r>
    </w:p>
  </w:footnote>
  <w:footnote w:type="continuationSeparator" w:id="0">
    <w:p w:rsidR="00E841C0" w:rsidRDefault="00E84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DA0"/>
    <w:multiLevelType w:val="hybridMultilevel"/>
    <w:tmpl w:val="42DA36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1A670AA"/>
    <w:multiLevelType w:val="hybridMultilevel"/>
    <w:tmpl w:val="4580AF08"/>
    <w:lvl w:ilvl="0" w:tplc="8912E69E">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F42F7B"/>
    <w:multiLevelType w:val="hybridMultilevel"/>
    <w:tmpl w:val="7CA2C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6953FF"/>
    <w:multiLevelType w:val="hybridMultilevel"/>
    <w:tmpl w:val="1B04F1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
    <w:nsid w:val="0D453206"/>
    <w:multiLevelType w:val="singleLevel"/>
    <w:tmpl w:val="04190001"/>
    <w:lvl w:ilvl="0">
      <w:start w:val="1"/>
      <w:numFmt w:val="bullet"/>
      <w:lvlText w:val=""/>
      <w:lvlJc w:val="left"/>
      <w:pPr>
        <w:ind w:left="720" w:hanging="360"/>
      </w:pPr>
      <w:rPr>
        <w:rFonts w:ascii="Symbol" w:hAnsi="Symbol" w:hint="default"/>
      </w:rPr>
    </w:lvl>
  </w:abstractNum>
  <w:abstractNum w:abstractNumId="6">
    <w:nsid w:val="0D9B23CC"/>
    <w:multiLevelType w:val="hybridMultilevel"/>
    <w:tmpl w:val="B302F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E97DF5"/>
    <w:multiLevelType w:val="multilevel"/>
    <w:tmpl w:val="707CDBC0"/>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4F244A"/>
    <w:multiLevelType w:val="hybridMultilevel"/>
    <w:tmpl w:val="62FCB5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6A6DC4"/>
    <w:multiLevelType w:val="hybridMultilevel"/>
    <w:tmpl w:val="392A60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7107F7"/>
    <w:multiLevelType w:val="hybridMultilevel"/>
    <w:tmpl w:val="458C7814"/>
    <w:lvl w:ilvl="0" w:tplc="3DA09E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D1240C"/>
    <w:multiLevelType w:val="hybridMultilevel"/>
    <w:tmpl w:val="1B26FF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CB112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3">
    <w:nsid w:val="22472A2A"/>
    <w:multiLevelType w:val="hybridMultilevel"/>
    <w:tmpl w:val="C1268B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B00BAD"/>
    <w:multiLevelType w:val="multilevel"/>
    <w:tmpl w:val="166EE182"/>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9943F35"/>
    <w:multiLevelType w:val="hybridMultilevel"/>
    <w:tmpl w:val="89D07E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B0110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3F69F0"/>
    <w:multiLevelType w:val="hybridMultilevel"/>
    <w:tmpl w:val="6212A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C4697E"/>
    <w:multiLevelType w:val="hybridMultilevel"/>
    <w:tmpl w:val="EF9014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157A6E"/>
    <w:multiLevelType w:val="hybridMultilevel"/>
    <w:tmpl w:val="4ECEB4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A26B5B"/>
    <w:multiLevelType w:val="multilevel"/>
    <w:tmpl w:val="0576E83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B546E7"/>
    <w:multiLevelType w:val="hybridMultilevel"/>
    <w:tmpl w:val="A74201A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C6F41CA"/>
    <w:multiLevelType w:val="hybridMultilevel"/>
    <w:tmpl w:val="69CAC0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E22E96"/>
    <w:multiLevelType w:val="multilevel"/>
    <w:tmpl w:val="DE1A4A3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2725954"/>
    <w:multiLevelType w:val="multilevel"/>
    <w:tmpl w:val="6644ABCC"/>
    <w:lvl w:ilvl="0">
      <w:start w:val="7"/>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48F51B48"/>
    <w:multiLevelType w:val="hybridMultilevel"/>
    <w:tmpl w:val="46C2E4C0"/>
    <w:lvl w:ilvl="0" w:tplc="FFFFFFF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4C7D37"/>
    <w:multiLevelType w:val="hybridMultilevel"/>
    <w:tmpl w:val="11C6571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7">
    <w:nsid w:val="4C675AA0"/>
    <w:multiLevelType w:val="hybridMultilevel"/>
    <w:tmpl w:val="58AE76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E107958"/>
    <w:multiLevelType w:val="hybridMultilevel"/>
    <w:tmpl w:val="0B809C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0">
    <w:nsid w:val="53CD31B6"/>
    <w:multiLevelType w:val="hybridMultilevel"/>
    <w:tmpl w:val="D9AE7E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3EB312D"/>
    <w:multiLevelType w:val="hybridMultilevel"/>
    <w:tmpl w:val="AB266F2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553052FD"/>
    <w:multiLevelType w:val="hybridMultilevel"/>
    <w:tmpl w:val="43C659D6"/>
    <w:lvl w:ilvl="0" w:tplc="649C44B8">
      <w:start w:val="2"/>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5D17F7C"/>
    <w:multiLevelType w:val="hybridMultilevel"/>
    <w:tmpl w:val="34FA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E904E0"/>
    <w:multiLevelType w:val="multilevel"/>
    <w:tmpl w:val="7EF87700"/>
    <w:lvl w:ilvl="0">
      <w:start w:val="1"/>
      <w:numFmt w:val="decimal"/>
      <w:lvlText w:val="%1."/>
      <w:lvlJc w:val="left"/>
      <w:pPr>
        <w:tabs>
          <w:tab w:val="num" w:pos="360"/>
        </w:tabs>
        <w:ind w:left="360" w:hanging="360"/>
      </w:pPr>
    </w:lvl>
    <w:lvl w:ilvl="1">
      <w:start w:val="1"/>
      <w:numFmt w:val="decimal"/>
      <w:isLgl/>
      <w:lvlText w:val="%1.%2."/>
      <w:lvlJc w:val="left"/>
      <w:pPr>
        <w:ind w:left="862" w:hanging="720"/>
      </w:pPr>
      <w:rPr>
        <w:rFonts w:hint="default"/>
        <w:color w:val="FF0000"/>
      </w:rPr>
    </w:lvl>
    <w:lvl w:ilvl="2">
      <w:start w:val="1"/>
      <w:numFmt w:val="decimal"/>
      <w:isLgl/>
      <w:lvlText w:val="%1.%2.%3."/>
      <w:lvlJc w:val="left"/>
      <w:pPr>
        <w:ind w:left="862" w:hanging="720"/>
      </w:pPr>
      <w:rPr>
        <w:rFonts w:hint="default"/>
        <w:color w:val="FF0000"/>
      </w:rPr>
    </w:lvl>
    <w:lvl w:ilvl="3">
      <w:start w:val="1"/>
      <w:numFmt w:val="decimal"/>
      <w:isLgl/>
      <w:lvlText w:val="%1.%2.%3.%4."/>
      <w:lvlJc w:val="left"/>
      <w:pPr>
        <w:ind w:left="1222" w:hanging="1080"/>
      </w:pPr>
      <w:rPr>
        <w:rFonts w:hint="default"/>
        <w:color w:val="FF0000"/>
      </w:rPr>
    </w:lvl>
    <w:lvl w:ilvl="4">
      <w:start w:val="1"/>
      <w:numFmt w:val="decimal"/>
      <w:isLgl/>
      <w:lvlText w:val="%1.%2.%3.%4.%5."/>
      <w:lvlJc w:val="left"/>
      <w:pPr>
        <w:ind w:left="1222" w:hanging="1080"/>
      </w:pPr>
      <w:rPr>
        <w:rFonts w:hint="default"/>
        <w:color w:val="FF0000"/>
      </w:rPr>
    </w:lvl>
    <w:lvl w:ilvl="5">
      <w:start w:val="1"/>
      <w:numFmt w:val="decimal"/>
      <w:isLgl/>
      <w:lvlText w:val="%1.%2.%3.%4.%5.%6."/>
      <w:lvlJc w:val="left"/>
      <w:pPr>
        <w:ind w:left="1582" w:hanging="1440"/>
      </w:pPr>
      <w:rPr>
        <w:rFonts w:hint="default"/>
        <w:color w:val="FF0000"/>
      </w:rPr>
    </w:lvl>
    <w:lvl w:ilvl="6">
      <w:start w:val="1"/>
      <w:numFmt w:val="decimal"/>
      <w:isLgl/>
      <w:lvlText w:val="%1.%2.%3.%4.%5.%6.%7."/>
      <w:lvlJc w:val="left"/>
      <w:pPr>
        <w:ind w:left="1942" w:hanging="1800"/>
      </w:pPr>
      <w:rPr>
        <w:rFonts w:hint="default"/>
        <w:color w:val="FF0000"/>
      </w:rPr>
    </w:lvl>
    <w:lvl w:ilvl="7">
      <w:start w:val="1"/>
      <w:numFmt w:val="decimal"/>
      <w:isLgl/>
      <w:lvlText w:val="%1.%2.%3.%4.%5.%6.%7.%8."/>
      <w:lvlJc w:val="left"/>
      <w:pPr>
        <w:ind w:left="1942" w:hanging="1800"/>
      </w:pPr>
      <w:rPr>
        <w:rFonts w:hint="default"/>
        <w:color w:val="FF0000"/>
      </w:rPr>
    </w:lvl>
    <w:lvl w:ilvl="8">
      <w:start w:val="1"/>
      <w:numFmt w:val="decimal"/>
      <w:isLgl/>
      <w:lvlText w:val="%1.%2.%3.%4.%5.%6.%7.%8.%9."/>
      <w:lvlJc w:val="left"/>
      <w:pPr>
        <w:ind w:left="2302" w:hanging="2160"/>
      </w:pPr>
      <w:rPr>
        <w:rFonts w:hint="default"/>
        <w:color w:val="FF0000"/>
      </w:rPr>
    </w:lvl>
  </w:abstractNum>
  <w:abstractNum w:abstractNumId="35">
    <w:nsid w:val="5AA41524"/>
    <w:multiLevelType w:val="hybridMultilevel"/>
    <w:tmpl w:val="3A7AEC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02C3DE8"/>
    <w:multiLevelType w:val="hybridMultilevel"/>
    <w:tmpl w:val="45DA51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6041708D"/>
    <w:multiLevelType w:val="hybridMultilevel"/>
    <w:tmpl w:val="18D279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1071F3C"/>
    <w:multiLevelType w:val="hybridMultilevel"/>
    <w:tmpl w:val="FCCA7D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5A36110"/>
    <w:multiLevelType w:val="hybridMultilevel"/>
    <w:tmpl w:val="C504DF7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9163214"/>
    <w:multiLevelType w:val="hybridMultilevel"/>
    <w:tmpl w:val="BB66DD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AEF0FF2"/>
    <w:multiLevelType w:val="hybridMultilevel"/>
    <w:tmpl w:val="FCB08A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6D3A0665"/>
    <w:multiLevelType w:val="hybridMultilevel"/>
    <w:tmpl w:val="65222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180A73"/>
    <w:multiLevelType w:val="hybridMultilevel"/>
    <w:tmpl w:val="35D8EDF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9C26B24"/>
    <w:multiLevelType w:val="multilevel"/>
    <w:tmpl w:val="32B0114C"/>
    <w:lvl w:ilvl="0">
      <w:start w:val="7"/>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7B4F4A72"/>
    <w:multiLevelType w:val="hybridMultilevel"/>
    <w:tmpl w:val="2AA20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73394E"/>
    <w:multiLevelType w:val="hybridMultilevel"/>
    <w:tmpl w:val="C610FB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8"/>
  </w:num>
  <w:num w:numId="4">
    <w:abstractNumId w:val="22"/>
  </w:num>
  <w:num w:numId="5">
    <w:abstractNumId w:val="40"/>
  </w:num>
  <w:num w:numId="6">
    <w:abstractNumId w:val="18"/>
  </w:num>
  <w:num w:numId="7">
    <w:abstractNumId w:val="21"/>
  </w:num>
  <w:num w:numId="8">
    <w:abstractNumId w:val="2"/>
  </w:num>
  <w:num w:numId="9">
    <w:abstractNumId w:val="1"/>
  </w:num>
  <w:num w:numId="10">
    <w:abstractNumId w:val="36"/>
  </w:num>
  <w:num w:numId="11">
    <w:abstractNumId w:val="6"/>
  </w:num>
  <w:num w:numId="12">
    <w:abstractNumId w:val="30"/>
  </w:num>
  <w:num w:numId="13">
    <w:abstractNumId w:val="42"/>
  </w:num>
  <w:num w:numId="14">
    <w:abstractNumId w:val="3"/>
  </w:num>
  <w:num w:numId="15">
    <w:abstractNumId w:val="13"/>
  </w:num>
  <w:num w:numId="16">
    <w:abstractNumId w:val="17"/>
  </w:num>
  <w:num w:numId="17">
    <w:abstractNumId w:val="9"/>
  </w:num>
  <w:num w:numId="18">
    <w:abstractNumId w:val="46"/>
  </w:num>
  <w:num w:numId="19">
    <w:abstractNumId w:val="10"/>
  </w:num>
  <w:num w:numId="20">
    <w:abstractNumId w:val="32"/>
  </w:num>
  <w:num w:numId="21">
    <w:abstractNumId w:val="15"/>
  </w:num>
  <w:num w:numId="22">
    <w:abstractNumId w:val="12"/>
  </w:num>
  <w:num w:numId="23">
    <w:abstractNumId w:val="27"/>
  </w:num>
  <w:num w:numId="24">
    <w:abstractNumId w:val="39"/>
  </w:num>
  <w:num w:numId="25">
    <w:abstractNumId w:val="11"/>
  </w:num>
  <w:num w:numId="26">
    <w:abstractNumId w:val="19"/>
  </w:num>
  <w:num w:numId="27">
    <w:abstractNumId w:val="5"/>
  </w:num>
  <w:num w:numId="28">
    <w:abstractNumId w:val="7"/>
  </w:num>
  <w:num w:numId="29">
    <w:abstractNumId w:val="29"/>
  </w:num>
  <w:num w:numId="30">
    <w:abstractNumId w:val="34"/>
  </w:num>
  <w:num w:numId="31">
    <w:abstractNumId w:val="25"/>
  </w:num>
  <w:num w:numId="32">
    <w:abstractNumId w:val="33"/>
  </w:num>
  <w:num w:numId="33">
    <w:abstractNumId w:val="45"/>
  </w:num>
  <w:num w:numId="34">
    <w:abstractNumId w:val="20"/>
  </w:num>
  <w:num w:numId="35">
    <w:abstractNumId w:val="16"/>
  </w:num>
  <w:num w:numId="36">
    <w:abstractNumId w:val="31"/>
  </w:num>
  <w:num w:numId="37">
    <w:abstractNumId w:val="23"/>
  </w:num>
  <w:num w:numId="38">
    <w:abstractNumId w:val="0"/>
  </w:num>
  <w:num w:numId="39">
    <w:abstractNumId w:val="26"/>
  </w:num>
  <w:num w:numId="40">
    <w:abstractNumId w:val="4"/>
  </w:num>
  <w:num w:numId="41">
    <w:abstractNumId w:val="43"/>
  </w:num>
  <w:num w:numId="42">
    <w:abstractNumId w:val="44"/>
  </w:num>
  <w:num w:numId="43">
    <w:abstractNumId w:val="24"/>
  </w:num>
  <w:num w:numId="44">
    <w:abstractNumId w:val="35"/>
  </w:num>
  <w:num w:numId="45">
    <w:abstractNumId w:val="41"/>
  </w:num>
  <w:num w:numId="46">
    <w:abstractNumId w:val="3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6E"/>
    <w:rsid w:val="000050D2"/>
    <w:rsid w:val="0000651B"/>
    <w:rsid w:val="00020249"/>
    <w:rsid w:val="00021728"/>
    <w:rsid w:val="00022D81"/>
    <w:rsid w:val="00024FAB"/>
    <w:rsid w:val="000340FB"/>
    <w:rsid w:val="00034F0B"/>
    <w:rsid w:val="0004299B"/>
    <w:rsid w:val="0006172C"/>
    <w:rsid w:val="00067D3D"/>
    <w:rsid w:val="00091E06"/>
    <w:rsid w:val="00092BE9"/>
    <w:rsid w:val="00096D42"/>
    <w:rsid w:val="000A1E75"/>
    <w:rsid w:val="000A2C63"/>
    <w:rsid w:val="000B4D8B"/>
    <w:rsid w:val="000C1C8F"/>
    <w:rsid w:val="000C5ED4"/>
    <w:rsid w:val="000C7F2C"/>
    <w:rsid w:val="000D1488"/>
    <w:rsid w:val="000F0DFC"/>
    <w:rsid w:val="000F1B5A"/>
    <w:rsid w:val="000F1E0F"/>
    <w:rsid w:val="000F1EDD"/>
    <w:rsid w:val="00101B8D"/>
    <w:rsid w:val="00111BA1"/>
    <w:rsid w:val="00126CDF"/>
    <w:rsid w:val="0013785F"/>
    <w:rsid w:val="00144AE7"/>
    <w:rsid w:val="00156C7D"/>
    <w:rsid w:val="0018021F"/>
    <w:rsid w:val="00180247"/>
    <w:rsid w:val="0018671F"/>
    <w:rsid w:val="00194F01"/>
    <w:rsid w:val="001A15E5"/>
    <w:rsid w:val="001A7929"/>
    <w:rsid w:val="001B0150"/>
    <w:rsid w:val="001C768D"/>
    <w:rsid w:val="001D25FF"/>
    <w:rsid w:val="001D379E"/>
    <w:rsid w:val="001D3B3F"/>
    <w:rsid w:val="001E1855"/>
    <w:rsid w:val="00202292"/>
    <w:rsid w:val="002022AD"/>
    <w:rsid w:val="002069AC"/>
    <w:rsid w:val="0021129D"/>
    <w:rsid w:val="00212A79"/>
    <w:rsid w:val="00212B8C"/>
    <w:rsid w:val="00220A0F"/>
    <w:rsid w:val="00221223"/>
    <w:rsid w:val="00222926"/>
    <w:rsid w:val="00224224"/>
    <w:rsid w:val="00224527"/>
    <w:rsid w:val="00233AE9"/>
    <w:rsid w:val="00235B6A"/>
    <w:rsid w:val="00250F68"/>
    <w:rsid w:val="00251DFC"/>
    <w:rsid w:val="00253A9C"/>
    <w:rsid w:val="00256B92"/>
    <w:rsid w:val="00260411"/>
    <w:rsid w:val="0026627E"/>
    <w:rsid w:val="0027430F"/>
    <w:rsid w:val="00285BF7"/>
    <w:rsid w:val="00290283"/>
    <w:rsid w:val="00295EA2"/>
    <w:rsid w:val="002A13B8"/>
    <w:rsid w:val="002A5454"/>
    <w:rsid w:val="002A6CE1"/>
    <w:rsid w:val="002A7E51"/>
    <w:rsid w:val="002B23C3"/>
    <w:rsid w:val="002B68A2"/>
    <w:rsid w:val="002B6E76"/>
    <w:rsid w:val="002C0CDA"/>
    <w:rsid w:val="002C29E6"/>
    <w:rsid w:val="002C2D4C"/>
    <w:rsid w:val="002C4AD3"/>
    <w:rsid w:val="002C6AC5"/>
    <w:rsid w:val="002D183A"/>
    <w:rsid w:val="002D2E1F"/>
    <w:rsid w:val="002D4B8E"/>
    <w:rsid w:val="002D4D73"/>
    <w:rsid w:val="002E4570"/>
    <w:rsid w:val="002F7710"/>
    <w:rsid w:val="00301092"/>
    <w:rsid w:val="0032331C"/>
    <w:rsid w:val="0032503B"/>
    <w:rsid w:val="0032654B"/>
    <w:rsid w:val="0033057C"/>
    <w:rsid w:val="00334C5A"/>
    <w:rsid w:val="00341AC3"/>
    <w:rsid w:val="00346274"/>
    <w:rsid w:val="00352532"/>
    <w:rsid w:val="00352544"/>
    <w:rsid w:val="00362AE0"/>
    <w:rsid w:val="0036564E"/>
    <w:rsid w:val="00367C34"/>
    <w:rsid w:val="00377500"/>
    <w:rsid w:val="00386BEB"/>
    <w:rsid w:val="00391910"/>
    <w:rsid w:val="00391F48"/>
    <w:rsid w:val="0039739C"/>
    <w:rsid w:val="003A6A40"/>
    <w:rsid w:val="003B1EDE"/>
    <w:rsid w:val="003B1F3E"/>
    <w:rsid w:val="003B3568"/>
    <w:rsid w:val="003C0D8D"/>
    <w:rsid w:val="003C2DBD"/>
    <w:rsid w:val="003D1592"/>
    <w:rsid w:val="003E14FD"/>
    <w:rsid w:val="003E5EF4"/>
    <w:rsid w:val="003E7DFC"/>
    <w:rsid w:val="003F1B86"/>
    <w:rsid w:val="0040014C"/>
    <w:rsid w:val="00400769"/>
    <w:rsid w:val="0040196B"/>
    <w:rsid w:val="004031D2"/>
    <w:rsid w:val="0041546B"/>
    <w:rsid w:val="004226E8"/>
    <w:rsid w:val="004363D8"/>
    <w:rsid w:val="00441D14"/>
    <w:rsid w:val="00447E23"/>
    <w:rsid w:val="004554BA"/>
    <w:rsid w:val="0045679C"/>
    <w:rsid w:val="004828C1"/>
    <w:rsid w:val="004928BF"/>
    <w:rsid w:val="004A099E"/>
    <w:rsid w:val="004A22E9"/>
    <w:rsid w:val="004A5A76"/>
    <w:rsid w:val="004B4F72"/>
    <w:rsid w:val="004C1978"/>
    <w:rsid w:val="004C2262"/>
    <w:rsid w:val="004C3882"/>
    <w:rsid w:val="004C3B88"/>
    <w:rsid w:val="004C4C0C"/>
    <w:rsid w:val="004C73F1"/>
    <w:rsid w:val="004D1505"/>
    <w:rsid w:val="004E0879"/>
    <w:rsid w:val="004E10D5"/>
    <w:rsid w:val="004E2217"/>
    <w:rsid w:val="004E5210"/>
    <w:rsid w:val="004E772A"/>
    <w:rsid w:val="004F4A3A"/>
    <w:rsid w:val="004F4D34"/>
    <w:rsid w:val="004F6A6E"/>
    <w:rsid w:val="00502202"/>
    <w:rsid w:val="00513A86"/>
    <w:rsid w:val="00513DC8"/>
    <w:rsid w:val="00514AA7"/>
    <w:rsid w:val="005152F3"/>
    <w:rsid w:val="005229D7"/>
    <w:rsid w:val="005319C9"/>
    <w:rsid w:val="00536987"/>
    <w:rsid w:val="00550740"/>
    <w:rsid w:val="0055250E"/>
    <w:rsid w:val="00556226"/>
    <w:rsid w:val="00563953"/>
    <w:rsid w:val="005654AB"/>
    <w:rsid w:val="0057358C"/>
    <w:rsid w:val="005765C1"/>
    <w:rsid w:val="005804C6"/>
    <w:rsid w:val="0058095A"/>
    <w:rsid w:val="0058184C"/>
    <w:rsid w:val="0058222A"/>
    <w:rsid w:val="005850AF"/>
    <w:rsid w:val="005A2570"/>
    <w:rsid w:val="005A2A8E"/>
    <w:rsid w:val="005B6149"/>
    <w:rsid w:val="005B7254"/>
    <w:rsid w:val="005C02B5"/>
    <w:rsid w:val="005C24F6"/>
    <w:rsid w:val="005C2AA7"/>
    <w:rsid w:val="005C34FD"/>
    <w:rsid w:val="005D23EE"/>
    <w:rsid w:val="005D3813"/>
    <w:rsid w:val="005D7673"/>
    <w:rsid w:val="005E12E2"/>
    <w:rsid w:val="005E178A"/>
    <w:rsid w:val="005E2605"/>
    <w:rsid w:val="005E59F9"/>
    <w:rsid w:val="005F0A2A"/>
    <w:rsid w:val="005F13E0"/>
    <w:rsid w:val="005F76DB"/>
    <w:rsid w:val="005F7E91"/>
    <w:rsid w:val="00604C8E"/>
    <w:rsid w:val="00605A79"/>
    <w:rsid w:val="006231CA"/>
    <w:rsid w:val="00643D39"/>
    <w:rsid w:val="00651E75"/>
    <w:rsid w:val="0066125B"/>
    <w:rsid w:val="006618D7"/>
    <w:rsid w:val="00661E19"/>
    <w:rsid w:val="00661F71"/>
    <w:rsid w:val="0067246F"/>
    <w:rsid w:val="0067405F"/>
    <w:rsid w:val="00681F26"/>
    <w:rsid w:val="00683086"/>
    <w:rsid w:val="006918D6"/>
    <w:rsid w:val="006928F3"/>
    <w:rsid w:val="006A017C"/>
    <w:rsid w:val="006A28D7"/>
    <w:rsid w:val="006A3B02"/>
    <w:rsid w:val="006A4C8B"/>
    <w:rsid w:val="006C34B4"/>
    <w:rsid w:val="006C37ED"/>
    <w:rsid w:val="006C4C3A"/>
    <w:rsid w:val="006C68B0"/>
    <w:rsid w:val="006D2556"/>
    <w:rsid w:val="006D4883"/>
    <w:rsid w:val="006D6807"/>
    <w:rsid w:val="006D6BC6"/>
    <w:rsid w:val="006D7C95"/>
    <w:rsid w:val="0070136D"/>
    <w:rsid w:val="00704278"/>
    <w:rsid w:val="007112C1"/>
    <w:rsid w:val="0072028B"/>
    <w:rsid w:val="00721453"/>
    <w:rsid w:val="007308C4"/>
    <w:rsid w:val="007415A2"/>
    <w:rsid w:val="00747C6B"/>
    <w:rsid w:val="0075285D"/>
    <w:rsid w:val="00752CB3"/>
    <w:rsid w:val="00755F54"/>
    <w:rsid w:val="007663F5"/>
    <w:rsid w:val="00766FCF"/>
    <w:rsid w:val="007709D0"/>
    <w:rsid w:val="00774398"/>
    <w:rsid w:val="007A6491"/>
    <w:rsid w:val="007C26D6"/>
    <w:rsid w:val="007C4F30"/>
    <w:rsid w:val="007D23EB"/>
    <w:rsid w:val="007D6286"/>
    <w:rsid w:val="007D710F"/>
    <w:rsid w:val="007D7127"/>
    <w:rsid w:val="007E1021"/>
    <w:rsid w:val="007E1E72"/>
    <w:rsid w:val="007F074A"/>
    <w:rsid w:val="00800DB9"/>
    <w:rsid w:val="0080390A"/>
    <w:rsid w:val="00804584"/>
    <w:rsid w:val="00804B06"/>
    <w:rsid w:val="00805F39"/>
    <w:rsid w:val="008134BD"/>
    <w:rsid w:val="008162D4"/>
    <w:rsid w:val="00825F7C"/>
    <w:rsid w:val="00827A1F"/>
    <w:rsid w:val="00834B0D"/>
    <w:rsid w:val="008431F0"/>
    <w:rsid w:val="0084558C"/>
    <w:rsid w:val="0084673C"/>
    <w:rsid w:val="0085012A"/>
    <w:rsid w:val="00850E8C"/>
    <w:rsid w:val="00852F92"/>
    <w:rsid w:val="00856C64"/>
    <w:rsid w:val="00857108"/>
    <w:rsid w:val="008576B0"/>
    <w:rsid w:val="00871C9B"/>
    <w:rsid w:val="00873130"/>
    <w:rsid w:val="0087485B"/>
    <w:rsid w:val="00884D4F"/>
    <w:rsid w:val="00891D43"/>
    <w:rsid w:val="008924AF"/>
    <w:rsid w:val="008A0E86"/>
    <w:rsid w:val="008A55A4"/>
    <w:rsid w:val="008A6E17"/>
    <w:rsid w:val="008B0AE2"/>
    <w:rsid w:val="008C261F"/>
    <w:rsid w:val="008C7473"/>
    <w:rsid w:val="008D1581"/>
    <w:rsid w:val="008D34CB"/>
    <w:rsid w:val="008D77C4"/>
    <w:rsid w:val="008E392E"/>
    <w:rsid w:val="008E757F"/>
    <w:rsid w:val="008F01E5"/>
    <w:rsid w:val="008F04DC"/>
    <w:rsid w:val="008F2A19"/>
    <w:rsid w:val="0090259A"/>
    <w:rsid w:val="009078EF"/>
    <w:rsid w:val="0091686E"/>
    <w:rsid w:val="009235A8"/>
    <w:rsid w:val="00924D6A"/>
    <w:rsid w:val="0092551A"/>
    <w:rsid w:val="00925F5D"/>
    <w:rsid w:val="009375F0"/>
    <w:rsid w:val="00950786"/>
    <w:rsid w:val="009526D0"/>
    <w:rsid w:val="00956642"/>
    <w:rsid w:val="00967310"/>
    <w:rsid w:val="00970E2D"/>
    <w:rsid w:val="00976226"/>
    <w:rsid w:val="0098022B"/>
    <w:rsid w:val="009809C7"/>
    <w:rsid w:val="00997967"/>
    <w:rsid w:val="009A1B33"/>
    <w:rsid w:val="009A3C0C"/>
    <w:rsid w:val="009A4BE0"/>
    <w:rsid w:val="009A531D"/>
    <w:rsid w:val="009B6E96"/>
    <w:rsid w:val="009C5C64"/>
    <w:rsid w:val="009E2E77"/>
    <w:rsid w:val="009E5E0F"/>
    <w:rsid w:val="009E7EFF"/>
    <w:rsid w:val="009F7A65"/>
    <w:rsid w:val="00A02FAF"/>
    <w:rsid w:val="00A03825"/>
    <w:rsid w:val="00A04AF3"/>
    <w:rsid w:val="00A1389E"/>
    <w:rsid w:val="00A140B4"/>
    <w:rsid w:val="00A14AD0"/>
    <w:rsid w:val="00A329F2"/>
    <w:rsid w:val="00A34B72"/>
    <w:rsid w:val="00A368B2"/>
    <w:rsid w:val="00A371C0"/>
    <w:rsid w:val="00A5192E"/>
    <w:rsid w:val="00A53AD2"/>
    <w:rsid w:val="00A54EA5"/>
    <w:rsid w:val="00A57ABB"/>
    <w:rsid w:val="00A770A7"/>
    <w:rsid w:val="00A8539F"/>
    <w:rsid w:val="00A85F92"/>
    <w:rsid w:val="00A902D7"/>
    <w:rsid w:val="00A90EC3"/>
    <w:rsid w:val="00AB0128"/>
    <w:rsid w:val="00AB3C3D"/>
    <w:rsid w:val="00AB3FB9"/>
    <w:rsid w:val="00AC1283"/>
    <w:rsid w:val="00AC1F58"/>
    <w:rsid w:val="00AC61B2"/>
    <w:rsid w:val="00AD1D7F"/>
    <w:rsid w:val="00AE64C5"/>
    <w:rsid w:val="00AF11AB"/>
    <w:rsid w:val="00B00109"/>
    <w:rsid w:val="00B018C5"/>
    <w:rsid w:val="00B14A7A"/>
    <w:rsid w:val="00B20E5D"/>
    <w:rsid w:val="00B233F7"/>
    <w:rsid w:val="00B40DCA"/>
    <w:rsid w:val="00B444FB"/>
    <w:rsid w:val="00B52183"/>
    <w:rsid w:val="00B55EEC"/>
    <w:rsid w:val="00B70543"/>
    <w:rsid w:val="00B73FD9"/>
    <w:rsid w:val="00B806A4"/>
    <w:rsid w:val="00B82E6C"/>
    <w:rsid w:val="00B82F5E"/>
    <w:rsid w:val="00B839CD"/>
    <w:rsid w:val="00B844C4"/>
    <w:rsid w:val="00B90D95"/>
    <w:rsid w:val="00BA5C9B"/>
    <w:rsid w:val="00BB0956"/>
    <w:rsid w:val="00BB4272"/>
    <w:rsid w:val="00BD1666"/>
    <w:rsid w:val="00BD4734"/>
    <w:rsid w:val="00BD6796"/>
    <w:rsid w:val="00BE1323"/>
    <w:rsid w:val="00BE231E"/>
    <w:rsid w:val="00BE364D"/>
    <w:rsid w:val="00BE6792"/>
    <w:rsid w:val="00BF0395"/>
    <w:rsid w:val="00BF50E5"/>
    <w:rsid w:val="00C01B7E"/>
    <w:rsid w:val="00C035C5"/>
    <w:rsid w:val="00C039B2"/>
    <w:rsid w:val="00C06C81"/>
    <w:rsid w:val="00C110B7"/>
    <w:rsid w:val="00C12DD4"/>
    <w:rsid w:val="00C13DC8"/>
    <w:rsid w:val="00C14018"/>
    <w:rsid w:val="00C1721F"/>
    <w:rsid w:val="00C22713"/>
    <w:rsid w:val="00C247FA"/>
    <w:rsid w:val="00C24EE6"/>
    <w:rsid w:val="00C25211"/>
    <w:rsid w:val="00C36414"/>
    <w:rsid w:val="00C40D2C"/>
    <w:rsid w:val="00C46068"/>
    <w:rsid w:val="00C506F2"/>
    <w:rsid w:val="00C54CCB"/>
    <w:rsid w:val="00C74C25"/>
    <w:rsid w:val="00C86F05"/>
    <w:rsid w:val="00C915DF"/>
    <w:rsid w:val="00C92B1E"/>
    <w:rsid w:val="00C9540B"/>
    <w:rsid w:val="00CA7097"/>
    <w:rsid w:val="00CB02EA"/>
    <w:rsid w:val="00CC5129"/>
    <w:rsid w:val="00CC5D6A"/>
    <w:rsid w:val="00CE6D63"/>
    <w:rsid w:val="00D00A12"/>
    <w:rsid w:val="00D01F34"/>
    <w:rsid w:val="00D028FD"/>
    <w:rsid w:val="00D04822"/>
    <w:rsid w:val="00D057BF"/>
    <w:rsid w:val="00D1043A"/>
    <w:rsid w:val="00D15DC4"/>
    <w:rsid w:val="00D25606"/>
    <w:rsid w:val="00D42C73"/>
    <w:rsid w:val="00D608EE"/>
    <w:rsid w:val="00D618B5"/>
    <w:rsid w:val="00D65067"/>
    <w:rsid w:val="00D666AF"/>
    <w:rsid w:val="00D66B9D"/>
    <w:rsid w:val="00D71C0C"/>
    <w:rsid w:val="00D755DD"/>
    <w:rsid w:val="00D76713"/>
    <w:rsid w:val="00D84E4A"/>
    <w:rsid w:val="00D919F0"/>
    <w:rsid w:val="00D91C38"/>
    <w:rsid w:val="00D92CBD"/>
    <w:rsid w:val="00D93BD0"/>
    <w:rsid w:val="00D95285"/>
    <w:rsid w:val="00DA41B2"/>
    <w:rsid w:val="00DA5BBE"/>
    <w:rsid w:val="00DA7791"/>
    <w:rsid w:val="00DB1C6D"/>
    <w:rsid w:val="00DB4F92"/>
    <w:rsid w:val="00DC5D3C"/>
    <w:rsid w:val="00DC67F3"/>
    <w:rsid w:val="00DD0292"/>
    <w:rsid w:val="00DD0848"/>
    <w:rsid w:val="00DD12A4"/>
    <w:rsid w:val="00DD3012"/>
    <w:rsid w:val="00DD35AD"/>
    <w:rsid w:val="00DF0695"/>
    <w:rsid w:val="00DF06C5"/>
    <w:rsid w:val="00DF1074"/>
    <w:rsid w:val="00DF25A2"/>
    <w:rsid w:val="00DF2DEA"/>
    <w:rsid w:val="00DF5703"/>
    <w:rsid w:val="00E01CBF"/>
    <w:rsid w:val="00E0354F"/>
    <w:rsid w:val="00E263EA"/>
    <w:rsid w:val="00E364B1"/>
    <w:rsid w:val="00E52F86"/>
    <w:rsid w:val="00E60363"/>
    <w:rsid w:val="00E60C6E"/>
    <w:rsid w:val="00E640D6"/>
    <w:rsid w:val="00E6676F"/>
    <w:rsid w:val="00E709C8"/>
    <w:rsid w:val="00E70B76"/>
    <w:rsid w:val="00E7777E"/>
    <w:rsid w:val="00E841C0"/>
    <w:rsid w:val="00E841C9"/>
    <w:rsid w:val="00E85288"/>
    <w:rsid w:val="00ED1FFB"/>
    <w:rsid w:val="00ED4082"/>
    <w:rsid w:val="00ED6BF7"/>
    <w:rsid w:val="00ED7A26"/>
    <w:rsid w:val="00ED7DD8"/>
    <w:rsid w:val="00EE2103"/>
    <w:rsid w:val="00F01A3C"/>
    <w:rsid w:val="00F10A61"/>
    <w:rsid w:val="00F1489A"/>
    <w:rsid w:val="00F150ED"/>
    <w:rsid w:val="00F210A7"/>
    <w:rsid w:val="00F22AB7"/>
    <w:rsid w:val="00F2756E"/>
    <w:rsid w:val="00F30491"/>
    <w:rsid w:val="00F31132"/>
    <w:rsid w:val="00F321CA"/>
    <w:rsid w:val="00F3264A"/>
    <w:rsid w:val="00F41D0B"/>
    <w:rsid w:val="00F41EFA"/>
    <w:rsid w:val="00F42A31"/>
    <w:rsid w:val="00F50BA9"/>
    <w:rsid w:val="00F53F28"/>
    <w:rsid w:val="00F550D2"/>
    <w:rsid w:val="00F63323"/>
    <w:rsid w:val="00F65FB6"/>
    <w:rsid w:val="00F83E27"/>
    <w:rsid w:val="00FA482E"/>
    <w:rsid w:val="00FA705C"/>
    <w:rsid w:val="00FB3F9B"/>
    <w:rsid w:val="00FB6D0C"/>
    <w:rsid w:val="00FC1C24"/>
    <w:rsid w:val="00FC258B"/>
    <w:rsid w:val="00FC358F"/>
    <w:rsid w:val="00FD1B26"/>
    <w:rsid w:val="00FE1AE7"/>
    <w:rsid w:val="00FE4001"/>
    <w:rsid w:val="00FE5F72"/>
    <w:rsid w:val="00FF12C5"/>
    <w:rsid w:val="00FF5D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231CA"/>
    <w:rPr>
      <w:sz w:val="24"/>
      <w:szCs w:val="24"/>
    </w:rPr>
  </w:style>
  <w:style w:type="paragraph" w:styleId="1">
    <w:name w:val="heading 1"/>
    <w:basedOn w:val="a0"/>
    <w:next w:val="a0"/>
    <w:qFormat/>
    <w:rsid w:val="006231CA"/>
    <w:pPr>
      <w:keepNext/>
      <w:outlineLvl w:val="0"/>
    </w:pPr>
    <w:rPr>
      <w:b/>
      <w:bCs/>
    </w:rPr>
  </w:style>
  <w:style w:type="paragraph" w:styleId="4">
    <w:name w:val="heading 4"/>
    <w:basedOn w:val="a0"/>
    <w:next w:val="a0"/>
    <w:qFormat/>
    <w:rsid w:val="006231CA"/>
    <w:pPr>
      <w:keepNext/>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6231CA"/>
    <w:rPr>
      <w:color w:val="0000FF"/>
      <w:u w:val="single"/>
    </w:rPr>
  </w:style>
  <w:style w:type="paragraph" w:styleId="a5">
    <w:name w:val="Body Text"/>
    <w:basedOn w:val="a0"/>
    <w:rsid w:val="006231CA"/>
    <w:rPr>
      <w:b/>
      <w:bCs/>
    </w:rPr>
  </w:style>
  <w:style w:type="paragraph" w:styleId="a6">
    <w:name w:val="header"/>
    <w:basedOn w:val="a0"/>
    <w:rsid w:val="006231CA"/>
    <w:pPr>
      <w:tabs>
        <w:tab w:val="center" w:pos="4153"/>
        <w:tab w:val="right" w:pos="8306"/>
      </w:tabs>
    </w:pPr>
    <w:rPr>
      <w:szCs w:val="20"/>
    </w:rPr>
  </w:style>
  <w:style w:type="paragraph" w:styleId="a7">
    <w:name w:val="footer"/>
    <w:basedOn w:val="a0"/>
    <w:rsid w:val="006231CA"/>
    <w:pPr>
      <w:tabs>
        <w:tab w:val="center" w:pos="4677"/>
        <w:tab w:val="right" w:pos="9355"/>
      </w:tabs>
    </w:pPr>
  </w:style>
  <w:style w:type="character" w:styleId="a8">
    <w:name w:val="page number"/>
    <w:basedOn w:val="a1"/>
    <w:rsid w:val="006231CA"/>
  </w:style>
  <w:style w:type="table" w:styleId="a9">
    <w:name w:val="Table Grid"/>
    <w:basedOn w:val="a2"/>
    <w:uiPriority w:val="59"/>
    <w:rsid w:val="0021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0"/>
    <w:rsid w:val="00ED1FF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
    <w:name w:val="Список нумерованный"/>
    <w:basedOn w:val="a0"/>
    <w:rsid w:val="00A57ABB"/>
    <w:pPr>
      <w:numPr>
        <w:numId w:val="29"/>
      </w:numPr>
      <w:spacing w:after="240"/>
    </w:pPr>
    <w:rPr>
      <w:rFonts w:ascii="Verdana" w:hAnsi="Verdana"/>
      <w:sz w:val="18"/>
    </w:rPr>
  </w:style>
  <w:style w:type="paragraph" w:styleId="ab">
    <w:name w:val="List Paragraph"/>
    <w:basedOn w:val="a0"/>
    <w:qFormat/>
    <w:rsid w:val="00B82F5E"/>
    <w:pPr>
      <w:ind w:left="720"/>
      <w:contextualSpacing/>
    </w:pPr>
  </w:style>
  <w:style w:type="paragraph" w:styleId="ac">
    <w:name w:val="Balloon Text"/>
    <w:basedOn w:val="a0"/>
    <w:link w:val="ad"/>
    <w:rsid w:val="004A22E9"/>
    <w:rPr>
      <w:rFonts w:ascii="Tahoma" w:hAnsi="Tahoma" w:cs="Tahoma"/>
      <w:sz w:val="16"/>
      <w:szCs w:val="16"/>
    </w:rPr>
  </w:style>
  <w:style w:type="character" w:customStyle="1" w:styleId="ad">
    <w:name w:val="Текст выноски Знак"/>
    <w:basedOn w:val="a1"/>
    <w:link w:val="ac"/>
    <w:rsid w:val="004A22E9"/>
    <w:rPr>
      <w:rFonts w:ascii="Tahoma" w:hAnsi="Tahoma" w:cs="Tahoma"/>
      <w:sz w:val="16"/>
      <w:szCs w:val="16"/>
    </w:rPr>
  </w:style>
  <w:style w:type="character" w:styleId="ae">
    <w:name w:val="annotation reference"/>
    <w:basedOn w:val="a1"/>
    <w:rsid w:val="005A2A8E"/>
    <w:rPr>
      <w:sz w:val="16"/>
      <w:szCs w:val="16"/>
    </w:rPr>
  </w:style>
  <w:style w:type="paragraph" w:styleId="af">
    <w:name w:val="annotation text"/>
    <w:basedOn w:val="a0"/>
    <w:link w:val="af0"/>
    <w:rsid w:val="005A2A8E"/>
    <w:rPr>
      <w:sz w:val="20"/>
      <w:szCs w:val="20"/>
    </w:rPr>
  </w:style>
  <w:style w:type="character" w:customStyle="1" w:styleId="af0">
    <w:name w:val="Текст примечания Знак"/>
    <w:basedOn w:val="a1"/>
    <w:link w:val="af"/>
    <w:rsid w:val="005A2A8E"/>
  </w:style>
  <w:style w:type="paragraph" w:styleId="af1">
    <w:name w:val="annotation subject"/>
    <w:basedOn w:val="af"/>
    <w:next w:val="af"/>
    <w:link w:val="af2"/>
    <w:rsid w:val="005A2A8E"/>
    <w:rPr>
      <w:b/>
      <w:bCs/>
    </w:rPr>
  </w:style>
  <w:style w:type="character" w:customStyle="1" w:styleId="af2">
    <w:name w:val="Тема примечания Знак"/>
    <w:basedOn w:val="af0"/>
    <w:link w:val="af1"/>
    <w:rsid w:val="005A2A8E"/>
    <w:rPr>
      <w:b/>
      <w:bCs/>
    </w:rPr>
  </w:style>
  <w:style w:type="character" w:customStyle="1" w:styleId="af3">
    <w:name w:val="Основной текст_"/>
    <w:basedOn w:val="a1"/>
    <w:link w:val="6"/>
    <w:rsid w:val="00FF5DFC"/>
    <w:rPr>
      <w:rFonts w:ascii="Verdana" w:eastAsia="Verdana" w:hAnsi="Verdana" w:cs="Verdana"/>
      <w:spacing w:val="-10"/>
      <w:sz w:val="19"/>
      <w:szCs w:val="19"/>
      <w:shd w:val="clear" w:color="auto" w:fill="FFFFFF"/>
    </w:rPr>
  </w:style>
  <w:style w:type="paragraph" w:customStyle="1" w:styleId="6">
    <w:name w:val="Основной текст6"/>
    <w:basedOn w:val="a0"/>
    <w:link w:val="af3"/>
    <w:rsid w:val="00FF5DFC"/>
    <w:pPr>
      <w:shd w:val="clear" w:color="auto" w:fill="FFFFFF"/>
      <w:spacing w:after="180" w:line="227" w:lineRule="exact"/>
      <w:ind w:hanging="460"/>
    </w:pPr>
    <w:rPr>
      <w:rFonts w:ascii="Verdana" w:eastAsia="Verdana" w:hAnsi="Verdana" w:cs="Verdana"/>
      <w:spacing w:val="-10"/>
      <w:sz w:val="19"/>
      <w:szCs w:val="19"/>
    </w:rPr>
  </w:style>
  <w:style w:type="character" w:customStyle="1" w:styleId="5">
    <w:name w:val="Основной текст (5)_"/>
    <w:basedOn w:val="a1"/>
    <w:link w:val="51"/>
    <w:rsid w:val="0026627E"/>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26627E"/>
    <w:pPr>
      <w:shd w:val="clear" w:color="auto" w:fill="FFFFFF"/>
      <w:spacing w:line="346" w:lineRule="exact"/>
      <w:ind w:hanging="440"/>
      <w:jc w:val="both"/>
    </w:pPr>
    <w:rPr>
      <w:rFonts w:ascii="Verdana" w:eastAsia="Verdana" w:hAnsi="Verdana" w:cs="Verdana"/>
      <w:spacing w:val="-1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231CA"/>
    <w:rPr>
      <w:sz w:val="24"/>
      <w:szCs w:val="24"/>
    </w:rPr>
  </w:style>
  <w:style w:type="paragraph" w:styleId="1">
    <w:name w:val="heading 1"/>
    <w:basedOn w:val="a0"/>
    <w:next w:val="a0"/>
    <w:qFormat/>
    <w:rsid w:val="006231CA"/>
    <w:pPr>
      <w:keepNext/>
      <w:outlineLvl w:val="0"/>
    </w:pPr>
    <w:rPr>
      <w:b/>
      <w:bCs/>
    </w:rPr>
  </w:style>
  <w:style w:type="paragraph" w:styleId="4">
    <w:name w:val="heading 4"/>
    <w:basedOn w:val="a0"/>
    <w:next w:val="a0"/>
    <w:qFormat/>
    <w:rsid w:val="006231CA"/>
    <w:pPr>
      <w:keepNext/>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6231CA"/>
    <w:rPr>
      <w:color w:val="0000FF"/>
      <w:u w:val="single"/>
    </w:rPr>
  </w:style>
  <w:style w:type="paragraph" w:styleId="a5">
    <w:name w:val="Body Text"/>
    <w:basedOn w:val="a0"/>
    <w:rsid w:val="006231CA"/>
    <w:rPr>
      <w:b/>
      <w:bCs/>
    </w:rPr>
  </w:style>
  <w:style w:type="paragraph" w:styleId="a6">
    <w:name w:val="header"/>
    <w:basedOn w:val="a0"/>
    <w:rsid w:val="006231CA"/>
    <w:pPr>
      <w:tabs>
        <w:tab w:val="center" w:pos="4153"/>
        <w:tab w:val="right" w:pos="8306"/>
      </w:tabs>
    </w:pPr>
    <w:rPr>
      <w:szCs w:val="20"/>
    </w:rPr>
  </w:style>
  <w:style w:type="paragraph" w:styleId="a7">
    <w:name w:val="footer"/>
    <w:basedOn w:val="a0"/>
    <w:rsid w:val="006231CA"/>
    <w:pPr>
      <w:tabs>
        <w:tab w:val="center" w:pos="4677"/>
        <w:tab w:val="right" w:pos="9355"/>
      </w:tabs>
    </w:pPr>
  </w:style>
  <w:style w:type="character" w:styleId="a8">
    <w:name w:val="page number"/>
    <w:basedOn w:val="a1"/>
    <w:rsid w:val="006231CA"/>
  </w:style>
  <w:style w:type="table" w:styleId="a9">
    <w:name w:val="Table Grid"/>
    <w:basedOn w:val="a2"/>
    <w:uiPriority w:val="59"/>
    <w:rsid w:val="0021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0"/>
    <w:rsid w:val="00ED1FF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
    <w:name w:val="Список нумерованный"/>
    <w:basedOn w:val="a0"/>
    <w:rsid w:val="00A57ABB"/>
    <w:pPr>
      <w:numPr>
        <w:numId w:val="29"/>
      </w:numPr>
      <w:spacing w:after="240"/>
    </w:pPr>
    <w:rPr>
      <w:rFonts w:ascii="Verdana" w:hAnsi="Verdana"/>
      <w:sz w:val="18"/>
    </w:rPr>
  </w:style>
  <w:style w:type="paragraph" w:styleId="ab">
    <w:name w:val="List Paragraph"/>
    <w:basedOn w:val="a0"/>
    <w:qFormat/>
    <w:rsid w:val="00B82F5E"/>
    <w:pPr>
      <w:ind w:left="720"/>
      <w:contextualSpacing/>
    </w:pPr>
  </w:style>
  <w:style w:type="paragraph" w:styleId="ac">
    <w:name w:val="Balloon Text"/>
    <w:basedOn w:val="a0"/>
    <w:link w:val="ad"/>
    <w:rsid w:val="004A22E9"/>
    <w:rPr>
      <w:rFonts w:ascii="Tahoma" w:hAnsi="Tahoma" w:cs="Tahoma"/>
      <w:sz w:val="16"/>
      <w:szCs w:val="16"/>
    </w:rPr>
  </w:style>
  <w:style w:type="character" w:customStyle="1" w:styleId="ad">
    <w:name w:val="Текст выноски Знак"/>
    <w:basedOn w:val="a1"/>
    <w:link w:val="ac"/>
    <w:rsid w:val="004A22E9"/>
    <w:rPr>
      <w:rFonts w:ascii="Tahoma" w:hAnsi="Tahoma" w:cs="Tahoma"/>
      <w:sz w:val="16"/>
      <w:szCs w:val="16"/>
    </w:rPr>
  </w:style>
  <w:style w:type="character" w:styleId="ae">
    <w:name w:val="annotation reference"/>
    <w:basedOn w:val="a1"/>
    <w:rsid w:val="005A2A8E"/>
    <w:rPr>
      <w:sz w:val="16"/>
      <w:szCs w:val="16"/>
    </w:rPr>
  </w:style>
  <w:style w:type="paragraph" w:styleId="af">
    <w:name w:val="annotation text"/>
    <w:basedOn w:val="a0"/>
    <w:link w:val="af0"/>
    <w:rsid w:val="005A2A8E"/>
    <w:rPr>
      <w:sz w:val="20"/>
      <w:szCs w:val="20"/>
    </w:rPr>
  </w:style>
  <w:style w:type="character" w:customStyle="1" w:styleId="af0">
    <w:name w:val="Текст примечания Знак"/>
    <w:basedOn w:val="a1"/>
    <w:link w:val="af"/>
    <w:rsid w:val="005A2A8E"/>
  </w:style>
  <w:style w:type="paragraph" w:styleId="af1">
    <w:name w:val="annotation subject"/>
    <w:basedOn w:val="af"/>
    <w:next w:val="af"/>
    <w:link w:val="af2"/>
    <w:rsid w:val="005A2A8E"/>
    <w:rPr>
      <w:b/>
      <w:bCs/>
    </w:rPr>
  </w:style>
  <w:style w:type="character" w:customStyle="1" w:styleId="af2">
    <w:name w:val="Тема примечания Знак"/>
    <w:basedOn w:val="af0"/>
    <w:link w:val="af1"/>
    <w:rsid w:val="005A2A8E"/>
    <w:rPr>
      <w:b/>
      <w:bCs/>
    </w:rPr>
  </w:style>
  <w:style w:type="character" w:customStyle="1" w:styleId="af3">
    <w:name w:val="Основной текст_"/>
    <w:basedOn w:val="a1"/>
    <w:link w:val="6"/>
    <w:rsid w:val="00FF5DFC"/>
    <w:rPr>
      <w:rFonts w:ascii="Verdana" w:eastAsia="Verdana" w:hAnsi="Verdana" w:cs="Verdana"/>
      <w:spacing w:val="-10"/>
      <w:sz w:val="19"/>
      <w:szCs w:val="19"/>
      <w:shd w:val="clear" w:color="auto" w:fill="FFFFFF"/>
    </w:rPr>
  </w:style>
  <w:style w:type="paragraph" w:customStyle="1" w:styleId="6">
    <w:name w:val="Основной текст6"/>
    <w:basedOn w:val="a0"/>
    <w:link w:val="af3"/>
    <w:rsid w:val="00FF5DFC"/>
    <w:pPr>
      <w:shd w:val="clear" w:color="auto" w:fill="FFFFFF"/>
      <w:spacing w:after="180" w:line="227" w:lineRule="exact"/>
      <w:ind w:hanging="460"/>
    </w:pPr>
    <w:rPr>
      <w:rFonts w:ascii="Verdana" w:eastAsia="Verdana" w:hAnsi="Verdana" w:cs="Verdana"/>
      <w:spacing w:val="-10"/>
      <w:sz w:val="19"/>
      <w:szCs w:val="19"/>
    </w:rPr>
  </w:style>
  <w:style w:type="character" w:customStyle="1" w:styleId="5">
    <w:name w:val="Основной текст (5)_"/>
    <w:basedOn w:val="a1"/>
    <w:link w:val="51"/>
    <w:rsid w:val="0026627E"/>
    <w:rPr>
      <w:rFonts w:ascii="Verdana" w:eastAsia="Verdana" w:hAnsi="Verdana" w:cs="Verdana"/>
      <w:spacing w:val="-10"/>
      <w:sz w:val="19"/>
      <w:szCs w:val="19"/>
      <w:shd w:val="clear" w:color="auto" w:fill="FFFFFF"/>
    </w:rPr>
  </w:style>
  <w:style w:type="paragraph" w:customStyle="1" w:styleId="51">
    <w:name w:val="Основной текст (5)1"/>
    <w:basedOn w:val="a0"/>
    <w:link w:val="5"/>
    <w:rsid w:val="0026627E"/>
    <w:pPr>
      <w:shd w:val="clear" w:color="auto" w:fill="FFFFFF"/>
      <w:spacing w:line="346" w:lineRule="exact"/>
      <w:ind w:hanging="440"/>
      <w:jc w:val="both"/>
    </w:pPr>
    <w:rPr>
      <w:rFonts w:ascii="Verdana" w:eastAsia="Verdana" w:hAnsi="Verdana" w:cs="Verdana"/>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17365">
      <w:bodyDiv w:val="1"/>
      <w:marLeft w:val="0"/>
      <w:marRight w:val="0"/>
      <w:marTop w:val="0"/>
      <w:marBottom w:val="0"/>
      <w:divBdr>
        <w:top w:val="none" w:sz="0" w:space="0" w:color="auto"/>
        <w:left w:val="none" w:sz="0" w:space="0" w:color="auto"/>
        <w:bottom w:val="none" w:sz="0" w:space="0" w:color="auto"/>
        <w:right w:val="none" w:sz="0" w:space="0" w:color="auto"/>
      </w:divBdr>
    </w:div>
    <w:div w:id="482889393">
      <w:bodyDiv w:val="1"/>
      <w:marLeft w:val="0"/>
      <w:marRight w:val="0"/>
      <w:marTop w:val="0"/>
      <w:marBottom w:val="0"/>
      <w:divBdr>
        <w:top w:val="none" w:sz="0" w:space="0" w:color="auto"/>
        <w:left w:val="none" w:sz="0" w:space="0" w:color="auto"/>
        <w:bottom w:val="none" w:sz="0" w:space="0" w:color="auto"/>
        <w:right w:val="none" w:sz="0" w:space="0" w:color="auto"/>
      </w:divBdr>
    </w:div>
    <w:div w:id="525951095">
      <w:bodyDiv w:val="1"/>
      <w:marLeft w:val="0"/>
      <w:marRight w:val="0"/>
      <w:marTop w:val="0"/>
      <w:marBottom w:val="0"/>
      <w:divBdr>
        <w:top w:val="none" w:sz="0" w:space="0" w:color="auto"/>
        <w:left w:val="none" w:sz="0" w:space="0" w:color="auto"/>
        <w:bottom w:val="none" w:sz="0" w:space="0" w:color="auto"/>
        <w:right w:val="none" w:sz="0" w:space="0" w:color="auto"/>
      </w:divBdr>
    </w:div>
    <w:div w:id="563418832">
      <w:bodyDiv w:val="1"/>
      <w:marLeft w:val="0"/>
      <w:marRight w:val="0"/>
      <w:marTop w:val="0"/>
      <w:marBottom w:val="0"/>
      <w:divBdr>
        <w:top w:val="none" w:sz="0" w:space="0" w:color="auto"/>
        <w:left w:val="none" w:sz="0" w:space="0" w:color="auto"/>
        <w:bottom w:val="none" w:sz="0" w:space="0" w:color="auto"/>
        <w:right w:val="none" w:sz="0" w:space="0" w:color="auto"/>
      </w:divBdr>
    </w:div>
    <w:div w:id="826701228">
      <w:bodyDiv w:val="1"/>
      <w:marLeft w:val="0"/>
      <w:marRight w:val="0"/>
      <w:marTop w:val="0"/>
      <w:marBottom w:val="0"/>
      <w:divBdr>
        <w:top w:val="none" w:sz="0" w:space="0" w:color="auto"/>
        <w:left w:val="none" w:sz="0" w:space="0" w:color="auto"/>
        <w:bottom w:val="none" w:sz="0" w:space="0" w:color="auto"/>
        <w:right w:val="none" w:sz="0" w:space="0" w:color="auto"/>
      </w:divBdr>
    </w:div>
    <w:div w:id="891426288">
      <w:bodyDiv w:val="1"/>
      <w:marLeft w:val="0"/>
      <w:marRight w:val="0"/>
      <w:marTop w:val="0"/>
      <w:marBottom w:val="0"/>
      <w:divBdr>
        <w:top w:val="none" w:sz="0" w:space="0" w:color="auto"/>
        <w:left w:val="none" w:sz="0" w:space="0" w:color="auto"/>
        <w:bottom w:val="none" w:sz="0" w:space="0" w:color="auto"/>
        <w:right w:val="none" w:sz="0" w:space="0" w:color="auto"/>
      </w:divBdr>
    </w:div>
    <w:div w:id="983851611">
      <w:bodyDiv w:val="1"/>
      <w:marLeft w:val="0"/>
      <w:marRight w:val="0"/>
      <w:marTop w:val="0"/>
      <w:marBottom w:val="0"/>
      <w:divBdr>
        <w:top w:val="none" w:sz="0" w:space="0" w:color="auto"/>
        <w:left w:val="none" w:sz="0" w:space="0" w:color="auto"/>
        <w:bottom w:val="none" w:sz="0" w:space="0" w:color="auto"/>
        <w:right w:val="none" w:sz="0" w:space="0" w:color="auto"/>
      </w:divBdr>
    </w:div>
    <w:div w:id="1011950334">
      <w:bodyDiv w:val="1"/>
      <w:marLeft w:val="0"/>
      <w:marRight w:val="0"/>
      <w:marTop w:val="0"/>
      <w:marBottom w:val="0"/>
      <w:divBdr>
        <w:top w:val="none" w:sz="0" w:space="0" w:color="auto"/>
        <w:left w:val="none" w:sz="0" w:space="0" w:color="auto"/>
        <w:bottom w:val="none" w:sz="0" w:space="0" w:color="auto"/>
        <w:right w:val="none" w:sz="0" w:space="0" w:color="auto"/>
      </w:divBdr>
    </w:div>
    <w:div w:id="1018581512">
      <w:bodyDiv w:val="1"/>
      <w:marLeft w:val="0"/>
      <w:marRight w:val="0"/>
      <w:marTop w:val="0"/>
      <w:marBottom w:val="0"/>
      <w:divBdr>
        <w:top w:val="none" w:sz="0" w:space="0" w:color="auto"/>
        <w:left w:val="none" w:sz="0" w:space="0" w:color="auto"/>
        <w:bottom w:val="none" w:sz="0" w:space="0" w:color="auto"/>
        <w:right w:val="none" w:sz="0" w:space="0" w:color="auto"/>
      </w:divBdr>
    </w:div>
    <w:div w:id="1240559830">
      <w:bodyDiv w:val="1"/>
      <w:marLeft w:val="0"/>
      <w:marRight w:val="0"/>
      <w:marTop w:val="0"/>
      <w:marBottom w:val="0"/>
      <w:divBdr>
        <w:top w:val="none" w:sz="0" w:space="0" w:color="auto"/>
        <w:left w:val="none" w:sz="0" w:space="0" w:color="auto"/>
        <w:bottom w:val="none" w:sz="0" w:space="0" w:color="auto"/>
        <w:right w:val="none" w:sz="0" w:space="0" w:color="auto"/>
      </w:divBdr>
    </w:div>
    <w:div w:id="13981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B54265-53D0-4456-9051-D9E72A7C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3006</Words>
  <Characters>17136</Characters>
  <Application>Microsoft Office Word</Application>
  <DocSecurity>4</DocSecurity>
  <Lines>142</Lines>
  <Paragraphs>40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50694-5120</Company>
  <LinksUpToDate>false</LinksUpToDate>
  <CharactersWithSpaces>20102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Антышева</dc:creator>
  <cp:lastModifiedBy>Lipatov</cp:lastModifiedBy>
  <cp:revision>2</cp:revision>
  <cp:lastPrinted>2014-08-28T04:51:00Z</cp:lastPrinted>
  <dcterms:created xsi:type="dcterms:W3CDTF">2014-09-02T06:32:00Z</dcterms:created>
  <dcterms:modified xsi:type="dcterms:W3CDTF">2014-09-02T06:32:00Z</dcterms:modified>
</cp:coreProperties>
</file>