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0" w:rsidRPr="00496A1B" w:rsidRDefault="00AF41B0" w:rsidP="00AF41B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107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496A1B">
        <w:rPr>
          <w:rFonts w:ascii="Times New Roman" w:hAnsi="Times New Roman" w:cs="Times New Roman"/>
          <w:b/>
          <w:sz w:val="24"/>
          <w:szCs w:val="24"/>
        </w:rPr>
        <w:br/>
        <w:t xml:space="preserve">на </w:t>
      </w:r>
      <w:r w:rsidR="00882AE7">
        <w:rPr>
          <w:rFonts w:ascii="Times New Roman" w:hAnsi="Times New Roman" w:cs="Times New Roman"/>
          <w:b/>
          <w:sz w:val="24"/>
          <w:szCs w:val="24"/>
        </w:rPr>
        <w:t xml:space="preserve">модернизацию УПАТС оперативной связи филиала </w:t>
      </w:r>
      <w:r w:rsidR="00710017">
        <w:rPr>
          <w:rFonts w:ascii="Times New Roman" w:hAnsi="Times New Roman" w:cs="Times New Roman"/>
          <w:b/>
          <w:sz w:val="24"/>
          <w:szCs w:val="24"/>
        </w:rPr>
        <w:t>«</w:t>
      </w:r>
      <w:r w:rsidR="00882AE7">
        <w:rPr>
          <w:rFonts w:ascii="Times New Roman" w:hAnsi="Times New Roman" w:cs="Times New Roman"/>
          <w:b/>
          <w:sz w:val="24"/>
          <w:szCs w:val="24"/>
        </w:rPr>
        <w:t>Березовской ГРЭС</w:t>
      </w:r>
      <w:r w:rsidR="00710017">
        <w:rPr>
          <w:rFonts w:ascii="Times New Roman" w:hAnsi="Times New Roman" w:cs="Times New Roman"/>
          <w:b/>
          <w:sz w:val="24"/>
          <w:szCs w:val="24"/>
        </w:rPr>
        <w:t>»</w:t>
      </w:r>
    </w:p>
    <w:p w:rsidR="00AF41B0" w:rsidRPr="00496A1B" w:rsidRDefault="00AF41B0" w:rsidP="00AF41B0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Наименование</w:t>
      </w:r>
      <w:r w:rsidRPr="00496A1B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филиала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Pr="00496A1B" w:rsidRDefault="00AF41B0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Филиал «Э.ОН Инжиниринг» ОАО «Э.ОН Россия».</w:t>
      </w: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Полное наименование оборудования (системы), место производства Работ.</w:t>
      </w:r>
    </w:p>
    <w:p w:rsidR="00AF41B0" w:rsidRPr="00496A1B" w:rsidRDefault="00476E64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УПАТС 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оперативной связи филиала 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Березовская 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ГРЭС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:rsidR="00AF41B0" w:rsidRPr="00496A1B" w:rsidRDefault="00AF41B0" w:rsidP="00AF41B0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Fonts w:ascii="Times New Roman" w:hAnsi="Times New Roman" w:cs="Times New Roman"/>
          <w:sz w:val="24"/>
          <w:szCs w:val="24"/>
        </w:rPr>
      </w:pPr>
      <w:r w:rsidRPr="00496A1B">
        <w:rPr>
          <w:rStyle w:val="0pt2"/>
          <w:rFonts w:ascii="Times New Roman" w:hAnsi="Times New Roman" w:cs="Times New Roman"/>
          <w:sz w:val="24"/>
          <w:szCs w:val="24"/>
        </w:rPr>
        <w:t>Основание для производства Работ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Pr="00496A1B" w:rsidRDefault="00DC2708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  <w:r>
        <w:rPr>
          <w:rStyle w:val="1"/>
          <w:rFonts w:ascii="Times New Roman" w:hAnsi="Times New Roman" w:cs="Times New Roman"/>
          <w:i w:val="0"/>
          <w:sz w:val="24"/>
          <w:szCs w:val="24"/>
        </w:rPr>
        <w:t>Д</w:t>
      </w:r>
      <w:r w:rsidR="00AF41B0" w:rsidRPr="00496A1B">
        <w:rPr>
          <w:rStyle w:val="1"/>
          <w:rFonts w:ascii="Times New Roman" w:hAnsi="Times New Roman" w:cs="Times New Roman"/>
          <w:i w:val="0"/>
          <w:sz w:val="24"/>
          <w:szCs w:val="24"/>
        </w:rPr>
        <w:t xml:space="preserve">оговор №ИА-11-0281 от 17.05.2011г  Проектирование, инжиниринг, поставка, строительство на условиях «под ключ» по реализации проекта «Строительство 3-го энергоблока на базе ПСУ-800 Филиала «Березовская ГРЭС» ОАО «ОГК-4».  </w:t>
      </w: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Содержание Работ.</w:t>
      </w:r>
    </w:p>
    <w:p w:rsidR="00D0078D" w:rsidRDefault="00AF41B0" w:rsidP="009A3F84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9A3F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F84">
        <w:rPr>
          <w:rFonts w:ascii="Times New Roman" w:hAnsi="Times New Roman" w:cs="Times New Roman"/>
          <w:sz w:val="24"/>
          <w:szCs w:val="24"/>
        </w:rPr>
        <w:t>ыполнить объем работ по модернизации УПАТС оперативной связи филиала «Березовская ГРЭС» ОАО «Э.ОН Россия» на условиях «под ключ».</w:t>
      </w:r>
      <w:r w:rsidR="003A1257">
        <w:rPr>
          <w:rFonts w:ascii="Times New Roman" w:hAnsi="Times New Roman" w:cs="Times New Roman"/>
          <w:sz w:val="24"/>
          <w:szCs w:val="24"/>
        </w:rPr>
        <w:t xml:space="preserve"> Подрядчик должен выполнить поставку оборудования и программных лицензий</w:t>
      </w:r>
      <w:r w:rsidR="00D0078D">
        <w:rPr>
          <w:rFonts w:ascii="Times New Roman" w:hAnsi="Times New Roman" w:cs="Times New Roman"/>
          <w:sz w:val="24"/>
          <w:szCs w:val="24"/>
        </w:rPr>
        <w:t>, необходимых для обновления УПАТС оперативной связи, выполнить монтаж оборудования, обновление программного обеспечения и установку лицензий, выполнить работы по монтажу кроссового оборудования, а также  пуско-наладочные работы.</w:t>
      </w:r>
      <w:r w:rsidR="009A3F84">
        <w:rPr>
          <w:rFonts w:ascii="Times New Roman" w:hAnsi="Times New Roman" w:cs="Times New Roman"/>
          <w:sz w:val="24"/>
          <w:szCs w:val="24"/>
        </w:rPr>
        <w:br/>
        <w:t xml:space="preserve">4.2 </w:t>
      </w:r>
      <w:r w:rsidR="003A1257">
        <w:rPr>
          <w:rFonts w:ascii="Times New Roman" w:hAnsi="Times New Roman" w:cs="Times New Roman"/>
          <w:sz w:val="24"/>
          <w:szCs w:val="24"/>
        </w:rPr>
        <w:t xml:space="preserve">Характеристика модернизируемой </w:t>
      </w:r>
      <w:r w:rsidR="00D0078D">
        <w:rPr>
          <w:rFonts w:ascii="Times New Roman" w:hAnsi="Times New Roman" w:cs="Times New Roman"/>
          <w:sz w:val="24"/>
          <w:szCs w:val="24"/>
        </w:rPr>
        <w:t>УПАТС:</w:t>
      </w:r>
    </w:p>
    <w:p w:rsidR="00D0078D" w:rsidRPr="00725DD3" w:rsidRDefault="00D0078D" w:rsidP="00D0078D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 оборудования</w:t>
      </w:r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телефонной</w:t>
      </w:r>
      <w:r w:rsidRPr="00725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станци</w:t>
      </w:r>
      <w:r w:rsidRPr="00725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25D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HiPath</w:t>
      </w:r>
      <w:proofErr w:type="spellEnd"/>
      <w:r w:rsidRPr="00603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4000 V2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03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L31905Q2699A: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725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Статив</w:t>
      </w:r>
      <w:proofErr w:type="spellEnd"/>
      <w:r w:rsidRPr="00725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1 шт.:</w:t>
      </w:r>
    </w:p>
    <w:p w:rsidR="00D0078D" w:rsidRPr="00725DD3" w:rsidRDefault="00D0078D" w:rsidP="00D0078D">
      <w:pPr>
        <w:pStyle w:val="a4"/>
        <w:numPr>
          <w:ilvl w:val="0"/>
          <w:numId w:val="10"/>
        </w:numPr>
        <w:shd w:val="clear" w:color="auto" w:fill="FFFFFF"/>
        <w:ind w:left="1276" w:hanging="425"/>
        <w:rPr>
          <w:rFonts w:ascii="Calibri" w:eastAsia="Times New Roman" w:hAnsi="Calibri" w:cs="Times New Roman"/>
        </w:rPr>
      </w:pPr>
      <w:r w:rsidRPr="00725DD3">
        <w:rPr>
          <w:rFonts w:ascii="Times New Roman" w:hAnsi="Times New Roman" w:cs="Times New Roman"/>
          <w:shd w:val="clear" w:color="auto" w:fill="FFFFFF"/>
        </w:rPr>
        <w:t>процессорная полка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25DD3">
        <w:rPr>
          <w:rFonts w:ascii="Times New Roman" w:hAnsi="Times New Roman" w:cs="Times New Roman"/>
          <w:shd w:val="clear" w:color="auto" w:fill="FFFFFF"/>
        </w:rPr>
        <w:t xml:space="preserve">CSPCI – 1 </w:t>
      </w:r>
      <w:r>
        <w:rPr>
          <w:rFonts w:ascii="Times New Roman" w:hAnsi="Times New Roman" w:cs="Times New Roman"/>
          <w:shd w:val="clear" w:color="auto" w:fill="FFFFFF"/>
        </w:rPr>
        <w:t>шт.;</w:t>
      </w:r>
    </w:p>
    <w:p w:rsidR="00D0078D" w:rsidRPr="00725DD3" w:rsidRDefault="00D0078D" w:rsidP="00D0078D">
      <w:pPr>
        <w:pStyle w:val="a4"/>
        <w:numPr>
          <w:ilvl w:val="0"/>
          <w:numId w:val="10"/>
        </w:numPr>
        <w:shd w:val="clear" w:color="auto" w:fill="FFFFFF"/>
        <w:ind w:left="1276" w:hanging="425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</w:t>
      </w:r>
      <w:r w:rsidRPr="00725DD3">
        <w:rPr>
          <w:rFonts w:ascii="Times New Roman" w:hAnsi="Times New Roman" w:cs="Times New Roman"/>
          <w:shd w:val="clear" w:color="auto" w:fill="FFFFFF"/>
        </w:rPr>
        <w:t>олк</w:t>
      </w:r>
      <w:r>
        <w:rPr>
          <w:rFonts w:ascii="Times New Roman" w:hAnsi="Times New Roman" w:cs="Times New Roman"/>
          <w:shd w:val="clear" w:color="auto" w:fill="FFFFFF"/>
        </w:rPr>
        <w:t>а</w:t>
      </w:r>
      <w:r w:rsidRPr="00725DD3">
        <w:rPr>
          <w:rFonts w:ascii="Times New Roman" w:hAnsi="Times New Roman" w:cs="Times New Roman"/>
          <w:shd w:val="clear" w:color="auto" w:fill="FFFFFF"/>
        </w:rPr>
        <w:t xml:space="preserve"> расширения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25DD3">
        <w:rPr>
          <w:rFonts w:ascii="Times New Roman" w:hAnsi="Times New Roman" w:cs="Times New Roman"/>
          <w:shd w:val="clear" w:color="auto" w:fill="FFFFFF"/>
        </w:rPr>
        <w:t>LTUW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25DD3">
        <w:rPr>
          <w:rFonts w:ascii="Times New Roman" w:hAnsi="Times New Roman" w:cs="Times New Roman"/>
          <w:shd w:val="clear" w:color="auto" w:fill="FFFFFF"/>
        </w:rPr>
        <w:t>(4 БП – PSUP, 2 контроллера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25DD3">
        <w:rPr>
          <w:rFonts w:ascii="Times New Roman" w:hAnsi="Times New Roman" w:cs="Times New Roman"/>
          <w:shd w:val="clear" w:color="auto" w:fill="FFFFFF"/>
        </w:rPr>
        <w:t>LTUCA) – 2 шт.;</w:t>
      </w:r>
    </w:p>
    <w:p w:rsidR="00D0078D" w:rsidRPr="00603609" w:rsidRDefault="00D0078D" w:rsidP="00D0078D">
      <w:pPr>
        <w:shd w:val="clear" w:color="auto" w:fill="FFFFFF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78D">
        <w:rPr>
          <w:rFonts w:ascii="Times New Roman" w:hAnsi="Times New Roman" w:cs="Times New Roman"/>
          <w:shd w:val="clear" w:color="auto" w:fill="FFFFFF"/>
        </w:rPr>
        <w:t xml:space="preserve">Полка питания: выпрямитель </w:t>
      </w:r>
      <w:proofErr w:type="spellStart"/>
      <w:r w:rsidRPr="00D0078D">
        <w:rPr>
          <w:rFonts w:ascii="Times New Roman" w:hAnsi="Times New Roman" w:cs="Times New Roman"/>
          <w:shd w:val="clear" w:color="auto" w:fill="FFFFFF"/>
        </w:rPr>
        <w:t>Invensys</w:t>
      </w:r>
      <w:proofErr w:type="spellEnd"/>
      <w:r w:rsidRPr="00D0078D">
        <w:rPr>
          <w:rFonts w:ascii="Times New Roman" w:hAnsi="Times New Roman" w:cs="Times New Roman"/>
          <w:shd w:val="clear" w:color="auto" w:fill="FFFFFF"/>
        </w:rPr>
        <w:t xml:space="preserve"> – 2 шт.;</w:t>
      </w:r>
      <w:r>
        <w:rPr>
          <w:rFonts w:ascii="Times New Roman" w:hAnsi="Times New Roman" w:cs="Times New Roman"/>
          <w:shd w:val="clear" w:color="auto" w:fill="FFFFFF"/>
        </w:rPr>
        <w:br/>
      </w:r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Лицензии </w:t>
      </w:r>
      <w:proofErr w:type="spellStart"/>
      <w:proofErr w:type="gramStart"/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omScendo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V2 – 464 шт.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0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Модули расширения:</w:t>
      </w:r>
    </w:p>
    <w:p w:rsidR="00D0078D" w:rsidRPr="00603609" w:rsidRDefault="00D0078D" w:rsidP="00D0078D">
      <w:pPr>
        <w:pStyle w:val="a4"/>
        <w:numPr>
          <w:ilvl w:val="0"/>
          <w:numId w:val="11"/>
        </w:numPr>
        <w:shd w:val="clear" w:color="auto" w:fill="FFFFFF"/>
        <w:ind w:left="1276" w:hanging="425"/>
        <w:rPr>
          <w:rFonts w:ascii="Times New Roman" w:hAnsi="Times New Roman" w:cs="Times New Roman"/>
          <w:shd w:val="clear" w:color="auto" w:fill="FFFFFF"/>
        </w:rPr>
      </w:pPr>
      <w:r w:rsidRPr="00603609">
        <w:rPr>
          <w:rFonts w:ascii="Times New Roman" w:hAnsi="Times New Roman" w:cs="Times New Roman"/>
          <w:shd w:val="clear" w:color="auto" w:fill="FFFFFF"/>
        </w:rPr>
        <w:t>Модуль ци</w:t>
      </w:r>
      <w:r>
        <w:rPr>
          <w:rFonts w:ascii="Times New Roman" w:hAnsi="Times New Roman" w:cs="Times New Roman"/>
          <w:shd w:val="clear" w:color="auto" w:fill="FFFFFF"/>
        </w:rPr>
        <w:t>фровых интерфейсов DIUN2 (2хЕ1)</w:t>
      </w:r>
      <w:r w:rsidRPr="00603609">
        <w:rPr>
          <w:rFonts w:ascii="Times New Roman" w:hAnsi="Times New Roman" w:cs="Times New Roman"/>
          <w:shd w:val="clear" w:color="auto" w:fill="FFFFFF"/>
        </w:rPr>
        <w:t xml:space="preserve"> - 1 шт. – изъят.</w:t>
      </w:r>
    </w:p>
    <w:p w:rsidR="00D0078D" w:rsidRPr="00603609" w:rsidRDefault="00D0078D" w:rsidP="003E2F9F">
      <w:pPr>
        <w:pStyle w:val="a4"/>
        <w:numPr>
          <w:ilvl w:val="0"/>
          <w:numId w:val="11"/>
        </w:numPr>
        <w:shd w:val="clear" w:color="auto" w:fill="FFFFFF"/>
        <w:ind w:left="709" w:firstLine="142"/>
        <w:rPr>
          <w:rFonts w:ascii="Times New Roman" w:hAnsi="Times New Roman" w:cs="Times New Roman"/>
          <w:shd w:val="clear" w:color="auto" w:fill="FFFFFF"/>
        </w:rPr>
      </w:pPr>
      <w:r w:rsidRPr="00603609">
        <w:rPr>
          <w:rFonts w:ascii="Times New Roman" w:hAnsi="Times New Roman" w:cs="Times New Roman"/>
          <w:shd w:val="clear" w:color="auto" w:fill="FFFFFF"/>
        </w:rPr>
        <w:t>Модуль 4-пров. СЛ TMSFP с интерфейсом АДАСЭ – 1 шт.</w:t>
      </w:r>
      <w:r w:rsidR="003E2F9F">
        <w:rPr>
          <w:rFonts w:ascii="Times New Roman" w:hAnsi="Times New Roman" w:cs="Times New Roman"/>
          <w:shd w:val="clear" w:color="auto" w:fill="FFFFFF"/>
          <w:lang w:val="ru-RU"/>
        </w:rPr>
        <w:br/>
        <w:t>Место установки УПАТС и кросса – кабинет 219 здания ИЛК</w:t>
      </w:r>
    </w:p>
    <w:p w:rsidR="00AF41B0" w:rsidRDefault="009A3F84" w:rsidP="009A3F84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2F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Объем</w:t>
      </w:r>
      <w:r w:rsidR="0038363A">
        <w:rPr>
          <w:rFonts w:ascii="Times New Roman" w:hAnsi="Times New Roman" w:cs="Times New Roman"/>
          <w:sz w:val="24"/>
          <w:szCs w:val="24"/>
        </w:rPr>
        <w:t xml:space="preserve"> постав</w:t>
      </w:r>
      <w:r w:rsidR="002E340B">
        <w:rPr>
          <w:rFonts w:ascii="Times New Roman" w:hAnsi="Times New Roman" w:cs="Times New Roman"/>
          <w:sz w:val="24"/>
          <w:szCs w:val="24"/>
        </w:rPr>
        <w:t>ляемого</w:t>
      </w:r>
      <w:r w:rsidR="0038363A">
        <w:rPr>
          <w:rFonts w:ascii="Times New Roman" w:hAnsi="Times New Roman" w:cs="Times New Roman"/>
          <w:sz w:val="24"/>
          <w:szCs w:val="24"/>
        </w:rPr>
        <w:t xml:space="preserve"> оборудования для</w:t>
      </w:r>
      <w:r w:rsidR="003555AE">
        <w:rPr>
          <w:rFonts w:ascii="Times New Roman" w:hAnsi="Times New Roman" w:cs="Times New Roman"/>
          <w:sz w:val="24"/>
          <w:szCs w:val="24"/>
        </w:rPr>
        <w:t xml:space="preserve"> модернизации УПАТС</w:t>
      </w:r>
      <w:r w:rsidR="00AF41B0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приведен в</w:t>
      </w:r>
      <w:r w:rsidR="0038363A">
        <w:rPr>
          <w:rFonts w:ascii="Times New Roman" w:hAnsi="Times New Roman" w:cs="Times New Roman"/>
          <w:sz w:val="24"/>
          <w:szCs w:val="24"/>
        </w:rPr>
        <w:t xml:space="preserve"> </w:t>
      </w:r>
      <w:r w:rsidR="00AF41B0" w:rsidRPr="00496A1B">
        <w:rPr>
          <w:rFonts w:ascii="Times New Roman" w:hAnsi="Times New Roman" w:cs="Times New Roman"/>
          <w:sz w:val="24"/>
          <w:szCs w:val="24"/>
        </w:rPr>
        <w:t xml:space="preserve"> Таблице 1:</w:t>
      </w:r>
    </w:p>
    <w:p w:rsidR="00AF41B0" w:rsidRPr="00496A1B" w:rsidRDefault="00AF41B0" w:rsidP="00AF41B0">
      <w:pPr>
        <w:pStyle w:val="51"/>
        <w:shd w:val="clear" w:color="auto" w:fill="auto"/>
        <w:ind w:left="80" w:right="79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1985"/>
        <w:gridCol w:w="5619"/>
        <w:gridCol w:w="901"/>
        <w:gridCol w:w="851"/>
      </w:tblGrid>
      <w:tr w:rsidR="00400395" w:rsidRPr="00400395" w:rsidTr="007E54A3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5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Объем работ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Кол.</w:t>
            </w:r>
          </w:p>
        </w:tc>
      </w:tr>
      <w:tr w:rsidR="00400395" w:rsidRPr="00400395" w:rsidTr="00400395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Upgr</w:t>
            </w:r>
            <w:proofErr w:type="spell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Erw</w:t>
            </w:r>
            <w:proofErr w:type="spell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L31905Q2699A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L30220-Y600-M21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Монтажный комплект XS (для выполнения расширения системы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00395" w:rsidRPr="00400395" w:rsidTr="007E54A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L30220-Y622-A930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Лицензия повышения до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OpenScape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V7 (модернизация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V2.0 до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OpenScape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V7)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L30220-Y622-A920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Базовая лицензия системы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OpenScape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V7 для сервера формата CSPCI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00395" w:rsidRPr="00400395" w:rsidTr="007E54A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L30220-Y600-G307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Динамический комплект DSCXL2 для обновления Коммуникационного сервера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OpenScape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CSPCI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L30220-Y600-A387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Модуль аналоговых абонентских линий SLMAV с функцией MWI (24 порта)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L30220-Y601-G200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Дублирование источников питания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на расчетное число портов системы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L30220-Y622-A921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Лицензия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Flex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системы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OpenScape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V7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L30220-Y600-M39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Распределительный кабель для кросса с неразделанным концом (24-парный)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L30220-Y600-A252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Модуль цифровых абонентских линий SLMO24 (24 интерфейса UP0/E)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L30220-Y600-A390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Модуль цифровых интерфейсов DIUT2 для ISDN PRI (2 х Е</w:t>
            </w:r>
            <w:proofErr w:type="gram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L30220-Y600-K272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Резервирование и оснащение посадочного места для модуля TMSFP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L30220-Y600-M40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Симметричный кабель 120 </w:t>
            </w:r>
            <w:proofErr w:type="spellStart"/>
            <w:proofErr w:type="gram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proofErr w:type="gram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модулей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DIUх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L30250-F600-C151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 T вулканическая лава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0395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L30250-F600-A592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Соединительный шнур 6 м MW6/MW6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400395" w:rsidRPr="00400395" w:rsidTr="007E54A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L30250-F600-C134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Приставка на 90 клавиш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BLF 40 для телефонов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30T/40/40G/40T (вулканическая лава)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L30250-F600-C141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(EU) - также для телефонов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optiPoint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L30250-F600-C181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Клавишная приставка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Key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Module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 вулканическая лава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00395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L30250-F600-C187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OpenStage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30 T вулканическая лава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00395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L30220-Y600_A272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Модуль TMSFP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00395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L30258-W634-B239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Partner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support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00395" w:rsidRPr="00400395" w:rsidTr="00400395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Замена системы электропитания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S30122-H7744-X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Шасси блока питания (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Lineage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Power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- Первая полка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S30122-X8009-X22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Выпрямитель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220/48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Rectifier (Lineage Power)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C39195-A7944-B16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Кабель питания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 полочный,  для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стативов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C39165-A7080-D1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для подключения кабеля 0V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Line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C39195-A7556-B540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Кабель питания 0V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Line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HiPath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00395" w:rsidRPr="00400395" w:rsidTr="00400395">
        <w:trPr>
          <w:trHeight w:val="54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Программно-аппаратный комплекс </w:t>
            </w:r>
            <w:proofErr w:type="spell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Drag-Net</w:t>
            </w:r>
            <w:proofErr w:type="spell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 операционной системой </w:t>
            </w:r>
            <w:proofErr w:type="spellStart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 составе: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для записи 8-ми аналоговых линий — модуль «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Drag-Net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Fax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для записи 12-ти цифровых линий BRI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E54A3" w:rsidRPr="00400395" w:rsidTr="007E54A3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080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  <w:r w:rsidR="00080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мышленный сервер Supermicro4U, 6Tb, RAID5, 5PCI, 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Prof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комплект крепежа на телескопических 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рельсах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E54A3" w:rsidRPr="00400395" w:rsidTr="007E54A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Сетевой клиент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Drag-Net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 АРМ в комплекте при поставке с </w:t>
            </w: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 сервером)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400395" w:rsidRPr="00400395" w:rsidTr="00400395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Кроссовое оборудование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КП-2/8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каркас 800 пар / 800 пар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6089 1 121-06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Плинт LSA-PROFIL 2/10 размыкаемый, маркировка 0…9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7E54A3" w:rsidRPr="00400395" w:rsidTr="007E54A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5909 1 063-40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Штекер комплексной защиты 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ComProtect</w:t>
            </w:r>
            <w:proofErr w:type="spell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2/1 СР HG</w:t>
            </w:r>
            <w:proofErr w:type="gram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180А1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6089 3 202-00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Скобка заземления для плинта LSA-</w:t>
            </w:r>
            <w:proofErr w:type="spellStart"/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Profile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6089 2 015-01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Откидная рамка для таблички 2/10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0395" w:rsidRPr="00400395" w:rsidTr="00400395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Телефон проводной</w:t>
            </w:r>
          </w:p>
        </w:tc>
      </w:tr>
      <w:tr w:rsidR="007E54A3" w:rsidRPr="00400395" w:rsidTr="007E54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39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395" w:rsidRPr="00400395" w:rsidRDefault="00400395" w:rsidP="004003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Проводной телефон </w:t>
            </w:r>
            <w:proofErr w:type="spellStart"/>
            <w:r w:rsidRPr="00400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Gigaset</w:t>
            </w:r>
            <w:proofErr w:type="spellEnd"/>
            <w:r w:rsidRPr="00400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DA 710 RUS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395" w:rsidRPr="00400395" w:rsidRDefault="00400395" w:rsidP="00400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</w:tbl>
    <w:p w:rsidR="00C53706" w:rsidRPr="00C53706" w:rsidRDefault="009A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147FAF">
        <w:rPr>
          <w:rFonts w:ascii="Times New Roman" w:hAnsi="Times New Roman" w:cs="Times New Roman"/>
          <w:sz w:val="24"/>
          <w:szCs w:val="24"/>
        </w:rPr>
        <w:t>4</w:t>
      </w:r>
      <w:r w:rsidR="00F9247A">
        <w:rPr>
          <w:rFonts w:ascii="Times New Roman" w:hAnsi="Times New Roman" w:cs="Times New Roman"/>
          <w:sz w:val="24"/>
          <w:szCs w:val="24"/>
        </w:rPr>
        <w:t xml:space="preserve"> </w:t>
      </w:r>
      <w:r w:rsidR="00736269">
        <w:rPr>
          <w:rFonts w:ascii="Times New Roman" w:hAnsi="Times New Roman" w:cs="Times New Roman"/>
          <w:sz w:val="24"/>
          <w:szCs w:val="24"/>
        </w:rPr>
        <w:t>Подрядчик в</w:t>
      </w:r>
      <w:r w:rsidR="00F9247A">
        <w:rPr>
          <w:rFonts w:ascii="Times New Roman" w:hAnsi="Times New Roman" w:cs="Times New Roman"/>
          <w:sz w:val="24"/>
          <w:szCs w:val="24"/>
        </w:rPr>
        <w:t>ыполн</w:t>
      </w:r>
      <w:r w:rsidR="00736269">
        <w:rPr>
          <w:rFonts w:ascii="Times New Roman" w:hAnsi="Times New Roman" w:cs="Times New Roman"/>
          <w:sz w:val="24"/>
          <w:szCs w:val="24"/>
        </w:rPr>
        <w:t>яе</w:t>
      </w:r>
      <w:r w:rsidR="00F9247A">
        <w:rPr>
          <w:rFonts w:ascii="Times New Roman" w:hAnsi="Times New Roman" w:cs="Times New Roman"/>
          <w:sz w:val="24"/>
          <w:szCs w:val="24"/>
        </w:rPr>
        <w:t>т монтаж оборудования, указанного в таблице №1.</w:t>
      </w:r>
      <w:r w:rsidR="00F9247A">
        <w:rPr>
          <w:rFonts w:ascii="Times New Roman" w:hAnsi="Times New Roman" w:cs="Times New Roman"/>
          <w:sz w:val="24"/>
          <w:szCs w:val="24"/>
        </w:rPr>
        <w:br/>
      </w:r>
      <w:r w:rsidR="00F9247A">
        <w:rPr>
          <w:rFonts w:ascii="Times New Roman" w:hAnsi="Times New Roman" w:cs="Times New Roman"/>
          <w:sz w:val="24"/>
          <w:szCs w:val="24"/>
        </w:rPr>
        <w:tab/>
        <w:t xml:space="preserve">4.5 </w:t>
      </w:r>
      <w:r w:rsidR="00736269">
        <w:rPr>
          <w:rFonts w:ascii="Times New Roman" w:hAnsi="Times New Roman" w:cs="Times New Roman"/>
          <w:sz w:val="24"/>
          <w:szCs w:val="24"/>
        </w:rPr>
        <w:t>Подрядчик выполняет о</w:t>
      </w:r>
      <w:r w:rsidR="00F9247A">
        <w:rPr>
          <w:rFonts w:ascii="Times New Roman" w:hAnsi="Times New Roman" w:cs="Times New Roman"/>
          <w:sz w:val="24"/>
          <w:szCs w:val="24"/>
        </w:rPr>
        <w:t>бнов</w:t>
      </w:r>
      <w:r w:rsidR="00736269">
        <w:rPr>
          <w:rFonts w:ascii="Times New Roman" w:hAnsi="Times New Roman" w:cs="Times New Roman"/>
          <w:sz w:val="24"/>
          <w:szCs w:val="24"/>
        </w:rPr>
        <w:t>ление</w:t>
      </w:r>
      <w:r w:rsidR="00F9247A">
        <w:rPr>
          <w:rFonts w:ascii="Times New Roman" w:hAnsi="Times New Roman" w:cs="Times New Roman"/>
          <w:sz w:val="24"/>
          <w:szCs w:val="24"/>
        </w:rPr>
        <w:t xml:space="preserve"> программно</w:t>
      </w:r>
      <w:r w:rsidR="00736269">
        <w:rPr>
          <w:rFonts w:ascii="Times New Roman" w:hAnsi="Times New Roman" w:cs="Times New Roman"/>
          <w:sz w:val="24"/>
          <w:szCs w:val="24"/>
        </w:rPr>
        <w:t>го</w:t>
      </w:r>
      <w:r w:rsidR="00F9247A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736269">
        <w:rPr>
          <w:rFonts w:ascii="Times New Roman" w:hAnsi="Times New Roman" w:cs="Times New Roman"/>
          <w:sz w:val="24"/>
          <w:szCs w:val="24"/>
        </w:rPr>
        <w:t>я</w:t>
      </w:r>
      <w:r w:rsidR="00F9247A">
        <w:rPr>
          <w:rFonts w:ascii="Times New Roman" w:hAnsi="Times New Roman" w:cs="Times New Roman"/>
          <w:sz w:val="24"/>
          <w:szCs w:val="24"/>
        </w:rPr>
        <w:t xml:space="preserve"> до актуальной версии и устан</w:t>
      </w:r>
      <w:r w:rsidR="00736269">
        <w:rPr>
          <w:rFonts w:ascii="Times New Roman" w:hAnsi="Times New Roman" w:cs="Times New Roman"/>
          <w:sz w:val="24"/>
          <w:szCs w:val="24"/>
        </w:rPr>
        <w:t>а</w:t>
      </w:r>
      <w:r w:rsidR="00F9247A">
        <w:rPr>
          <w:rFonts w:ascii="Times New Roman" w:hAnsi="Times New Roman" w:cs="Times New Roman"/>
          <w:sz w:val="24"/>
          <w:szCs w:val="24"/>
        </w:rPr>
        <w:t>в</w:t>
      </w:r>
      <w:r w:rsidR="00736269">
        <w:rPr>
          <w:rFonts w:ascii="Times New Roman" w:hAnsi="Times New Roman" w:cs="Times New Roman"/>
          <w:sz w:val="24"/>
          <w:szCs w:val="24"/>
        </w:rPr>
        <w:t>ливает</w:t>
      </w:r>
      <w:r w:rsidR="00F9247A">
        <w:rPr>
          <w:rFonts w:ascii="Times New Roman" w:hAnsi="Times New Roman" w:cs="Times New Roman"/>
          <w:sz w:val="24"/>
          <w:szCs w:val="24"/>
        </w:rPr>
        <w:t xml:space="preserve"> указанные в таблице №1 лицензии</w:t>
      </w:r>
      <w:r w:rsidR="00F13A3C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73626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13A3C">
        <w:rPr>
          <w:rFonts w:ascii="Times New Roman" w:hAnsi="Times New Roman" w:cs="Times New Roman"/>
          <w:sz w:val="24"/>
          <w:szCs w:val="24"/>
        </w:rPr>
        <w:t>обеспечить работоспособность системы</w:t>
      </w:r>
      <w:r w:rsidR="00F9247A">
        <w:rPr>
          <w:rFonts w:ascii="Times New Roman" w:hAnsi="Times New Roman" w:cs="Times New Roman"/>
          <w:sz w:val="24"/>
          <w:szCs w:val="24"/>
        </w:rPr>
        <w:t xml:space="preserve">. </w:t>
      </w:r>
      <w:r w:rsidR="00F9247A">
        <w:rPr>
          <w:rFonts w:ascii="Times New Roman" w:hAnsi="Times New Roman" w:cs="Times New Roman"/>
          <w:sz w:val="24"/>
          <w:szCs w:val="24"/>
        </w:rPr>
        <w:br/>
      </w:r>
      <w:r w:rsidR="00F9247A">
        <w:rPr>
          <w:rFonts w:ascii="Times New Roman" w:hAnsi="Times New Roman" w:cs="Times New Roman"/>
          <w:sz w:val="24"/>
          <w:szCs w:val="24"/>
        </w:rPr>
        <w:tab/>
        <w:t>4.6</w:t>
      </w:r>
      <w:proofErr w:type="gramStart"/>
      <w:r w:rsidR="00F9247A">
        <w:rPr>
          <w:rFonts w:ascii="Times New Roman" w:hAnsi="Times New Roman" w:cs="Times New Roman"/>
          <w:sz w:val="24"/>
          <w:szCs w:val="24"/>
        </w:rPr>
        <w:t xml:space="preserve"> </w:t>
      </w:r>
      <w:r w:rsidR="0073626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36269">
        <w:rPr>
          <w:rFonts w:ascii="Times New Roman" w:hAnsi="Times New Roman" w:cs="Times New Roman"/>
          <w:sz w:val="24"/>
          <w:szCs w:val="24"/>
        </w:rPr>
        <w:t>ребуется в</w:t>
      </w:r>
      <w:r w:rsidR="00F9247A">
        <w:rPr>
          <w:rFonts w:ascii="Times New Roman" w:hAnsi="Times New Roman" w:cs="Times New Roman"/>
          <w:sz w:val="24"/>
          <w:szCs w:val="24"/>
        </w:rPr>
        <w:t xml:space="preserve">ыполнить работы по подключению </w:t>
      </w:r>
      <w:r w:rsidR="00C53706">
        <w:rPr>
          <w:rFonts w:ascii="Times New Roman" w:hAnsi="Times New Roman" w:cs="Times New Roman"/>
          <w:sz w:val="24"/>
          <w:szCs w:val="24"/>
        </w:rPr>
        <w:t xml:space="preserve">потоком Е1 </w:t>
      </w:r>
      <w:r w:rsidR="00F9247A">
        <w:rPr>
          <w:rFonts w:ascii="Times New Roman" w:hAnsi="Times New Roman" w:cs="Times New Roman"/>
          <w:sz w:val="24"/>
          <w:szCs w:val="24"/>
        </w:rPr>
        <w:t xml:space="preserve">к УПАТС </w:t>
      </w:r>
      <w:proofErr w:type="spellStart"/>
      <w:r w:rsidR="00F9247A">
        <w:rPr>
          <w:rFonts w:ascii="Times New Roman" w:hAnsi="Times New Roman" w:cs="Times New Roman"/>
          <w:sz w:val="24"/>
          <w:szCs w:val="24"/>
        </w:rPr>
        <w:t>общестанционной</w:t>
      </w:r>
      <w:proofErr w:type="spellEnd"/>
      <w:r w:rsidR="00F9247A">
        <w:rPr>
          <w:rFonts w:ascii="Times New Roman" w:hAnsi="Times New Roman" w:cs="Times New Roman"/>
          <w:sz w:val="24"/>
          <w:szCs w:val="24"/>
        </w:rPr>
        <w:t xml:space="preserve"> связи, установленной </w:t>
      </w:r>
      <w:r w:rsidR="00C53706">
        <w:rPr>
          <w:rFonts w:ascii="Times New Roman" w:hAnsi="Times New Roman" w:cs="Times New Roman"/>
          <w:sz w:val="24"/>
          <w:szCs w:val="24"/>
        </w:rPr>
        <w:t>в кабинете 201 здания ИЛК.</w:t>
      </w:r>
      <w:r w:rsidR="00C53706">
        <w:rPr>
          <w:rFonts w:ascii="Times New Roman" w:hAnsi="Times New Roman" w:cs="Times New Roman"/>
          <w:sz w:val="24"/>
          <w:szCs w:val="24"/>
        </w:rPr>
        <w:br/>
      </w:r>
      <w:r w:rsidR="00C53706">
        <w:rPr>
          <w:rFonts w:ascii="Times New Roman" w:hAnsi="Times New Roman" w:cs="Times New Roman"/>
          <w:sz w:val="24"/>
          <w:szCs w:val="24"/>
        </w:rPr>
        <w:tab/>
        <w:t xml:space="preserve">4.7 Выполнить работы по монтажу и настройке комплекса </w:t>
      </w:r>
      <w:r w:rsidR="00C53706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="00C53706" w:rsidRPr="00F13A3C">
        <w:rPr>
          <w:rFonts w:ascii="Times New Roman" w:hAnsi="Times New Roman" w:cs="Times New Roman"/>
          <w:sz w:val="24"/>
          <w:szCs w:val="24"/>
        </w:rPr>
        <w:t>-</w:t>
      </w:r>
      <w:r w:rsidR="00C53706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C53706">
        <w:rPr>
          <w:rFonts w:ascii="Times New Roman" w:hAnsi="Times New Roman" w:cs="Times New Roman"/>
          <w:sz w:val="24"/>
          <w:szCs w:val="24"/>
        </w:rPr>
        <w:t>.</w:t>
      </w:r>
      <w:r w:rsidR="00C53706">
        <w:rPr>
          <w:rFonts w:ascii="Times New Roman" w:hAnsi="Times New Roman" w:cs="Times New Roman"/>
          <w:sz w:val="24"/>
          <w:szCs w:val="24"/>
        </w:rPr>
        <w:br/>
      </w:r>
      <w:r w:rsidR="00C53706">
        <w:rPr>
          <w:rFonts w:ascii="Times New Roman" w:hAnsi="Times New Roman" w:cs="Times New Roman"/>
          <w:sz w:val="24"/>
          <w:szCs w:val="24"/>
        </w:rPr>
        <w:tab/>
        <w:t>4.8 Выполнить пуско-наладочные работы модернизированной УПАТС оперативной связи.</w:t>
      </w:r>
    </w:p>
    <w:p w:rsidR="0027099B" w:rsidRDefault="0027099B" w:rsidP="0027099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Подрядчику.</w:t>
      </w:r>
      <w:bookmarkEnd w:id="0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 лицензий, сертификатов соответствия, разрешений, аттестаций</w:t>
      </w:r>
      <w:r w:rsidR="00E43C73" w:rsidRPr="00496A1B">
        <w:rPr>
          <w:rFonts w:ascii="Times New Roman" w:hAnsi="Times New Roman" w:cs="Times New Roman"/>
          <w:sz w:val="24"/>
          <w:szCs w:val="24"/>
        </w:rPr>
        <w:t>, позволяющих выполнять указанные в настоящем ТЗ работы.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bCs/>
          <w:sz w:val="24"/>
          <w:szCs w:val="24"/>
        </w:rPr>
        <w:t>Желательно наличие у Подрядчика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 на объектах электроэнергетики не менее 3-х лет.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E43C73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при производстве работ. При</w:t>
      </w:r>
      <w:r w:rsidR="00097608" w:rsidRPr="00496A1B">
        <w:rPr>
          <w:rFonts w:ascii="Times New Roman" w:hAnsi="Times New Roman" w:cs="Times New Roman"/>
          <w:sz w:val="24"/>
          <w:szCs w:val="24"/>
        </w:rPr>
        <w:t xml:space="preserve"> количестве персонала Подрядчик</w:t>
      </w:r>
      <w:r w:rsidRPr="00496A1B">
        <w:rPr>
          <w:rFonts w:ascii="Times New Roman" w:hAnsi="Times New Roman" w:cs="Times New Roman"/>
          <w:sz w:val="24"/>
          <w:szCs w:val="24"/>
        </w:rPr>
        <w:t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. субподрядчиков), Заказчику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7099B" w:rsidRPr="005F65A4" w:rsidRDefault="0027099B" w:rsidP="005F65A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="00D74FCF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51146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099B" w:rsidRPr="00496A1B">
        <w:rPr>
          <w:rFonts w:ascii="Times New Roman" w:hAnsi="Times New Roman" w:cs="Times New Roman"/>
          <w:sz w:val="24"/>
          <w:szCs w:val="24"/>
        </w:rPr>
        <w:t>аличие у Подрядчика материально-технической базы в районе выполнения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случае привлечения субподрядных организаций, Подрядчик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 основному Подрядчику, на этапе проведения закупочной процедуры.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>ом несёт Подрядчик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не менее 5-ти </w:t>
      </w:r>
      <w:r w:rsidRPr="00496A1B">
        <w:rPr>
          <w:rFonts w:ascii="Times New Roman" w:hAnsi="Times New Roman" w:cs="Times New Roman"/>
          <w:sz w:val="24"/>
          <w:szCs w:val="24"/>
        </w:rPr>
        <w:t>положительных референций на выполнение аналогичных Работ (Услуг).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конкурсной документации должна быть представлены: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>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520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496A1B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</w:t>
      </w:r>
      <w:bookmarkEnd w:id="1"/>
      <w:r w:rsidRPr="00496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099B" w:rsidRPr="00496A1B" w:rsidRDefault="00C00F12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099B" w:rsidRPr="00496A1B">
        <w:rPr>
          <w:rFonts w:ascii="Times New Roman" w:hAnsi="Times New Roman" w:cs="Times New Roman"/>
          <w:sz w:val="24"/>
          <w:szCs w:val="24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="0027099B" w:rsidRPr="00496A1B">
        <w:rPr>
          <w:rFonts w:ascii="Times New Roman" w:hAnsi="Times New Roman" w:cs="Times New Roman"/>
          <w:sz w:val="24"/>
          <w:szCs w:val="24"/>
        </w:rPr>
        <w:t>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ПОТ РМ-012-2000 «Межотраслевые правила при работе на высоте»;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 03-576-03 «Правила устройства и безопасной эксплуатации сосудов, работающих под давлением»;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 ОАО «Э.ОН Россия».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ГОСТ 12.3.003-86 «Работы электросварочные, требования безопасности».</w:t>
      </w:r>
    </w:p>
    <w:p w:rsidR="0027099B" w:rsidRPr="00496A1B" w:rsidRDefault="0027099B" w:rsidP="00E942E4">
      <w:pPr>
        <w:pStyle w:val="a4"/>
        <w:spacing w:line="276" w:lineRule="auto"/>
        <w:rPr>
          <w:rFonts w:ascii="Times New Roman" w:hAnsi="Times New Roman" w:cs="Times New Roman"/>
        </w:rPr>
      </w:pPr>
    </w:p>
    <w:p w:rsidR="0027099B" w:rsidRPr="00496A1B" w:rsidRDefault="0027099B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выполнить работы 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 календарных дня до начала выполнения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27099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Работы  в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Технического задания выполняются (оказываются) с применением оборудования, запасных частей и материалов Заказчика. Перечень оборудования, запасных частей, материалов, поставляемых Подрядчиком, указан в </w:t>
      </w:r>
      <w:r w:rsidR="00C00F12">
        <w:rPr>
          <w:rFonts w:ascii="Times New Roman" w:hAnsi="Times New Roman" w:cs="Times New Roman"/>
          <w:sz w:val="24"/>
          <w:szCs w:val="24"/>
        </w:rPr>
        <w:t>Таблице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№ </w:t>
      </w:r>
      <w:r w:rsidRPr="00496A1B">
        <w:rPr>
          <w:rFonts w:ascii="Times New Roman" w:hAnsi="Times New Roman" w:cs="Times New Roman"/>
          <w:sz w:val="24"/>
          <w:szCs w:val="24"/>
        </w:rPr>
        <w:t>2  настояще</w:t>
      </w:r>
      <w:r w:rsidR="00C00F12">
        <w:rPr>
          <w:rFonts w:ascii="Times New Roman" w:hAnsi="Times New Roman" w:cs="Times New Roman"/>
          <w:sz w:val="24"/>
          <w:szCs w:val="24"/>
        </w:rPr>
        <w:t>го</w:t>
      </w:r>
      <w:r w:rsidRPr="00496A1B">
        <w:rPr>
          <w:rFonts w:ascii="Times New Roman" w:hAnsi="Times New Roman" w:cs="Times New Roman"/>
          <w:sz w:val="24"/>
          <w:szCs w:val="24"/>
        </w:rPr>
        <w:t xml:space="preserve"> ТЗ.</w:t>
      </w:r>
    </w:p>
    <w:p w:rsidR="00F13A3C" w:rsidRPr="00F13A3C" w:rsidRDefault="00F13A3C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F13A3C">
        <w:rPr>
          <w:rFonts w:ascii="Times New Roman" w:hAnsi="Times New Roman" w:cs="Times New Roman"/>
          <w:sz w:val="24"/>
          <w:szCs w:val="24"/>
        </w:rPr>
        <w:t>Оборудование для расширения должно включать в себя весь необходимый монтажный материал, кабели, соединители, включая все необходимые для этого работы и операции на существующей сети   (модернизации, апгрейды и т.д.).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Подрядчик обязан представить </w:t>
      </w:r>
      <w:r w:rsidRPr="00496A1B">
        <w:rPr>
          <w:rFonts w:ascii="Times New Roman" w:hAnsi="Times New Roman" w:cs="Times New Roman"/>
          <w:sz w:val="24"/>
          <w:szCs w:val="24"/>
        </w:rPr>
        <w:lastRenderedPageBreak/>
        <w:t xml:space="preserve">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предоставлении оригинала</w:t>
      </w:r>
      <w:r w:rsidR="00BD1A6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Входной контроль запасных частей и материалов</w:t>
      </w:r>
      <w:r w:rsidR="00BD1A6B">
        <w:rPr>
          <w:rFonts w:ascii="Times New Roman" w:hAnsi="Times New Roman" w:cs="Times New Roman"/>
          <w:sz w:val="24"/>
          <w:szCs w:val="24"/>
        </w:rPr>
        <w:t>,</w:t>
      </w:r>
      <w:r w:rsidRPr="00496A1B">
        <w:rPr>
          <w:rFonts w:ascii="Times New Roman" w:hAnsi="Times New Roman" w:cs="Times New Roman"/>
          <w:sz w:val="24"/>
          <w:szCs w:val="24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2" w:name="bookmark5"/>
      <w:r w:rsidRPr="00496A1B">
        <w:rPr>
          <w:rFonts w:ascii="Times New Roman" w:hAnsi="Times New Roman" w:cs="Times New Roman"/>
          <w:b/>
          <w:sz w:val="24"/>
          <w:szCs w:val="24"/>
        </w:rPr>
        <w:t>Этапы и сроки выполнения Работ.</w:t>
      </w:r>
      <w:bookmarkEnd w:id="2"/>
    </w:p>
    <w:p w:rsidR="0027099B" w:rsidRPr="00496A1B" w:rsidRDefault="0027099B" w:rsidP="00E942E4">
      <w:pPr>
        <w:pStyle w:val="20"/>
        <w:keepNext/>
        <w:keepLines/>
        <w:numPr>
          <w:ilvl w:val="1"/>
          <w:numId w:val="1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Сроки выполнения Работ: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начала выполнения Работ  «0</w:t>
      </w:r>
      <w:r w:rsidR="00E942E4">
        <w:rPr>
          <w:rFonts w:ascii="Times New Roman" w:hAnsi="Times New Roman" w:cs="Times New Roman"/>
          <w:sz w:val="24"/>
          <w:szCs w:val="24"/>
        </w:rPr>
        <w:t>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но</w:t>
      </w:r>
      <w:r w:rsidR="00882AE7">
        <w:rPr>
          <w:rFonts w:ascii="Times New Roman" w:hAnsi="Times New Roman" w:cs="Times New Roman"/>
          <w:sz w:val="24"/>
          <w:szCs w:val="24"/>
        </w:rPr>
        <w:t>ября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2014 года;</w:t>
      </w:r>
    </w:p>
    <w:p w:rsidR="0027099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окончания выполнения Работ  «</w:t>
      </w:r>
      <w:r w:rsidR="00E942E4">
        <w:rPr>
          <w:rFonts w:ascii="Times New Roman" w:hAnsi="Times New Roman" w:cs="Times New Roman"/>
          <w:sz w:val="24"/>
          <w:szCs w:val="24"/>
        </w:rPr>
        <w:t>31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марта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</w:t>
      </w:r>
      <w:r w:rsidR="00830FB7">
        <w:rPr>
          <w:rFonts w:ascii="Times New Roman" w:hAnsi="Times New Roman" w:cs="Times New Roman"/>
          <w:sz w:val="24"/>
          <w:szCs w:val="24"/>
        </w:rPr>
        <w:t>5</w:t>
      </w:r>
      <w:r w:rsidRPr="00496A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42E4" w:rsidRPr="00496A1B" w:rsidRDefault="00E942E4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6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сдаче-при</w:t>
      </w:r>
      <w:r w:rsidR="00E942E4">
        <w:rPr>
          <w:rFonts w:ascii="Times New Roman" w:hAnsi="Times New Roman" w:cs="Times New Roman"/>
          <w:b/>
          <w:sz w:val="24"/>
          <w:szCs w:val="24"/>
        </w:rPr>
        <w:t>ё</w:t>
      </w:r>
      <w:r w:rsidRPr="00496A1B">
        <w:rPr>
          <w:rFonts w:ascii="Times New Roman" w:hAnsi="Times New Roman" w:cs="Times New Roman"/>
          <w:b/>
          <w:sz w:val="24"/>
          <w:szCs w:val="24"/>
        </w:rPr>
        <w:t>мке Работ.</w:t>
      </w:r>
      <w:bookmarkEnd w:id="3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Сдача-при</w:t>
      </w:r>
      <w:r w:rsidR="00E942E4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Работ  осуществляется в соответствии с графиком производства работ. Сдача работ может осуществляться поэтапно и в полном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по фактическим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мам выполненных работ пут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в полном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сдача работ должна осуществляться в любом случае, независимо от сдачи отдельных этапов выполняемых работ.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вскрыть и предъявить Заказчику любую, указанную Заказчиком часть либо весь объем скрытых работ, с последующим восстановлением вскрытых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мов работ за сч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Подрядчика.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Заказчиком скрытых работ оформляется сторонами Актом сдачи-при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скрытых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bookmark7"/>
      <w:r w:rsidRPr="00496A1B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Заказчику.</w:t>
      </w:r>
      <w:bookmarkEnd w:id="4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Сертификаты и технические паспорта на оборудование и материалы, конструкции, детали и узлы оборудования.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скрытых работ и промежуточной при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отдельных узлов и конструкций.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приемке оборудования после комплексного опробования.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Журналы производства работ и авторского надзора проектных организаций.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ППР, разработанные в ходе выполнения работ.</w:t>
      </w:r>
    </w:p>
    <w:p w:rsidR="0027099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и методика испытаний, утвержденная Заказчиком.</w:t>
      </w:r>
    </w:p>
    <w:p w:rsidR="00C008C1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эксплуатации системы.</w:t>
      </w:r>
    </w:p>
    <w:p w:rsidR="00C008C1" w:rsidRPr="00496A1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Лицензионные документа, подтверждающие право использования Заказчиком программного обеспечения, поставляемого в составе модернизации УПАТС. 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Style w:val="0pt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Га</w:t>
      </w:r>
      <w:r w:rsidR="0041709A" w:rsidRPr="00496A1B">
        <w:rPr>
          <w:rStyle w:val="0pt1"/>
          <w:rFonts w:ascii="Times New Roman" w:hAnsi="Times New Roman" w:cs="Times New Roman"/>
          <w:sz w:val="24"/>
          <w:szCs w:val="24"/>
        </w:rPr>
        <w:t xml:space="preserve">рантия Подрядчика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работ.</w:t>
      </w:r>
    </w:p>
    <w:p w:rsidR="0027099B" w:rsidRPr="00496A1B" w:rsidRDefault="0041709A" w:rsidP="00E942E4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27099B" w:rsidRPr="00496A1B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Надлежащее качество Работ  в полном объ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в соответствии с проектной документацией и действующей нормативно-технической документацией.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Выполнение всех Работ  в установленные сроки.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гарантии выполненных Работ  устанавливается продолжительностью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2</w:t>
      </w:r>
      <w:r w:rsidR="005E455C">
        <w:rPr>
          <w:rFonts w:ascii="Times New Roman" w:hAnsi="Times New Roman" w:cs="Times New Roman"/>
          <w:sz w:val="24"/>
          <w:szCs w:val="24"/>
        </w:rPr>
        <w:t>4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>месяц</w:t>
      </w:r>
      <w:r w:rsidR="005E455C">
        <w:rPr>
          <w:rFonts w:ascii="Times New Roman" w:hAnsi="Times New Roman" w:cs="Times New Roman"/>
          <w:sz w:val="24"/>
          <w:szCs w:val="24"/>
        </w:rPr>
        <w:t>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приемки выполненных работ (</w:t>
      </w:r>
      <w:r w:rsidRPr="00496A1B">
        <w:rPr>
          <w:rFonts w:ascii="Times New Roman" w:hAnsi="Times New Roman" w:cs="Times New Roman"/>
          <w:i/>
          <w:sz w:val="24"/>
          <w:szCs w:val="24"/>
        </w:rPr>
        <w:t>Акта приёмки в промышленную эксплуатацию</w:t>
      </w:r>
      <w:r w:rsidRPr="00496A1B">
        <w:rPr>
          <w:rFonts w:ascii="Times New Roman" w:hAnsi="Times New Roman" w:cs="Times New Roman"/>
          <w:sz w:val="24"/>
          <w:szCs w:val="24"/>
        </w:rPr>
        <w:t>).</w:t>
      </w:r>
    </w:p>
    <w:p w:rsidR="004F217B" w:rsidRPr="00496A1B" w:rsidRDefault="004F217B" w:rsidP="00E942E4">
      <w:pPr>
        <w:rPr>
          <w:rFonts w:ascii="Times New Roman" w:hAnsi="Times New Roman" w:cs="Times New Roman"/>
          <w:sz w:val="24"/>
          <w:szCs w:val="24"/>
        </w:rPr>
      </w:pPr>
    </w:p>
    <w:p w:rsidR="004F217B" w:rsidRPr="00496A1B" w:rsidRDefault="004F217B" w:rsidP="00E942E4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4F217B" w:rsidRPr="00496A1B" w:rsidSect="005E455C">
      <w:pgSz w:w="11906" w:h="16838"/>
      <w:pgMar w:top="680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E9E"/>
    <w:multiLevelType w:val="hybridMultilevel"/>
    <w:tmpl w:val="EA96FFCE"/>
    <w:lvl w:ilvl="0" w:tplc="18442E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97216A"/>
    <w:multiLevelType w:val="hybridMultilevel"/>
    <w:tmpl w:val="5760909C"/>
    <w:lvl w:ilvl="0" w:tplc="80326CB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D071C4"/>
    <w:multiLevelType w:val="hybridMultilevel"/>
    <w:tmpl w:val="72F6D060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1CC"/>
    <w:multiLevelType w:val="multilevel"/>
    <w:tmpl w:val="AF0CE7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6">
    <w:nsid w:val="2E495581"/>
    <w:multiLevelType w:val="multilevel"/>
    <w:tmpl w:val="D8D269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B180E79"/>
    <w:multiLevelType w:val="hybridMultilevel"/>
    <w:tmpl w:val="CC627414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BC0"/>
    <w:multiLevelType w:val="hybridMultilevel"/>
    <w:tmpl w:val="43C200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01310B"/>
    <w:rsid w:val="00030E63"/>
    <w:rsid w:val="00037353"/>
    <w:rsid w:val="00061A44"/>
    <w:rsid w:val="00080F8A"/>
    <w:rsid w:val="00095203"/>
    <w:rsid w:val="00097608"/>
    <w:rsid w:val="000E7A06"/>
    <w:rsid w:val="00147FAF"/>
    <w:rsid w:val="00176585"/>
    <w:rsid w:val="0018679A"/>
    <w:rsid w:val="002139C9"/>
    <w:rsid w:val="002370AA"/>
    <w:rsid w:val="00251146"/>
    <w:rsid w:val="0027099B"/>
    <w:rsid w:val="002E340B"/>
    <w:rsid w:val="002E3FFF"/>
    <w:rsid w:val="003555AE"/>
    <w:rsid w:val="00365C36"/>
    <w:rsid w:val="003756E0"/>
    <w:rsid w:val="0038363A"/>
    <w:rsid w:val="003A1257"/>
    <w:rsid w:val="003E2F9F"/>
    <w:rsid w:val="003E7242"/>
    <w:rsid w:val="00400395"/>
    <w:rsid w:val="0041709A"/>
    <w:rsid w:val="004462ED"/>
    <w:rsid w:val="00476E64"/>
    <w:rsid w:val="00496A1B"/>
    <w:rsid w:val="004B7751"/>
    <w:rsid w:val="004E3BAB"/>
    <w:rsid w:val="004F217B"/>
    <w:rsid w:val="00597AB2"/>
    <w:rsid w:val="005E455C"/>
    <w:rsid w:val="005F65A4"/>
    <w:rsid w:val="00645A9E"/>
    <w:rsid w:val="006B216A"/>
    <w:rsid w:val="006B7468"/>
    <w:rsid w:val="006C26A7"/>
    <w:rsid w:val="00710017"/>
    <w:rsid w:val="007161A3"/>
    <w:rsid w:val="00734A9C"/>
    <w:rsid w:val="00736269"/>
    <w:rsid w:val="00760026"/>
    <w:rsid w:val="007605E1"/>
    <w:rsid w:val="007709F8"/>
    <w:rsid w:val="00775230"/>
    <w:rsid w:val="007E54A3"/>
    <w:rsid w:val="00810A0C"/>
    <w:rsid w:val="008226C5"/>
    <w:rsid w:val="00830FB7"/>
    <w:rsid w:val="00877D67"/>
    <w:rsid w:val="00882AE7"/>
    <w:rsid w:val="009029CD"/>
    <w:rsid w:val="00902ADB"/>
    <w:rsid w:val="0091572B"/>
    <w:rsid w:val="00922E21"/>
    <w:rsid w:val="00970FE5"/>
    <w:rsid w:val="00974593"/>
    <w:rsid w:val="009A3F84"/>
    <w:rsid w:val="009F5643"/>
    <w:rsid w:val="00AA26A5"/>
    <w:rsid w:val="00AF3CE4"/>
    <w:rsid w:val="00AF41B0"/>
    <w:rsid w:val="00B72426"/>
    <w:rsid w:val="00B73005"/>
    <w:rsid w:val="00B93747"/>
    <w:rsid w:val="00BD1A6B"/>
    <w:rsid w:val="00BE20CB"/>
    <w:rsid w:val="00BF1EDB"/>
    <w:rsid w:val="00C008C1"/>
    <w:rsid w:val="00C00F12"/>
    <w:rsid w:val="00C53706"/>
    <w:rsid w:val="00C963EB"/>
    <w:rsid w:val="00CA3140"/>
    <w:rsid w:val="00CD01DE"/>
    <w:rsid w:val="00D0078D"/>
    <w:rsid w:val="00D30690"/>
    <w:rsid w:val="00D313F4"/>
    <w:rsid w:val="00D607D2"/>
    <w:rsid w:val="00D74FCF"/>
    <w:rsid w:val="00DC2708"/>
    <w:rsid w:val="00E43C73"/>
    <w:rsid w:val="00E942E4"/>
    <w:rsid w:val="00F101C8"/>
    <w:rsid w:val="00F13A3C"/>
    <w:rsid w:val="00F75086"/>
    <w:rsid w:val="00F85E8C"/>
    <w:rsid w:val="00F9247A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6B5D-7E0B-4EDD-A808-2EE45AC5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Вадим Борисович</dc:creator>
  <cp:lastModifiedBy>Magda_A</cp:lastModifiedBy>
  <cp:revision>42</cp:revision>
  <dcterms:created xsi:type="dcterms:W3CDTF">2014-07-31T03:14:00Z</dcterms:created>
  <dcterms:modified xsi:type="dcterms:W3CDTF">2014-10-14T12:40:00Z</dcterms:modified>
</cp:coreProperties>
</file>