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BEDFC" w14:textId="77777777" w:rsidR="007A3ED5" w:rsidRPr="00C24600" w:rsidRDefault="007A3ED5" w:rsidP="008B4A26">
      <w:pPr>
        <w:jc w:val="both"/>
        <w:rPr>
          <w:rFonts w:ascii="Verdana" w:hAnsi="Verdana"/>
        </w:rPr>
      </w:pPr>
    </w:p>
    <w:p w14:paraId="02B09708" w14:textId="77777777" w:rsidR="007A3ED5" w:rsidRPr="00C24600" w:rsidRDefault="007A3ED5" w:rsidP="00C765B3">
      <w:pPr>
        <w:pStyle w:val="1"/>
        <w:ind w:left="0"/>
        <w:jc w:val="center"/>
        <w:rPr>
          <w:rFonts w:ascii="Verdana" w:hAnsi="Verdana" w:cs="Calibri"/>
        </w:rPr>
      </w:pPr>
      <w:r w:rsidRPr="00C24600">
        <w:rPr>
          <w:rFonts w:ascii="Verdana" w:hAnsi="Verdana" w:cs="Calibri"/>
        </w:rPr>
        <w:t>ДОГОВОР №</w:t>
      </w:r>
      <w:r w:rsidR="004442F2">
        <w:rPr>
          <w:rFonts w:ascii="Verdana" w:hAnsi="Verdana" w:cs="Calibri"/>
        </w:rPr>
        <w:t>__________</w:t>
      </w:r>
    </w:p>
    <w:p w14:paraId="4B9ECB32" w14:textId="77777777" w:rsidR="00B6049B" w:rsidRPr="00C24600" w:rsidRDefault="00B6049B" w:rsidP="00B6049B">
      <w:pPr>
        <w:rPr>
          <w:rFonts w:ascii="Verdana" w:hAnsi="Verdana"/>
        </w:rPr>
      </w:pPr>
    </w:p>
    <w:p w14:paraId="25E62D56" w14:textId="4B5DFF4F" w:rsidR="007A3ED5" w:rsidRPr="00C145B6" w:rsidRDefault="00B6049B" w:rsidP="00B6049B">
      <w:pPr>
        <w:jc w:val="center"/>
        <w:rPr>
          <w:rFonts w:ascii="Verdana" w:hAnsi="Verdana"/>
          <w:bCs/>
        </w:rPr>
      </w:pPr>
      <w:r w:rsidRPr="00C24600">
        <w:rPr>
          <w:rFonts w:ascii="Verdana" w:hAnsi="Verdana"/>
          <w:bCs/>
        </w:rPr>
        <w:t xml:space="preserve">на выполнение услуг по технической поддержке документооборота ОАО «Э.ОН Россия» на базе </w:t>
      </w:r>
      <w:r w:rsidR="00183636">
        <w:rPr>
          <w:rFonts w:ascii="Verdana" w:hAnsi="Verdana"/>
          <w:bCs/>
        </w:rPr>
        <w:t xml:space="preserve">Корпоративной </w:t>
      </w:r>
      <w:r w:rsidRPr="00C24600">
        <w:rPr>
          <w:rFonts w:ascii="Verdana" w:hAnsi="Verdana"/>
          <w:bCs/>
        </w:rPr>
        <w:t>системы</w:t>
      </w:r>
      <w:r w:rsidR="00C145B6">
        <w:rPr>
          <w:rFonts w:ascii="Verdana" w:hAnsi="Verdana"/>
          <w:bCs/>
        </w:rPr>
        <w:t xml:space="preserve"> электронного документооборота</w:t>
      </w:r>
      <w:r w:rsidR="00C145B6" w:rsidRPr="00444E1F">
        <w:rPr>
          <w:rFonts w:ascii="Verdana" w:hAnsi="Verdana"/>
          <w:bCs/>
        </w:rPr>
        <w:t xml:space="preserve"> </w:t>
      </w:r>
      <w:r w:rsidR="00C145B6">
        <w:rPr>
          <w:rFonts w:ascii="Verdana" w:hAnsi="Verdana"/>
          <w:bCs/>
          <w:lang w:val="en-US"/>
        </w:rPr>
        <w:t>DIRECTUM</w:t>
      </w:r>
      <w:r w:rsidR="00C145B6" w:rsidRPr="00444E1F">
        <w:rPr>
          <w:rFonts w:ascii="Verdana" w:hAnsi="Verdana"/>
          <w:bCs/>
        </w:rPr>
        <w:t>.</w:t>
      </w:r>
    </w:p>
    <w:p w14:paraId="0A660381" w14:textId="77777777" w:rsidR="00B6049B" w:rsidRPr="00C24600" w:rsidRDefault="00B6049B" w:rsidP="00B6049B">
      <w:pPr>
        <w:jc w:val="center"/>
        <w:rPr>
          <w:rFonts w:ascii="Verdana" w:hAnsi="Verdana" w:cs="Calibri"/>
          <w:bCs/>
          <w:i/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8"/>
        <w:gridCol w:w="4999"/>
      </w:tblGrid>
      <w:tr w:rsidR="007A3ED5" w:rsidRPr="00C24600" w14:paraId="48CD5FB9" w14:textId="77777777" w:rsidTr="00C765B3">
        <w:tc>
          <w:tcPr>
            <w:tcW w:w="4998" w:type="dxa"/>
          </w:tcPr>
          <w:p w14:paraId="06A11561" w14:textId="77777777" w:rsidR="007A3ED5" w:rsidRPr="00C24600" w:rsidRDefault="007A3ED5" w:rsidP="008B4A26">
            <w:pPr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г. Москва</w:t>
            </w:r>
          </w:p>
        </w:tc>
        <w:tc>
          <w:tcPr>
            <w:tcW w:w="4999" w:type="dxa"/>
          </w:tcPr>
          <w:p w14:paraId="6CBDCF7A" w14:textId="497776A6" w:rsidR="007A3ED5" w:rsidRPr="00C24600" w:rsidRDefault="005A770B" w:rsidP="005A770B">
            <w:pPr>
              <w:jc w:val="right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«___»</w:t>
            </w:r>
            <w:r w:rsidR="00A645B5">
              <w:rPr>
                <w:rFonts w:ascii="Verdana" w:hAnsi="Verdana" w:cs="Calibri"/>
              </w:rPr>
              <w:t xml:space="preserve"> </w:t>
            </w:r>
            <w:r w:rsidR="004442F2">
              <w:rPr>
                <w:rFonts w:ascii="Verdana" w:hAnsi="Verdana" w:cs="Calibri"/>
              </w:rPr>
              <w:t>____</w:t>
            </w:r>
            <w:r w:rsidR="00D1667B">
              <w:rPr>
                <w:rFonts w:ascii="Verdana" w:hAnsi="Verdana" w:cs="Calibri"/>
              </w:rPr>
              <w:t>___</w:t>
            </w:r>
            <w:r w:rsidR="004442F2">
              <w:rPr>
                <w:rFonts w:ascii="Verdana" w:hAnsi="Verdana" w:cs="Calibri"/>
              </w:rPr>
              <w:t xml:space="preserve">___ </w:t>
            </w:r>
            <w:r w:rsidR="009076FE">
              <w:rPr>
                <w:rFonts w:ascii="Verdana" w:hAnsi="Verdana" w:cs="Calibri"/>
              </w:rPr>
              <w:t>20</w:t>
            </w:r>
            <w:r w:rsidR="00D1667B">
              <w:rPr>
                <w:rFonts w:ascii="Verdana" w:hAnsi="Verdana" w:cs="Calibri"/>
              </w:rPr>
              <w:t>__</w:t>
            </w:r>
            <w:r w:rsidR="009076FE">
              <w:rPr>
                <w:rFonts w:ascii="Verdana" w:hAnsi="Verdana" w:cs="Calibri"/>
              </w:rPr>
              <w:t xml:space="preserve"> г</w:t>
            </w:r>
            <w:r w:rsidR="00D53031">
              <w:rPr>
                <w:rFonts w:ascii="Verdana" w:hAnsi="Verdana" w:cs="Calibri"/>
              </w:rPr>
              <w:t>ода</w:t>
            </w:r>
          </w:p>
        </w:tc>
      </w:tr>
    </w:tbl>
    <w:p w14:paraId="09DE2556" w14:textId="77777777" w:rsidR="007A3ED5" w:rsidRPr="00C24600" w:rsidRDefault="007A3ED5" w:rsidP="008B4A26">
      <w:pPr>
        <w:jc w:val="both"/>
        <w:rPr>
          <w:rFonts w:ascii="Verdana" w:hAnsi="Verdana" w:cs="Arial"/>
        </w:rPr>
      </w:pPr>
    </w:p>
    <w:p w14:paraId="2A4B01A6" w14:textId="5E74474D" w:rsidR="007A3ED5" w:rsidRPr="00C24600" w:rsidRDefault="007A3ED5" w:rsidP="0049514B">
      <w:pPr>
        <w:pStyle w:val="a7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b/>
          <w:sz w:val="20"/>
        </w:rPr>
        <w:t>Открытое акционерное общество «Э.ОН Россия»</w:t>
      </w:r>
      <w:r w:rsidRPr="00C24600">
        <w:rPr>
          <w:rFonts w:ascii="Verdana" w:hAnsi="Verdana" w:cs="Calibri"/>
          <w:sz w:val="20"/>
        </w:rPr>
        <w:t xml:space="preserve">, именуемое в дальнейшем </w:t>
      </w:r>
      <w:r w:rsidRPr="00C24600">
        <w:rPr>
          <w:rFonts w:ascii="Verdana" w:hAnsi="Verdana" w:cs="Calibri"/>
          <w:b/>
          <w:sz w:val="20"/>
        </w:rPr>
        <w:t>Заказчик</w:t>
      </w:r>
      <w:r w:rsidRPr="00C24600">
        <w:rPr>
          <w:rFonts w:ascii="Verdana" w:hAnsi="Verdana" w:cs="Calibri"/>
          <w:sz w:val="20"/>
        </w:rPr>
        <w:t xml:space="preserve">, </w:t>
      </w:r>
      <w:r w:rsidR="00444E1F">
        <w:rPr>
          <w:rFonts w:ascii="Verdana" w:hAnsi="Verdana" w:cs="Calibri"/>
          <w:sz w:val="20"/>
        </w:rPr>
        <w:t xml:space="preserve">в лице </w:t>
      </w:r>
      <w:r w:rsidR="00444E1F" w:rsidRPr="00444E1F">
        <w:rPr>
          <w:rFonts w:ascii="Verdana" w:hAnsi="Verdana" w:cs="Calibri"/>
          <w:sz w:val="20"/>
        </w:rPr>
        <w:t xml:space="preserve">директора по бизнес-процессам и информационным технологиям </w:t>
      </w:r>
      <w:proofErr w:type="spellStart"/>
      <w:r w:rsidR="00444E1F" w:rsidRPr="00444E1F">
        <w:rPr>
          <w:rFonts w:ascii="Verdana" w:hAnsi="Verdana" w:cs="Calibri"/>
          <w:sz w:val="20"/>
        </w:rPr>
        <w:t>Алифанова</w:t>
      </w:r>
      <w:proofErr w:type="spellEnd"/>
      <w:r w:rsidR="00444E1F" w:rsidRPr="00444E1F">
        <w:rPr>
          <w:rFonts w:ascii="Verdana" w:hAnsi="Verdana" w:cs="Calibri"/>
          <w:sz w:val="20"/>
        </w:rPr>
        <w:t xml:space="preserve"> Кирилла Андреевича</w:t>
      </w:r>
      <w:r w:rsidR="00444E1F" w:rsidRPr="00C24600">
        <w:rPr>
          <w:rFonts w:ascii="Verdana" w:hAnsi="Verdana" w:cs="Arial"/>
          <w:sz w:val="20"/>
        </w:rPr>
        <w:t xml:space="preserve">, </w:t>
      </w:r>
      <w:r w:rsidRPr="00C24600">
        <w:rPr>
          <w:rFonts w:ascii="Verdana" w:hAnsi="Verdana" w:cs="Arial"/>
          <w:sz w:val="20"/>
        </w:rPr>
        <w:t xml:space="preserve">действующего на основании </w:t>
      </w:r>
      <w:r w:rsidR="00444E1F">
        <w:rPr>
          <w:rFonts w:ascii="Verdana" w:hAnsi="Verdana" w:cs="Arial"/>
          <w:sz w:val="20"/>
        </w:rPr>
        <w:t xml:space="preserve">доверенности № </w:t>
      </w:r>
      <w:r w:rsidR="000803FE">
        <w:rPr>
          <w:rFonts w:ascii="Verdana" w:hAnsi="Verdana" w:cs="Arial"/>
          <w:sz w:val="20"/>
        </w:rPr>
        <w:t>322</w:t>
      </w:r>
      <w:r w:rsidR="00444E1F">
        <w:rPr>
          <w:rFonts w:ascii="Verdana" w:hAnsi="Verdana" w:cs="Arial"/>
          <w:sz w:val="20"/>
        </w:rPr>
        <w:t xml:space="preserve"> от </w:t>
      </w:r>
      <w:r w:rsidR="000803FE">
        <w:rPr>
          <w:rFonts w:ascii="Verdana" w:hAnsi="Verdana" w:cs="Arial"/>
          <w:sz w:val="20"/>
        </w:rPr>
        <w:t>03 июня 2014 года</w:t>
      </w:r>
      <w:r w:rsidR="00444E1F" w:rsidRPr="00C24600">
        <w:rPr>
          <w:rFonts w:ascii="Verdana" w:hAnsi="Verdana" w:cs="Calibri"/>
          <w:sz w:val="20"/>
        </w:rPr>
        <w:t xml:space="preserve">, </w:t>
      </w:r>
      <w:r w:rsidRPr="00C24600">
        <w:rPr>
          <w:rFonts w:ascii="Verdana" w:hAnsi="Verdana" w:cs="Calibri"/>
          <w:sz w:val="20"/>
        </w:rPr>
        <w:t xml:space="preserve">с одной стороны, и </w:t>
      </w:r>
      <w:r w:rsidR="0035434C">
        <w:rPr>
          <w:rFonts w:ascii="Verdana" w:hAnsi="Verdana" w:cs="Calibri"/>
          <w:b/>
          <w:sz w:val="20"/>
        </w:rPr>
        <w:t>___________</w:t>
      </w:r>
      <w:r w:rsidR="000803FE">
        <w:rPr>
          <w:rFonts w:ascii="Verdana" w:hAnsi="Verdana" w:cs="Calibri"/>
          <w:b/>
          <w:sz w:val="20"/>
        </w:rPr>
        <w:t>__________________________</w:t>
      </w:r>
      <w:r w:rsidRPr="00C24600">
        <w:rPr>
          <w:rFonts w:ascii="Verdana" w:hAnsi="Verdana" w:cs="Calibri"/>
          <w:sz w:val="20"/>
        </w:rPr>
        <w:t xml:space="preserve">, </w:t>
      </w:r>
      <w:r w:rsidR="008B4A26" w:rsidRPr="00C24600">
        <w:rPr>
          <w:rFonts w:ascii="Verdana" w:hAnsi="Verdana" w:cs="Calibri"/>
          <w:sz w:val="20"/>
        </w:rPr>
        <w:t xml:space="preserve">именуемое в дальнейшем </w:t>
      </w:r>
      <w:r w:rsidR="008B4A26" w:rsidRPr="00C24600">
        <w:rPr>
          <w:rFonts w:ascii="Verdana" w:hAnsi="Verdana" w:cs="Calibri"/>
          <w:b/>
          <w:sz w:val="20"/>
        </w:rPr>
        <w:t>Исполнитель</w:t>
      </w:r>
      <w:r w:rsidR="008B4A26" w:rsidRPr="00C24600">
        <w:rPr>
          <w:rFonts w:ascii="Verdana" w:hAnsi="Verdana" w:cs="Calibri"/>
          <w:sz w:val="20"/>
        </w:rPr>
        <w:t>, в лице</w:t>
      </w:r>
      <w:r w:rsidR="006876E8">
        <w:rPr>
          <w:rFonts w:ascii="Verdana" w:hAnsi="Verdana" w:cs="Calibri"/>
          <w:sz w:val="20"/>
        </w:rPr>
        <w:t xml:space="preserve"> </w:t>
      </w:r>
      <w:r w:rsidR="0035434C">
        <w:rPr>
          <w:rFonts w:ascii="Verdana" w:hAnsi="Verdana" w:cs="Calibri"/>
          <w:sz w:val="20"/>
        </w:rPr>
        <w:t>_______________________________</w:t>
      </w:r>
      <w:r w:rsidR="002279A0">
        <w:rPr>
          <w:rFonts w:ascii="Verdana" w:hAnsi="Verdana" w:cs="Calibri"/>
          <w:sz w:val="20"/>
        </w:rPr>
        <w:t>,</w:t>
      </w:r>
      <w:r w:rsidR="002279A0" w:rsidRPr="00C24600">
        <w:rPr>
          <w:rFonts w:ascii="Verdana" w:hAnsi="Verdana" w:cs="Calibri"/>
          <w:sz w:val="20"/>
        </w:rPr>
        <w:t xml:space="preserve"> </w:t>
      </w:r>
      <w:r w:rsidR="008B4A26" w:rsidRPr="00C24600">
        <w:rPr>
          <w:rFonts w:ascii="Verdana" w:hAnsi="Verdana" w:cs="Calibri"/>
          <w:sz w:val="20"/>
        </w:rPr>
        <w:t xml:space="preserve">действующего на основании </w:t>
      </w:r>
      <w:r w:rsidR="0035434C">
        <w:rPr>
          <w:rFonts w:ascii="Verdana" w:hAnsi="Verdana" w:cs="Calibri"/>
          <w:sz w:val="20"/>
        </w:rPr>
        <w:t>_______________________</w:t>
      </w:r>
      <w:r w:rsidR="002279A0">
        <w:rPr>
          <w:rFonts w:ascii="Verdana" w:hAnsi="Verdana" w:cs="Calibri"/>
          <w:sz w:val="20"/>
        </w:rPr>
        <w:t>,</w:t>
      </w:r>
      <w:r w:rsidR="002279A0" w:rsidRPr="00C24600">
        <w:rPr>
          <w:rFonts w:ascii="Verdana" w:hAnsi="Verdana" w:cs="Calibri"/>
          <w:sz w:val="20"/>
        </w:rPr>
        <w:t xml:space="preserve"> </w:t>
      </w:r>
      <w:r w:rsidRPr="00C24600">
        <w:rPr>
          <w:rFonts w:ascii="Verdana" w:hAnsi="Verdana" w:cs="Calibri"/>
          <w:sz w:val="20"/>
        </w:rPr>
        <w:t xml:space="preserve">с другой стороны, заключили настоящий договор </w:t>
      </w:r>
      <w:r w:rsidR="005663C0">
        <w:rPr>
          <w:rFonts w:ascii="Verdana" w:hAnsi="Verdana" w:cs="Calibri"/>
          <w:sz w:val="20"/>
        </w:rPr>
        <w:t xml:space="preserve">(далее – Договор) </w:t>
      </w:r>
      <w:r w:rsidRPr="00C24600">
        <w:rPr>
          <w:rFonts w:ascii="Verdana" w:hAnsi="Verdana" w:cs="Calibri"/>
          <w:sz w:val="20"/>
        </w:rPr>
        <w:t>о нижеследующем:</w:t>
      </w:r>
      <w:bookmarkStart w:id="0" w:name="_GoBack"/>
      <w:bookmarkEnd w:id="0"/>
    </w:p>
    <w:p w14:paraId="1A8B19FE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ПРЕДМЕТ ДОГОВОРА</w:t>
      </w:r>
    </w:p>
    <w:p w14:paraId="6570F332" w14:textId="77777777" w:rsidR="00126353" w:rsidRDefault="007A3ED5" w:rsidP="004032DE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Заказчик поручает, а Исполнитель принимает на себя обязательства по оказанию </w:t>
      </w:r>
      <w:r w:rsidR="009D2967">
        <w:rPr>
          <w:rFonts w:ascii="Verdana" w:hAnsi="Verdana" w:cs="Calibri"/>
        </w:rPr>
        <w:t xml:space="preserve">услуг </w:t>
      </w:r>
      <w:r w:rsidR="00B6049B" w:rsidRPr="00C24600">
        <w:rPr>
          <w:rFonts w:ascii="Verdana" w:hAnsi="Verdana" w:cs="Calibri"/>
        </w:rPr>
        <w:t>технической поддержк</w:t>
      </w:r>
      <w:r w:rsidR="009D2967">
        <w:rPr>
          <w:rFonts w:ascii="Verdana" w:hAnsi="Verdana" w:cs="Calibri"/>
        </w:rPr>
        <w:t>и</w:t>
      </w:r>
      <w:r w:rsidRPr="00C24600">
        <w:rPr>
          <w:rFonts w:ascii="Verdana" w:hAnsi="Verdana" w:cs="Calibri"/>
        </w:rPr>
        <w:t xml:space="preserve"> (далее – услуги), оказываемых в соответствии с </w:t>
      </w:r>
      <w:r w:rsidR="009D2967">
        <w:rPr>
          <w:rFonts w:ascii="Verdana" w:hAnsi="Verdana" w:cs="Calibri"/>
        </w:rPr>
        <w:t>Соглашением</w:t>
      </w:r>
      <w:r w:rsidRPr="00C24600">
        <w:rPr>
          <w:rFonts w:ascii="Verdana" w:hAnsi="Verdana" w:cs="Calibri"/>
        </w:rPr>
        <w:t xml:space="preserve"> об уровне сервиса (приложение №</w:t>
      </w:r>
      <w:r w:rsidR="005663C0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 xml:space="preserve">1 к </w:t>
      </w:r>
      <w:r w:rsidR="005663C0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оговору), далее</w:t>
      </w:r>
      <w:r w:rsidR="009D2967">
        <w:rPr>
          <w:rFonts w:ascii="Verdana" w:hAnsi="Verdana" w:cs="Calibri"/>
        </w:rPr>
        <w:t xml:space="preserve"> именуемым</w:t>
      </w:r>
      <w:r w:rsidRPr="00C24600">
        <w:rPr>
          <w:rFonts w:ascii="Verdana" w:hAnsi="Verdana" w:cs="Calibri"/>
        </w:rPr>
        <w:t xml:space="preserve"> </w:t>
      </w:r>
      <w:r w:rsidR="009D2967">
        <w:rPr>
          <w:rFonts w:ascii="Verdana" w:hAnsi="Verdana" w:cs="Calibri"/>
        </w:rPr>
        <w:t>«Соглашение».</w:t>
      </w:r>
    </w:p>
    <w:p w14:paraId="392EC1C5" w14:textId="26657C1B" w:rsidR="00F440CB" w:rsidRPr="00C24600" w:rsidRDefault="00F440CB" w:rsidP="004032DE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>
        <w:rPr>
          <w:rFonts w:ascii="Verdana" w:hAnsi="Verdana" w:cs="Calibri"/>
        </w:rPr>
        <w:t>Услуги оказываются Исполнителем Заказчику в период с 01.01.201</w:t>
      </w:r>
      <w:r w:rsidR="0035434C">
        <w:rPr>
          <w:rFonts w:ascii="Verdana" w:hAnsi="Verdana" w:cs="Calibri"/>
        </w:rPr>
        <w:t>5</w:t>
      </w:r>
      <w:r>
        <w:rPr>
          <w:rFonts w:ascii="Verdana" w:hAnsi="Verdana" w:cs="Calibri"/>
        </w:rPr>
        <w:t xml:space="preserve"> по 31.12.201</w:t>
      </w:r>
      <w:r w:rsidR="0035434C">
        <w:rPr>
          <w:rFonts w:ascii="Verdana" w:hAnsi="Verdana" w:cs="Calibri"/>
        </w:rPr>
        <w:t>7</w:t>
      </w:r>
      <w:r>
        <w:rPr>
          <w:rFonts w:ascii="Verdana" w:hAnsi="Verdana" w:cs="Calibri"/>
        </w:rPr>
        <w:t>.</w:t>
      </w:r>
    </w:p>
    <w:p w14:paraId="51CC7F07" w14:textId="77777777" w:rsidR="00126353" w:rsidRPr="00C24600" w:rsidRDefault="00126353" w:rsidP="00126353">
      <w:pPr>
        <w:pStyle w:val="ListNumber1"/>
        <w:numPr>
          <w:ilvl w:val="0"/>
          <w:numId w:val="0"/>
        </w:numPr>
        <w:rPr>
          <w:rFonts w:ascii="Verdana" w:hAnsi="Verdana" w:cs="Calibri"/>
        </w:rPr>
      </w:pPr>
    </w:p>
    <w:p w14:paraId="2D320EEE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СТОИМОСТЬ УСЛУГ</w:t>
      </w:r>
      <w:r w:rsidR="00AA2E00">
        <w:rPr>
          <w:rFonts w:ascii="Verdana" w:hAnsi="Verdana" w:cs="Calibri"/>
        </w:rPr>
        <w:t>,</w:t>
      </w:r>
      <w:r w:rsidRPr="00C24600">
        <w:rPr>
          <w:rFonts w:ascii="Verdana" w:hAnsi="Verdana" w:cs="Calibri"/>
        </w:rPr>
        <w:t xml:space="preserve"> ПОРЯДОК </w:t>
      </w:r>
      <w:r w:rsidR="00AA2E00">
        <w:rPr>
          <w:rFonts w:ascii="Verdana" w:hAnsi="Verdana" w:cs="Calibri"/>
        </w:rPr>
        <w:t xml:space="preserve">ИХ СДАЧИ, ПРИЕМКИ И </w:t>
      </w:r>
      <w:r w:rsidRPr="00C24600">
        <w:rPr>
          <w:rFonts w:ascii="Verdana" w:hAnsi="Verdana" w:cs="Calibri"/>
        </w:rPr>
        <w:t>ОПЛАТЫ</w:t>
      </w:r>
    </w:p>
    <w:p w14:paraId="74737CB3" w14:textId="25D236D0" w:rsidR="00A127E8" w:rsidRPr="00C24600" w:rsidRDefault="00F7347A" w:rsidP="00A127E8">
      <w:pPr>
        <w:pStyle w:val="ListNumber1"/>
        <w:ind w:left="567" w:hanging="567"/>
        <w:rPr>
          <w:rFonts w:ascii="Verdana" w:hAnsi="Verdana" w:cs="Calibri"/>
        </w:rPr>
      </w:pPr>
      <w:r>
        <w:rPr>
          <w:rFonts w:ascii="Verdana" w:hAnsi="Verdana" w:cs="Calibri"/>
        </w:rPr>
        <w:t>Предельная с</w:t>
      </w:r>
      <w:r w:rsidR="00A127E8" w:rsidRPr="00C24600">
        <w:rPr>
          <w:rFonts w:ascii="Verdana" w:hAnsi="Verdana" w:cs="Calibri"/>
        </w:rPr>
        <w:t>тоимость Услуг, указанных в пункте 1.1 Договора, оказ</w:t>
      </w:r>
      <w:r>
        <w:rPr>
          <w:rFonts w:ascii="Verdana" w:hAnsi="Verdana" w:cs="Calibri"/>
        </w:rPr>
        <w:t>ываемых по Договору</w:t>
      </w:r>
      <w:r w:rsidR="00A127E8" w:rsidRPr="00C24600">
        <w:rPr>
          <w:rFonts w:ascii="Verdana" w:hAnsi="Verdana" w:cs="Calibri"/>
        </w:rPr>
        <w:t xml:space="preserve"> на основании всех Заявок Заказчика, </w:t>
      </w:r>
      <w:r>
        <w:rPr>
          <w:rFonts w:ascii="Verdana" w:hAnsi="Verdana" w:cs="Calibri"/>
        </w:rPr>
        <w:t>не может превышать</w:t>
      </w:r>
      <w:r w:rsidR="00A127E8" w:rsidRPr="00C24600">
        <w:rPr>
          <w:rFonts w:ascii="Verdana" w:hAnsi="Verdana" w:cs="Calibri"/>
        </w:rPr>
        <w:t xml:space="preserve"> </w:t>
      </w:r>
      <w:r w:rsidR="0035434C">
        <w:rPr>
          <w:rFonts w:ascii="Verdana" w:hAnsi="Verdana" w:cs="Calibri"/>
        </w:rPr>
        <w:t>__________</w:t>
      </w:r>
      <w:r w:rsidR="00444E1F">
        <w:rPr>
          <w:rFonts w:ascii="Verdana" w:hAnsi="Verdana" w:cs="Calibri"/>
        </w:rPr>
        <w:t xml:space="preserve"> руб. </w:t>
      </w:r>
      <w:r w:rsidR="0035434C">
        <w:rPr>
          <w:rFonts w:ascii="Verdana" w:hAnsi="Verdana" w:cs="Calibri"/>
        </w:rPr>
        <w:t>____</w:t>
      </w:r>
      <w:r w:rsidR="00444E1F">
        <w:rPr>
          <w:rFonts w:ascii="Verdana" w:hAnsi="Verdana" w:cs="Calibri"/>
        </w:rPr>
        <w:t xml:space="preserve"> коп.</w:t>
      </w:r>
      <w:r w:rsidR="00444E1F" w:rsidRPr="00C24600">
        <w:rPr>
          <w:rFonts w:ascii="Verdana" w:hAnsi="Verdana" w:cs="Times New Roman"/>
          <w:bCs/>
          <w:iCs/>
        </w:rPr>
        <w:t xml:space="preserve"> </w:t>
      </w:r>
      <w:r w:rsidR="00C53673">
        <w:rPr>
          <w:rFonts w:ascii="Verdana" w:hAnsi="Verdana" w:cs="Calibri"/>
        </w:rPr>
        <w:t>Ставк</w:t>
      </w:r>
      <w:r w:rsidR="00230BFC">
        <w:rPr>
          <w:rFonts w:ascii="Verdana" w:hAnsi="Verdana" w:cs="Calibri"/>
        </w:rPr>
        <w:t>а, указанная в пункте 2.2 Договора и</w:t>
      </w:r>
      <w:r w:rsidR="00C53673">
        <w:rPr>
          <w:rFonts w:ascii="Verdana" w:hAnsi="Verdana" w:cs="Calibri"/>
        </w:rPr>
        <w:t xml:space="preserve"> исходя из размера котор</w:t>
      </w:r>
      <w:r w:rsidR="000300B0">
        <w:rPr>
          <w:rFonts w:ascii="Verdana" w:hAnsi="Verdana" w:cs="Calibri"/>
        </w:rPr>
        <w:t>ой</w:t>
      </w:r>
      <w:r w:rsidR="00C53673">
        <w:rPr>
          <w:rFonts w:ascii="Verdana" w:hAnsi="Verdana" w:cs="Calibri"/>
        </w:rPr>
        <w:t xml:space="preserve"> рассчитывается стоимость услуг, оказываемых по Договору, явля</w:t>
      </w:r>
      <w:r w:rsidR="000300B0">
        <w:rPr>
          <w:rFonts w:ascii="Verdana" w:hAnsi="Verdana" w:cs="Calibri"/>
        </w:rPr>
        <w:t>е</w:t>
      </w:r>
      <w:r w:rsidR="00C53673">
        <w:rPr>
          <w:rFonts w:ascii="Verdana" w:hAnsi="Verdana" w:cs="Calibri"/>
        </w:rPr>
        <w:t>тся фиксированн</w:t>
      </w:r>
      <w:r w:rsidR="000300B0">
        <w:rPr>
          <w:rFonts w:ascii="Verdana" w:hAnsi="Verdana" w:cs="Calibri"/>
        </w:rPr>
        <w:t>ой</w:t>
      </w:r>
      <w:r w:rsidR="00C53673">
        <w:rPr>
          <w:rFonts w:ascii="Verdana" w:hAnsi="Verdana" w:cs="Calibri"/>
        </w:rPr>
        <w:t xml:space="preserve"> и не подлеж</w:t>
      </w:r>
      <w:r w:rsidR="000300B0">
        <w:rPr>
          <w:rFonts w:ascii="Verdana" w:hAnsi="Verdana" w:cs="Calibri"/>
        </w:rPr>
        <w:t>и</w:t>
      </w:r>
      <w:r w:rsidR="00C53673">
        <w:rPr>
          <w:rFonts w:ascii="Verdana" w:hAnsi="Verdana" w:cs="Calibri"/>
        </w:rPr>
        <w:t xml:space="preserve">т изменению в одностороннем порядке в период действия Договора. </w:t>
      </w:r>
      <w:r w:rsidR="00D13291">
        <w:rPr>
          <w:rFonts w:ascii="Verdana" w:hAnsi="Verdana" w:cs="Times New Roman"/>
          <w:bCs/>
          <w:iCs/>
        </w:rPr>
        <w:t>В случае</w:t>
      </w:r>
      <w:r>
        <w:rPr>
          <w:rFonts w:ascii="Verdana" w:hAnsi="Verdana" w:cs="Times New Roman"/>
          <w:bCs/>
          <w:iCs/>
        </w:rPr>
        <w:t xml:space="preserve"> если в течение срока действия Договора Заказчику потребуется получение от Исполнителя услуг, стоимость которых превысит предельную стоимость услуг, зафиксированную в настоящем пункте Договора, Стороны согласовывают увеличение предельной стоимости оказываемых услуг путем подписания дополнительного соглашения к Договору.</w:t>
      </w:r>
      <w:r w:rsidR="00C53673">
        <w:rPr>
          <w:rFonts w:ascii="Verdana" w:hAnsi="Verdana" w:cs="Times New Roman"/>
          <w:bCs/>
          <w:iCs/>
        </w:rPr>
        <w:t xml:space="preserve"> При этом возникновение необходимости в заключени</w:t>
      </w:r>
      <w:r w:rsidR="00724850">
        <w:rPr>
          <w:rFonts w:ascii="Verdana" w:hAnsi="Verdana" w:cs="Times New Roman"/>
          <w:bCs/>
          <w:iCs/>
        </w:rPr>
        <w:t>е</w:t>
      </w:r>
      <w:r w:rsidR="00C53673">
        <w:rPr>
          <w:rFonts w:ascii="Verdana" w:hAnsi="Verdana" w:cs="Times New Roman"/>
          <w:bCs/>
          <w:iCs/>
        </w:rPr>
        <w:t xml:space="preserve"> указанного в настоящем пункте дополнительного соглашения об увеличении предельной стоимости услуг не будет являться необходимым и достаточным условием для изменения ставк</w:t>
      </w:r>
      <w:r w:rsidR="000300B0">
        <w:rPr>
          <w:rFonts w:ascii="Verdana" w:hAnsi="Verdana" w:cs="Times New Roman"/>
          <w:bCs/>
          <w:iCs/>
        </w:rPr>
        <w:t>и</w:t>
      </w:r>
      <w:r w:rsidR="00C53673">
        <w:rPr>
          <w:rFonts w:ascii="Verdana" w:hAnsi="Verdana" w:cs="Times New Roman"/>
          <w:bCs/>
          <w:iCs/>
        </w:rPr>
        <w:t>, зафиксированн</w:t>
      </w:r>
      <w:r w:rsidR="000300B0">
        <w:rPr>
          <w:rFonts w:ascii="Verdana" w:hAnsi="Verdana" w:cs="Times New Roman"/>
          <w:bCs/>
          <w:iCs/>
        </w:rPr>
        <w:t>ой</w:t>
      </w:r>
      <w:r w:rsidR="00C53673">
        <w:rPr>
          <w:rFonts w:ascii="Verdana" w:hAnsi="Verdana" w:cs="Times New Roman"/>
          <w:bCs/>
          <w:iCs/>
        </w:rPr>
        <w:t xml:space="preserve"> в п</w:t>
      </w:r>
      <w:r w:rsidR="005663C0">
        <w:rPr>
          <w:rFonts w:ascii="Verdana" w:hAnsi="Verdana" w:cs="Times New Roman"/>
          <w:bCs/>
          <w:iCs/>
        </w:rPr>
        <w:t>ункте</w:t>
      </w:r>
      <w:r w:rsidR="000300B0">
        <w:rPr>
          <w:rFonts w:ascii="Verdana" w:hAnsi="Verdana" w:cs="Times New Roman"/>
          <w:bCs/>
          <w:iCs/>
        </w:rPr>
        <w:t xml:space="preserve"> </w:t>
      </w:r>
      <w:r w:rsidR="00C53673">
        <w:rPr>
          <w:rFonts w:ascii="Verdana" w:hAnsi="Verdana" w:cs="Times New Roman"/>
          <w:bCs/>
          <w:iCs/>
        </w:rPr>
        <w:t>2.2</w:t>
      </w:r>
      <w:r w:rsidR="004442F2">
        <w:rPr>
          <w:rFonts w:ascii="Verdana" w:hAnsi="Verdana" w:cs="Times New Roman"/>
          <w:bCs/>
          <w:iCs/>
        </w:rPr>
        <w:t xml:space="preserve"> </w:t>
      </w:r>
      <w:r w:rsidR="00C53673">
        <w:rPr>
          <w:rFonts w:ascii="Verdana" w:hAnsi="Verdana" w:cs="Times New Roman"/>
          <w:bCs/>
          <w:iCs/>
        </w:rPr>
        <w:t xml:space="preserve">Договора.  </w:t>
      </w:r>
      <w:r w:rsidR="00D13291">
        <w:rPr>
          <w:rFonts w:ascii="Verdana" w:hAnsi="Verdana" w:cs="Times New Roman"/>
          <w:bCs/>
          <w:iCs/>
        </w:rPr>
        <w:t xml:space="preserve"> </w:t>
      </w:r>
    </w:p>
    <w:p w14:paraId="0D83E0BB" w14:textId="660B2E45" w:rsidR="00AD4A82" w:rsidRPr="004442F2" w:rsidRDefault="001D004D" w:rsidP="004442F2">
      <w:pPr>
        <w:pStyle w:val="ListNumber1"/>
        <w:ind w:left="567" w:hanging="567"/>
        <w:rPr>
          <w:rFonts w:ascii="Verdana" w:hAnsi="Verdana" w:cs="Calibri"/>
        </w:rPr>
      </w:pPr>
      <w:r w:rsidRPr="004442F2">
        <w:rPr>
          <w:rFonts w:ascii="Verdana" w:hAnsi="Verdana" w:cs="Calibri"/>
        </w:rPr>
        <w:t xml:space="preserve">Стоимость Услуг рассчитывается на основании стандартной ставки, которая составляет </w:t>
      </w:r>
      <w:r w:rsidR="0035434C">
        <w:rPr>
          <w:rFonts w:ascii="Verdana" w:hAnsi="Verdana" w:cs="Calibri"/>
        </w:rPr>
        <w:t>________</w:t>
      </w:r>
      <w:r w:rsidR="004442F2" w:rsidRPr="004442F2">
        <w:rPr>
          <w:rFonts w:ascii="Verdana" w:hAnsi="Verdana" w:cs="Calibri"/>
        </w:rPr>
        <w:t> </w:t>
      </w:r>
      <w:r w:rsidRPr="004442F2">
        <w:rPr>
          <w:rFonts w:ascii="Verdana" w:hAnsi="Verdana" w:cs="Calibri"/>
        </w:rPr>
        <w:t>рублей/час работы персонала Исполнителя</w:t>
      </w:r>
      <w:r w:rsidR="00230BFC">
        <w:rPr>
          <w:rFonts w:ascii="Verdana" w:hAnsi="Verdana" w:cs="Calibri"/>
        </w:rPr>
        <w:t xml:space="preserve">, </w:t>
      </w:r>
      <w:r w:rsidR="0035434C">
        <w:rPr>
          <w:rFonts w:ascii="Verdana" w:hAnsi="Verdana" w:cs="Calibri"/>
        </w:rPr>
        <w:t xml:space="preserve">в том числе </w:t>
      </w:r>
      <w:r w:rsidR="00230BFC">
        <w:rPr>
          <w:rFonts w:ascii="Verdana" w:hAnsi="Verdana" w:cs="Calibri"/>
        </w:rPr>
        <w:t xml:space="preserve">НДС </w:t>
      </w:r>
      <w:r w:rsidR="0035434C">
        <w:rPr>
          <w:rFonts w:ascii="Verdana" w:hAnsi="Verdana" w:cs="Calibri"/>
        </w:rPr>
        <w:t>в размере ______ рублей ____ копеек</w:t>
      </w:r>
      <w:r w:rsidRPr="004442F2">
        <w:rPr>
          <w:rFonts w:ascii="Verdana" w:hAnsi="Verdana" w:cs="Calibri"/>
        </w:rPr>
        <w:t>.</w:t>
      </w:r>
    </w:p>
    <w:p w14:paraId="17512999" w14:textId="77777777" w:rsidR="00A127E8" w:rsidRPr="00C24600" w:rsidRDefault="00A127E8" w:rsidP="00A127E8">
      <w:pPr>
        <w:pStyle w:val="ListNumber1"/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Сдача-приемка оказанных услуг осуществляется Исполнителем и Заказчиком </w:t>
      </w:r>
      <w:r w:rsidR="00861604" w:rsidRPr="00C24600">
        <w:rPr>
          <w:rFonts w:ascii="Verdana" w:hAnsi="Verdana" w:cs="Calibri"/>
        </w:rPr>
        <w:t>ежемесячно</w:t>
      </w:r>
      <w:r w:rsidRPr="00C24600">
        <w:rPr>
          <w:rFonts w:ascii="Verdana" w:hAnsi="Verdana" w:cs="Calibri"/>
        </w:rPr>
        <w:t>:</w:t>
      </w:r>
    </w:p>
    <w:p w14:paraId="1FB586E2" w14:textId="77777777" w:rsidR="00A127E8" w:rsidRPr="00C24600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>Не позднее 02 числа месяца, следующего за отчетным периодом (</w:t>
      </w:r>
      <w:r w:rsidR="00861604" w:rsidRPr="00C24600">
        <w:rPr>
          <w:rFonts w:ascii="Verdana" w:hAnsi="Verdana" w:cs="Calibri"/>
        </w:rPr>
        <w:t>месяц</w:t>
      </w:r>
      <w:r w:rsidRPr="00C24600">
        <w:rPr>
          <w:rFonts w:ascii="Verdana" w:hAnsi="Verdana" w:cs="Calibri"/>
        </w:rPr>
        <w:t>), Исполнитель должен предоставить Заказчику Акт сдачи-приемки оказанных услуг (в двух экземплярах) по всем</w:t>
      </w:r>
      <w:r w:rsidR="009D2967">
        <w:rPr>
          <w:rFonts w:ascii="Verdana" w:hAnsi="Verdana" w:cs="Calibri"/>
        </w:rPr>
        <w:t xml:space="preserve"> выполненным</w:t>
      </w:r>
      <w:r w:rsidRPr="00C24600">
        <w:rPr>
          <w:rFonts w:ascii="Verdana" w:hAnsi="Verdana" w:cs="Calibri"/>
        </w:rPr>
        <w:t xml:space="preserve"> Заявкам Заказчика в отчетном </w:t>
      </w:r>
      <w:r w:rsidR="009260CF">
        <w:rPr>
          <w:rFonts w:ascii="Verdana" w:hAnsi="Verdana" w:cs="Calibri"/>
        </w:rPr>
        <w:t>месяце</w:t>
      </w:r>
      <w:r w:rsidRPr="00C24600">
        <w:rPr>
          <w:rFonts w:ascii="Verdana" w:hAnsi="Verdana" w:cs="Calibri"/>
        </w:rPr>
        <w:t xml:space="preserve"> с приложением отчета(</w:t>
      </w:r>
      <w:proofErr w:type="spellStart"/>
      <w:r w:rsidRPr="00C24600">
        <w:rPr>
          <w:rFonts w:ascii="Verdana" w:hAnsi="Verdana" w:cs="Calibri"/>
        </w:rPr>
        <w:t>ов</w:t>
      </w:r>
      <w:proofErr w:type="spellEnd"/>
      <w:r w:rsidRPr="00C24600">
        <w:rPr>
          <w:rFonts w:ascii="Verdana" w:hAnsi="Verdana" w:cs="Calibri"/>
        </w:rPr>
        <w:t xml:space="preserve">). </w:t>
      </w:r>
      <w:r w:rsidR="000300B0">
        <w:rPr>
          <w:rFonts w:ascii="Verdana" w:hAnsi="Verdana" w:cs="Calibri"/>
        </w:rPr>
        <w:t xml:space="preserve">В </w:t>
      </w:r>
      <w:r w:rsidRPr="00C24600">
        <w:rPr>
          <w:rFonts w:ascii="Verdana" w:hAnsi="Verdana" w:cs="Calibri"/>
        </w:rPr>
        <w:t>Акт</w:t>
      </w:r>
      <w:r w:rsidR="000300B0">
        <w:rPr>
          <w:rFonts w:ascii="Verdana" w:hAnsi="Verdana" w:cs="Calibri"/>
        </w:rPr>
        <w:t>е</w:t>
      </w:r>
      <w:r w:rsidRPr="00C24600">
        <w:rPr>
          <w:rFonts w:ascii="Verdana" w:hAnsi="Verdana" w:cs="Calibri"/>
        </w:rPr>
        <w:t xml:space="preserve"> сдачи-приемки услуг обязательно указ</w:t>
      </w:r>
      <w:r w:rsidR="000300B0">
        <w:rPr>
          <w:rFonts w:ascii="Verdana" w:hAnsi="Verdana" w:cs="Calibri"/>
        </w:rPr>
        <w:t>ывается</w:t>
      </w:r>
      <w:r w:rsidRPr="00C24600">
        <w:rPr>
          <w:rFonts w:ascii="Verdana" w:hAnsi="Verdana" w:cs="Calibri"/>
        </w:rPr>
        <w:t xml:space="preserve"> количество часов работы персонала Исполнителя по исполнению Заявок Заказчика в отчетный период </w:t>
      </w:r>
      <w:r w:rsidR="00A01D6C">
        <w:rPr>
          <w:rFonts w:ascii="Verdana" w:hAnsi="Verdana" w:cs="Calibri"/>
        </w:rPr>
        <w:t xml:space="preserve">и их стоимость, рассчитанная с применением ставки, указанной </w:t>
      </w:r>
      <w:r w:rsidRPr="00C24600">
        <w:rPr>
          <w:rFonts w:ascii="Verdana" w:hAnsi="Verdana" w:cs="Calibri"/>
        </w:rPr>
        <w:t>в п</w:t>
      </w:r>
      <w:r w:rsidR="00627BB1">
        <w:rPr>
          <w:rFonts w:ascii="Verdana" w:hAnsi="Verdana" w:cs="Calibri"/>
        </w:rPr>
        <w:t>ункте</w:t>
      </w:r>
      <w:r w:rsidRPr="00C24600">
        <w:rPr>
          <w:rFonts w:ascii="Verdana" w:hAnsi="Verdana" w:cs="Calibri"/>
        </w:rPr>
        <w:t xml:space="preserve"> 2.2 Договора. </w:t>
      </w:r>
      <w:r w:rsidR="00A01D6C" w:rsidRPr="00A01D6C">
        <w:rPr>
          <w:rFonts w:ascii="Verdana" w:hAnsi="Verdana" w:cs="Calibri"/>
        </w:rPr>
        <w:t xml:space="preserve">Заказчик обязуется в течение 7 (семи) рабочих дней с момента получения </w:t>
      </w:r>
      <w:r w:rsidR="00A01D6C" w:rsidRPr="00C24600">
        <w:rPr>
          <w:rFonts w:ascii="Verdana" w:hAnsi="Verdana" w:cs="Calibri"/>
        </w:rPr>
        <w:t>Акт</w:t>
      </w:r>
      <w:r w:rsidR="00A01D6C">
        <w:rPr>
          <w:rFonts w:ascii="Verdana" w:hAnsi="Verdana" w:cs="Calibri"/>
        </w:rPr>
        <w:t>а</w:t>
      </w:r>
      <w:r w:rsidR="00A01D6C" w:rsidRPr="00C24600">
        <w:rPr>
          <w:rFonts w:ascii="Verdana" w:hAnsi="Verdana" w:cs="Calibri"/>
        </w:rPr>
        <w:t xml:space="preserve"> сдачи-приемки оказанных услуг</w:t>
      </w:r>
      <w:r w:rsidR="00A01D6C" w:rsidRPr="00A01D6C">
        <w:rPr>
          <w:rFonts w:ascii="Verdana" w:hAnsi="Verdana" w:cs="Calibri"/>
        </w:rPr>
        <w:t xml:space="preserve"> и </w:t>
      </w:r>
      <w:r w:rsidR="00A01D6C">
        <w:rPr>
          <w:rFonts w:ascii="Verdana" w:hAnsi="Verdana" w:cs="Calibri"/>
        </w:rPr>
        <w:t>о</w:t>
      </w:r>
      <w:r w:rsidR="00A01D6C" w:rsidRPr="00A01D6C">
        <w:rPr>
          <w:rFonts w:ascii="Verdana" w:hAnsi="Verdana" w:cs="Calibri"/>
        </w:rPr>
        <w:t>тчета</w:t>
      </w:r>
      <w:r w:rsidR="00A01D6C">
        <w:rPr>
          <w:rFonts w:ascii="Verdana" w:hAnsi="Verdana" w:cs="Calibri"/>
        </w:rPr>
        <w:t>(</w:t>
      </w:r>
      <w:proofErr w:type="spellStart"/>
      <w:r w:rsidR="00A01D6C">
        <w:rPr>
          <w:rFonts w:ascii="Verdana" w:hAnsi="Verdana" w:cs="Calibri"/>
        </w:rPr>
        <w:t>ов</w:t>
      </w:r>
      <w:proofErr w:type="spellEnd"/>
      <w:r w:rsidR="00A01D6C">
        <w:rPr>
          <w:rFonts w:ascii="Verdana" w:hAnsi="Verdana" w:cs="Calibri"/>
        </w:rPr>
        <w:t>)</w:t>
      </w:r>
      <w:r w:rsidR="00A01D6C" w:rsidRPr="00A01D6C">
        <w:rPr>
          <w:rFonts w:ascii="Verdana" w:hAnsi="Verdana" w:cs="Calibri"/>
        </w:rPr>
        <w:t xml:space="preserve"> об оказанных услугах принять оказанные услуги, подписав Акт и направив его Исполнителю, или представить свои возражения по Акту и </w:t>
      </w:r>
      <w:r w:rsidR="00A01D6C">
        <w:rPr>
          <w:rFonts w:ascii="Verdana" w:hAnsi="Verdana" w:cs="Calibri"/>
        </w:rPr>
        <w:t>о</w:t>
      </w:r>
      <w:r w:rsidR="00A01D6C" w:rsidRPr="00A01D6C">
        <w:rPr>
          <w:rFonts w:ascii="Verdana" w:hAnsi="Verdana" w:cs="Calibri"/>
        </w:rPr>
        <w:t>тчету</w:t>
      </w:r>
      <w:r w:rsidR="00A01D6C">
        <w:rPr>
          <w:rFonts w:ascii="Verdana" w:hAnsi="Verdana" w:cs="Calibri"/>
        </w:rPr>
        <w:t>(</w:t>
      </w:r>
      <w:proofErr w:type="spellStart"/>
      <w:r w:rsidR="00A01D6C">
        <w:rPr>
          <w:rFonts w:ascii="Verdana" w:hAnsi="Verdana" w:cs="Calibri"/>
        </w:rPr>
        <w:t>ам</w:t>
      </w:r>
      <w:proofErr w:type="spellEnd"/>
      <w:r w:rsidR="00A01D6C">
        <w:rPr>
          <w:rFonts w:ascii="Verdana" w:hAnsi="Verdana" w:cs="Calibri"/>
        </w:rPr>
        <w:t>)</w:t>
      </w:r>
      <w:r w:rsidR="00A01D6C" w:rsidRPr="00A01D6C">
        <w:rPr>
          <w:rFonts w:ascii="Verdana" w:hAnsi="Verdana" w:cs="Calibri"/>
        </w:rPr>
        <w:t xml:space="preserve"> об оказанных услугах в письменной форме с указанием разумных сроков исправления выявленных отступлений от условий Договора и иных недостатков. </w:t>
      </w:r>
      <w:r w:rsidR="005663C0" w:rsidRPr="005663C0">
        <w:rPr>
          <w:rFonts w:ascii="Verdana" w:hAnsi="Verdana" w:cs="Calibri"/>
        </w:rPr>
        <w:t xml:space="preserve">Исполнитель обязуется без дополнительной платы устранить недостатки в части оказанных услуг, в том числе недостатки в </w:t>
      </w:r>
      <w:r w:rsidR="005663C0">
        <w:rPr>
          <w:rFonts w:ascii="Verdana" w:hAnsi="Verdana" w:cs="Calibri"/>
        </w:rPr>
        <w:t>о</w:t>
      </w:r>
      <w:r w:rsidR="005663C0" w:rsidRPr="005663C0">
        <w:rPr>
          <w:rFonts w:ascii="Verdana" w:hAnsi="Verdana" w:cs="Calibri"/>
        </w:rPr>
        <w:t>тчете</w:t>
      </w:r>
      <w:r w:rsidR="005663C0">
        <w:rPr>
          <w:rFonts w:ascii="Verdana" w:hAnsi="Verdana" w:cs="Calibri"/>
        </w:rPr>
        <w:t>(ах)</w:t>
      </w:r>
      <w:r w:rsidR="005663C0" w:rsidRPr="005663C0">
        <w:rPr>
          <w:rFonts w:ascii="Verdana" w:hAnsi="Verdana" w:cs="Calibri"/>
        </w:rPr>
        <w:t xml:space="preserve"> об оказанных услугах, в течение срока, указанного Заказчиком в </w:t>
      </w:r>
      <w:r w:rsidR="005663C0">
        <w:rPr>
          <w:rFonts w:ascii="Verdana" w:hAnsi="Verdana" w:cs="Calibri"/>
        </w:rPr>
        <w:t>письменных в</w:t>
      </w:r>
      <w:r w:rsidR="005663C0" w:rsidRPr="005663C0">
        <w:rPr>
          <w:rFonts w:ascii="Verdana" w:hAnsi="Verdana" w:cs="Calibri"/>
        </w:rPr>
        <w:t>озражениях</w:t>
      </w:r>
      <w:r w:rsidRPr="00C24600">
        <w:rPr>
          <w:rFonts w:ascii="Verdana" w:hAnsi="Verdana" w:cs="Calibri"/>
        </w:rPr>
        <w:t>.</w:t>
      </w:r>
    </w:p>
    <w:p w14:paraId="12045DB4" w14:textId="77777777" w:rsidR="00A127E8" w:rsidRPr="00C24600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Результаты </w:t>
      </w:r>
      <w:r w:rsidR="008A6D13">
        <w:rPr>
          <w:rFonts w:ascii="Verdana" w:hAnsi="Verdana" w:cs="Calibri"/>
        </w:rPr>
        <w:t>оказанных Исполнителем услуг</w:t>
      </w:r>
      <w:r w:rsidRPr="00C24600">
        <w:rPr>
          <w:rFonts w:ascii="Verdana" w:hAnsi="Verdana" w:cs="Calibri"/>
        </w:rPr>
        <w:t>, в которых Заказчик обнаружил недостатки при приемке</w:t>
      </w:r>
      <w:r w:rsidR="008A6D13">
        <w:rPr>
          <w:rFonts w:ascii="Verdana" w:hAnsi="Verdana" w:cs="Calibri"/>
        </w:rPr>
        <w:t xml:space="preserve"> оказанных услуг</w:t>
      </w:r>
      <w:r w:rsidRPr="00C24600">
        <w:rPr>
          <w:rFonts w:ascii="Verdana" w:hAnsi="Verdana" w:cs="Calibri"/>
        </w:rPr>
        <w:t xml:space="preserve">, подвергаются повторной приемке </w:t>
      </w:r>
      <w:r w:rsidRPr="00C24600">
        <w:rPr>
          <w:rFonts w:ascii="Verdana" w:hAnsi="Verdana" w:cs="Calibri"/>
        </w:rPr>
        <w:lastRenderedPageBreak/>
        <w:t xml:space="preserve">Заказчиком после устранения </w:t>
      </w:r>
      <w:r w:rsidR="005663C0">
        <w:rPr>
          <w:rFonts w:ascii="Verdana" w:hAnsi="Verdana" w:cs="Calibri"/>
        </w:rPr>
        <w:t xml:space="preserve">Исполнителем </w:t>
      </w:r>
      <w:r w:rsidRPr="00C24600">
        <w:rPr>
          <w:rFonts w:ascii="Verdana" w:hAnsi="Verdana" w:cs="Calibri"/>
        </w:rPr>
        <w:t xml:space="preserve">соответствующих </w:t>
      </w:r>
      <w:r w:rsidR="005663C0">
        <w:rPr>
          <w:rFonts w:ascii="Verdana" w:hAnsi="Verdana" w:cs="Calibri"/>
        </w:rPr>
        <w:t>недостатков (</w:t>
      </w:r>
      <w:r w:rsidRPr="00C24600">
        <w:rPr>
          <w:rFonts w:ascii="Verdana" w:hAnsi="Verdana" w:cs="Calibri"/>
        </w:rPr>
        <w:t>замечаний</w:t>
      </w:r>
      <w:r w:rsidR="005663C0">
        <w:rPr>
          <w:rFonts w:ascii="Verdana" w:hAnsi="Verdana" w:cs="Calibri"/>
        </w:rPr>
        <w:t>)</w:t>
      </w:r>
      <w:r w:rsidRPr="00C24600">
        <w:rPr>
          <w:rFonts w:ascii="Verdana" w:hAnsi="Verdana" w:cs="Calibri"/>
        </w:rPr>
        <w:t>.</w:t>
      </w:r>
    </w:p>
    <w:p w14:paraId="4C8B6E73" w14:textId="77777777" w:rsidR="00A127E8" w:rsidRPr="00C24600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После </w:t>
      </w:r>
      <w:r w:rsidR="005663C0">
        <w:rPr>
          <w:rFonts w:ascii="Verdana" w:hAnsi="Verdana" w:cs="Calibri"/>
        </w:rPr>
        <w:t xml:space="preserve">подписания </w:t>
      </w:r>
      <w:r w:rsidRPr="00C24600">
        <w:rPr>
          <w:rFonts w:ascii="Verdana" w:hAnsi="Verdana" w:cs="Calibri"/>
        </w:rPr>
        <w:t xml:space="preserve">Акта сдачи-приемки оказанных услуг Заказчиком, Исполнитель передает Заказчику счет, счет-фактуру на </w:t>
      </w:r>
      <w:r w:rsidR="005663C0">
        <w:rPr>
          <w:rFonts w:ascii="Verdana" w:hAnsi="Verdana" w:cs="Calibri"/>
        </w:rPr>
        <w:t xml:space="preserve">сумму </w:t>
      </w:r>
      <w:r w:rsidRPr="00C24600">
        <w:rPr>
          <w:rFonts w:ascii="Verdana" w:hAnsi="Verdana" w:cs="Calibri"/>
        </w:rPr>
        <w:t>оказанны</w:t>
      </w:r>
      <w:r w:rsidR="005663C0">
        <w:rPr>
          <w:rFonts w:ascii="Verdana" w:hAnsi="Verdana" w:cs="Calibri"/>
        </w:rPr>
        <w:t>х</w:t>
      </w:r>
      <w:r w:rsidRPr="00C24600">
        <w:rPr>
          <w:rFonts w:ascii="Verdana" w:hAnsi="Verdana" w:cs="Calibri"/>
        </w:rPr>
        <w:t xml:space="preserve"> услуг</w:t>
      </w:r>
      <w:r w:rsidR="005663C0">
        <w:rPr>
          <w:rFonts w:ascii="Verdana" w:hAnsi="Verdana" w:cs="Calibri"/>
        </w:rPr>
        <w:t>, указанную в Акте сдачи-приемки оказанных услуг</w:t>
      </w:r>
      <w:r w:rsidRPr="00C24600">
        <w:rPr>
          <w:rFonts w:ascii="Verdana" w:hAnsi="Verdana" w:cs="Calibri"/>
        </w:rPr>
        <w:t>.</w:t>
      </w:r>
    </w:p>
    <w:p w14:paraId="1C190420" w14:textId="77777777" w:rsidR="00A127E8" w:rsidRDefault="00A127E8" w:rsidP="00A127E8">
      <w:pPr>
        <w:pStyle w:val="ListNumber1"/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Заказчик обязуется оплатить услуги, указанные в пункте 1.1 Договора, в течение 45 (сорока пяти) календарных дней с даты подписания Акта сдачи-приемки оказанных услуг на основании Акта сдачи-приемки оказанных услуг и выставленных Исп</w:t>
      </w:r>
      <w:r w:rsidR="00861604" w:rsidRPr="00C24600">
        <w:rPr>
          <w:rFonts w:ascii="Verdana" w:hAnsi="Verdana" w:cs="Calibri"/>
        </w:rPr>
        <w:t>олнителем счета и счета-фактуры</w:t>
      </w:r>
      <w:r w:rsidRPr="00C24600">
        <w:rPr>
          <w:rFonts w:ascii="Verdana" w:hAnsi="Verdana" w:cs="Calibri"/>
        </w:rPr>
        <w:t>. Оплата производится путем перечисления денежных средств на расчетный счет Исполнителя, указанный в Договоре. Сроком исполнения обязательств Заказчика по расчетам является день списания денежных средств с расчетного счета Заказчика.</w:t>
      </w:r>
    </w:p>
    <w:p w14:paraId="06C00B02" w14:textId="77777777" w:rsidR="004E2C66" w:rsidRPr="006C051D" w:rsidRDefault="004E2C66" w:rsidP="004442F2">
      <w:pPr>
        <w:pStyle w:val="ListNumber1"/>
        <w:numPr>
          <w:ilvl w:val="0"/>
          <w:numId w:val="0"/>
        </w:numPr>
        <w:ind w:left="567"/>
        <w:rPr>
          <w:rFonts w:ascii="Verdana" w:hAnsi="Verdana" w:cs="Calibri"/>
        </w:rPr>
      </w:pPr>
    </w:p>
    <w:p w14:paraId="1072F4DE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ПРАВА И ОБЯЗАННОСТИ СТОРОН</w:t>
      </w:r>
    </w:p>
    <w:p w14:paraId="25289169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обязуется:</w:t>
      </w:r>
    </w:p>
    <w:p w14:paraId="205F3BCB" w14:textId="23CD49FC" w:rsidR="007A3ED5" w:rsidRPr="00C24600" w:rsidRDefault="007A3ED5" w:rsidP="004B2A8B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Оказывать услуги, указанные в</w:t>
      </w:r>
      <w:r w:rsidR="000F5EE1">
        <w:rPr>
          <w:rFonts w:ascii="Verdana" w:hAnsi="Verdana" w:cs="Calibri"/>
          <w:sz w:val="20"/>
        </w:rPr>
        <w:t xml:space="preserve"> </w:t>
      </w:r>
      <w:r w:rsidR="005663C0">
        <w:rPr>
          <w:rFonts w:ascii="Verdana" w:hAnsi="Verdana" w:cs="Calibri"/>
          <w:sz w:val="20"/>
        </w:rPr>
        <w:t xml:space="preserve">Договоре и </w:t>
      </w:r>
      <w:r w:rsidR="000F5EE1">
        <w:rPr>
          <w:rFonts w:ascii="Verdana" w:hAnsi="Verdana" w:cs="Calibri"/>
          <w:sz w:val="20"/>
        </w:rPr>
        <w:t>Соглашении</w:t>
      </w:r>
      <w:r w:rsidRPr="00C24600">
        <w:rPr>
          <w:rFonts w:ascii="Verdana" w:hAnsi="Verdana" w:cs="Calibri"/>
          <w:sz w:val="20"/>
        </w:rPr>
        <w:t xml:space="preserve">, в </w:t>
      </w:r>
      <w:r w:rsidR="005663C0">
        <w:rPr>
          <w:rFonts w:ascii="Verdana" w:hAnsi="Verdana" w:cs="Calibri"/>
          <w:sz w:val="20"/>
        </w:rPr>
        <w:t xml:space="preserve">порядке и на условиях, установленных </w:t>
      </w:r>
      <w:r w:rsidR="00861604" w:rsidRPr="00C24600">
        <w:rPr>
          <w:rFonts w:ascii="Verdana" w:hAnsi="Verdana" w:cs="Calibri"/>
          <w:sz w:val="20"/>
        </w:rPr>
        <w:t>Договором</w:t>
      </w:r>
      <w:r w:rsidRPr="00C24600">
        <w:rPr>
          <w:rFonts w:ascii="Verdana" w:hAnsi="Verdana" w:cs="Calibri"/>
          <w:sz w:val="20"/>
        </w:rPr>
        <w:t>.</w:t>
      </w:r>
    </w:p>
    <w:p w14:paraId="00859BA3" w14:textId="77777777" w:rsidR="004B2A8B" w:rsidRPr="00C24600" w:rsidRDefault="004B2A8B" w:rsidP="004B2A8B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Регистрировать каждое обращение Заказчика в службу технической поддержки Исполнителя в системе обработки запросов технической поддержки под уникальным номером.</w:t>
      </w:r>
    </w:p>
    <w:p w14:paraId="20B07B3B" w14:textId="6FBB2535" w:rsidR="004B2A8B" w:rsidRPr="00C24600" w:rsidRDefault="004B2A8B" w:rsidP="00DE0B66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Устранять ошибки в работе </w:t>
      </w:r>
      <w:r w:rsidR="00183636">
        <w:rPr>
          <w:rFonts w:ascii="Verdana" w:hAnsi="Verdana" w:cs="Calibri"/>
          <w:sz w:val="20"/>
        </w:rPr>
        <w:t xml:space="preserve">Корпоративной </w:t>
      </w:r>
      <w:r w:rsidRPr="00C24600">
        <w:rPr>
          <w:rFonts w:ascii="Verdana" w:hAnsi="Verdana" w:cs="Calibri"/>
          <w:sz w:val="20"/>
        </w:rPr>
        <w:t>системы</w:t>
      </w:r>
      <w:r w:rsidR="00C145B6" w:rsidRPr="00444E1F">
        <w:rPr>
          <w:rFonts w:ascii="Verdana" w:hAnsi="Verdana" w:cs="Calibri"/>
          <w:sz w:val="20"/>
        </w:rPr>
        <w:t xml:space="preserve"> электронного документооборота DIRECTUM</w:t>
      </w:r>
      <w:r w:rsidRPr="00C24600">
        <w:rPr>
          <w:rFonts w:ascii="Verdana" w:hAnsi="Verdana" w:cs="Calibri"/>
          <w:sz w:val="20"/>
        </w:rPr>
        <w:t xml:space="preserve"> в сроки, установленные </w:t>
      </w:r>
      <w:r w:rsidR="00DE0B66" w:rsidRPr="00C24600">
        <w:rPr>
          <w:rFonts w:ascii="Verdana" w:hAnsi="Verdana" w:cs="Calibri"/>
          <w:sz w:val="20"/>
        </w:rPr>
        <w:t>в Соглашении</w:t>
      </w:r>
      <w:r w:rsidRPr="00C24600">
        <w:rPr>
          <w:rFonts w:ascii="Verdana" w:hAnsi="Verdana" w:cs="Calibri"/>
          <w:sz w:val="20"/>
        </w:rPr>
        <w:t>.</w:t>
      </w:r>
    </w:p>
    <w:p w14:paraId="2D74570F" w14:textId="77777777" w:rsidR="005E1179" w:rsidRPr="00C24600" w:rsidRDefault="005E1179" w:rsidP="00627BB1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В случае невозможности устранить ошибку в работе системы в сроки, установленные в </w:t>
      </w:r>
      <w:r w:rsidR="000634D6">
        <w:rPr>
          <w:rFonts w:ascii="Verdana" w:hAnsi="Verdana" w:cs="Calibri"/>
          <w:sz w:val="20"/>
        </w:rPr>
        <w:t>Соглашении</w:t>
      </w:r>
      <w:r w:rsidRPr="00C24600">
        <w:rPr>
          <w:rFonts w:ascii="Verdana" w:hAnsi="Verdana" w:cs="Calibri"/>
          <w:sz w:val="20"/>
        </w:rPr>
        <w:t>, сообщать</w:t>
      </w:r>
      <w:r w:rsidR="00452E8E">
        <w:rPr>
          <w:rFonts w:ascii="Verdana" w:hAnsi="Verdana" w:cs="Calibri"/>
          <w:sz w:val="20"/>
        </w:rPr>
        <w:t xml:space="preserve"> об этом</w:t>
      </w:r>
      <w:r w:rsidRPr="00C24600">
        <w:rPr>
          <w:rFonts w:ascii="Verdana" w:hAnsi="Verdana" w:cs="Calibri"/>
          <w:sz w:val="20"/>
        </w:rPr>
        <w:t xml:space="preserve"> Заказчику</w:t>
      </w:r>
      <w:r w:rsidR="008C5085">
        <w:rPr>
          <w:rFonts w:ascii="Verdana" w:hAnsi="Verdana" w:cs="Calibri"/>
          <w:sz w:val="20"/>
        </w:rPr>
        <w:t xml:space="preserve"> </w:t>
      </w:r>
      <w:r w:rsidR="00452E8E">
        <w:rPr>
          <w:rFonts w:ascii="Verdana" w:hAnsi="Verdana" w:cs="Calibri"/>
          <w:sz w:val="20"/>
        </w:rPr>
        <w:t>незамедлительно и согласовывать с Заказчиком новые разумные сроки устранения ошибки</w:t>
      </w:r>
      <w:r w:rsidRPr="00C24600">
        <w:rPr>
          <w:rFonts w:ascii="Verdana" w:hAnsi="Verdana" w:cs="Calibri"/>
          <w:sz w:val="20"/>
        </w:rPr>
        <w:t>.</w:t>
      </w:r>
    </w:p>
    <w:p w14:paraId="633CAA82" w14:textId="77777777" w:rsidR="00AD4A82" w:rsidRDefault="005E1179" w:rsidP="00627BB1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После обработки обращения Заказчика Исполнитель обязан уведомить Заказчика о результате обработки обращения.</w:t>
      </w:r>
    </w:p>
    <w:p w14:paraId="29662D6F" w14:textId="4CE40F55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Обеспечивать телефонную связь со специалистом Исполнителя на период действия Договора, в соответствии </w:t>
      </w:r>
      <w:r w:rsidR="00202EE2" w:rsidRPr="00C24600">
        <w:rPr>
          <w:rFonts w:ascii="Verdana" w:hAnsi="Verdana" w:cs="Calibri"/>
          <w:sz w:val="20"/>
        </w:rPr>
        <w:t>со</w:t>
      </w:r>
      <w:r w:rsidRPr="00C24600">
        <w:rPr>
          <w:rFonts w:ascii="Verdana" w:hAnsi="Verdana" w:cs="Calibri"/>
          <w:sz w:val="20"/>
        </w:rPr>
        <w:t xml:space="preserve"> временем работы службы сервиса</w:t>
      </w:r>
      <w:r w:rsidR="000634D6">
        <w:rPr>
          <w:rFonts w:ascii="Verdana" w:hAnsi="Verdana" w:cs="Calibri"/>
          <w:sz w:val="20"/>
        </w:rPr>
        <w:t>, указанным в Соглашении</w:t>
      </w:r>
      <w:r w:rsidRPr="00C24600">
        <w:rPr>
          <w:rFonts w:ascii="Verdana" w:hAnsi="Verdana" w:cs="Calibri"/>
          <w:sz w:val="20"/>
        </w:rPr>
        <w:t>.</w:t>
      </w:r>
    </w:p>
    <w:p w14:paraId="4FE9C235" w14:textId="23316E35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Принимать обращения, полученные посредством телефон</w:t>
      </w:r>
      <w:r w:rsidR="00627BB1">
        <w:rPr>
          <w:rFonts w:ascii="Verdana" w:hAnsi="Verdana" w:cs="Calibri"/>
          <w:sz w:val="20"/>
        </w:rPr>
        <w:t>ной связи</w:t>
      </w:r>
      <w:r w:rsidRPr="00C24600">
        <w:rPr>
          <w:rFonts w:ascii="Verdana" w:hAnsi="Verdana" w:cs="Calibri"/>
          <w:sz w:val="20"/>
        </w:rPr>
        <w:t xml:space="preserve">, электронной почты на период действия Договора, в соответствии </w:t>
      </w:r>
      <w:r w:rsidR="00202EE2" w:rsidRPr="00C24600">
        <w:rPr>
          <w:rFonts w:ascii="Verdana" w:hAnsi="Verdana" w:cs="Calibri"/>
          <w:sz w:val="20"/>
        </w:rPr>
        <w:t>со</w:t>
      </w:r>
      <w:r w:rsidRPr="00C24600">
        <w:rPr>
          <w:rFonts w:ascii="Verdana" w:hAnsi="Verdana" w:cs="Calibri"/>
          <w:sz w:val="20"/>
        </w:rPr>
        <w:t xml:space="preserve"> временем работы службы сервиса</w:t>
      </w:r>
      <w:r w:rsidR="000634D6">
        <w:rPr>
          <w:rFonts w:ascii="Verdana" w:hAnsi="Verdana" w:cs="Calibri"/>
          <w:sz w:val="20"/>
        </w:rPr>
        <w:t>, указанным в Соглашении</w:t>
      </w:r>
      <w:r w:rsidRPr="00C24600">
        <w:rPr>
          <w:rFonts w:ascii="Verdana" w:hAnsi="Verdana" w:cs="Calibri"/>
          <w:sz w:val="20"/>
        </w:rPr>
        <w:t>.</w:t>
      </w:r>
    </w:p>
    <w:p w14:paraId="55CC3EA6" w14:textId="77777777" w:rsidR="0022489C" w:rsidRPr="00C24600" w:rsidRDefault="0022489C" w:rsidP="0022489C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В случае изменения контактной информации (контактного адреса электронной почты и контактного телефона службы технической поддержки) Исполнитель обязан в течение 1 суток уведомить Заказчика о совершенных изменениях.</w:t>
      </w:r>
    </w:p>
    <w:p w14:paraId="178C4684" w14:textId="77777777" w:rsidR="007A3ED5" w:rsidRPr="00C24600" w:rsidRDefault="007A3ED5" w:rsidP="005E1179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 необходимости, организовать выезд специалиста Исполнителя к </w:t>
      </w:r>
      <w:r w:rsidR="009600EF">
        <w:rPr>
          <w:rFonts w:ascii="Verdana" w:hAnsi="Verdana" w:cs="Calibri"/>
          <w:sz w:val="20"/>
        </w:rPr>
        <w:t>З</w:t>
      </w:r>
      <w:r w:rsidRPr="00C24600">
        <w:rPr>
          <w:rFonts w:ascii="Verdana" w:hAnsi="Verdana" w:cs="Calibri"/>
          <w:sz w:val="20"/>
        </w:rPr>
        <w:t>аказчику</w:t>
      </w:r>
      <w:r w:rsidR="005E1179" w:rsidRPr="00C24600">
        <w:rPr>
          <w:rFonts w:ascii="Verdana" w:hAnsi="Verdana" w:cs="Calibri"/>
          <w:sz w:val="20"/>
        </w:rPr>
        <w:t xml:space="preserve"> по</w:t>
      </w:r>
      <w:r w:rsidRPr="00C24600">
        <w:rPr>
          <w:rFonts w:ascii="Verdana" w:hAnsi="Verdana" w:cs="Calibri"/>
          <w:sz w:val="20"/>
        </w:rPr>
        <w:t xml:space="preserve"> адрес</w:t>
      </w:r>
      <w:r w:rsidR="005E1179" w:rsidRPr="00C24600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: г. Москва,</w:t>
      </w:r>
      <w:r w:rsidRPr="00C24600">
        <w:rPr>
          <w:rFonts w:ascii="Verdana" w:hAnsi="Verdana" w:cs="Arial"/>
          <w:sz w:val="20"/>
        </w:rPr>
        <w:t xml:space="preserve"> Пресненская набережная, д. 10</w:t>
      </w:r>
      <w:r w:rsidR="009600EF">
        <w:rPr>
          <w:rFonts w:ascii="Verdana" w:hAnsi="Verdana" w:cs="Arial"/>
          <w:sz w:val="20"/>
        </w:rPr>
        <w:t>, корп.</w:t>
      </w:r>
      <w:r w:rsidR="000634D6">
        <w:rPr>
          <w:rFonts w:ascii="Verdana" w:hAnsi="Verdana" w:cs="Arial"/>
          <w:sz w:val="20"/>
        </w:rPr>
        <w:t xml:space="preserve"> </w:t>
      </w:r>
      <w:r w:rsidR="009600EF">
        <w:rPr>
          <w:rFonts w:ascii="Verdana" w:hAnsi="Verdana" w:cs="Arial"/>
          <w:sz w:val="20"/>
        </w:rPr>
        <w:t>Би «Башня на Набережной»)</w:t>
      </w:r>
      <w:r w:rsidRPr="00C24600">
        <w:rPr>
          <w:rFonts w:ascii="Verdana" w:hAnsi="Verdana" w:cs="Calibri"/>
          <w:sz w:val="20"/>
        </w:rPr>
        <w:t>.</w:t>
      </w:r>
    </w:p>
    <w:p w14:paraId="7B79F21E" w14:textId="77777777" w:rsidR="007A3ED5" w:rsidRPr="00C24600" w:rsidRDefault="007A3ED5" w:rsidP="000634D6">
      <w:pPr>
        <w:pStyle w:val="a7"/>
        <w:numPr>
          <w:ilvl w:val="2"/>
          <w:numId w:val="1"/>
        </w:numPr>
        <w:tabs>
          <w:tab w:val="left" w:pos="1560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Приступать к выполнению работ по устранению неисправности в системе, в соответствии с приоритетом обращения, определенн</w:t>
      </w:r>
      <w:r w:rsidR="009600EF">
        <w:rPr>
          <w:rFonts w:ascii="Verdana" w:hAnsi="Verdana" w:cs="Calibri"/>
          <w:sz w:val="20"/>
        </w:rPr>
        <w:t>ы</w:t>
      </w:r>
      <w:r w:rsidRPr="00C24600">
        <w:rPr>
          <w:rFonts w:ascii="Verdana" w:hAnsi="Verdana" w:cs="Calibri"/>
          <w:sz w:val="20"/>
        </w:rPr>
        <w:t xml:space="preserve">м в </w:t>
      </w:r>
      <w:r w:rsidR="00433507" w:rsidRPr="00C24600">
        <w:rPr>
          <w:rFonts w:ascii="Verdana" w:hAnsi="Verdana" w:cs="Calibri"/>
          <w:sz w:val="20"/>
        </w:rPr>
        <w:t>Соглашении</w:t>
      </w:r>
      <w:r w:rsidRPr="00C24600">
        <w:rPr>
          <w:rFonts w:ascii="Verdana" w:hAnsi="Verdana" w:cs="Calibri"/>
          <w:sz w:val="20"/>
        </w:rPr>
        <w:t>.</w:t>
      </w:r>
    </w:p>
    <w:p w14:paraId="104A63A2" w14:textId="77777777" w:rsidR="007A3ED5" w:rsidRPr="00C24600" w:rsidRDefault="007A3ED5" w:rsidP="000634D6">
      <w:pPr>
        <w:pStyle w:val="a7"/>
        <w:numPr>
          <w:ilvl w:val="2"/>
          <w:numId w:val="1"/>
        </w:numPr>
        <w:tabs>
          <w:tab w:val="left" w:pos="1560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Предоставлять Заказчику </w:t>
      </w:r>
      <w:r w:rsidR="003C65F0" w:rsidRPr="00C24600">
        <w:rPr>
          <w:rFonts w:ascii="Verdana" w:hAnsi="Verdana" w:cs="Calibri"/>
          <w:sz w:val="20"/>
        </w:rPr>
        <w:t>ежемесячный</w:t>
      </w:r>
      <w:r w:rsidRPr="00C24600">
        <w:rPr>
          <w:rFonts w:ascii="Verdana" w:hAnsi="Verdana" w:cs="Calibri"/>
          <w:sz w:val="20"/>
        </w:rPr>
        <w:t xml:space="preserve"> отчет по </w:t>
      </w:r>
      <w:r w:rsidR="00B6049B" w:rsidRPr="00C24600">
        <w:rPr>
          <w:rFonts w:ascii="Verdana" w:hAnsi="Verdana" w:cs="Calibri"/>
          <w:sz w:val="20"/>
        </w:rPr>
        <w:t>технической</w:t>
      </w:r>
      <w:r w:rsidRPr="00C24600">
        <w:rPr>
          <w:rFonts w:ascii="Verdana" w:hAnsi="Verdana" w:cs="Calibri"/>
          <w:sz w:val="20"/>
        </w:rPr>
        <w:t xml:space="preserve"> поддержке по форме, приведенной в приложении №</w:t>
      </w:r>
      <w:r w:rsidR="00F440CB">
        <w:rPr>
          <w:rFonts w:ascii="Verdana" w:hAnsi="Verdana" w:cs="Calibri"/>
          <w:sz w:val="20"/>
        </w:rPr>
        <w:t xml:space="preserve"> </w:t>
      </w:r>
      <w:r w:rsidR="00433507" w:rsidRPr="00C24600">
        <w:rPr>
          <w:rFonts w:ascii="Verdana" w:hAnsi="Verdana" w:cs="Calibri"/>
          <w:sz w:val="20"/>
        </w:rPr>
        <w:t>4</w:t>
      </w:r>
      <w:r w:rsidR="00F440CB">
        <w:rPr>
          <w:rFonts w:ascii="Verdana" w:hAnsi="Verdana" w:cs="Calibri"/>
          <w:sz w:val="20"/>
        </w:rPr>
        <w:t xml:space="preserve"> к Договору</w:t>
      </w:r>
      <w:r w:rsidRPr="00C24600">
        <w:rPr>
          <w:rFonts w:ascii="Verdana" w:hAnsi="Verdana" w:cs="Calibri"/>
          <w:sz w:val="20"/>
        </w:rPr>
        <w:t>.</w:t>
      </w:r>
    </w:p>
    <w:p w14:paraId="10DD05B6" w14:textId="75E316CE" w:rsidR="00433507" w:rsidRPr="00C24600" w:rsidRDefault="00826737" w:rsidP="000634D6">
      <w:pPr>
        <w:pStyle w:val="a7"/>
        <w:numPr>
          <w:ilvl w:val="2"/>
          <w:numId w:val="1"/>
        </w:numPr>
        <w:tabs>
          <w:tab w:val="left" w:pos="1560"/>
        </w:tabs>
        <w:ind w:left="1418" w:hanging="709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Исполнитель</w:t>
      </w:r>
      <w:r w:rsidR="00433507" w:rsidRPr="00C24600">
        <w:rPr>
          <w:rFonts w:ascii="Verdana" w:hAnsi="Verdana" w:cs="Calibri"/>
          <w:sz w:val="20"/>
        </w:rPr>
        <w:t xml:space="preserve"> обязан </w:t>
      </w:r>
      <w:r w:rsidR="00183636">
        <w:rPr>
          <w:rFonts w:ascii="Verdana" w:hAnsi="Verdana" w:cs="Calibri"/>
          <w:sz w:val="20"/>
        </w:rPr>
        <w:t>заключить с Заказчиком</w:t>
      </w:r>
      <w:r w:rsidR="00433507" w:rsidRPr="00C24600">
        <w:rPr>
          <w:rFonts w:ascii="Verdana" w:hAnsi="Verdana" w:cs="Calibri"/>
          <w:sz w:val="20"/>
        </w:rPr>
        <w:t xml:space="preserve"> Соглашение о</w:t>
      </w:r>
      <w:r w:rsidR="00C145B6">
        <w:rPr>
          <w:rFonts w:ascii="Verdana" w:hAnsi="Verdana" w:cs="Calibri"/>
          <w:sz w:val="20"/>
        </w:rPr>
        <w:t xml:space="preserve"> </w:t>
      </w:r>
      <w:r w:rsidR="00183636">
        <w:rPr>
          <w:rFonts w:ascii="Verdana" w:hAnsi="Verdana" w:cs="Calibri"/>
          <w:sz w:val="20"/>
        </w:rPr>
        <w:t>неразглашении коммерческой тайны, по форме Заказчика.</w:t>
      </w:r>
    </w:p>
    <w:p w14:paraId="0A30D204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вправе:</w:t>
      </w:r>
    </w:p>
    <w:p w14:paraId="0DF58E17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 оказании услуг по согласованию с Заказчиком привлекать к их исполнению третьих лиц. К отношениям Исполнителя с третьими лицами применяются нормы Гражданского кодекса Российской Федерации о генеральном подрядчике и субподрядчике.</w:t>
      </w:r>
    </w:p>
    <w:p w14:paraId="2058C965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Заказчик обязуется:</w:t>
      </w:r>
    </w:p>
    <w:p w14:paraId="0932F4A5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 Предоставить Исполнителю условия для своевременного оказания услуг:</w:t>
      </w:r>
    </w:p>
    <w:p w14:paraId="02E02654" w14:textId="2EA40BF9"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Помещение для проведения работ, стол, стул и компьютер с выходом в </w:t>
      </w:r>
      <w:r w:rsidR="00202EE2">
        <w:rPr>
          <w:rFonts w:ascii="Verdana" w:hAnsi="Verdana" w:cs="Calibri"/>
          <w:sz w:val="20"/>
        </w:rPr>
        <w:t>сеть И</w:t>
      </w:r>
      <w:r w:rsidRPr="00C24600">
        <w:rPr>
          <w:rFonts w:ascii="Verdana" w:hAnsi="Verdana" w:cs="Calibri"/>
          <w:sz w:val="20"/>
        </w:rPr>
        <w:t>нтернет, при нахождении на территории Заказчика.</w:t>
      </w:r>
    </w:p>
    <w:p w14:paraId="6C2B0375" w14:textId="77777777"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Доступ к аппаратному и программному обеспечению для установки и настройки программных продуктов.</w:t>
      </w:r>
    </w:p>
    <w:p w14:paraId="4930A062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Предоставить Исполнителю необходимую для оказания услуг информацию.</w:t>
      </w:r>
    </w:p>
    <w:p w14:paraId="6985AA56" w14:textId="330F8CA0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На момент оказания услуг по </w:t>
      </w:r>
      <w:r w:rsidR="00F440CB">
        <w:rPr>
          <w:rFonts w:ascii="Verdana" w:hAnsi="Verdana" w:cs="Calibri"/>
          <w:sz w:val="20"/>
        </w:rPr>
        <w:t>Д</w:t>
      </w:r>
      <w:r w:rsidRPr="00C24600">
        <w:rPr>
          <w:rFonts w:ascii="Verdana" w:hAnsi="Verdana" w:cs="Calibri"/>
          <w:sz w:val="20"/>
        </w:rPr>
        <w:t>оговору иметь действующий абонемент</w:t>
      </w:r>
      <w:r w:rsidR="00A80635">
        <w:rPr>
          <w:rFonts w:ascii="Verdana" w:hAnsi="Verdana" w:cs="Calibri"/>
          <w:sz w:val="20"/>
        </w:rPr>
        <w:t xml:space="preserve"> на обновление программного обеспечения</w:t>
      </w:r>
      <w:r w:rsidR="00C145B6">
        <w:rPr>
          <w:rFonts w:ascii="Verdana" w:hAnsi="Verdana" w:cs="Calibri"/>
          <w:sz w:val="20"/>
        </w:rPr>
        <w:t xml:space="preserve">: </w:t>
      </w:r>
      <w:r w:rsidR="00183636">
        <w:rPr>
          <w:rFonts w:ascii="Verdana" w:hAnsi="Verdana" w:cs="Calibri"/>
          <w:sz w:val="20"/>
        </w:rPr>
        <w:t xml:space="preserve">Корпоративной </w:t>
      </w:r>
      <w:r w:rsidR="00183636" w:rsidRPr="00C24600">
        <w:rPr>
          <w:rFonts w:ascii="Verdana" w:hAnsi="Verdana" w:cs="Calibri"/>
          <w:sz w:val="20"/>
        </w:rPr>
        <w:t>системы</w:t>
      </w:r>
      <w:r w:rsidR="00183636" w:rsidRPr="00CC2315">
        <w:rPr>
          <w:rFonts w:ascii="Verdana" w:hAnsi="Verdana" w:cs="Calibri"/>
          <w:sz w:val="20"/>
        </w:rPr>
        <w:t xml:space="preserve"> электронного документооборота </w:t>
      </w:r>
      <w:r w:rsidR="00183636" w:rsidRPr="00C24600">
        <w:rPr>
          <w:rFonts w:ascii="Verdana" w:hAnsi="Verdana" w:cs="Calibri"/>
          <w:sz w:val="20"/>
          <w:lang w:val="en-US"/>
        </w:rPr>
        <w:t>DIRECTUM</w:t>
      </w:r>
      <w:r w:rsidRPr="00C24600">
        <w:rPr>
          <w:rFonts w:ascii="Verdana" w:hAnsi="Verdana" w:cs="Calibri"/>
          <w:sz w:val="20"/>
        </w:rPr>
        <w:t>.</w:t>
      </w:r>
    </w:p>
    <w:p w14:paraId="47E4A42C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lastRenderedPageBreak/>
        <w:t>ПОРЯДОК ОКАЗАНИЯ УСЛУГ</w:t>
      </w:r>
    </w:p>
    <w:p w14:paraId="297AFA49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принимает обращения от Заказчика предпочтительно в виде электронного сообщения</w:t>
      </w:r>
      <w:r w:rsidR="00982A6D">
        <w:rPr>
          <w:rFonts w:ascii="Verdana" w:hAnsi="Verdana" w:cs="Calibri"/>
        </w:rPr>
        <w:t>,</w:t>
      </w:r>
      <w:r w:rsidRPr="00C24600">
        <w:rPr>
          <w:rFonts w:ascii="Verdana" w:hAnsi="Verdana" w:cs="Calibri"/>
        </w:rPr>
        <w:t xml:space="preserve"> направляемого на адрес, указанный в </w:t>
      </w:r>
      <w:r w:rsidR="001B19C7" w:rsidRPr="00C24600">
        <w:rPr>
          <w:rFonts w:ascii="Verdana" w:hAnsi="Verdana" w:cs="Calibri"/>
        </w:rPr>
        <w:t>Соглашении</w:t>
      </w:r>
      <w:r w:rsidRPr="00C24600">
        <w:rPr>
          <w:rFonts w:ascii="Verdana" w:hAnsi="Verdana" w:cs="Calibri"/>
        </w:rPr>
        <w:t>.</w:t>
      </w:r>
    </w:p>
    <w:p w14:paraId="6DE0953D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Исполнитель принимает обращения от уполномоченных лиц Заказчика, указанных в Параметрах </w:t>
      </w:r>
      <w:r w:rsidR="006B045C">
        <w:rPr>
          <w:rFonts w:ascii="Verdana" w:hAnsi="Verdana" w:cs="Calibri"/>
        </w:rPr>
        <w:t>с</w:t>
      </w:r>
      <w:r w:rsidRPr="00C24600">
        <w:rPr>
          <w:rFonts w:ascii="Verdana" w:hAnsi="Verdana" w:cs="Calibri"/>
        </w:rPr>
        <w:t>оглашения</w:t>
      </w:r>
      <w:r w:rsidR="00CB0D52">
        <w:rPr>
          <w:rFonts w:ascii="Verdana" w:hAnsi="Verdana" w:cs="Calibri"/>
        </w:rPr>
        <w:t xml:space="preserve"> </w:t>
      </w:r>
      <w:r w:rsidR="006B045C">
        <w:rPr>
          <w:rFonts w:ascii="Verdana" w:hAnsi="Verdana" w:cs="Calibri"/>
        </w:rPr>
        <w:t xml:space="preserve">об уровнях сервиса </w:t>
      </w:r>
      <w:r w:rsidR="00433507" w:rsidRPr="00C24600">
        <w:rPr>
          <w:rFonts w:ascii="Verdana" w:hAnsi="Verdana" w:cs="Calibri"/>
        </w:rPr>
        <w:t>(приложение №</w:t>
      </w:r>
      <w:r w:rsidR="006B045C">
        <w:rPr>
          <w:rFonts w:ascii="Verdana" w:hAnsi="Verdana" w:cs="Calibri"/>
        </w:rPr>
        <w:t xml:space="preserve"> </w:t>
      </w:r>
      <w:r w:rsidR="00433507" w:rsidRPr="00C24600">
        <w:rPr>
          <w:rFonts w:ascii="Verdana" w:hAnsi="Verdana" w:cs="Calibri"/>
        </w:rPr>
        <w:t>2</w:t>
      </w:r>
      <w:r w:rsidR="006B045C">
        <w:rPr>
          <w:rFonts w:ascii="Verdana" w:hAnsi="Verdana" w:cs="Calibri"/>
        </w:rPr>
        <w:t xml:space="preserve"> к Договору</w:t>
      </w:r>
      <w:r w:rsidR="00433507" w:rsidRPr="00C24600">
        <w:rPr>
          <w:rFonts w:ascii="Verdana" w:hAnsi="Verdana" w:cs="Calibri"/>
        </w:rPr>
        <w:t>)</w:t>
      </w:r>
      <w:r w:rsidRPr="00C24600">
        <w:rPr>
          <w:rFonts w:ascii="Verdana" w:hAnsi="Verdana" w:cs="Calibri"/>
        </w:rPr>
        <w:t>.</w:t>
      </w:r>
    </w:p>
    <w:p w14:paraId="5BCA3361" w14:textId="162C3848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При возникновении необходимости в доработке и/или настройке системы, в том числе в обновлении версии системы, Исполнитель формирует и согласует с </w:t>
      </w:r>
      <w:r w:rsidR="009D419B">
        <w:rPr>
          <w:rFonts w:ascii="Verdana" w:hAnsi="Verdana" w:cs="Calibri"/>
        </w:rPr>
        <w:t>З</w:t>
      </w:r>
      <w:r w:rsidRPr="00C24600">
        <w:rPr>
          <w:rFonts w:ascii="Verdana" w:hAnsi="Verdana" w:cs="Calibri"/>
        </w:rPr>
        <w:t xml:space="preserve">аказчиком Запрос на изменение </w:t>
      </w:r>
      <w:r w:rsidR="00202EE2">
        <w:rPr>
          <w:rFonts w:ascii="Verdana" w:hAnsi="Verdana" w:cs="Calibri"/>
        </w:rPr>
        <w:t xml:space="preserve">по форме </w:t>
      </w:r>
      <w:r w:rsidRPr="00C24600">
        <w:rPr>
          <w:rFonts w:ascii="Verdana" w:hAnsi="Verdana" w:cs="Calibri"/>
        </w:rPr>
        <w:t>приложени</w:t>
      </w:r>
      <w:r w:rsidR="00202EE2">
        <w:rPr>
          <w:rFonts w:ascii="Verdana" w:hAnsi="Verdana" w:cs="Calibri"/>
        </w:rPr>
        <w:t>я</w:t>
      </w:r>
      <w:r w:rsidRPr="00C24600">
        <w:rPr>
          <w:rFonts w:ascii="Verdana" w:hAnsi="Verdana" w:cs="Calibri"/>
        </w:rPr>
        <w:t xml:space="preserve"> №</w:t>
      </w:r>
      <w:r w:rsidR="006B045C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 xml:space="preserve">3 к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оговору, в котором указывает объем трудозатрат и сроки реализации изменений.</w:t>
      </w:r>
    </w:p>
    <w:p w14:paraId="7721F191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устанавливает следующий порядок регистрации и контроля обращений:</w:t>
      </w:r>
    </w:p>
    <w:p w14:paraId="6C3D4601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В ответ на обращение уполномоченного представителя Заказчика Исполнитель регистрирует его в информационной системе и высылает Заказчику подтверждение о приеме обращения с его номером. Время реакции на обращение зависит от его приоритета и определяется в соответствии с Соглашением.</w:t>
      </w:r>
    </w:p>
    <w:p w14:paraId="05B377CC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После решения обращения сотрудник Заказчика получает от Исполнителя электронное сообщение с запросом на закрытие инцидента.</w:t>
      </w:r>
    </w:p>
    <w:p w14:paraId="51078215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Приоритет каждого инцидента, возникшего у Заказчика, определяется в соответствии с Соглашением.</w:t>
      </w:r>
    </w:p>
    <w:p w14:paraId="28164994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Для работ, предусмотренных в п</w:t>
      </w:r>
      <w:r w:rsidR="006B045C">
        <w:rPr>
          <w:rFonts w:ascii="Verdana" w:hAnsi="Verdana" w:cs="Calibri"/>
        </w:rPr>
        <w:t>ункте</w:t>
      </w:r>
      <w:r w:rsidRPr="00C24600">
        <w:rPr>
          <w:rFonts w:ascii="Verdana" w:hAnsi="Verdana" w:cs="Calibri"/>
        </w:rPr>
        <w:t xml:space="preserve"> 4.3 Договора, устанавливается следующая последовательность действий:</w:t>
      </w:r>
    </w:p>
    <w:p w14:paraId="7A118675" w14:textId="5979267C"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Исполнител</w:t>
      </w:r>
      <w:r w:rsidR="00202EE2">
        <w:rPr>
          <w:rFonts w:ascii="Verdana" w:hAnsi="Verdana" w:cs="Calibri"/>
          <w:sz w:val="20"/>
        </w:rPr>
        <w:t>ь</w:t>
      </w:r>
      <w:r w:rsidRPr="00C24600">
        <w:rPr>
          <w:rFonts w:ascii="Verdana" w:hAnsi="Verdana" w:cs="Calibri"/>
          <w:sz w:val="20"/>
        </w:rPr>
        <w:t xml:space="preserve"> обязуется после обращения Заказчика составить и передать ему Запрос на изменение, указав в нем в обязательном порядке:</w:t>
      </w:r>
    </w:p>
    <w:p w14:paraId="0D603297" w14:textId="77777777"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Описание изменений, которые необходимо произвести в системе.</w:t>
      </w:r>
    </w:p>
    <w:p w14:paraId="3E81768A" w14:textId="77777777"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Трудоемкость выполнения перечисленных работ Исполнителем.</w:t>
      </w:r>
    </w:p>
    <w:p w14:paraId="07AD6201" w14:textId="77777777"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Срок выполнения работ Исполнителем, который будет служить основой для определения даты сдачи работ Заказчику.</w:t>
      </w:r>
    </w:p>
    <w:p w14:paraId="219579FC" w14:textId="2F55961A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Составленный Исполнител</w:t>
      </w:r>
      <w:r w:rsidR="00202EE2">
        <w:rPr>
          <w:rFonts w:ascii="Verdana" w:hAnsi="Verdana" w:cs="Calibri"/>
          <w:sz w:val="20"/>
        </w:rPr>
        <w:t>ем</w:t>
      </w:r>
      <w:r w:rsidRPr="00C24600">
        <w:rPr>
          <w:rFonts w:ascii="Verdana" w:hAnsi="Verdana" w:cs="Calibri"/>
          <w:sz w:val="20"/>
        </w:rPr>
        <w:t xml:space="preserve"> Запрос на изменение подписывается ответственным представителем Заказчика, определенным в Параметрах соглашения. Подпись представителя Заказчика означает его согласие с правильностью изложения изменений, которые необходимо произвести Исполнителю, их продолжительностью и стоимостью.</w:t>
      </w:r>
    </w:p>
    <w:p w14:paraId="7E75862B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Фактом подписания Запроса на изменение может считаться электронное письмо от уполномоченного представителя Заказчика, со словом “согласен” и прикрепленным электронным вариантом Запроса на изменение.</w:t>
      </w:r>
    </w:p>
    <w:p w14:paraId="7DA926B7" w14:textId="77777777"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По окончании исполнения работ, описанных в Запросе на изменение, Заказчик обязуется в течение 5-ти рабочих дней проверить и принять результаты работ.</w:t>
      </w:r>
    </w:p>
    <w:p w14:paraId="5D3F2780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ОТВЕТСТВЕННОСТЬ СТОРОН</w:t>
      </w:r>
    </w:p>
    <w:p w14:paraId="5ADB3E6D" w14:textId="03658005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В случае нарушения Исполнителем сроков, установленных в утвержденном обеими сторонами Запросе на изменение (п</w:t>
      </w:r>
      <w:r w:rsidR="006B045C">
        <w:rPr>
          <w:rFonts w:ascii="Verdana" w:hAnsi="Verdana" w:cs="Calibri"/>
        </w:rPr>
        <w:t>ункт</w:t>
      </w:r>
      <w:r w:rsidRPr="00C24600">
        <w:rPr>
          <w:rFonts w:ascii="Verdana" w:hAnsi="Verdana" w:cs="Calibri"/>
        </w:rPr>
        <w:t xml:space="preserve"> 4.3. Договора)</w:t>
      </w:r>
      <w:r w:rsidR="00183636">
        <w:rPr>
          <w:rFonts w:ascii="Verdana" w:hAnsi="Verdana" w:cs="Calibri"/>
        </w:rPr>
        <w:t xml:space="preserve"> или запросе на инцидентной поддержке</w:t>
      </w:r>
      <w:r w:rsidR="00183636" w:rsidRPr="00C24600">
        <w:rPr>
          <w:rFonts w:ascii="Verdana" w:hAnsi="Verdana" w:cs="Calibri"/>
        </w:rPr>
        <w:t>, Заказчик вправе по письменной претензии начислить Исполнителю пени в размере 0,</w:t>
      </w:r>
      <w:r w:rsidR="00183636">
        <w:rPr>
          <w:rFonts w:ascii="Verdana" w:hAnsi="Verdana" w:cs="Calibri"/>
        </w:rPr>
        <w:t>0</w:t>
      </w:r>
      <w:r w:rsidR="00183636" w:rsidRPr="00C24600">
        <w:rPr>
          <w:rFonts w:ascii="Verdana" w:hAnsi="Verdana" w:cs="Calibri"/>
        </w:rPr>
        <w:t xml:space="preserve">5 % от стоимости </w:t>
      </w:r>
      <w:r w:rsidR="00183636">
        <w:rPr>
          <w:rFonts w:ascii="Verdana" w:hAnsi="Verdana" w:cs="Calibri"/>
        </w:rPr>
        <w:t xml:space="preserve">работ, согласованных </w:t>
      </w:r>
      <w:proofErr w:type="gramStart"/>
      <w:r w:rsidR="00183636">
        <w:rPr>
          <w:rFonts w:ascii="Verdana" w:hAnsi="Verdana" w:cs="Calibri"/>
        </w:rPr>
        <w:t>в сторонами</w:t>
      </w:r>
      <w:proofErr w:type="gramEnd"/>
      <w:r w:rsidR="00183636">
        <w:rPr>
          <w:rFonts w:ascii="Verdana" w:hAnsi="Verdana" w:cs="Calibri"/>
        </w:rPr>
        <w:t xml:space="preserve"> Запросе на изменение или стоимости услуг в отчетном месяце, в котором запрос на инцидентную поддержку был направлен Исполнителю, соответственно,</w:t>
      </w:r>
      <w:r w:rsidR="00183636" w:rsidRPr="00C24600">
        <w:rPr>
          <w:rFonts w:ascii="Verdana" w:hAnsi="Verdana" w:cs="Calibri"/>
        </w:rPr>
        <w:t xml:space="preserve"> за каждый календарный день просрочки</w:t>
      </w:r>
      <w:r w:rsidRPr="00C24600">
        <w:rPr>
          <w:rFonts w:ascii="Verdana" w:hAnsi="Verdana" w:cs="Calibri"/>
        </w:rPr>
        <w:t>.</w:t>
      </w:r>
    </w:p>
    <w:p w14:paraId="27F6CF24" w14:textId="77777777" w:rsidR="007A3ED5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По согласованию сторон в случае применения штрафных санкций сумма счета, выставляемого Исполнителем для оплаты оказанных Заказчику услуг, может уменьшаться на соответствующую сумму штрафа.</w:t>
      </w:r>
    </w:p>
    <w:p w14:paraId="42754F00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За нарушение условий, принятых по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оговору, стороны несут ответственность в соответствии с действующим законодательством.</w:t>
      </w:r>
    </w:p>
    <w:p w14:paraId="2964924F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берет на себя ответственность за выполнение правил техники безопасности и охраны труда при оказании услуг</w:t>
      </w:r>
      <w:r w:rsidR="006B045C">
        <w:rPr>
          <w:rFonts w:ascii="Verdana" w:hAnsi="Verdana" w:cs="Calibri"/>
        </w:rPr>
        <w:t xml:space="preserve"> по Договору</w:t>
      </w:r>
      <w:r w:rsidRPr="00C24600">
        <w:rPr>
          <w:rFonts w:ascii="Verdana" w:hAnsi="Verdana" w:cs="Calibri"/>
        </w:rPr>
        <w:t>.</w:t>
      </w:r>
    </w:p>
    <w:p w14:paraId="124DBC57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Исполнитель и Заказчик освобождаются от ответственности за частичное или полное неисполнение обязательств по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 xml:space="preserve">оговору, если оно явилось следствием обстоятельств непреодолимой силы. Под обстоятельствами непреодолимой силы понимаются возникшие после заключения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 xml:space="preserve">оговора непредвиденные, неотвратимые и непреодолимые для сторон события чрезвычайного характера (пожар, наводнение и другие стихийные бедствия), а также имеющие обязательную силу хотя бы для одной из сторон нормативные акты и акты государственных органов, </w:t>
      </w:r>
      <w:r w:rsidR="009D419B">
        <w:rPr>
          <w:rFonts w:ascii="Verdana" w:hAnsi="Verdana" w:cs="Calibri"/>
        </w:rPr>
        <w:t xml:space="preserve">затрудняющие либо влекущие невозможность надлежащего исполнения обязательств по </w:t>
      </w:r>
      <w:r w:rsidR="00F440CB">
        <w:rPr>
          <w:rFonts w:ascii="Verdana" w:hAnsi="Verdana" w:cs="Calibri"/>
        </w:rPr>
        <w:t>Д</w:t>
      </w:r>
      <w:r w:rsidR="009D419B">
        <w:rPr>
          <w:rFonts w:ascii="Verdana" w:hAnsi="Verdana" w:cs="Calibri"/>
        </w:rPr>
        <w:t>оговору</w:t>
      </w:r>
      <w:r w:rsidRPr="00C24600">
        <w:rPr>
          <w:rFonts w:ascii="Verdana" w:hAnsi="Verdana" w:cs="Calibri"/>
        </w:rPr>
        <w:t>.</w:t>
      </w:r>
    </w:p>
    <w:p w14:paraId="4B3F0EB3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lastRenderedPageBreak/>
        <w:t xml:space="preserve">Любые уведомления, запросы или иные сообщения (корреспонденция), представляемые Исполнителем и Заказчиком друг другу, должны быть оформлены в письменном виде и направлены по почте, путем направления заказной корреспонденции, по электронной почте, факсу или с курьером, как будет сочтено целесообразным. Датой получения корреспонденции </w:t>
      </w:r>
      <w:r w:rsidR="00E938BB" w:rsidRPr="00E938BB">
        <w:rPr>
          <w:rFonts w:ascii="Verdana" w:hAnsi="Verdana" w:cs="Calibri"/>
        </w:rPr>
        <w:t>считается дата получения почтового отправления</w:t>
      </w:r>
      <w:r w:rsidR="00D46747">
        <w:rPr>
          <w:rFonts w:ascii="Verdana" w:hAnsi="Verdana" w:cs="Calibri"/>
        </w:rPr>
        <w:t xml:space="preserve"> адресатом</w:t>
      </w:r>
      <w:r w:rsidRPr="00C24600">
        <w:rPr>
          <w:rFonts w:ascii="Verdana" w:hAnsi="Verdana" w:cs="Calibri"/>
        </w:rPr>
        <w:t>, в том числе заказной корреспонденции, электронного подтверждения доставки при отправлении электронной почтой или по факсу, или день доставки в случае отправления корреспонденции с курьером. При рассмотрении споров в</w:t>
      </w:r>
      <w:r w:rsidR="009C4593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>суде переписка Исполнителя и Заказчика по</w:t>
      </w:r>
      <w:r w:rsidR="009C4593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>электронной почте, факсимильные сообщения будут признаны Исполнителем и Заказчиком достаточными доказательствами.</w:t>
      </w:r>
    </w:p>
    <w:p w14:paraId="4D23D29A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Все, что не предусмотрено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оговором, регулируется действующим гражданским законодательством Р</w:t>
      </w:r>
      <w:r w:rsidR="006B045C">
        <w:rPr>
          <w:rFonts w:ascii="Verdana" w:hAnsi="Verdana" w:cs="Calibri"/>
        </w:rPr>
        <w:t xml:space="preserve">оссийской </w:t>
      </w:r>
      <w:r w:rsidRPr="00C24600">
        <w:rPr>
          <w:rFonts w:ascii="Verdana" w:hAnsi="Verdana" w:cs="Calibri"/>
        </w:rPr>
        <w:t>Ф</w:t>
      </w:r>
      <w:r w:rsidR="006B045C">
        <w:rPr>
          <w:rFonts w:ascii="Verdana" w:hAnsi="Verdana" w:cs="Calibri"/>
        </w:rPr>
        <w:t>едерации</w:t>
      </w:r>
      <w:r w:rsidRPr="00C24600">
        <w:rPr>
          <w:rFonts w:ascii="Verdana" w:hAnsi="Verdana" w:cs="Calibri"/>
        </w:rPr>
        <w:t>.</w:t>
      </w:r>
    </w:p>
    <w:p w14:paraId="72533529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Все споры и разногласия по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 и в связи с ним, не решенные на основе взаимного согласия сторон, передаются на разрешение в Арбитражный суд г.</w:t>
      </w:r>
      <w:r w:rsidR="009C4593">
        <w:rPr>
          <w:rFonts w:ascii="Verdana" w:hAnsi="Verdana" w:cs="Calibri"/>
        </w:rPr>
        <w:t> </w:t>
      </w:r>
      <w:r w:rsidRPr="00C24600">
        <w:rPr>
          <w:rFonts w:ascii="Verdana" w:hAnsi="Verdana" w:cs="Calibri"/>
        </w:rPr>
        <w:t>Москвы</w:t>
      </w:r>
      <w:r w:rsidR="009D419B">
        <w:rPr>
          <w:rFonts w:ascii="Verdana" w:hAnsi="Verdana" w:cs="Calibri"/>
        </w:rPr>
        <w:t>.</w:t>
      </w:r>
    </w:p>
    <w:p w14:paraId="7D2B5037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ПРОЧИЕ УСЛОВИЯ</w:t>
      </w:r>
    </w:p>
    <w:p w14:paraId="01B14499" w14:textId="6800B025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Договор вступает в силу </w:t>
      </w:r>
      <w:r w:rsidR="006B045C">
        <w:rPr>
          <w:rFonts w:ascii="Verdana" w:hAnsi="Verdana" w:cs="Calibri"/>
        </w:rPr>
        <w:t>с момента подписания и действует до полного исполнения сторонами обязательств по нему</w:t>
      </w:r>
      <w:r w:rsidRPr="00C24600">
        <w:rPr>
          <w:rFonts w:ascii="Verdana" w:hAnsi="Verdana" w:cs="Calibri"/>
        </w:rPr>
        <w:t xml:space="preserve">. </w:t>
      </w:r>
    </w:p>
    <w:p w14:paraId="08A14361" w14:textId="77777777" w:rsidR="007A3ED5" w:rsidRDefault="006B045C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>
        <w:rPr>
          <w:rFonts w:ascii="Verdana" w:hAnsi="Verdana" w:cs="Calibri"/>
        </w:rPr>
        <w:t>Д</w:t>
      </w:r>
      <w:r w:rsidR="007A3ED5" w:rsidRPr="00C24600">
        <w:rPr>
          <w:rFonts w:ascii="Verdana" w:hAnsi="Verdana" w:cs="Calibri"/>
        </w:rPr>
        <w:t>оговор составлен в двух экземплярах, по одному для каждой стороны, имеющих одинаковую юридическую силу.</w:t>
      </w:r>
    </w:p>
    <w:p w14:paraId="2DA290A5" w14:textId="77777777" w:rsidR="00AA2E00" w:rsidRPr="00AA2E00" w:rsidRDefault="00AA2E00" w:rsidP="00AA2E00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AA2E00">
        <w:rPr>
          <w:rFonts w:ascii="Verdana" w:hAnsi="Verdana" w:cs="Calibri"/>
        </w:rPr>
        <w:t xml:space="preserve">Исполнитель обязуется не разглашать третьим лицам инсайдерскую информацию Заказчика, ставшую известной Исполнителю при исполнении Договора,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Заказчика. </w:t>
      </w:r>
    </w:p>
    <w:p w14:paraId="5093E173" w14:textId="77777777" w:rsidR="00AA2E00" w:rsidRPr="00AA2E00" w:rsidRDefault="00AA2E00" w:rsidP="00AA2E00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AA2E00">
        <w:rPr>
          <w:rFonts w:ascii="Verdana" w:hAnsi="Verdana" w:cs="Calibri"/>
        </w:rPr>
        <w:t>В соответствии с Положением о соблюдении Принципов Глобального договора ООН, действующим в ОАО «Э.ОН Россия», Заказчик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Pr="00AA2E00">
        <w:rPr>
          <w:rFonts w:ascii="Verdana" w:hAnsi="Verdana" w:cs="Calibri"/>
        </w:rPr>
        <w:t>Жанейрская</w:t>
      </w:r>
      <w:proofErr w:type="spellEnd"/>
      <w:r w:rsidRPr="00AA2E00">
        <w:rPr>
          <w:rFonts w:ascii="Verdana" w:hAnsi="Verdana" w:cs="Calibri"/>
        </w:rPr>
        <w:t xml:space="preserve"> декларация по окружающей среде и развитию; Конвенция ООН против коррупции. Положение о соблюдении Принципов Глобального договора ООН, действующее ОАО «Э.ОН Россия», опубликовано на сайте ОАО «Э.ОН Россия»: www.eon-russia.ru. Исполнитель 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14:paraId="543CC95D" w14:textId="77777777"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Неотъемлемыми частями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оговора являются:</w:t>
      </w:r>
    </w:p>
    <w:p w14:paraId="3B05C901" w14:textId="77777777"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Приложение №1 – Соглашение об уровне сервиса;</w:t>
      </w:r>
    </w:p>
    <w:p w14:paraId="67FD0B7F" w14:textId="77777777"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Приложение №2 – Параметры соглашения об уровне сервиса;</w:t>
      </w:r>
    </w:p>
    <w:p w14:paraId="71AEE2B2" w14:textId="77777777"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Приложение №3 – </w:t>
      </w:r>
      <w:r w:rsidR="00F440CB">
        <w:rPr>
          <w:rFonts w:ascii="Verdana" w:hAnsi="Verdana" w:cs="Calibri"/>
          <w:sz w:val="20"/>
        </w:rPr>
        <w:t>Форма</w:t>
      </w:r>
      <w:r w:rsidR="00F440CB" w:rsidRPr="00C24600">
        <w:rPr>
          <w:rFonts w:ascii="Verdana" w:hAnsi="Verdana" w:cs="Calibri"/>
          <w:sz w:val="20"/>
        </w:rPr>
        <w:t xml:space="preserve"> </w:t>
      </w:r>
      <w:r w:rsidRPr="00C24600">
        <w:rPr>
          <w:rFonts w:ascii="Verdana" w:hAnsi="Verdana" w:cs="Calibri"/>
          <w:sz w:val="20"/>
        </w:rPr>
        <w:t>Запроса на изменение;</w:t>
      </w:r>
    </w:p>
    <w:p w14:paraId="5D3BC584" w14:textId="77777777" w:rsidR="007A3ED5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Приложение №4 – </w:t>
      </w:r>
      <w:r w:rsidR="00F440CB">
        <w:rPr>
          <w:rFonts w:ascii="Verdana" w:hAnsi="Verdana" w:cs="Calibri"/>
          <w:sz w:val="20"/>
        </w:rPr>
        <w:t>Форма</w:t>
      </w:r>
      <w:r w:rsidRPr="00C24600">
        <w:rPr>
          <w:rFonts w:ascii="Verdana" w:hAnsi="Verdana" w:cs="Calibri"/>
          <w:sz w:val="20"/>
        </w:rPr>
        <w:t xml:space="preserve"> </w:t>
      </w:r>
      <w:r w:rsidR="009D419B">
        <w:rPr>
          <w:rFonts w:ascii="Verdana" w:hAnsi="Verdana" w:cs="Calibri"/>
          <w:sz w:val="20"/>
        </w:rPr>
        <w:t>ежемесячного</w:t>
      </w:r>
      <w:r w:rsidRPr="00C24600">
        <w:rPr>
          <w:rFonts w:ascii="Verdana" w:hAnsi="Verdana" w:cs="Calibri"/>
          <w:sz w:val="20"/>
        </w:rPr>
        <w:t xml:space="preserve"> отчета по </w:t>
      </w:r>
      <w:r w:rsidR="00B6049B" w:rsidRPr="00C24600">
        <w:rPr>
          <w:rFonts w:ascii="Verdana" w:hAnsi="Verdana" w:cs="Calibri"/>
          <w:sz w:val="20"/>
        </w:rPr>
        <w:t>технической</w:t>
      </w:r>
      <w:r w:rsidRPr="00C24600">
        <w:rPr>
          <w:rFonts w:ascii="Verdana" w:hAnsi="Verdana" w:cs="Calibri"/>
          <w:sz w:val="20"/>
        </w:rPr>
        <w:t xml:space="preserve"> поддержке.</w:t>
      </w:r>
    </w:p>
    <w:p w14:paraId="591546B9" w14:textId="77777777" w:rsidR="00A645B5" w:rsidRDefault="00A645B5" w:rsidP="00A645B5">
      <w:pPr>
        <w:pStyle w:val="ListNumber1"/>
        <w:numPr>
          <w:ilvl w:val="0"/>
          <w:numId w:val="0"/>
        </w:numPr>
        <w:ind w:left="1962" w:hanging="432"/>
      </w:pPr>
    </w:p>
    <w:p w14:paraId="730B4A89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1337694D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4FCF6871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62E69D1A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4425D76B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7AC61010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1B63411B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49C5760F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374F01B4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6D013193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61D7D6C7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30576C3B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24DFE867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3CE39082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012BA3F2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023D30CB" w14:textId="77777777" w:rsidR="00BD1D93" w:rsidRDefault="00BD1D93" w:rsidP="00A645B5">
      <w:pPr>
        <w:pStyle w:val="ListNumber1"/>
        <w:numPr>
          <w:ilvl w:val="0"/>
          <w:numId w:val="0"/>
        </w:numPr>
        <w:ind w:left="1962" w:hanging="432"/>
      </w:pPr>
    </w:p>
    <w:p w14:paraId="71E22780" w14:textId="77777777"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ЮРИДИЧЕСКИЕ АДРЕСА СТОРОН И ПЛАТЕЖНЫЕ РЕКВИЗИТЫ</w:t>
      </w:r>
    </w:p>
    <w:tbl>
      <w:tblPr>
        <w:tblpPr w:leftFromText="180" w:rightFromText="180" w:vertAnchor="text" w:horzAnchor="margin" w:tblpY="1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2"/>
      </w:tblGrid>
      <w:tr w:rsidR="007A3ED5" w:rsidRPr="00C24600" w14:paraId="75686E87" w14:textId="77777777" w:rsidTr="00C765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B96" w14:textId="77777777" w:rsidR="007A3ED5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Исполнитель:</w:t>
            </w:r>
          </w:p>
          <w:p w14:paraId="04A02E79" w14:textId="1E6816F6" w:rsidR="00230BFC" w:rsidRPr="00230BFC" w:rsidRDefault="00230BFC" w:rsidP="00230BF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771"/>
            </w:tblGrid>
            <w:tr w:rsidR="00BB755A" w:rsidRPr="004D3AAF" w14:paraId="069CF7A1" w14:textId="77777777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849421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Место нахождения</w:t>
                  </w:r>
                </w:p>
                <w:p w14:paraId="23337707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(Юридический адрес)</w:t>
                  </w:r>
                </w:p>
                <w:p w14:paraId="086A147F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11484" w14:textId="6AFD9C75" w:rsidR="00BB755A" w:rsidRPr="00724850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14:paraId="0607E0D4" w14:textId="77777777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D48FA3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974A3D" w14:textId="0D792757" w:rsidR="00BB755A" w:rsidRPr="0049514B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B755A" w:rsidRPr="004D3AAF" w14:paraId="5F9C0DD4" w14:textId="77777777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8D03F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F9AC" w14:textId="7BE6EC20" w:rsidR="00BB755A" w:rsidRPr="00724850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14:paraId="527C29F2" w14:textId="77777777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B6FC3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B34FA" w14:textId="64FD7851" w:rsidR="00BB755A" w:rsidRPr="00724850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14:paraId="16A26C10" w14:textId="77777777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620711" w14:textId="77777777" w:rsidR="00BB755A" w:rsidRPr="004D3AAF" w:rsidRDefault="00BB755A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Банковские реквизиты: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B5C063" w14:textId="2DE035B5" w:rsidR="008F0E4B" w:rsidRPr="00724850" w:rsidRDefault="008F0E4B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018585C" w14:textId="77777777" w:rsidR="007A3ED5" w:rsidRPr="00C24600" w:rsidRDefault="007A3ED5" w:rsidP="008B4A26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AE3" w14:textId="77777777" w:rsidR="00230BFC" w:rsidRDefault="007A3ED5" w:rsidP="008B4A26">
            <w:pPr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Заказчик:</w:t>
            </w:r>
          </w:p>
          <w:p w14:paraId="7102A440" w14:textId="32F71BA5" w:rsidR="007A3ED5" w:rsidRPr="00230BFC" w:rsidRDefault="00230BFC" w:rsidP="00230BF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0BFC">
              <w:rPr>
                <w:rFonts w:ascii="Verdana" w:hAnsi="Verdana"/>
                <w:color w:val="000000"/>
                <w:sz w:val="16"/>
                <w:szCs w:val="16"/>
              </w:rPr>
              <w:t>Открытое акционерное общество «Э.ОН Россия»</w:t>
            </w:r>
            <w:r w:rsidR="007A3ED5" w:rsidRPr="00230BF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2691"/>
            </w:tblGrid>
            <w:tr w:rsidR="004D3AAF" w:rsidRPr="004D3AAF" w14:paraId="61CACE99" w14:textId="77777777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641B92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Место нахождения</w:t>
                  </w:r>
                </w:p>
                <w:p w14:paraId="54826E4E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(Юридический адрес)</w:t>
                  </w:r>
                </w:p>
                <w:p w14:paraId="2ACE7E01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C4B3C5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Российская Федерация, Тюменская область, Ханты-Мансийский автономный округ - Югра, город Сургут, улица Энергостроителей, 23, сооружение 34</w:t>
                  </w:r>
                </w:p>
                <w:p w14:paraId="6B316A60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</w:tc>
            </w:tr>
            <w:tr w:rsidR="004D3AAF" w:rsidRPr="004D3AAF" w14:paraId="126FC20E" w14:textId="77777777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4A8D0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CF63F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1058602056985</w:t>
                  </w:r>
                </w:p>
              </w:tc>
            </w:tr>
            <w:tr w:rsidR="004D3AAF" w:rsidRPr="004D3AAF" w14:paraId="008325AA" w14:textId="77777777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44D9A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D207D4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8602067092</w:t>
                  </w:r>
                </w:p>
              </w:tc>
            </w:tr>
            <w:tr w:rsidR="004D3AAF" w:rsidRPr="004D3AAF" w14:paraId="5C3FA4FC" w14:textId="77777777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488F79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4EEF2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860201001</w:t>
                  </w:r>
                </w:p>
              </w:tc>
            </w:tr>
            <w:tr w:rsidR="004D3AAF" w:rsidRPr="004D3AAF" w14:paraId="07C35EE6" w14:textId="77777777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A9471E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Банковские реквизиты: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1A0F22" w14:textId="77777777" w:rsidR="004D3AAF" w:rsidRPr="004D3AAF" w:rsidRDefault="004D3AAF" w:rsidP="000401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р/с 40702810400000003640 в ГПБ (ОАО)</w:t>
                  </w: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к/с 30101810200000000823</w:t>
                  </w: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БИК 044525823</w:t>
                  </w:r>
                </w:p>
              </w:tc>
            </w:tr>
          </w:tbl>
          <w:p w14:paraId="6D1C6555" w14:textId="77777777" w:rsidR="007A3ED5" w:rsidRPr="00C24600" w:rsidRDefault="007A3ED5" w:rsidP="00A127E8">
            <w:pPr>
              <w:jc w:val="both"/>
              <w:rPr>
                <w:rFonts w:ascii="Verdana" w:hAnsi="Verdana" w:cs="Calibri"/>
                <w:highlight w:val="yellow"/>
              </w:rPr>
            </w:pPr>
          </w:p>
        </w:tc>
      </w:tr>
    </w:tbl>
    <w:p w14:paraId="42652C9A" w14:textId="77777777" w:rsidR="007A3ED5" w:rsidRPr="00C24600" w:rsidRDefault="007A3ED5" w:rsidP="008B4A26">
      <w:pPr>
        <w:jc w:val="both"/>
        <w:rPr>
          <w:rFonts w:ascii="Verdana" w:hAnsi="Verdana" w:cs="Arial"/>
        </w:rPr>
      </w:pPr>
    </w:p>
    <w:p w14:paraId="07CD34AC" w14:textId="77777777" w:rsidR="00444E1F" w:rsidRDefault="00444E1F" w:rsidP="008B4A26">
      <w:pPr>
        <w:tabs>
          <w:tab w:val="left" w:pos="6096"/>
        </w:tabs>
        <w:jc w:val="both"/>
        <w:rPr>
          <w:rFonts w:ascii="Verdana" w:hAnsi="Verdana" w:cs="Arial"/>
        </w:rPr>
      </w:pPr>
    </w:p>
    <w:p w14:paraId="666A6E25" w14:textId="77777777" w:rsidR="00444E1F" w:rsidRDefault="00444E1F" w:rsidP="008B4A26">
      <w:pPr>
        <w:tabs>
          <w:tab w:val="left" w:pos="6096"/>
        </w:tabs>
        <w:jc w:val="both"/>
        <w:rPr>
          <w:rFonts w:ascii="Verdana" w:hAnsi="Verdana" w:cs="Arial"/>
        </w:rPr>
      </w:pPr>
    </w:p>
    <w:p w14:paraId="1C105C1B" w14:textId="77777777" w:rsidR="00444E1F" w:rsidRDefault="00444E1F" w:rsidP="008B4A26">
      <w:pPr>
        <w:tabs>
          <w:tab w:val="left" w:pos="6096"/>
        </w:tabs>
        <w:jc w:val="both"/>
        <w:rPr>
          <w:rFonts w:ascii="Verdana" w:hAnsi="Verdana" w:cs="Arial"/>
        </w:rPr>
      </w:pPr>
    </w:p>
    <w:p w14:paraId="3E6CD7A7" w14:textId="77777777" w:rsidR="007A3ED5" w:rsidRPr="00C24600" w:rsidRDefault="007A3ED5" w:rsidP="008B4A26">
      <w:pPr>
        <w:tabs>
          <w:tab w:val="left" w:pos="6096"/>
        </w:tabs>
        <w:jc w:val="both"/>
        <w:rPr>
          <w:rFonts w:ascii="Verdana" w:hAnsi="Verdana" w:cs="Arial"/>
        </w:rPr>
      </w:pPr>
      <w:r w:rsidRPr="00C24600">
        <w:rPr>
          <w:rFonts w:ascii="Verdana" w:hAnsi="Verdana" w:cs="Arial"/>
        </w:rPr>
        <w:tab/>
        <w:t xml:space="preserve"> 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4962"/>
      </w:tblGrid>
      <w:tr w:rsidR="007A3ED5" w:rsidRPr="00C24600" w14:paraId="42E886E7" w14:textId="77777777" w:rsidTr="00C765B3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F4FC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Исполнитель:</w:t>
            </w:r>
          </w:p>
          <w:p w14:paraId="5D586726" w14:textId="77777777" w:rsidR="00F22939" w:rsidRDefault="00F22939" w:rsidP="008B4A26">
            <w:pPr>
              <w:pStyle w:val="a7"/>
              <w:ind w:firstLine="0"/>
              <w:rPr>
                <w:rFonts w:ascii="Verdana" w:hAnsi="Verdana" w:cs="Calibri"/>
                <w:sz w:val="20"/>
              </w:rPr>
            </w:pPr>
          </w:p>
          <w:p w14:paraId="4900647C" w14:textId="77777777" w:rsidR="00BD1D93" w:rsidRPr="00C24600" w:rsidRDefault="00BD1D93" w:rsidP="008B4A26">
            <w:pPr>
              <w:pStyle w:val="a7"/>
              <w:ind w:firstLine="0"/>
              <w:rPr>
                <w:rFonts w:ascii="Verdana" w:hAnsi="Verdana" w:cs="Calibri"/>
                <w:sz w:val="20"/>
              </w:rPr>
            </w:pPr>
          </w:p>
          <w:p w14:paraId="237A0389" w14:textId="211B5D98" w:rsidR="00120022" w:rsidRDefault="007A3ED5" w:rsidP="00120022">
            <w:pPr>
              <w:pStyle w:val="a7"/>
              <w:ind w:firstLine="0"/>
              <w:jc w:val="left"/>
              <w:rPr>
                <w:rFonts w:ascii="Verdana" w:hAnsi="Verdana" w:cs="Calibri"/>
                <w:sz w:val="20"/>
              </w:rPr>
            </w:pPr>
            <w:r w:rsidRPr="00C24600">
              <w:rPr>
                <w:rFonts w:ascii="Verdana" w:hAnsi="Verdana" w:cs="Calibri"/>
                <w:sz w:val="20"/>
              </w:rPr>
              <w:t>__________________/</w:t>
            </w:r>
            <w:r w:rsidR="00B1092A">
              <w:rPr>
                <w:rFonts w:ascii="Verdana" w:hAnsi="Verdana" w:cs="Calibri"/>
                <w:sz w:val="20"/>
              </w:rPr>
              <w:t>____________ /</w:t>
            </w:r>
          </w:p>
          <w:p w14:paraId="1AE6535F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14:paraId="11192A9F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4D7B4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Заказчик:</w:t>
            </w:r>
          </w:p>
          <w:p w14:paraId="3C53C1DF" w14:textId="77777777" w:rsidR="007A3ED5" w:rsidRPr="00C24600" w:rsidRDefault="007A3ED5" w:rsidP="008B4A26">
            <w:pPr>
              <w:jc w:val="both"/>
              <w:rPr>
                <w:rFonts w:ascii="Verdana" w:hAnsi="Verdana" w:cs="Arial"/>
              </w:rPr>
            </w:pPr>
          </w:p>
          <w:p w14:paraId="74416BAA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</w:p>
          <w:p w14:paraId="0CCC48EE" w14:textId="3E43C599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  <w:r w:rsidRPr="00C24600">
              <w:rPr>
                <w:rFonts w:ascii="Verdana" w:hAnsi="Verdana" w:cs="Arial"/>
              </w:rPr>
              <w:t>______________________/</w:t>
            </w:r>
            <w:r w:rsidR="00BD1D93">
              <w:rPr>
                <w:rFonts w:ascii="Verdana" w:hAnsi="Verdana" w:cs="Arial"/>
              </w:rPr>
              <w:t>Алифанов К.А.</w:t>
            </w:r>
            <w:r w:rsidRPr="00C24600">
              <w:rPr>
                <w:rFonts w:ascii="Verdana" w:hAnsi="Verdana" w:cs="Arial"/>
              </w:rPr>
              <w:t>/</w:t>
            </w:r>
          </w:p>
          <w:p w14:paraId="141682CB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14:paraId="3EA45F4B" w14:textId="77777777"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</w:tr>
    </w:tbl>
    <w:p w14:paraId="6D8C30C5" w14:textId="77777777" w:rsidR="007A3ED5" w:rsidRPr="00C24600" w:rsidRDefault="007A3ED5" w:rsidP="008B4A26">
      <w:pPr>
        <w:jc w:val="both"/>
        <w:rPr>
          <w:rFonts w:ascii="Verdana" w:hAnsi="Verdana"/>
        </w:rPr>
      </w:pPr>
    </w:p>
    <w:p w14:paraId="3637E223" w14:textId="77777777"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br w:type="page"/>
      </w:r>
    </w:p>
    <w:tbl>
      <w:tblPr>
        <w:tblpPr w:leftFromText="180" w:rightFromText="180" w:vertAnchor="text" w:horzAnchor="page" w:tblpX="118" w:tblpY="-942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8B4A26" w:rsidRPr="00C24600" w14:paraId="78D24536" w14:textId="77777777" w:rsidTr="00C765B3">
        <w:trPr>
          <w:trHeight w:val="573"/>
        </w:trPr>
        <w:tc>
          <w:tcPr>
            <w:tcW w:w="5210" w:type="dxa"/>
            <w:hideMark/>
          </w:tcPr>
          <w:p w14:paraId="18EB3A33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211" w:type="dxa"/>
          </w:tcPr>
          <w:p w14:paraId="13247612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</w:tc>
      </w:tr>
    </w:tbl>
    <w:p w14:paraId="35B61D0F" w14:textId="77777777" w:rsidR="008B4A26" w:rsidRPr="00C24600" w:rsidRDefault="008B4A26" w:rsidP="008B4A26">
      <w:pPr>
        <w:jc w:val="both"/>
        <w:rPr>
          <w:rFonts w:ascii="Verdana" w:hAnsi="Verdana"/>
        </w:rPr>
      </w:pPr>
    </w:p>
    <w:p w14:paraId="2685866B" w14:textId="77777777" w:rsidR="008B4A26" w:rsidRPr="00C24600" w:rsidRDefault="008B4A26" w:rsidP="00C24600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>Приложение №1</w:t>
      </w:r>
    </w:p>
    <w:p w14:paraId="6B8272A9" w14:textId="77777777" w:rsidR="008B4A26" w:rsidRDefault="008B4A26" w:rsidP="00C24600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к договору № </w:t>
      </w:r>
      <w:r w:rsidR="00A645B5">
        <w:rPr>
          <w:rFonts w:ascii="Verdana" w:hAnsi="Verdana"/>
        </w:rPr>
        <w:t>__________</w:t>
      </w:r>
    </w:p>
    <w:p w14:paraId="0675BBA7" w14:textId="4CE85BE6" w:rsidR="00A645B5" w:rsidRPr="00C24600" w:rsidRDefault="00A645B5" w:rsidP="00C2460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от « </w:t>
      </w:r>
      <w:r w:rsidR="00444E1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» _______ </w:t>
      </w:r>
      <w:r w:rsidR="00444E1F">
        <w:rPr>
          <w:rFonts w:ascii="Verdana" w:hAnsi="Verdana"/>
        </w:rPr>
        <w:t xml:space="preserve">201_ </w:t>
      </w:r>
      <w:r>
        <w:rPr>
          <w:rFonts w:ascii="Verdana" w:hAnsi="Verdana"/>
        </w:rPr>
        <w:t>г.</w:t>
      </w:r>
    </w:p>
    <w:p w14:paraId="6DACABB0" w14:textId="77777777" w:rsidR="008B4A26" w:rsidRPr="00C24600" w:rsidRDefault="008B4A26" w:rsidP="008B4A26">
      <w:pPr>
        <w:jc w:val="both"/>
        <w:rPr>
          <w:rFonts w:ascii="Verdana" w:hAnsi="Verdana"/>
        </w:rPr>
      </w:pPr>
    </w:p>
    <w:p w14:paraId="14437DB8" w14:textId="77777777" w:rsidR="008B4A26" w:rsidRPr="00C24600" w:rsidRDefault="008B4A26" w:rsidP="008B4A26">
      <w:pPr>
        <w:jc w:val="both"/>
        <w:rPr>
          <w:rFonts w:ascii="Verdana" w:hAnsi="Verdana"/>
        </w:rPr>
      </w:pPr>
    </w:p>
    <w:p w14:paraId="7C3ABC34" w14:textId="77777777" w:rsidR="008B4A26" w:rsidRPr="00C24600" w:rsidRDefault="00A645B5" w:rsidP="008B4A26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50C5E656" wp14:editId="532243F6">
                <wp:extent cx="6295390" cy="63627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C26B8" w14:textId="77777777" w:rsidR="006B045C" w:rsidRPr="008B4A26" w:rsidRDefault="006B045C" w:rsidP="008B4A26">
                            <w:pPr>
                              <w:pStyle w:val="ad"/>
                              <w:pBdr>
                                <w:bottom w:val="single" w:sz="8" w:space="0" w:color="4F81BD" w:themeColor="accent1"/>
                              </w:pBdr>
                              <w:ind w:firstLine="0"/>
                              <w:jc w:val="center"/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8B4A26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  <w:t xml:space="preserve">Соглашение об уровне сервиса </w:t>
                            </w:r>
                          </w:p>
                          <w:p w14:paraId="45B62CE5" w14:textId="77777777" w:rsidR="006B045C" w:rsidRPr="008B4A26" w:rsidRDefault="006B045C" w:rsidP="008B4A26">
                            <w:pPr>
                              <w:pStyle w:val="ad"/>
                              <w:pBdr>
                                <w:bottom w:val="single" w:sz="8" w:space="0" w:color="4F81BD" w:themeColor="accent1"/>
                              </w:pBdr>
                              <w:ind w:firstLine="0"/>
                              <w:jc w:val="center"/>
                              <w:rPr>
                                <w:rFonts w:eastAsiaTheme="minorHAnsi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8B4A26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  <w:t>(</w:t>
                            </w:r>
                            <w:r w:rsidRPr="008B4A26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en-US"/>
                              </w:rPr>
                              <w:t>SLA</w:t>
                            </w:r>
                            <w:r w:rsidRPr="008B4A26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C5E6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5.7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2qtg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" filled="f" stroked="f">
                <v:textbox>
                  <w:txbxContent>
                    <w:p w14:paraId="328C26B8" w14:textId="77777777" w:rsidR="006B045C" w:rsidRPr="008B4A26" w:rsidRDefault="006B045C" w:rsidP="008B4A26">
                      <w:pPr>
                        <w:pStyle w:val="ad"/>
                        <w:pBdr>
                          <w:bottom w:val="single" w:sz="8" w:space="0" w:color="4F81BD" w:themeColor="accent1"/>
                        </w:pBdr>
                        <w:ind w:firstLine="0"/>
                        <w:jc w:val="center"/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</w:pPr>
                      <w:r w:rsidRPr="008B4A26"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  <w:t xml:space="preserve">Соглашение об уровне сервиса </w:t>
                      </w:r>
                    </w:p>
                    <w:p w14:paraId="45B62CE5" w14:textId="77777777" w:rsidR="006B045C" w:rsidRPr="008B4A26" w:rsidRDefault="006B045C" w:rsidP="008B4A26">
                      <w:pPr>
                        <w:pStyle w:val="ad"/>
                        <w:pBdr>
                          <w:bottom w:val="single" w:sz="8" w:space="0" w:color="4F81BD" w:themeColor="accent1"/>
                        </w:pBdr>
                        <w:ind w:firstLine="0"/>
                        <w:jc w:val="center"/>
                        <w:rPr>
                          <w:rFonts w:eastAsiaTheme="minorHAnsi"/>
                          <w:color w:val="auto"/>
                          <w:sz w:val="40"/>
                          <w:szCs w:val="40"/>
                        </w:rPr>
                      </w:pPr>
                      <w:r w:rsidRPr="008B4A26"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  <w:t>(</w:t>
                      </w:r>
                      <w:r w:rsidRPr="008B4A26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en-US"/>
                        </w:rPr>
                        <w:t>SLA</w:t>
                      </w:r>
                      <w:r w:rsidRPr="008B4A26"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31837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bookmarkStart w:id="1" w:name="_Toc256675440"/>
    </w:p>
    <w:p w14:paraId="32D4E39A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</w:p>
    <w:p w14:paraId="2C2C5AE5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 xml:space="preserve">Виды </w:t>
      </w:r>
      <w:r w:rsidR="00B6049B" w:rsidRPr="00C24600">
        <w:rPr>
          <w:rFonts w:ascii="Verdana" w:hAnsi="Verdana"/>
          <w:b/>
          <w:bCs/>
        </w:rPr>
        <w:t>технической</w:t>
      </w:r>
      <w:r w:rsidRPr="00C24600">
        <w:rPr>
          <w:rFonts w:ascii="Verdana" w:hAnsi="Verdana"/>
          <w:b/>
          <w:bCs/>
        </w:rPr>
        <w:t xml:space="preserve"> поддержки</w:t>
      </w:r>
      <w:bookmarkEnd w:id="1"/>
    </w:p>
    <w:p w14:paraId="3CA7D5C3" w14:textId="1C56B3C7" w:rsidR="008B4A26" w:rsidRPr="00C24600" w:rsidRDefault="00B6049B" w:rsidP="00B1092A">
      <w:pPr>
        <w:ind w:firstLine="644"/>
        <w:jc w:val="both"/>
        <w:rPr>
          <w:rFonts w:ascii="Verdana" w:hAnsi="Verdana"/>
        </w:rPr>
      </w:pPr>
      <w:r w:rsidRPr="00C24600">
        <w:rPr>
          <w:rFonts w:ascii="Verdana" w:hAnsi="Verdana"/>
        </w:rPr>
        <w:t>Техническая</w:t>
      </w:r>
      <w:r w:rsidR="008B4A26" w:rsidRPr="00C24600">
        <w:rPr>
          <w:rFonts w:ascii="Verdana" w:hAnsi="Verdana"/>
        </w:rPr>
        <w:t xml:space="preserve"> поддержка оказывается на основании</w:t>
      </w:r>
      <w:r w:rsidR="009D419B">
        <w:rPr>
          <w:rFonts w:ascii="Verdana" w:hAnsi="Verdana"/>
        </w:rPr>
        <w:t xml:space="preserve"> Договора </w:t>
      </w:r>
      <w:r w:rsidR="009D419B" w:rsidRPr="00C24600">
        <w:rPr>
          <w:rFonts w:ascii="Verdana" w:hAnsi="Verdana"/>
          <w:bCs/>
        </w:rPr>
        <w:t xml:space="preserve">на выполнение услуг по технической поддержке документооборота ОАО «Э.ОН Россия» на базе </w:t>
      </w:r>
      <w:r w:rsidR="00570327">
        <w:rPr>
          <w:rFonts w:ascii="Verdana" w:hAnsi="Verdana"/>
          <w:bCs/>
        </w:rPr>
        <w:t xml:space="preserve">Корпоративной </w:t>
      </w:r>
      <w:r w:rsidR="00F86E93" w:rsidRPr="00C24600">
        <w:rPr>
          <w:rFonts w:ascii="Verdana" w:hAnsi="Verdana"/>
          <w:bCs/>
        </w:rPr>
        <w:t>системы</w:t>
      </w:r>
      <w:r w:rsidR="00F86E93">
        <w:rPr>
          <w:rFonts w:ascii="Verdana" w:hAnsi="Verdana"/>
          <w:bCs/>
        </w:rPr>
        <w:t xml:space="preserve"> электронного документооборота</w:t>
      </w:r>
      <w:r w:rsidR="00F86E93" w:rsidRPr="008F2867">
        <w:rPr>
          <w:rFonts w:ascii="Verdana" w:hAnsi="Verdana"/>
          <w:bCs/>
        </w:rPr>
        <w:t xml:space="preserve"> </w:t>
      </w:r>
      <w:r w:rsidR="00F86E93">
        <w:rPr>
          <w:rFonts w:ascii="Verdana" w:hAnsi="Verdana"/>
          <w:bCs/>
          <w:lang w:val="en-US"/>
        </w:rPr>
        <w:t>DIRECTUM</w:t>
      </w:r>
      <w:r w:rsidR="00F86E93">
        <w:rPr>
          <w:rFonts w:ascii="Verdana" w:hAnsi="Verdana"/>
          <w:bCs/>
        </w:rPr>
        <w:t xml:space="preserve"> </w:t>
      </w:r>
      <w:r w:rsidR="009D419B">
        <w:rPr>
          <w:rFonts w:ascii="Verdana" w:hAnsi="Verdana"/>
          <w:bCs/>
        </w:rPr>
        <w:t xml:space="preserve">№ </w:t>
      </w:r>
      <w:r w:rsidR="00DE36A7" w:rsidRPr="00DE36A7">
        <w:rPr>
          <w:rFonts w:ascii="Verdana" w:hAnsi="Verdana"/>
          <w:bCs/>
        </w:rPr>
        <w:t>__________</w:t>
      </w:r>
      <w:r w:rsidR="009D419B">
        <w:rPr>
          <w:rFonts w:ascii="Verdana" w:hAnsi="Verdana"/>
          <w:bCs/>
        </w:rPr>
        <w:t xml:space="preserve"> от </w:t>
      </w:r>
      <w:r w:rsidR="00DE36A7" w:rsidRPr="00DE36A7">
        <w:rPr>
          <w:rFonts w:ascii="Verdana" w:hAnsi="Verdana"/>
          <w:bCs/>
        </w:rPr>
        <w:t>____________</w:t>
      </w:r>
      <w:r w:rsidR="006B045C">
        <w:rPr>
          <w:rFonts w:ascii="Verdana" w:hAnsi="Verdana"/>
          <w:bCs/>
        </w:rPr>
        <w:t xml:space="preserve"> (далее – Договор)</w:t>
      </w:r>
      <w:r w:rsidR="009D419B">
        <w:rPr>
          <w:rFonts w:ascii="Verdana" w:hAnsi="Verdana"/>
          <w:bCs/>
        </w:rPr>
        <w:t>, а также настоящего</w:t>
      </w:r>
      <w:r w:rsidR="008B4A26" w:rsidRPr="00C24600">
        <w:rPr>
          <w:rFonts w:ascii="Verdana" w:hAnsi="Verdana"/>
        </w:rPr>
        <w:t xml:space="preserve"> </w:t>
      </w:r>
      <w:r w:rsidR="00D22D67">
        <w:rPr>
          <w:rFonts w:ascii="Verdana" w:hAnsi="Verdana"/>
        </w:rPr>
        <w:t>С</w:t>
      </w:r>
      <w:r w:rsidR="008B4A26" w:rsidRPr="00C24600">
        <w:rPr>
          <w:rFonts w:ascii="Verdana" w:hAnsi="Verdana"/>
        </w:rPr>
        <w:t>оглашения об уровне сервиса (далее по тексту - Соглашение). Выделяются следующие виды поддержки:</w:t>
      </w:r>
    </w:p>
    <w:p w14:paraId="0DC07A20" w14:textId="77777777" w:rsidR="008B4A26" w:rsidRPr="00C24600" w:rsidRDefault="008B4A26" w:rsidP="008B4A26">
      <w:pPr>
        <w:numPr>
          <w:ilvl w:val="0"/>
          <w:numId w:val="2"/>
        </w:numPr>
        <w:jc w:val="both"/>
        <w:rPr>
          <w:rFonts w:ascii="Verdana" w:hAnsi="Verdana"/>
        </w:rPr>
      </w:pPr>
      <w:r w:rsidRPr="00C24600">
        <w:rPr>
          <w:rFonts w:ascii="Verdana" w:hAnsi="Verdana"/>
        </w:rPr>
        <w:t>инцидентная поддержка;</w:t>
      </w:r>
    </w:p>
    <w:p w14:paraId="2C19E0C3" w14:textId="77777777" w:rsidR="008B4A26" w:rsidRPr="00C24600" w:rsidRDefault="006B045C" w:rsidP="008B4A26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выполнение</w:t>
      </w:r>
      <w:r w:rsidR="008B4A26" w:rsidRPr="00C24600">
        <w:rPr>
          <w:rFonts w:ascii="Verdana" w:hAnsi="Verdana"/>
        </w:rPr>
        <w:t xml:space="preserve"> запросов на изменение;</w:t>
      </w:r>
    </w:p>
    <w:p w14:paraId="77D06916" w14:textId="77777777" w:rsidR="0022489C" w:rsidRPr="00C24600" w:rsidRDefault="008B4A26" w:rsidP="00B1092A">
      <w:pPr>
        <w:ind w:firstLine="644"/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Инцидентная поддержка оказывается в рамках поддерживаемых Соглашением типов услуг, ее объем учитывается в часах. Инициаторами инцидентов могут выступать указанные в </w:t>
      </w:r>
      <w:r w:rsidR="00D22D67">
        <w:rPr>
          <w:rFonts w:ascii="Verdana" w:hAnsi="Verdana"/>
        </w:rPr>
        <w:t>Параметрах соглашения об уровне сервиса (Приложение № 2 к Договору)</w:t>
      </w:r>
      <w:r w:rsidRPr="00C24600">
        <w:rPr>
          <w:rFonts w:ascii="Verdana" w:hAnsi="Verdana"/>
        </w:rPr>
        <w:t xml:space="preserve"> роли Заказчика.</w:t>
      </w:r>
    </w:p>
    <w:p w14:paraId="115C5F71" w14:textId="527F3BFD"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Запросы на изменение реализуются в рамках поддерживаемых Соглашением типов услуг и информационных систем. Запросы на изменение могут отправлять только выделенные сотрудники Заказчика. Каждый запрос на изменение оформляется по утвержденной форме</w:t>
      </w:r>
      <w:r w:rsidR="00DE0B66" w:rsidRPr="00C24600">
        <w:rPr>
          <w:rFonts w:ascii="Verdana" w:hAnsi="Verdana"/>
        </w:rPr>
        <w:t xml:space="preserve"> (</w:t>
      </w:r>
      <w:r w:rsidR="00B1092A">
        <w:rPr>
          <w:rFonts w:ascii="Verdana" w:hAnsi="Verdana"/>
        </w:rPr>
        <w:t>П</w:t>
      </w:r>
      <w:r w:rsidR="00DE0B66" w:rsidRPr="00C24600">
        <w:rPr>
          <w:rFonts w:ascii="Verdana" w:hAnsi="Verdana"/>
        </w:rPr>
        <w:t>риложение №</w:t>
      </w:r>
      <w:r w:rsidR="006B045C">
        <w:rPr>
          <w:rFonts w:ascii="Verdana" w:hAnsi="Verdana"/>
        </w:rPr>
        <w:t xml:space="preserve"> </w:t>
      </w:r>
      <w:r w:rsidR="00DE0B66" w:rsidRPr="00C24600">
        <w:rPr>
          <w:rFonts w:ascii="Verdana" w:hAnsi="Verdana"/>
        </w:rPr>
        <w:t>3</w:t>
      </w:r>
      <w:r w:rsidR="006B045C">
        <w:rPr>
          <w:rFonts w:ascii="Verdana" w:hAnsi="Verdana"/>
        </w:rPr>
        <w:t xml:space="preserve"> к Договору</w:t>
      </w:r>
      <w:r w:rsidR="00DE0B66" w:rsidRPr="00C24600">
        <w:rPr>
          <w:rFonts w:ascii="Verdana" w:hAnsi="Verdana"/>
        </w:rPr>
        <w:t>)</w:t>
      </w:r>
      <w:r w:rsidRPr="00C24600">
        <w:rPr>
          <w:rFonts w:ascii="Verdana" w:hAnsi="Verdana"/>
        </w:rPr>
        <w:t>.</w:t>
      </w:r>
    </w:p>
    <w:p w14:paraId="1FC61BA3" w14:textId="77777777" w:rsidR="00DE0B66" w:rsidRPr="00C24600" w:rsidRDefault="00DE0B66" w:rsidP="008B4A26">
      <w:pPr>
        <w:jc w:val="both"/>
        <w:rPr>
          <w:rFonts w:ascii="Verdana" w:hAnsi="Verdana"/>
          <w:b/>
          <w:bCs/>
        </w:rPr>
      </w:pPr>
    </w:p>
    <w:p w14:paraId="0E1F0ECA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 xml:space="preserve">Общие условия оказания </w:t>
      </w:r>
      <w:r w:rsidR="00B6049B" w:rsidRPr="00C24600">
        <w:rPr>
          <w:rFonts w:ascii="Verdana" w:hAnsi="Verdana"/>
          <w:b/>
          <w:bCs/>
        </w:rPr>
        <w:t>технической</w:t>
      </w:r>
      <w:r w:rsidRPr="00C24600">
        <w:rPr>
          <w:rFonts w:ascii="Verdana" w:hAnsi="Verdana"/>
          <w:b/>
          <w:bCs/>
        </w:rPr>
        <w:t xml:space="preserve"> поддержки</w:t>
      </w:r>
    </w:p>
    <w:p w14:paraId="5887154D" w14:textId="77777777" w:rsidR="00DE0B66" w:rsidRPr="00C24600" w:rsidRDefault="00DE0B66" w:rsidP="008B4A26">
      <w:pPr>
        <w:jc w:val="both"/>
        <w:rPr>
          <w:rFonts w:ascii="Verdana" w:hAnsi="Verdana"/>
          <w:b/>
          <w:bCs/>
        </w:rPr>
      </w:pPr>
    </w:p>
    <w:p w14:paraId="51491479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Инциденты</w:t>
      </w:r>
    </w:p>
    <w:p w14:paraId="7BA33634" w14:textId="77777777" w:rsidR="008B4A26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>Под инцидентом понимается любое событие, не являющееся частью нормального функционирования информационных систем, которое привело к нарушению их использования.</w:t>
      </w:r>
    </w:p>
    <w:p w14:paraId="3F635756" w14:textId="77777777" w:rsidR="008B4A26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>Инцидент считается решенным, если предоставлена рекомендация, позволяющая устранить сбой и восстановить нормальное использование информационных систем. Рекомендация может включать предоставление «обходного пути».</w:t>
      </w:r>
    </w:p>
    <w:p w14:paraId="611A4E30" w14:textId="77777777" w:rsidR="008B4A26" w:rsidRPr="00C24600" w:rsidRDefault="008B4A26" w:rsidP="00025EC2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Каждому зарегистрированному инциденту службой поддержки присваивается приоритет, в соответствии с которым определяются очередность обработки и стандартные нормы времени реакции.</w:t>
      </w:r>
    </w:p>
    <w:p w14:paraId="4936805F" w14:textId="77777777" w:rsidR="00433507" w:rsidRPr="00C24600" w:rsidRDefault="00433507" w:rsidP="008B4A26">
      <w:pPr>
        <w:jc w:val="both"/>
        <w:rPr>
          <w:rFonts w:ascii="Verdana" w:hAnsi="Verdana"/>
        </w:rPr>
      </w:pP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3085"/>
      </w:tblGrid>
      <w:tr w:rsidR="00A51F8F" w:rsidRPr="00C24600" w14:paraId="172C9DE9" w14:textId="77777777" w:rsidTr="00A51F8F">
        <w:tc>
          <w:tcPr>
            <w:tcW w:w="1985" w:type="dxa"/>
          </w:tcPr>
          <w:p w14:paraId="4AE79CCB" w14:textId="77777777" w:rsidR="00A51F8F" w:rsidRPr="00C24600" w:rsidRDefault="00A51F8F" w:rsidP="00A51F8F">
            <w:pPr>
              <w:jc w:val="center"/>
              <w:rPr>
                <w:rFonts w:ascii="Verdana" w:hAnsi="Verdana"/>
                <w:b/>
              </w:rPr>
            </w:pPr>
            <w:r w:rsidRPr="006B045C">
              <w:rPr>
                <w:rFonts w:ascii="Verdana" w:hAnsi="Verdana"/>
                <w:b/>
                <w:lang w:val="ru-RU"/>
              </w:rPr>
              <w:t>Приоритет</w:t>
            </w:r>
            <w:r w:rsidRPr="00C24600">
              <w:rPr>
                <w:rFonts w:ascii="Verdana" w:hAnsi="Verdana"/>
                <w:b/>
              </w:rPr>
              <w:t xml:space="preserve"> </w:t>
            </w:r>
            <w:r w:rsidRPr="006B045C">
              <w:rPr>
                <w:rFonts w:ascii="Verdana" w:hAnsi="Verdana"/>
                <w:b/>
                <w:lang w:val="ru-RU"/>
              </w:rPr>
              <w:t>инцидента</w:t>
            </w:r>
          </w:p>
        </w:tc>
        <w:tc>
          <w:tcPr>
            <w:tcW w:w="3544" w:type="dxa"/>
          </w:tcPr>
          <w:p w14:paraId="3277013F" w14:textId="77777777"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14:paraId="1A779E23" w14:textId="77777777"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Время реакции</w:t>
            </w:r>
          </w:p>
        </w:tc>
        <w:tc>
          <w:tcPr>
            <w:tcW w:w="3085" w:type="dxa"/>
          </w:tcPr>
          <w:p w14:paraId="79FA6CCB" w14:textId="77777777"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Время решения</w:t>
            </w:r>
          </w:p>
        </w:tc>
      </w:tr>
      <w:tr w:rsidR="00A51F8F" w:rsidRPr="00C24600" w14:paraId="786D8D2F" w14:textId="77777777" w:rsidTr="00B3424C">
        <w:tc>
          <w:tcPr>
            <w:tcW w:w="1985" w:type="dxa"/>
          </w:tcPr>
          <w:p w14:paraId="25B2B85B" w14:textId="77777777"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Первый приоритет</w:t>
            </w:r>
          </w:p>
        </w:tc>
        <w:tc>
          <w:tcPr>
            <w:tcW w:w="3544" w:type="dxa"/>
          </w:tcPr>
          <w:p w14:paraId="54574430" w14:textId="77777777" w:rsidR="00A51F8F" w:rsidRPr="00C24600" w:rsidRDefault="00A51F8F" w:rsidP="00A51F8F">
            <w:pPr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Инцидентами первого приоритета являются особо критичные</w:t>
            </w:r>
            <w:r w:rsidR="00D22D67">
              <w:rPr>
                <w:rFonts w:ascii="Verdana" w:hAnsi="Verdana"/>
                <w:lang w:val="ru-RU"/>
              </w:rPr>
              <w:t xml:space="preserve"> инциденты</w:t>
            </w:r>
            <w:r w:rsidRPr="00C24600">
              <w:rPr>
                <w:rFonts w:ascii="Verdana" w:hAnsi="Verdana"/>
                <w:lang w:val="ru-RU"/>
              </w:rPr>
              <w:t>, приводящие к остановке технологических процессов Заказчика и к прямым финансовым потерям.</w:t>
            </w:r>
          </w:p>
        </w:tc>
        <w:tc>
          <w:tcPr>
            <w:tcW w:w="1701" w:type="dxa"/>
            <w:vAlign w:val="center"/>
          </w:tcPr>
          <w:p w14:paraId="32DFCA11" w14:textId="77777777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1 час</w:t>
            </w:r>
          </w:p>
        </w:tc>
        <w:tc>
          <w:tcPr>
            <w:tcW w:w="3085" w:type="dxa"/>
            <w:vAlign w:val="center"/>
          </w:tcPr>
          <w:p w14:paraId="4E57C5D7" w14:textId="453B9C0E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до 24 часов</w:t>
            </w:r>
          </w:p>
          <w:p w14:paraId="184DB6E1" w14:textId="77777777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(по взаимному согласованию)</w:t>
            </w:r>
          </w:p>
        </w:tc>
      </w:tr>
      <w:tr w:rsidR="00A51F8F" w:rsidRPr="00C24600" w14:paraId="0D81BE2D" w14:textId="77777777" w:rsidTr="00E73BC7">
        <w:trPr>
          <w:trHeight w:val="416"/>
        </w:trPr>
        <w:tc>
          <w:tcPr>
            <w:tcW w:w="1985" w:type="dxa"/>
          </w:tcPr>
          <w:p w14:paraId="1DCE2DCD" w14:textId="77777777"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Второй приоритет</w:t>
            </w:r>
          </w:p>
        </w:tc>
        <w:tc>
          <w:tcPr>
            <w:tcW w:w="3544" w:type="dxa"/>
          </w:tcPr>
          <w:p w14:paraId="09BFD057" w14:textId="77777777" w:rsidR="00A51F8F" w:rsidRPr="00C24600" w:rsidRDefault="00A51F8F" w:rsidP="00B3424C">
            <w:pPr>
              <w:pStyle w:val="3"/>
              <w:keepNext w:val="0"/>
              <w:spacing w:before="100" w:beforeAutospacing="1" w:after="100" w:afterAutospacing="1"/>
              <w:outlineLvl w:val="2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b w:val="0"/>
                <w:bCs w:val="0"/>
                <w:color w:val="auto"/>
                <w:lang w:val="ru-RU"/>
              </w:rPr>
              <w:t>Инцидентами второго приоритета являются инциденты, относящиеся к первому приоритету, но для которых существует временное обходное решение, позволяющее Заказчику выполнять свои технологические процессы в течение срока, установленного для устранения ошибок второго приоритета.</w:t>
            </w:r>
          </w:p>
        </w:tc>
        <w:tc>
          <w:tcPr>
            <w:tcW w:w="1701" w:type="dxa"/>
            <w:vAlign w:val="center"/>
          </w:tcPr>
          <w:p w14:paraId="1EA85C4B" w14:textId="77777777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1 час</w:t>
            </w:r>
          </w:p>
        </w:tc>
        <w:tc>
          <w:tcPr>
            <w:tcW w:w="3085" w:type="dxa"/>
            <w:vAlign w:val="center"/>
          </w:tcPr>
          <w:p w14:paraId="3BE9760C" w14:textId="1ADEAFDD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до 72 часов</w:t>
            </w:r>
          </w:p>
          <w:p w14:paraId="06628B2C" w14:textId="77777777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(по взаимному согласованию)</w:t>
            </w:r>
          </w:p>
        </w:tc>
      </w:tr>
      <w:tr w:rsidR="00A51F8F" w:rsidRPr="00C24600" w14:paraId="5FE42F97" w14:textId="77777777" w:rsidTr="00B3424C">
        <w:tc>
          <w:tcPr>
            <w:tcW w:w="1985" w:type="dxa"/>
          </w:tcPr>
          <w:p w14:paraId="456977C0" w14:textId="77777777"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Третий приоритет</w:t>
            </w:r>
          </w:p>
        </w:tc>
        <w:tc>
          <w:tcPr>
            <w:tcW w:w="3544" w:type="dxa"/>
          </w:tcPr>
          <w:p w14:paraId="7A23CB73" w14:textId="77777777"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Другие инциденты, если существуют альтернативные (обходные) варианты в рамках штатных технологий работы с системой, и они не требуют значительных дополнительных затрат со стороны Заказчика.</w:t>
            </w:r>
          </w:p>
        </w:tc>
        <w:tc>
          <w:tcPr>
            <w:tcW w:w="1701" w:type="dxa"/>
            <w:vAlign w:val="center"/>
          </w:tcPr>
          <w:p w14:paraId="4A40FEA7" w14:textId="77777777"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1 день</w:t>
            </w:r>
          </w:p>
        </w:tc>
        <w:tc>
          <w:tcPr>
            <w:tcW w:w="3085" w:type="dxa"/>
            <w:vAlign w:val="center"/>
          </w:tcPr>
          <w:p w14:paraId="3A761A85" w14:textId="08266A74" w:rsidR="00A51F8F" w:rsidRPr="00C24600" w:rsidRDefault="00570327" w:rsidP="00B3424C">
            <w:pPr>
              <w:jc w:val="center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 xml:space="preserve">Не более </w:t>
            </w:r>
            <w:r w:rsidR="00A51F8F" w:rsidRPr="00C24600">
              <w:rPr>
                <w:rFonts w:ascii="Verdana" w:hAnsi="Verdana"/>
                <w:lang w:val="ru-RU"/>
              </w:rPr>
              <w:t>20 рабочих дней</w:t>
            </w:r>
          </w:p>
        </w:tc>
      </w:tr>
    </w:tbl>
    <w:p w14:paraId="50029470" w14:textId="77777777" w:rsidR="008B4A26" w:rsidRPr="00C24600" w:rsidRDefault="008B4A26" w:rsidP="008B4A26">
      <w:pPr>
        <w:jc w:val="both"/>
        <w:rPr>
          <w:rFonts w:ascii="Verdana" w:hAnsi="Verdana"/>
        </w:rPr>
      </w:pPr>
    </w:p>
    <w:p w14:paraId="0E056BB3" w14:textId="77777777" w:rsidR="00A149D4" w:rsidRPr="00A149D4" w:rsidRDefault="00A149D4" w:rsidP="00B1092A">
      <w:pPr>
        <w:ind w:firstLine="708"/>
        <w:jc w:val="both"/>
        <w:rPr>
          <w:rFonts w:ascii="Verdana" w:hAnsi="Verdana"/>
        </w:rPr>
      </w:pPr>
      <w:r w:rsidRPr="00A149D4">
        <w:rPr>
          <w:rFonts w:ascii="Verdana" w:hAnsi="Verdana"/>
        </w:rPr>
        <w:t>В процессе разрешения инцидентов могут быть выявлены ошибки платформы. Под ошибкой понимается несоответствие фактического поведения программного продукта поведению, предусмотренному в документации, устойчиво воспроизводимое в определенных условиях и не обусловленное неправильными настройками, действиями пользователя или другими внешними факторами.</w:t>
      </w:r>
    </w:p>
    <w:p w14:paraId="010171CC" w14:textId="77777777" w:rsidR="004D3AAF" w:rsidRDefault="00A149D4" w:rsidP="00B1092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По согласованию сторон </w:t>
      </w:r>
      <w:r w:rsidRPr="00A149D4">
        <w:rPr>
          <w:rFonts w:ascii="Verdana" w:hAnsi="Verdana"/>
        </w:rPr>
        <w:t>обнаруженные в процессе оказания поддержки ошибки</w:t>
      </w:r>
      <w:r>
        <w:rPr>
          <w:rFonts w:ascii="Verdana" w:hAnsi="Verdana"/>
        </w:rPr>
        <w:t xml:space="preserve"> платформы</w:t>
      </w:r>
      <w:r w:rsidRPr="00A149D4">
        <w:rPr>
          <w:rFonts w:ascii="Verdana" w:hAnsi="Verdana"/>
        </w:rPr>
        <w:t xml:space="preserve"> </w:t>
      </w:r>
      <w:proofErr w:type="spellStart"/>
      <w:r w:rsidRPr="00A149D4">
        <w:rPr>
          <w:rFonts w:ascii="Verdana" w:hAnsi="Verdana"/>
        </w:rPr>
        <w:t>эскалируются</w:t>
      </w:r>
      <w:proofErr w:type="spellEnd"/>
      <w:r w:rsidRPr="00A149D4">
        <w:rPr>
          <w:rFonts w:ascii="Verdana" w:hAnsi="Verdana"/>
        </w:rPr>
        <w:t xml:space="preserve"> на уровень </w:t>
      </w:r>
      <w:proofErr w:type="spellStart"/>
      <w:r w:rsidRPr="00A149D4">
        <w:rPr>
          <w:rFonts w:ascii="Verdana" w:hAnsi="Verdana"/>
        </w:rPr>
        <w:t>вендора</w:t>
      </w:r>
      <w:proofErr w:type="spellEnd"/>
      <w:r w:rsidRPr="00A149D4">
        <w:rPr>
          <w:rFonts w:ascii="Verdana" w:hAnsi="Verdana"/>
        </w:rPr>
        <w:t xml:space="preserve">, поэтому время реакции может быть изменено в соответствии с условиями </w:t>
      </w:r>
      <w:proofErr w:type="spellStart"/>
      <w:r w:rsidRPr="00A149D4">
        <w:rPr>
          <w:rFonts w:ascii="Verdana" w:hAnsi="Verdana"/>
        </w:rPr>
        <w:t>вендора</w:t>
      </w:r>
      <w:proofErr w:type="spellEnd"/>
      <w:r w:rsidRPr="00A149D4">
        <w:rPr>
          <w:rFonts w:ascii="Verdana" w:hAnsi="Verdana"/>
        </w:rPr>
        <w:t>.</w:t>
      </w:r>
      <w:bookmarkStart w:id="2" w:name="_Консультации_пользователей,_разрабо"/>
      <w:bookmarkStart w:id="3" w:name="_Консультации_пользователей,_админис"/>
      <w:bookmarkStart w:id="4" w:name="_Обработка_запросов_на_обслуживание"/>
      <w:bookmarkEnd w:id="2"/>
      <w:bookmarkEnd w:id="3"/>
      <w:bookmarkEnd w:id="4"/>
    </w:p>
    <w:p w14:paraId="2F774254" w14:textId="77777777" w:rsidR="008B4A26" w:rsidRPr="00C24600" w:rsidRDefault="008B4A26" w:rsidP="008B4A26">
      <w:pPr>
        <w:jc w:val="both"/>
        <w:rPr>
          <w:rFonts w:ascii="Verdana" w:hAnsi="Verdana"/>
          <w:b/>
          <w:bCs/>
          <w:i/>
          <w:iCs/>
        </w:rPr>
      </w:pPr>
      <w:r w:rsidRPr="00C24600">
        <w:rPr>
          <w:rFonts w:ascii="Verdana" w:hAnsi="Verdana"/>
          <w:b/>
          <w:bCs/>
          <w:i/>
          <w:iCs/>
        </w:rPr>
        <w:t>Запросы на обслуживание</w:t>
      </w:r>
    </w:p>
    <w:p w14:paraId="0D38523B" w14:textId="77777777" w:rsidR="0022489C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>Под запросом на обслуживание понимается запрос на выполнение какой-либо стандартной процедуры по обслуживанию информационных систем.</w:t>
      </w:r>
    </w:p>
    <w:p w14:paraId="44B76BE0" w14:textId="77777777" w:rsidR="008B4A26" w:rsidRPr="00C24600" w:rsidRDefault="008B4A26" w:rsidP="008B4A26">
      <w:pPr>
        <w:jc w:val="both"/>
        <w:rPr>
          <w:rFonts w:ascii="Verdana" w:hAnsi="Verdana"/>
          <w:b/>
          <w:bCs/>
          <w:i/>
          <w:iCs/>
        </w:rPr>
      </w:pPr>
      <w:r w:rsidRPr="00C24600">
        <w:rPr>
          <w:rFonts w:ascii="Verdana" w:hAnsi="Verdana"/>
          <w:b/>
          <w:bCs/>
          <w:i/>
          <w:iCs/>
        </w:rPr>
        <w:t>Закрытие инцидентов</w:t>
      </w:r>
    </w:p>
    <w:p w14:paraId="4BB248AD" w14:textId="77777777" w:rsidR="008B4A26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>После завершения всех работ по инциденту, потребителю сервиса, создавше</w:t>
      </w:r>
      <w:r w:rsidR="00D22D67">
        <w:rPr>
          <w:rFonts w:ascii="Verdana" w:hAnsi="Verdana"/>
        </w:rPr>
        <w:t>му</w:t>
      </w:r>
      <w:r w:rsidRPr="00C24600">
        <w:rPr>
          <w:rFonts w:ascii="Verdana" w:hAnsi="Verdana"/>
        </w:rPr>
        <w:t xml:space="preserve"> этот инцидент, посылается запрос на закрытие инцидента, где он формально отмечает его закрытие и оценивает проведенные по нему работы. В том случае, если потребитель не закроет свой инцидент в течение 24 рабочих часов (3-х</w:t>
      </w:r>
      <w:r w:rsidR="00D22D67">
        <w:rPr>
          <w:rFonts w:ascii="Verdana" w:hAnsi="Verdana"/>
        </w:rPr>
        <w:t xml:space="preserve"> рабочих</w:t>
      </w:r>
      <w:r w:rsidRPr="00C24600">
        <w:rPr>
          <w:rFonts w:ascii="Verdana" w:hAnsi="Verdana"/>
        </w:rPr>
        <w:t xml:space="preserve"> дней)</w:t>
      </w:r>
      <w:r w:rsidR="00D22D67">
        <w:rPr>
          <w:rFonts w:ascii="Verdana" w:hAnsi="Verdana"/>
        </w:rPr>
        <w:t xml:space="preserve"> и не направит мотивированных возражений против закрытия инцидента</w:t>
      </w:r>
      <w:r w:rsidRPr="00C24600">
        <w:rPr>
          <w:rFonts w:ascii="Verdana" w:hAnsi="Verdana"/>
        </w:rPr>
        <w:t>, инцидент считается закрытым. В этом случае, проведенные по инциденту работы и полученный результат считаются полностью удовлетворяющими потребителя.</w:t>
      </w:r>
    </w:p>
    <w:p w14:paraId="119B0458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Запросы на изменения</w:t>
      </w:r>
    </w:p>
    <w:p w14:paraId="0302623D" w14:textId="77777777" w:rsidR="008B4A26" w:rsidRPr="00C24600" w:rsidRDefault="008B4A26" w:rsidP="00B1092A">
      <w:pPr>
        <w:ind w:firstLine="708"/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</w:rPr>
        <w:t>По каждому запросу на изменение сроки исполнения устанавливаются индивидуально по согласованию с Заказчиком и фиксиру</w:t>
      </w:r>
      <w:r w:rsidR="003F5E2C">
        <w:rPr>
          <w:rFonts w:ascii="Verdana" w:hAnsi="Verdana"/>
        </w:rPr>
        <w:t>ю</w:t>
      </w:r>
      <w:r w:rsidRPr="00C24600">
        <w:rPr>
          <w:rFonts w:ascii="Verdana" w:hAnsi="Verdana"/>
        </w:rPr>
        <w:t>тся в форме Запроса на изменение.</w:t>
      </w:r>
    </w:p>
    <w:p w14:paraId="0D7F6F77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Отчетность</w:t>
      </w:r>
    </w:p>
    <w:p w14:paraId="6CE3EFA3" w14:textId="77777777" w:rsidR="008B4A26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Отчеты предоставляются Исполнителем и подписываются Заказчиком </w:t>
      </w:r>
      <w:r w:rsidR="00B3424C" w:rsidRPr="00C24600">
        <w:rPr>
          <w:rFonts w:ascii="Verdana" w:hAnsi="Verdana"/>
        </w:rPr>
        <w:t>ежемесячно</w:t>
      </w:r>
      <w:r w:rsidRPr="00C24600">
        <w:rPr>
          <w:rFonts w:ascii="Verdana" w:hAnsi="Verdana"/>
        </w:rPr>
        <w:t>.</w:t>
      </w:r>
    </w:p>
    <w:p w14:paraId="7F6D3506" w14:textId="77777777" w:rsidR="008B4A26" w:rsidRPr="00C24600" w:rsidRDefault="008B4A26" w:rsidP="008B4A26">
      <w:pPr>
        <w:jc w:val="both"/>
        <w:rPr>
          <w:rFonts w:ascii="Verdana" w:hAnsi="Verdana"/>
          <w:b/>
          <w:bCs/>
          <w:i/>
          <w:iCs/>
        </w:rPr>
      </w:pPr>
      <w:r w:rsidRPr="00C24600">
        <w:rPr>
          <w:rFonts w:ascii="Verdana" w:hAnsi="Verdana"/>
          <w:b/>
          <w:bCs/>
          <w:i/>
          <w:iCs/>
        </w:rPr>
        <w:t xml:space="preserve">Оперативное состояние </w:t>
      </w:r>
      <w:r w:rsidR="00B6049B" w:rsidRPr="00C24600">
        <w:rPr>
          <w:rFonts w:ascii="Verdana" w:hAnsi="Verdana"/>
          <w:b/>
          <w:bCs/>
          <w:i/>
          <w:iCs/>
        </w:rPr>
        <w:t>технической</w:t>
      </w:r>
      <w:r w:rsidRPr="00C24600">
        <w:rPr>
          <w:rFonts w:ascii="Verdana" w:hAnsi="Verdana"/>
          <w:b/>
          <w:bCs/>
          <w:i/>
          <w:iCs/>
        </w:rPr>
        <w:t xml:space="preserve"> поддержки и еже</w:t>
      </w:r>
      <w:r w:rsidR="00B3424C" w:rsidRPr="00C24600">
        <w:rPr>
          <w:rFonts w:ascii="Verdana" w:hAnsi="Verdana"/>
          <w:b/>
          <w:bCs/>
          <w:i/>
          <w:iCs/>
        </w:rPr>
        <w:t>месячные</w:t>
      </w:r>
      <w:r w:rsidRPr="00C24600">
        <w:rPr>
          <w:rFonts w:ascii="Verdana" w:hAnsi="Verdana"/>
          <w:b/>
          <w:bCs/>
          <w:i/>
          <w:iCs/>
        </w:rPr>
        <w:t xml:space="preserve"> отчеты</w:t>
      </w:r>
    </w:p>
    <w:p w14:paraId="1B982E47" w14:textId="77777777" w:rsidR="0022489C" w:rsidRPr="00C24600" w:rsidRDefault="008B4A26" w:rsidP="00B1092A">
      <w:pPr>
        <w:ind w:firstLine="708"/>
        <w:jc w:val="both"/>
        <w:rPr>
          <w:rFonts w:ascii="Verdana" w:hAnsi="Verdana"/>
        </w:rPr>
      </w:pPr>
      <w:r w:rsidRPr="00C24600">
        <w:rPr>
          <w:rFonts w:ascii="Verdana" w:hAnsi="Verdana"/>
        </w:rPr>
        <w:t>Учет рабочего времени ведется по решению инцидентов, исполнению запросов на изменения и плановым работам.</w:t>
      </w:r>
    </w:p>
    <w:p w14:paraId="38342073" w14:textId="77777777" w:rsidR="00250BF3" w:rsidRPr="00C24600" w:rsidRDefault="00250BF3" w:rsidP="008B4A26">
      <w:pPr>
        <w:jc w:val="both"/>
        <w:rPr>
          <w:rFonts w:ascii="Verdana" w:hAnsi="Verdana"/>
          <w:b/>
          <w:bCs/>
        </w:rPr>
      </w:pPr>
    </w:p>
    <w:p w14:paraId="42CDC0A2" w14:textId="77777777"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Контакты и время работы службы сервиса</w:t>
      </w:r>
    </w:p>
    <w:p w14:paraId="6A63CD0F" w14:textId="77777777"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Время работы службы сервиса: с </w:t>
      </w:r>
      <w:r w:rsidR="003C65F0" w:rsidRPr="00C24600">
        <w:rPr>
          <w:rFonts w:ascii="Verdana" w:hAnsi="Verdana"/>
        </w:rPr>
        <w:t>05</w:t>
      </w:r>
      <w:r w:rsidRPr="00C24600">
        <w:rPr>
          <w:rFonts w:ascii="Verdana" w:hAnsi="Verdana"/>
        </w:rPr>
        <w:t>.00 до 1</w:t>
      </w:r>
      <w:r w:rsidR="003C65F0" w:rsidRPr="00C24600">
        <w:rPr>
          <w:rFonts w:ascii="Verdana" w:hAnsi="Verdana"/>
        </w:rPr>
        <w:t>8</w:t>
      </w:r>
      <w:r w:rsidRPr="00C24600">
        <w:rPr>
          <w:rFonts w:ascii="Verdana" w:hAnsi="Verdana"/>
        </w:rPr>
        <w:t xml:space="preserve">.00 часов </w:t>
      </w:r>
      <w:r w:rsidR="00244670" w:rsidRPr="00C24600">
        <w:rPr>
          <w:rFonts w:ascii="Verdana" w:hAnsi="Verdana"/>
        </w:rPr>
        <w:t>(московское время)</w:t>
      </w:r>
      <w:r w:rsidR="0022489C" w:rsidRPr="00C24600">
        <w:rPr>
          <w:rFonts w:ascii="Verdana" w:hAnsi="Verdana"/>
        </w:rPr>
        <w:t xml:space="preserve"> </w:t>
      </w:r>
      <w:r w:rsidRPr="00C24600">
        <w:rPr>
          <w:rFonts w:ascii="Verdana" w:hAnsi="Verdana"/>
        </w:rPr>
        <w:t>по рабочим дням.</w:t>
      </w:r>
    </w:p>
    <w:p w14:paraId="11BE99DC" w14:textId="77777777"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Прием обращений производится посредством:</w:t>
      </w:r>
    </w:p>
    <w:p w14:paraId="5821457E" w14:textId="0149395D" w:rsidR="008B4A26" w:rsidRPr="00C24600" w:rsidRDefault="008B4A26" w:rsidP="0040421A">
      <w:pPr>
        <w:numPr>
          <w:ilvl w:val="0"/>
          <w:numId w:val="3"/>
        </w:numPr>
        <w:jc w:val="both"/>
        <w:rPr>
          <w:rFonts w:ascii="Verdana" w:hAnsi="Verdana"/>
        </w:rPr>
      </w:pPr>
      <w:r w:rsidRPr="00C24600">
        <w:rPr>
          <w:rFonts w:ascii="Verdana" w:hAnsi="Verdana"/>
        </w:rPr>
        <w:t>телефона</w:t>
      </w:r>
      <w:r w:rsidR="001D004D" w:rsidRPr="00724850">
        <w:rPr>
          <w:rFonts w:ascii="Verdana" w:hAnsi="Verdana"/>
        </w:rPr>
        <w:t>:</w:t>
      </w:r>
      <w:r w:rsidRPr="00C24600">
        <w:rPr>
          <w:rFonts w:ascii="Verdana" w:hAnsi="Verdana"/>
        </w:rPr>
        <w:t xml:space="preserve"> </w:t>
      </w:r>
      <w:r w:rsidR="0035434C">
        <w:rPr>
          <w:rFonts w:ascii="Verdana" w:hAnsi="Verdana"/>
        </w:rPr>
        <w:t>____________</w:t>
      </w:r>
      <w:r w:rsidR="00551B5A">
        <w:rPr>
          <w:rFonts w:ascii="Verdana" w:hAnsi="Verdana"/>
        </w:rPr>
        <w:t>;</w:t>
      </w:r>
    </w:p>
    <w:p w14:paraId="0F73D1F0" w14:textId="7E191013" w:rsidR="008B4A26" w:rsidRPr="00C24600" w:rsidRDefault="008B4A26" w:rsidP="008B4A26">
      <w:pPr>
        <w:numPr>
          <w:ilvl w:val="0"/>
          <w:numId w:val="3"/>
        </w:numPr>
        <w:jc w:val="both"/>
        <w:rPr>
          <w:rFonts w:ascii="Verdana" w:hAnsi="Verdana"/>
        </w:rPr>
      </w:pPr>
      <w:r w:rsidRPr="00C24600">
        <w:rPr>
          <w:rFonts w:ascii="Verdana" w:hAnsi="Verdana"/>
        </w:rPr>
        <w:t>электронной почты:</w:t>
      </w:r>
      <w:r w:rsidR="0087203F">
        <w:rPr>
          <w:rFonts w:ascii="Verdana" w:hAnsi="Verdana"/>
        </w:rPr>
        <w:t xml:space="preserve"> </w:t>
      </w:r>
      <w:r w:rsidR="0035434C">
        <w:t>________________</w:t>
      </w:r>
      <w:r w:rsidR="00551B5A">
        <w:rPr>
          <w:rFonts w:ascii="Verdana" w:hAnsi="Verdana"/>
        </w:rPr>
        <w:t>.</w:t>
      </w:r>
    </w:p>
    <w:p w14:paraId="457A7B61" w14:textId="77777777" w:rsidR="0022489C" w:rsidRPr="00C24600" w:rsidRDefault="0022489C" w:rsidP="008B4A26">
      <w:pPr>
        <w:jc w:val="both"/>
        <w:rPr>
          <w:rFonts w:ascii="Verdana" w:hAnsi="Verdan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2"/>
      </w:tblGrid>
      <w:tr w:rsidR="008B4A26" w:rsidRPr="00C24600" w14:paraId="3A0D3A45" w14:textId="77777777" w:rsidTr="00C765B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C2111" w14:textId="77777777" w:rsidR="008B4A26" w:rsidRPr="00C24600" w:rsidRDefault="008B4A26" w:rsidP="008B4A26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Исполнитель:</w:t>
            </w:r>
          </w:p>
          <w:p w14:paraId="45ED4112" w14:textId="77777777" w:rsidR="00250BF3" w:rsidRPr="00C24600" w:rsidRDefault="00250BF3" w:rsidP="008B4A26">
            <w:pPr>
              <w:jc w:val="both"/>
              <w:rPr>
                <w:rFonts w:ascii="Verdana" w:hAnsi="Verdana"/>
              </w:rPr>
            </w:pPr>
          </w:p>
          <w:p w14:paraId="39E63CB6" w14:textId="3A3BDCF0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____________________/</w:t>
            </w:r>
            <w:r w:rsidR="0035434C">
              <w:rPr>
                <w:rFonts w:ascii="Verdana" w:hAnsi="Verdana" w:cs="Calibri"/>
              </w:rPr>
              <w:t>______________ /</w:t>
            </w:r>
          </w:p>
          <w:p w14:paraId="50B3DE8B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14:paraId="1F6D5ED4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BA6CF" w14:textId="77777777" w:rsidR="008B4A26" w:rsidRPr="00C24600" w:rsidRDefault="008B4A26" w:rsidP="008B4A26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Заказчик:</w:t>
            </w:r>
          </w:p>
          <w:p w14:paraId="229B2B18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14:paraId="35D0EDAB" w14:textId="4700265A" w:rsidR="008B4A26" w:rsidRPr="00C24600" w:rsidRDefault="00250BF3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</w:t>
            </w:r>
            <w:r w:rsidR="008B4A26" w:rsidRPr="00C24600">
              <w:rPr>
                <w:rFonts w:ascii="Verdana" w:hAnsi="Verdana"/>
              </w:rPr>
              <w:t>___/</w:t>
            </w:r>
            <w:r w:rsidR="00BD1D93">
              <w:rPr>
                <w:rFonts w:ascii="Verdana" w:hAnsi="Verdana"/>
              </w:rPr>
              <w:t>Алифанов К.А.</w:t>
            </w:r>
            <w:r w:rsidR="008B4A26" w:rsidRPr="00C24600">
              <w:rPr>
                <w:rFonts w:ascii="Verdana" w:hAnsi="Verdana"/>
              </w:rPr>
              <w:t>/</w:t>
            </w:r>
          </w:p>
          <w:p w14:paraId="2B3A8A92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14:paraId="7FE2C785" w14:textId="77777777"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</w:tr>
    </w:tbl>
    <w:p w14:paraId="288133C6" w14:textId="77777777" w:rsidR="008B4A26" w:rsidRPr="00C24600" w:rsidRDefault="008B4A26" w:rsidP="008B4A26">
      <w:pPr>
        <w:jc w:val="both"/>
        <w:rPr>
          <w:rFonts w:ascii="Verdana" w:hAnsi="Verdana"/>
        </w:rPr>
      </w:pPr>
    </w:p>
    <w:p w14:paraId="7FABEA13" w14:textId="77777777" w:rsidR="003C65F0" w:rsidRPr="00C24600" w:rsidRDefault="003C65F0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br w:type="page"/>
      </w:r>
    </w:p>
    <w:tbl>
      <w:tblPr>
        <w:tblpPr w:leftFromText="180" w:rightFromText="180" w:vertAnchor="text" w:horzAnchor="page" w:tblpX="118" w:tblpY="-942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C65F0" w:rsidRPr="00C24600" w14:paraId="09E03571" w14:textId="77777777" w:rsidTr="003C65F0">
        <w:tc>
          <w:tcPr>
            <w:tcW w:w="5210" w:type="dxa"/>
            <w:hideMark/>
          </w:tcPr>
          <w:p w14:paraId="013FCF1F" w14:textId="77777777" w:rsidR="003C65F0" w:rsidRPr="00C24600" w:rsidRDefault="003C65F0" w:rsidP="003C65F0">
            <w:pPr>
              <w:rPr>
                <w:rFonts w:ascii="Verdana" w:hAnsi="Verdana"/>
              </w:rPr>
            </w:pPr>
          </w:p>
        </w:tc>
        <w:tc>
          <w:tcPr>
            <w:tcW w:w="5211" w:type="dxa"/>
          </w:tcPr>
          <w:p w14:paraId="07F98140" w14:textId="77777777"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</w:tr>
    </w:tbl>
    <w:p w14:paraId="796EF013" w14:textId="77777777" w:rsidR="003C65F0" w:rsidRPr="00C24600" w:rsidRDefault="003C65F0" w:rsidP="003C65F0">
      <w:pPr>
        <w:pStyle w:val="a7"/>
        <w:ind w:right="-1" w:firstLine="0"/>
        <w:jc w:val="left"/>
        <w:rPr>
          <w:rFonts w:ascii="Verdana" w:hAnsi="Verdana"/>
          <w:sz w:val="20"/>
        </w:rPr>
      </w:pPr>
    </w:p>
    <w:p w14:paraId="2FFCFE0E" w14:textId="77777777" w:rsidR="003C65F0" w:rsidRPr="00C2460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tbl>
      <w:tblPr>
        <w:tblpPr w:leftFromText="180" w:rightFromText="180" w:vertAnchor="text" w:horzAnchor="page" w:tblpX="118" w:tblpY="-942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C65F0" w:rsidRPr="00C24600" w14:paraId="4B27802A" w14:textId="77777777" w:rsidTr="00B05E98">
        <w:tc>
          <w:tcPr>
            <w:tcW w:w="5069" w:type="dxa"/>
            <w:hideMark/>
          </w:tcPr>
          <w:p w14:paraId="17AB2599" w14:textId="77777777" w:rsidR="003C65F0" w:rsidRPr="00C24600" w:rsidRDefault="003C65F0" w:rsidP="003C65F0">
            <w:pPr>
              <w:rPr>
                <w:rFonts w:ascii="Verdana" w:hAnsi="Verdana"/>
              </w:rPr>
            </w:pPr>
          </w:p>
        </w:tc>
        <w:tc>
          <w:tcPr>
            <w:tcW w:w="5070" w:type="dxa"/>
          </w:tcPr>
          <w:p w14:paraId="1BCE0F23" w14:textId="77777777"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</w:tr>
    </w:tbl>
    <w:p w14:paraId="456CABEA" w14:textId="77777777" w:rsidR="00B05E98" w:rsidRPr="00C24600" w:rsidRDefault="00B05E98" w:rsidP="00B05E98">
      <w:pPr>
        <w:pStyle w:val="a7"/>
        <w:ind w:right="-1" w:firstLine="0"/>
        <w:rPr>
          <w:rFonts w:ascii="Verdana" w:hAnsi="Verdana"/>
          <w:sz w:val="20"/>
        </w:rPr>
      </w:pPr>
    </w:p>
    <w:p w14:paraId="750C15FB" w14:textId="77777777" w:rsidR="00B05E98" w:rsidRPr="00C24600" w:rsidRDefault="00B05E98" w:rsidP="00B05E98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Приложение № 2 </w:t>
      </w:r>
    </w:p>
    <w:p w14:paraId="6BB4468D" w14:textId="77777777" w:rsidR="00B05E98" w:rsidRDefault="00B05E98" w:rsidP="00B05E98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к договору № </w:t>
      </w:r>
      <w:r w:rsidR="00A645B5">
        <w:rPr>
          <w:rFonts w:ascii="Verdana" w:hAnsi="Verdana"/>
        </w:rPr>
        <w:t>___________</w:t>
      </w:r>
    </w:p>
    <w:p w14:paraId="7E037F89" w14:textId="6407AB57" w:rsidR="00A645B5" w:rsidRPr="00C24600" w:rsidRDefault="00A645B5" w:rsidP="00B05E98">
      <w:pPr>
        <w:jc w:val="right"/>
        <w:rPr>
          <w:rFonts w:ascii="Verdana" w:hAnsi="Verdana"/>
        </w:rPr>
      </w:pPr>
      <w:r>
        <w:rPr>
          <w:rFonts w:ascii="Verdana" w:hAnsi="Verdana"/>
        </w:rPr>
        <w:t>от «   » __________ 201</w:t>
      </w:r>
      <w:r w:rsidR="00444E1F">
        <w:rPr>
          <w:rFonts w:ascii="Verdana" w:hAnsi="Verdana"/>
        </w:rPr>
        <w:t>_</w:t>
      </w:r>
      <w:r>
        <w:rPr>
          <w:rFonts w:ascii="Verdana" w:hAnsi="Verdana"/>
        </w:rPr>
        <w:t xml:space="preserve"> г.</w:t>
      </w:r>
    </w:p>
    <w:p w14:paraId="6740B5C2" w14:textId="77777777" w:rsidR="00B05E98" w:rsidRPr="00C24600" w:rsidRDefault="00B05E98" w:rsidP="00B05E98">
      <w:pPr>
        <w:jc w:val="center"/>
        <w:rPr>
          <w:rFonts w:ascii="Verdana" w:hAnsi="Verdana"/>
          <w:b/>
        </w:rPr>
      </w:pPr>
    </w:p>
    <w:p w14:paraId="3889D195" w14:textId="77777777" w:rsidR="00B05E98" w:rsidRPr="00C24600" w:rsidRDefault="00B05E98" w:rsidP="00B05E98">
      <w:pPr>
        <w:ind w:left="284"/>
        <w:jc w:val="center"/>
        <w:rPr>
          <w:rFonts w:ascii="Verdana" w:hAnsi="Verdana"/>
          <w:b/>
        </w:rPr>
      </w:pPr>
    </w:p>
    <w:p w14:paraId="1A3A0F82" w14:textId="77777777" w:rsidR="00B05E98" w:rsidRPr="00C24600" w:rsidRDefault="00B05E98" w:rsidP="00B05E98">
      <w:pPr>
        <w:ind w:left="284"/>
        <w:jc w:val="center"/>
        <w:rPr>
          <w:rFonts w:ascii="Verdana" w:hAnsi="Verdana"/>
          <w:b/>
        </w:rPr>
      </w:pPr>
      <w:r w:rsidRPr="00C24600">
        <w:rPr>
          <w:rFonts w:ascii="Verdana" w:hAnsi="Verdana"/>
          <w:b/>
        </w:rPr>
        <w:t>Параметры соглашения об уровне сервиса</w:t>
      </w:r>
    </w:p>
    <w:p w14:paraId="4071A18E" w14:textId="77777777" w:rsidR="00B05E98" w:rsidRPr="00C24600" w:rsidRDefault="00B05E98" w:rsidP="00B05E98">
      <w:pPr>
        <w:ind w:left="284"/>
        <w:rPr>
          <w:rFonts w:ascii="Verdana" w:hAnsi="Verdana"/>
        </w:rPr>
      </w:pPr>
    </w:p>
    <w:p w14:paraId="624F8852" w14:textId="77777777" w:rsidR="00B05E98" w:rsidRPr="00C24600" w:rsidRDefault="00B05E98" w:rsidP="00B05E98">
      <w:pPr>
        <w:ind w:left="284"/>
        <w:rPr>
          <w:rFonts w:ascii="Verdana" w:hAnsi="Verdana"/>
        </w:rPr>
      </w:pPr>
    </w:p>
    <w:p w14:paraId="202D936C" w14:textId="77777777" w:rsidR="00B05E98" w:rsidRPr="00C24600" w:rsidRDefault="00B05E98" w:rsidP="00B05E98">
      <w:pPr>
        <w:ind w:left="284"/>
        <w:rPr>
          <w:rFonts w:ascii="Verdana" w:hAnsi="Verdana"/>
        </w:rPr>
      </w:pPr>
    </w:p>
    <w:p w14:paraId="0F7D63B7" w14:textId="77777777" w:rsidR="00B05E98" w:rsidRPr="00C24600" w:rsidRDefault="00B05E98" w:rsidP="00B05E98">
      <w:pPr>
        <w:ind w:left="284"/>
        <w:rPr>
          <w:rFonts w:ascii="Verdana" w:hAnsi="Verdana"/>
        </w:rPr>
      </w:pPr>
      <w:r w:rsidRPr="00C24600">
        <w:rPr>
          <w:rFonts w:ascii="Verdana" w:hAnsi="Verdana"/>
        </w:rPr>
        <w:t>Обращение в сервис доступно следующим ролям заказчика:</w:t>
      </w:r>
    </w:p>
    <w:p w14:paraId="58670FE9" w14:textId="096BC9C2" w:rsidR="00B05E98" w:rsidRPr="00C24600" w:rsidRDefault="00B05E98" w:rsidP="00B05E98">
      <w:pPr>
        <w:pStyle w:val="af0"/>
        <w:numPr>
          <w:ilvl w:val="0"/>
          <w:numId w:val="8"/>
        </w:numPr>
        <w:rPr>
          <w:rFonts w:ascii="Verdana" w:hAnsi="Verdana"/>
          <w:sz w:val="20"/>
          <w:szCs w:val="20"/>
          <w:lang w:val="ru-RU"/>
        </w:rPr>
      </w:pPr>
      <w:r w:rsidRPr="00C24600">
        <w:rPr>
          <w:rFonts w:ascii="Verdana" w:hAnsi="Verdana"/>
          <w:sz w:val="20"/>
          <w:szCs w:val="20"/>
          <w:lang w:val="ru-RU"/>
        </w:rPr>
        <w:t xml:space="preserve">на изменение системы – от </w:t>
      </w:r>
      <w:r w:rsidR="00A823A6" w:rsidRPr="00C24600">
        <w:rPr>
          <w:rFonts w:ascii="Verdana" w:hAnsi="Verdana"/>
          <w:sz w:val="20"/>
          <w:szCs w:val="20"/>
          <w:lang w:val="ru-RU"/>
        </w:rPr>
        <w:t xml:space="preserve">администраторов системы </w:t>
      </w:r>
      <w:r w:rsidR="00A823A6" w:rsidRPr="00C24600">
        <w:rPr>
          <w:rFonts w:ascii="Verdana" w:hAnsi="Verdana"/>
          <w:sz w:val="20"/>
          <w:szCs w:val="20"/>
        </w:rPr>
        <w:t>DIRECTUM</w:t>
      </w:r>
      <w:r w:rsidRPr="00C24600">
        <w:rPr>
          <w:rFonts w:ascii="Verdana" w:hAnsi="Verdana"/>
          <w:sz w:val="20"/>
          <w:szCs w:val="20"/>
          <w:lang w:val="ru-RU"/>
        </w:rPr>
        <w:t>;</w:t>
      </w:r>
    </w:p>
    <w:p w14:paraId="04DA52D6" w14:textId="77777777" w:rsidR="00B05E98" w:rsidRPr="00C24600" w:rsidRDefault="00B05E98" w:rsidP="00B05E98">
      <w:pPr>
        <w:pStyle w:val="af0"/>
        <w:numPr>
          <w:ilvl w:val="0"/>
          <w:numId w:val="8"/>
        </w:numPr>
        <w:rPr>
          <w:rFonts w:ascii="Verdana" w:hAnsi="Verdana"/>
          <w:sz w:val="20"/>
          <w:szCs w:val="20"/>
          <w:lang w:val="ru-RU"/>
        </w:rPr>
      </w:pPr>
      <w:r w:rsidRPr="00C24600">
        <w:rPr>
          <w:rFonts w:ascii="Verdana" w:hAnsi="Verdana"/>
          <w:sz w:val="20"/>
          <w:szCs w:val="20"/>
          <w:lang w:val="ru-RU"/>
        </w:rPr>
        <w:t xml:space="preserve">по инцидентам – от администраторов системы </w:t>
      </w:r>
      <w:r w:rsidRPr="00C24600">
        <w:rPr>
          <w:rFonts w:ascii="Verdana" w:hAnsi="Verdana"/>
          <w:sz w:val="20"/>
          <w:szCs w:val="20"/>
        </w:rPr>
        <w:t>DIRECTUM</w:t>
      </w:r>
      <w:r w:rsidRPr="00C24600">
        <w:rPr>
          <w:rFonts w:ascii="Verdana" w:hAnsi="Verdana"/>
          <w:sz w:val="20"/>
          <w:szCs w:val="20"/>
          <w:lang w:val="ru-RU"/>
        </w:rPr>
        <w:t>.</w:t>
      </w:r>
    </w:p>
    <w:p w14:paraId="46A89284" w14:textId="77777777" w:rsidR="0022489C" w:rsidRPr="00C24600" w:rsidRDefault="00B05E98" w:rsidP="00B05E98">
      <w:pPr>
        <w:ind w:left="284"/>
        <w:rPr>
          <w:rFonts w:ascii="Verdana" w:hAnsi="Verdana"/>
        </w:rPr>
      </w:pPr>
      <w:r w:rsidRPr="00C24600">
        <w:rPr>
          <w:rFonts w:ascii="Verdana" w:hAnsi="Verdana"/>
        </w:rPr>
        <w:t>Должностное лицо Заказчика, ответственное за подписание Запросов на изменение:</w:t>
      </w:r>
    </w:p>
    <w:p w14:paraId="762D3033" w14:textId="58D29274" w:rsidR="00B1092A" w:rsidRPr="00B1092A" w:rsidRDefault="00B1092A" w:rsidP="0022489C">
      <w:pPr>
        <w:pStyle w:val="af0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Начальник Управления информационных технологий;</w:t>
      </w:r>
    </w:p>
    <w:p w14:paraId="4C09A353" w14:textId="2F49EF53" w:rsidR="00B05E98" w:rsidRPr="00C24600" w:rsidRDefault="00A823A6" w:rsidP="0022489C">
      <w:pPr>
        <w:pStyle w:val="af0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Начальник отдела информационных систем</w:t>
      </w:r>
      <w:r w:rsidR="004D3AAF">
        <w:rPr>
          <w:rFonts w:ascii="Verdana" w:hAnsi="Verdana"/>
          <w:sz w:val="20"/>
          <w:szCs w:val="20"/>
          <w:lang w:val="ru-RU"/>
        </w:rPr>
        <w:t>;</w:t>
      </w:r>
    </w:p>
    <w:p w14:paraId="28CB8B09" w14:textId="7CCA4145" w:rsidR="0022489C" w:rsidRPr="00A823A6" w:rsidRDefault="00A823A6" w:rsidP="0022489C">
      <w:pPr>
        <w:pStyle w:val="af0"/>
        <w:numPr>
          <w:ilvl w:val="0"/>
          <w:numId w:val="12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Главный специалист отдела информационных систем (</w:t>
      </w:r>
      <w:r w:rsidRPr="00C24600">
        <w:rPr>
          <w:rFonts w:ascii="Verdana" w:hAnsi="Verdana"/>
          <w:sz w:val="20"/>
          <w:szCs w:val="20"/>
          <w:lang w:val="ru-RU"/>
        </w:rPr>
        <w:t xml:space="preserve">администраторов системы </w:t>
      </w:r>
      <w:r w:rsidRPr="00C24600">
        <w:rPr>
          <w:rFonts w:ascii="Verdana" w:hAnsi="Verdana"/>
          <w:sz w:val="20"/>
          <w:szCs w:val="20"/>
        </w:rPr>
        <w:t>DIRECTUM</w:t>
      </w:r>
      <w:r>
        <w:rPr>
          <w:rFonts w:ascii="Verdana" w:hAnsi="Verdana"/>
          <w:sz w:val="20"/>
          <w:szCs w:val="20"/>
          <w:lang w:val="ru-RU"/>
        </w:rPr>
        <w:t>)</w:t>
      </w:r>
    </w:p>
    <w:p w14:paraId="23A1909E" w14:textId="77777777" w:rsidR="003C65F0" w:rsidRPr="00C24600" w:rsidRDefault="003C65F0" w:rsidP="003C65F0">
      <w:pPr>
        <w:pStyle w:val="a7"/>
        <w:ind w:right="-1" w:firstLine="0"/>
        <w:jc w:val="right"/>
        <w:rPr>
          <w:rFonts w:ascii="Verdana" w:hAnsi="Verdana"/>
          <w:sz w:val="20"/>
        </w:rPr>
      </w:pPr>
    </w:p>
    <w:p w14:paraId="0835C7A8" w14:textId="77777777" w:rsidR="0022489C" w:rsidRPr="00C24600" w:rsidRDefault="0022489C" w:rsidP="003C65F0">
      <w:pPr>
        <w:pStyle w:val="a7"/>
        <w:ind w:right="-1" w:firstLine="0"/>
        <w:jc w:val="right"/>
        <w:rPr>
          <w:rFonts w:ascii="Verdana" w:hAnsi="Verdana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2"/>
      </w:tblGrid>
      <w:tr w:rsidR="00C24600" w:rsidRPr="00C24600" w14:paraId="59D04B6A" w14:textId="77777777" w:rsidTr="00D1329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92BBC" w14:textId="77777777" w:rsidR="00C24600" w:rsidRPr="00C24600" w:rsidRDefault="00C24600" w:rsidP="00D13291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Исполнитель:</w:t>
            </w:r>
          </w:p>
          <w:p w14:paraId="364F8B83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14:paraId="24A7ED9E" w14:textId="1192EBAC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____________________/</w:t>
            </w:r>
            <w:r w:rsidR="0035434C">
              <w:rPr>
                <w:rFonts w:ascii="Verdana" w:hAnsi="Verdana" w:cs="Calibri"/>
              </w:rPr>
              <w:t xml:space="preserve"> ____________ /</w:t>
            </w:r>
          </w:p>
          <w:p w14:paraId="595395BF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14:paraId="76A4A7EF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B7D14" w14:textId="77777777" w:rsidR="00C24600" w:rsidRPr="00C24600" w:rsidRDefault="00C24600" w:rsidP="00D13291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Заказчик:</w:t>
            </w:r>
          </w:p>
          <w:p w14:paraId="0A8A287C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14:paraId="713FC3B5" w14:textId="04A4965C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__________________/</w:t>
            </w:r>
            <w:r w:rsidR="00A823A6">
              <w:rPr>
                <w:rFonts w:ascii="Verdana" w:hAnsi="Verdana"/>
              </w:rPr>
              <w:t>Алифанов К.А.</w:t>
            </w:r>
            <w:r w:rsidRPr="00C24600">
              <w:rPr>
                <w:rFonts w:ascii="Verdana" w:hAnsi="Verdana"/>
              </w:rPr>
              <w:t>/</w:t>
            </w:r>
          </w:p>
          <w:p w14:paraId="3643EC78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14:paraId="66D378DB" w14:textId="77777777"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</w:tr>
    </w:tbl>
    <w:p w14:paraId="26EA03E4" w14:textId="77777777"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7AA40842" w14:textId="77777777"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01DDC24B" w14:textId="77777777"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33736388" w14:textId="77777777"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br w:type="page"/>
      </w:r>
    </w:p>
    <w:p w14:paraId="6CBE194B" w14:textId="77777777"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53DD4EA0" w14:textId="77777777" w:rsidR="003C65F0" w:rsidRPr="00C2460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>Приложение №</w:t>
      </w:r>
      <w:r w:rsidR="00772CBA" w:rsidRPr="00C24600">
        <w:rPr>
          <w:rFonts w:ascii="Verdana" w:hAnsi="Verdana"/>
          <w:sz w:val="20"/>
        </w:rPr>
        <w:t>3</w:t>
      </w:r>
    </w:p>
    <w:p w14:paraId="6C1E3E0B" w14:textId="77777777" w:rsidR="003C65F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 xml:space="preserve">к договору  № </w:t>
      </w:r>
      <w:r w:rsidR="00A645B5">
        <w:rPr>
          <w:rFonts w:ascii="Verdana" w:hAnsi="Verdana"/>
          <w:sz w:val="20"/>
        </w:rPr>
        <w:t>__________</w:t>
      </w:r>
    </w:p>
    <w:p w14:paraId="5F3F17BE" w14:textId="154509DE" w:rsidR="00A645B5" w:rsidRPr="00C24600" w:rsidRDefault="00A645B5" w:rsidP="00A645B5">
      <w:pPr>
        <w:jc w:val="right"/>
        <w:rPr>
          <w:rFonts w:ascii="Verdana" w:hAnsi="Verdana"/>
        </w:rPr>
      </w:pPr>
      <w:r>
        <w:rPr>
          <w:rFonts w:ascii="Verdana" w:hAnsi="Verdana"/>
        </w:rPr>
        <w:t>от «   » __________ 201</w:t>
      </w:r>
      <w:r w:rsidR="00444E1F">
        <w:rPr>
          <w:rFonts w:ascii="Verdana" w:hAnsi="Verdana"/>
        </w:rPr>
        <w:t>_</w:t>
      </w:r>
      <w:r>
        <w:rPr>
          <w:rFonts w:ascii="Verdana" w:hAnsi="Verdana"/>
        </w:rPr>
        <w:t xml:space="preserve"> г.</w:t>
      </w:r>
    </w:p>
    <w:p w14:paraId="127EB5A8" w14:textId="77777777" w:rsidR="00A645B5" w:rsidRPr="00C24600" w:rsidRDefault="00A645B5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220BBB82" w14:textId="77777777"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14:paraId="37253D06" w14:textId="77777777"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14:paraId="2AA2DE02" w14:textId="7735D9D6" w:rsidR="003C65F0" w:rsidRPr="00C24600" w:rsidRDefault="00570327" w:rsidP="003C65F0">
      <w:pPr>
        <w:pStyle w:val="a7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Форма</w:t>
      </w:r>
      <w:r w:rsidR="003C65F0" w:rsidRPr="00C24600">
        <w:rPr>
          <w:rFonts w:ascii="Verdana" w:hAnsi="Verdana"/>
          <w:sz w:val="20"/>
        </w:rPr>
        <w:t xml:space="preserve"> запроса на изменение</w:t>
      </w:r>
    </w:p>
    <w:p w14:paraId="452BA980" w14:textId="77777777" w:rsidR="003C65F0" w:rsidRPr="00C24600" w:rsidRDefault="003C65F0" w:rsidP="003C65F0">
      <w:pPr>
        <w:pStyle w:val="a7"/>
        <w:ind w:firstLine="0"/>
        <w:jc w:val="left"/>
        <w:rPr>
          <w:rFonts w:ascii="Verdana" w:hAnsi="Verdana"/>
          <w:sz w:val="20"/>
        </w:rPr>
      </w:pPr>
    </w:p>
    <w:tbl>
      <w:tblPr>
        <w:tblW w:w="104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6"/>
      </w:tblGrid>
      <w:tr w:rsidR="003C65F0" w:rsidRPr="00C24600" w14:paraId="6C1CA5A2" w14:textId="77777777" w:rsidTr="008042C3">
        <w:trPr>
          <w:trHeight w:val="401"/>
        </w:trPr>
        <w:tc>
          <w:tcPr>
            <w:tcW w:w="10466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0"/>
              <w:gridCol w:w="5366"/>
            </w:tblGrid>
            <w:tr w:rsidR="003C65F0" w:rsidRPr="00C24600" w14:paraId="06C5AA3C" w14:textId="77777777" w:rsidTr="008042C3">
              <w:trPr>
                <w:trHeight w:val="778"/>
              </w:trPr>
              <w:tc>
                <w:tcPr>
                  <w:tcW w:w="4860" w:type="dxa"/>
                  <w:hideMark/>
                </w:tcPr>
                <w:p w14:paraId="371264DF" w14:textId="77777777" w:rsidR="003C65F0" w:rsidRPr="00C24600" w:rsidRDefault="003C65F0" w:rsidP="003C65F0">
                  <w:pPr>
                    <w:rPr>
                      <w:rFonts w:ascii="Verdana" w:hAnsi="Verdana"/>
                      <w:lang w:val="ru-RU"/>
                    </w:rPr>
                  </w:pPr>
                </w:p>
                <w:p w14:paraId="57B4A2E4" w14:textId="77777777" w:rsidR="003C65F0" w:rsidRPr="00C24600" w:rsidRDefault="003C65F0" w:rsidP="003C65F0">
                  <w:pPr>
                    <w:rPr>
                      <w:rFonts w:ascii="Verdana" w:hAnsi="Verdana"/>
                      <w:lang w:val="ru-RU"/>
                    </w:rPr>
                  </w:pPr>
                </w:p>
                <w:p w14:paraId="47D9E38A" w14:textId="77777777" w:rsidR="003C65F0" w:rsidRPr="00C24600" w:rsidRDefault="003C65F0" w:rsidP="003C65F0">
                  <w:pPr>
                    <w:rPr>
                      <w:rFonts w:ascii="Verdana" w:hAnsi="Verdana"/>
                      <w:lang w:val="ru-RU"/>
                    </w:rPr>
                  </w:pPr>
                  <w:r w:rsidRPr="00C24600">
                    <w:rPr>
                      <w:rFonts w:ascii="Verdana" w:hAnsi="Verdana"/>
                      <w:lang w:val="ru-RU"/>
                    </w:rPr>
                    <w:t>Запрос на изменение</w:t>
                  </w:r>
                </w:p>
                <w:p w14:paraId="0CFAEF64" w14:textId="77777777" w:rsidR="003C65F0" w:rsidRPr="00C24600" w:rsidRDefault="003C65F0" w:rsidP="003C65F0">
                  <w:pPr>
                    <w:rPr>
                      <w:rFonts w:ascii="Verdana" w:hAnsi="Verdana"/>
                      <w:lang w:val="ru-RU"/>
                    </w:rPr>
                  </w:pPr>
                  <w:r w:rsidRPr="00C24600">
                    <w:rPr>
                      <w:rFonts w:ascii="Verdana" w:hAnsi="Verdana"/>
                      <w:lang w:val="ru-RU"/>
                    </w:rPr>
                    <w:t>к договору № ____________________</w:t>
                  </w:r>
                </w:p>
                <w:p w14:paraId="11BE8308" w14:textId="77777777" w:rsidR="003C65F0" w:rsidRPr="00C24600" w:rsidRDefault="003C65F0" w:rsidP="00B05E98">
                  <w:pPr>
                    <w:jc w:val="center"/>
                    <w:rPr>
                      <w:rFonts w:ascii="Verdana" w:hAnsi="Verdana"/>
                      <w:lang w:val="ru-RU"/>
                    </w:rPr>
                  </w:pPr>
                </w:p>
              </w:tc>
              <w:tc>
                <w:tcPr>
                  <w:tcW w:w="5366" w:type="dxa"/>
                </w:tcPr>
                <w:p w14:paraId="54B58A1E" w14:textId="77777777"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sz w:val="20"/>
                      <w:lang w:val="ru-RU"/>
                    </w:rPr>
                  </w:pPr>
                </w:p>
                <w:p w14:paraId="5380944A" w14:textId="77777777"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noProof/>
                      <w:sz w:val="20"/>
                      <w:lang w:val="ru-RU" w:bidi="ar-SA"/>
                    </w:rPr>
                  </w:pPr>
                  <w:r w:rsidRPr="00C24600">
                    <w:rPr>
                      <w:rFonts w:ascii="Verdana" w:hAnsi="Verdana"/>
                      <w:sz w:val="20"/>
                      <w:lang w:val="ru-RU"/>
                    </w:rPr>
                    <w:t>Заказчик: __________________</w:t>
                  </w:r>
                </w:p>
              </w:tc>
            </w:tr>
          </w:tbl>
          <w:p w14:paraId="682080FB" w14:textId="77777777" w:rsidR="00B05E98" w:rsidRPr="00C24600" w:rsidRDefault="00B05E98" w:rsidP="00B05E98">
            <w:pPr>
              <w:jc w:val="center"/>
              <w:rPr>
                <w:rFonts w:ascii="Verdana" w:hAnsi="Verdana"/>
                <w:b/>
              </w:rPr>
            </w:pPr>
          </w:p>
          <w:p w14:paraId="42011E6F" w14:textId="77777777" w:rsidR="003C65F0" w:rsidRPr="00C24600" w:rsidRDefault="00B05E98" w:rsidP="00B05E98">
            <w:pPr>
              <w:jc w:val="center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Запрос на изменение № ___________ от _____________</w:t>
            </w:r>
          </w:p>
          <w:p w14:paraId="3FF96ED4" w14:textId="77777777" w:rsidR="003C65F0" w:rsidRPr="00C24600" w:rsidRDefault="0022489C" w:rsidP="003C65F0">
            <w:pPr>
              <w:pStyle w:val="2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C24600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(Пример)</w:t>
            </w:r>
          </w:p>
          <w:p w14:paraId="5F1D8112" w14:textId="77777777" w:rsidR="003C65F0" w:rsidRPr="00C24600" w:rsidRDefault="003C65F0" w:rsidP="003C65F0">
            <w:pPr>
              <w:pStyle w:val="4"/>
              <w:spacing w:before="0" w:line="240" w:lineRule="auto"/>
              <w:ind w:firstLine="0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  <w:t>Запрос на изменение</w:t>
            </w:r>
          </w:p>
          <w:p w14:paraId="09ED8960" w14:textId="77777777" w:rsidR="003C65F0" w:rsidRPr="00C24600" w:rsidRDefault="003C65F0" w:rsidP="003C65F0">
            <w:pPr>
              <w:rPr>
                <w:rFonts w:ascii="Verdana" w:hAnsi="Verdana"/>
                <w:lang w:eastAsia="en-US" w:bidi="en-US"/>
              </w:rPr>
            </w:pPr>
          </w:p>
          <w:p w14:paraId="78BBE8AF" w14:textId="77777777" w:rsidR="003C65F0" w:rsidRPr="00C24600" w:rsidRDefault="003C65F0" w:rsidP="003C65F0">
            <w:pPr>
              <w:rPr>
                <w:rFonts w:ascii="Verdana" w:hAnsi="Verdana"/>
                <w:i/>
              </w:rPr>
            </w:pPr>
            <w:r w:rsidRPr="00C24600">
              <w:rPr>
                <w:rFonts w:ascii="Verdana" w:hAnsi="Verdana"/>
                <w:i/>
              </w:rPr>
              <w:t>Изменить работу справочника «Договорные документы» с целью дополнительной нумерации в разрезе контрагентов.</w:t>
            </w:r>
          </w:p>
          <w:p w14:paraId="5BDA8659" w14:textId="77777777" w:rsidR="003C65F0" w:rsidRPr="00C24600" w:rsidRDefault="003C65F0" w:rsidP="003C65F0">
            <w:pPr>
              <w:pStyle w:val="4"/>
              <w:spacing w:before="0" w:line="240" w:lineRule="auto"/>
              <w:ind w:firstLine="0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</w:pPr>
          </w:p>
          <w:p w14:paraId="6960D913" w14:textId="77777777" w:rsidR="003C65F0" w:rsidRPr="00C24600" w:rsidRDefault="003C65F0" w:rsidP="003C65F0">
            <w:pPr>
              <w:pStyle w:val="4"/>
              <w:spacing w:before="0" w:line="240" w:lineRule="auto"/>
              <w:ind w:firstLine="0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  <w:t>Описание изменения</w:t>
            </w:r>
          </w:p>
          <w:p w14:paraId="43749873" w14:textId="77777777" w:rsidR="003C65F0" w:rsidRPr="00C24600" w:rsidRDefault="003C65F0" w:rsidP="003C65F0">
            <w:pPr>
              <w:pStyle w:val="af0"/>
              <w:numPr>
                <w:ilvl w:val="6"/>
                <w:numId w:val="6"/>
              </w:numPr>
              <w:ind w:left="644"/>
              <w:rPr>
                <w:rFonts w:ascii="Verdana" w:hAnsi="Verdana"/>
                <w:i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Добавление нового реквизита «Новый номер» типа «Строка» в справочник «Договоры», в том числе на главную форму.</w:t>
            </w:r>
          </w:p>
          <w:p w14:paraId="6B0958DA" w14:textId="77777777" w:rsidR="003C65F0" w:rsidRPr="00C24600" w:rsidRDefault="003C65F0" w:rsidP="003C65F0">
            <w:pPr>
              <w:pStyle w:val="af0"/>
              <w:numPr>
                <w:ilvl w:val="6"/>
                <w:numId w:val="6"/>
              </w:numPr>
              <w:ind w:left="644"/>
              <w:rPr>
                <w:rFonts w:ascii="Verdana" w:hAnsi="Verdana"/>
                <w:i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Настройка событий и справочника «Форматы номеров справочников» с целью присваивания номера (с записью в новый реквизит «Новый номер») в разрезе выбранного Контрагента (если контрагент не выбран, номер не присваивается).</w:t>
            </w:r>
          </w:p>
          <w:p w14:paraId="60A2A4AB" w14:textId="77777777" w:rsidR="003C65F0" w:rsidRPr="00C24600" w:rsidRDefault="003C65F0" w:rsidP="003C65F0">
            <w:pPr>
              <w:pStyle w:val="4"/>
              <w:spacing w:before="0" w:line="240" w:lineRule="auto"/>
              <w:ind w:firstLine="0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ru-RU"/>
              </w:rPr>
              <w:t>Трудозатраты</w:t>
            </w:r>
          </w:p>
          <w:p w14:paraId="5A942F87" w14:textId="77777777" w:rsidR="003C65F0" w:rsidRPr="00C24600" w:rsidRDefault="003C65F0" w:rsidP="003C65F0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742"/>
              <w:rPr>
                <w:rFonts w:ascii="Verdana" w:hAnsi="Verdana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sz w:val="20"/>
                <w:szCs w:val="20"/>
                <w:lang w:val="ru-RU"/>
              </w:rPr>
              <w:t xml:space="preserve">консультант: </w:t>
            </w:r>
            <w:r w:rsidR="00F440CB">
              <w:rPr>
                <w:rFonts w:ascii="Verdana" w:hAnsi="Verdana"/>
                <w:sz w:val="20"/>
                <w:szCs w:val="20"/>
                <w:lang w:val="ru-RU"/>
              </w:rPr>
              <w:t>_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 xml:space="preserve"> час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(а/</w:t>
            </w:r>
            <w:proofErr w:type="spellStart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ов</w:t>
            </w:r>
            <w:proofErr w:type="spellEnd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)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;</w:t>
            </w:r>
          </w:p>
          <w:p w14:paraId="01F02E1B" w14:textId="77777777" w:rsidR="003C65F0" w:rsidRPr="00C24600" w:rsidRDefault="003C65F0" w:rsidP="003C65F0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742"/>
              <w:rPr>
                <w:rFonts w:ascii="Verdana" w:hAnsi="Verdana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sz w:val="20"/>
                <w:szCs w:val="20"/>
                <w:lang w:val="ru-RU"/>
              </w:rPr>
              <w:t xml:space="preserve">разработчик: 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_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 xml:space="preserve"> час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(а/</w:t>
            </w:r>
            <w:proofErr w:type="spellStart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ов</w:t>
            </w:r>
            <w:proofErr w:type="spellEnd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)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.</w:t>
            </w:r>
          </w:p>
          <w:p w14:paraId="76257009" w14:textId="77777777" w:rsidR="003C65F0" w:rsidRPr="00C24600" w:rsidRDefault="003C65F0" w:rsidP="003C65F0">
            <w:pPr>
              <w:pStyle w:val="2"/>
              <w:rPr>
                <w:rFonts w:ascii="Verdana" w:hAnsi="Verdana"/>
                <w:color w:val="auto"/>
                <w:sz w:val="20"/>
                <w:szCs w:val="20"/>
              </w:rPr>
            </w:pPr>
            <w:r w:rsidRPr="00C24600">
              <w:rPr>
                <w:rFonts w:ascii="Verdana" w:hAnsi="Verdana"/>
                <w:color w:val="auto"/>
                <w:sz w:val="20"/>
                <w:szCs w:val="20"/>
              </w:rPr>
              <w:t>Итого</w:t>
            </w:r>
          </w:p>
          <w:p w14:paraId="15480C40" w14:textId="77777777" w:rsidR="003C65F0" w:rsidRPr="00C24600" w:rsidRDefault="003C65F0" w:rsidP="003C65F0">
            <w:pPr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Трудозатраты:</w:t>
            </w:r>
          </w:p>
          <w:p w14:paraId="080AAAED" w14:textId="77777777" w:rsidR="003C65F0" w:rsidRPr="00C24600" w:rsidRDefault="003C65F0" w:rsidP="003C65F0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ascii="Verdana" w:hAnsi="Verdana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sz w:val="20"/>
                <w:szCs w:val="20"/>
                <w:lang w:val="ru-RU"/>
              </w:rPr>
              <w:t xml:space="preserve">консультант: </w:t>
            </w:r>
            <w:r w:rsidR="00F440CB">
              <w:rPr>
                <w:rFonts w:ascii="Verdana" w:hAnsi="Verdana"/>
                <w:sz w:val="20"/>
                <w:szCs w:val="20"/>
                <w:lang w:val="ru-RU"/>
              </w:rPr>
              <w:t>_</w:t>
            </w:r>
            <w:r w:rsidRPr="00C24600">
              <w:rPr>
                <w:rFonts w:ascii="Verdana" w:hAnsi="Verdana"/>
                <w:i/>
                <w:sz w:val="20"/>
                <w:szCs w:val="20"/>
              </w:rPr>
              <w:t xml:space="preserve"> ч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ас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(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>а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/</w:t>
            </w:r>
            <w:proofErr w:type="spellStart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ов</w:t>
            </w:r>
            <w:proofErr w:type="spellEnd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)</w:t>
            </w:r>
            <w:r w:rsidRPr="00C24600">
              <w:rPr>
                <w:rFonts w:ascii="Verdana" w:hAnsi="Verdana"/>
                <w:i/>
                <w:sz w:val="20"/>
                <w:szCs w:val="20"/>
              </w:rPr>
              <w:t>;</w:t>
            </w:r>
          </w:p>
          <w:p w14:paraId="1C4BF801" w14:textId="77777777" w:rsidR="003C65F0" w:rsidRPr="00C24600" w:rsidRDefault="003C65F0" w:rsidP="003C65F0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450" w:hanging="270"/>
              <w:rPr>
                <w:rFonts w:ascii="Verdana" w:hAnsi="Verdana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sz w:val="20"/>
                <w:szCs w:val="20"/>
                <w:lang w:val="ru-RU"/>
              </w:rPr>
              <w:t xml:space="preserve">разработчик: 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_</w:t>
            </w:r>
            <w:r w:rsidRPr="00C24600">
              <w:rPr>
                <w:rFonts w:ascii="Verdana" w:hAnsi="Verdana"/>
                <w:i/>
                <w:sz w:val="20"/>
                <w:szCs w:val="20"/>
                <w:lang w:val="ru-RU"/>
              </w:rPr>
              <w:t xml:space="preserve"> час</w:t>
            </w:r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(а/</w:t>
            </w:r>
            <w:proofErr w:type="spellStart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ов</w:t>
            </w:r>
            <w:proofErr w:type="spellEnd"/>
            <w:r w:rsidR="00F440CB">
              <w:rPr>
                <w:rFonts w:ascii="Verdana" w:hAnsi="Verdana"/>
                <w:i/>
                <w:sz w:val="20"/>
                <w:szCs w:val="20"/>
                <w:lang w:val="ru-RU"/>
              </w:rPr>
              <w:t>)</w:t>
            </w:r>
            <w:r w:rsidRPr="00C24600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2975F0CB" w14:textId="77777777" w:rsidR="003C65F0" w:rsidRPr="00C24600" w:rsidRDefault="003C65F0" w:rsidP="003C65F0">
            <w:pPr>
              <w:rPr>
                <w:rFonts w:ascii="Verdana" w:hAnsi="Verdana"/>
              </w:rPr>
            </w:pPr>
          </w:p>
          <w:p w14:paraId="2CA35897" w14:textId="77777777" w:rsidR="003C65F0" w:rsidRPr="00C24600" w:rsidRDefault="003C65F0" w:rsidP="003C65F0">
            <w:pPr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 xml:space="preserve">Конечный срок исполнения запроса на изменение: __________ </w:t>
            </w:r>
            <w:r w:rsidRPr="00C24600">
              <w:rPr>
                <w:rFonts w:ascii="Verdana" w:hAnsi="Verdana"/>
                <w:i/>
              </w:rPr>
              <w:t>г.</w:t>
            </w:r>
          </w:p>
          <w:p w14:paraId="118A5F37" w14:textId="77777777" w:rsidR="003C65F0" w:rsidRPr="00C24600" w:rsidRDefault="003C65F0" w:rsidP="003C65F0">
            <w:pPr>
              <w:rPr>
                <w:rFonts w:ascii="Verdana" w:hAnsi="Verdana"/>
              </w:rPr>
            </w:pPr>
          </w:p>
          <w:p w14:paraId="047389F7" w14:textId="77777777" w:rsidR="003C65F0" w:rsidRPr="00C24600" w:rsidRDefault="003C65F0" w:rsidP="003C65F0">
            <w:pPr>
              <w:pStyle w:val="4"/>
              <w:spacing w:before="0" w:line="240" w:lineRule="auto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С запросом на изменение согласен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93"/>
              <w:gridCol w:w="4995"/>
            </w:tblGrid>
            <w:tr w:rsidR="003C65F0" w:rsidRPr="00C24600" w14:paraId="1CBC59FC" w14:textId="77777777" w:rsidTr="008042C3">
              <w:trPr>
                <w:trHeight w:val="965"/>
              </w:trPr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80790F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Исполнитель:</w:t>
                  </w:r>
                </w:p>
                <w:p w14:paraId="5EB1145B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____________________/_______________ /</w:t>
                  </w:r>
                </w:p>
                <w:p w14:paraId="4A66D414" w14:textId="77777777" w:rsidR="003C65F0" w:rsidRPr="00C24600" w:rsidRDefault="003C65F0" w:rsidP="003C65F0">
                  <w:pPr>
                    <w:rPr>
                      <w:rFonts w:ascii="Verdana" w:hAnsi="Verdana"/>
                      <w:i/>
                    </w:rPr>
                  </w:pPr>
                  <w:r w:rsidRPr="00C24600">
                    <w:rPr>
                      <w:rFonts w:ascii="Verdana" w:hAnsi="Verdana"/>
                    </w:rPr>
                    <w:t xml:space="preserve">_________ </w:t>
                  </w:r>
                  <w:r w:rsidRPr="00C24600">
                    <w:rPr>
                      <w:rFonts w:ascii="Verdana" w:hAnsi="Verdana"/>
                      <w:i/>
                    </w:rPr>
                    <w:t>г.</w:t>
                  </w:r>
                </w:p>
                <w:p w14:paraId="65E2E81E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CEFB378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Заказчик:</w:t>
                  </w:r>
                </w:p>
                <w:p w14:paraId="22C4E401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___________________/_______________/</w:t>
                  </w:r>
                </w:p>
                <w:p w14:paraId="766BB2EE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</w:t>
                  </w:r>
                  <w:r w:rsidRPr="00C24600">
                    <w:rPr>
                      <w:rFonts w:ascii="Verdana" w:hAnsi="Verdana"/>
                      <w:i/>
                    </w:rPr>
                    <w:t xml:space="preserve"> г.</w:t>
                  </w:r>
                </w:p>
              </w:tc>
            </w:tr>
          </w:tbl>
          <w:p w14:paraId="00D4E667" w14:textId="77777777" w:rsidR="003C65F0" w:rsidRPr="00C24600" w:rsidRDefault="003C65F0" w:rsidP="003C65F0">
            <w:pPr>
              <w:pStyle w:val="4"/>
              <w:spacing w:before="0" w:line="240" w:lineRule="auto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C24600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Изменения сдал/ принял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93"/>
              <w:gridCol w:w="4995"/>
            </w:tblGrid>
            <w:tr w:rsidR="003C65F0" w:rsidRPr="00C24600" w14:paraId="1E4384F5" w14:textId="77777777" w:rsidTr="008042C3">
              <w:trPr>
                <w:trHeight w:val="965"/>
              </w:trPr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297A655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Исполнитель:</w:t>
                  </w:r>
                </w:p>
                <w:p w14:paraId="0ED4C51A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____________________/_______________ /</w:t>
                  </w:r>
                </w:p>
                <w:p w14:paraId="139A3A98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</w:t>
                  </w:r>
                  <w:r w:rsidRPr="00C24600">
                    <w:rPr>
                      <w:rFonts w:ascii="Verdana" w:hAnsi="Verdana"/>
                      <w:i/>
                    </w:rPr>
                    <w:t xml:space="preserve"> г.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EC690A1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Заказчик:</w:t>
                  </w:r>
                </w:p>
                <w:p w14:paraId="42A7438C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  <w:r w:rsidRPr="00C24600">
                    <w:rPr>
                      <w:rFonts w:ascii="Verdana" w:hAnsi="Verdana"/>
                    </w:rPr>
                    <w:t>___________________/_______________/</w:t>
                  </w:r>
                </w:p>
                <w:p w14:paraId="25D725E5" w14:textId="77777777" w:rsidR="003C65F0" w:rsidRPr="00C24600" w:rsidRDefault="003C65F0" w:rsidP="003C65F0">
                  <w:pPr>
                    <w:rPr>
                      <w:rFonts w:ascii="Verdana" w:hAnsi="Verdana"/>
                      <w:i/>
                    </w:rPr>
                  </w:pPr>
                  <w:r w:rsidRPr="00C24600">
                    <w:rPr>
                      <w:rFonts w:ascii="Verdana" w:hAnsi="Verdana"/>
                    </w:rPr>
                    <w:t>_________</w:t>
                  </w:r>
                  <w:r w:rsidRPr="00C24600">
                    <w:rPr>
                      <w:rFonts w:ascii="Verdana" w:hAnsi="Verdana"/>
                      <w:i/>
                    </w:rPr>
                    <w:t xml:space="preserve"> г.</w:t>
                  </w:r>
                </w:p>
                <w:p w14:paraId="49D57DAF" w14:textId="77777777" w:rsidR="003C65F0" w:rsidRPr="00C24600" w:rsidRDefault="003C65F0" w:rsidP="003C65F0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1F507170" w14:textId="77777777" w:rsidR="003C65F0" w:rsidRPr="00C24600" w:rsidRDefault="003C65F0" w:rsidP="003C65F0">
            <w:pPr>
              <w:pStyle w:val="a7"/>
              <w:ind w:firstLine="0"/>
              <w:jc w:val="left"/>
              <w:rPr>
                <w:rFonts w:ascii="Verdana" w:hAnsi="Verdana"/>
                <w:sz w:val="20"/>
              </w:rPr>
            </w:pPr>
          </w:p>
        </w:tc>
      </w:tr>
    </w:tbl>
    <w:p w14:paraId="220B30CA" w14:textId="05CB85CE" w:rsidR="003C65F0" w:rsidRDefault="00230BFC" w:rsidP="00230BFC">
      <w:pPr>
        <w:pStyle w:val="a7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Форму согласовали:</w:t>
      </w:r>
    </w:p>
    <w:p w14:paraId="403A725E" w14:textId="77777777" w:rsidR="00651508" w:rsidRPr="00C24600" w:rsidRDefault="00651508" w:rsidP="00230BFC">
      <w:pPr>
        <w:pStyle w:val="a7"/>
        <w:ind w:firstLine="0"/>
        <w:jc w:val="center"/>
        <w:rPr>
          <w:rFonts w:ascii="Verdana" w:hAnsi="Verdana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2"/>
      </w:tblGrid>
      <w:tr w:rsidR="003C65F0" w:rsidRPr="00C24600" w14:paraId="226C54FF" w14:textId="77777777" w:rsidTr="003C65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B6F74" w14:textId="096D6F39" w:rsidR="003C65F0" w:rsidRPr="0035434C" w:rsidRDefault="003C65F0" w:rsidP="0035434C">
            <w:pPr>
              <w:tabs>
                <w:tab w:val="right" w:pos="9498"/>
              </w:tabs>
              <w:rPr>
                <w:rFonts w:ascii="Verdana" w:hAnsi="Verdana" w:cstheme="minorHAnsi"/>
              </w:rPr>
            </w:pPr>
            <w:r w:rsidRPr="0035434C">
              <w:rPr>
                <w:rFonts w:ascii="Verdana" w:hAnsi="Verdana" w:cstheme="minorHAnsi"/>
              </w:rPr>
              <w:t>Исполнитель:</w:t>
            </w:r>
          </w:p>
          <w:p w14:paraId="28CF8637" w14:textId="77777777" w:rsidR="00576E17" w:rsidRDefault="00576E17" w:rsidP="0035434C">
            <w:pPr>
              <w:pStyle w:val="a7"/>
              <w:ind w:firstLine="0"/>
              <w:rPr>
                <w:rFonts w:ascii="Verdana" w:hAnsi="Verdana" w:cstheme="minorHAnsi"/>
                <w:sz w:val="20"/>
              </w:rPr>
            </w:pPr>
          </w:p>
          <w:p w14:paraId="23157670" w14:textId="5B22D765" w:rsidR="0035434C" w:rsidRPr="0035434C" w:rsidRDefault="003C65F0" w:rsidP="0035434C">
            <w:pPr>
              <w:pStyle w:val="a7"/>
              <w:ind w:firstLine="0"/>
              <w:rPr>
                <w:rFonts w:ascii="Verdana" w:hAnsi="Verdana" w:cstheme="minorHAnsi"/>
                <w:sz w:val="20"/>
              </w:rPr>
            </w:pPr>
            <w:r w:rsidRPr="00C24600">
              <w:rPr>
                <w:rFonts w:ascii="Verdana" w:hAnsi="Verdana" w:cstheme="minorHAnsi"/>
                <w:sz w:val="20"/>
              </w:rPr>
              <w:t>____________________/</w:t>
            </w:r>
            <w:r w:rsidR="0035434C">
              <w:rPr>
                <w:rFonts w:ascii="Verdana" w:hAnsi="Verdana" w:cstheme="minorHAnsi"/>
                <w:sz w:val="20"/>
              </w:rPr>
              <w:t xml:space="preserve"> </w:t>
            </w:r>
            <w:r w:rsidR="0035434C" w:rsidRPr="0035434C">
              <w:rPr>
                <w:rFonts w:ascii="Verdana" w:hAnsi="Verdana" w:cstheme="minorHAnsi"/>
                <w:sz w:val="20"/>
              </w:rPr>
              <w:t>___________ /</w:t>
            </w:r>
          </w:p>
          <w:p w14:paraId="4B71B9BD" w14:textId="1AEA218A" w:rsidR="003C65F0" w:rsidRPr="0035434C" w:rsidRDefault="0035434C" w:rsidP="0035434C">
            <w:pPr>
              <w:pStyle w:val="a7"/>
              <w:ind w:firstLine="0"/>
              <w:rPr>
                <w:rFonts w:ascii="Verdana" w:hAnsi="Verdana" w:cstheme="minorHAnsi"/>
                <w:sz w:val="20"/>
              </w:rPr>
            </w:pPr>
            <w:r w:rsidRPr="0035434C">
              <w:rPr>
                <w:rFonts w:ascii="Verdana" w:hAnsi="Verdana" w:cstheme="minorHAnsi"/>
                <w:sz w:val="20"/>
              </w:rPr>
              <w:t xml:space="preserve"> </w:t>
            </w:r>
            <w:r w:rsidR="003C65F0" w:rsidRPr="0035434C">
              <w:rPr>
                <w:rFonts w:ascii="Verdana" w:hAnsi="Verdana" w:cstheme="minorHAnsi"/>
                <w:sz w:val="20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F76C7" w14:textId="77777777" w:rsidR="003C65F0" w:rsidRPr="00C24600" w:rsidRDefault="003C65F0" w:rsidP="003C65F0">
            <w:pPr>
              <w:tabs>
                <w:tab w:val="right" w:pos="9498"/>
              </w:tabs>
              <w:ind w:firstLine="34"/>
              <w:rPr>
                <w:rFonts w:ascii="Verdana" w:hAnsi="Verdana" w:cstheme="minorHAnsi"/>
                <w:b/>
              </w:rPr>
            </w:pPr>
            <w:r w:rsidRPr="00C24600">
              <w:rPr>
                <w:rFonts w:ascii="Verdana" w:hAnsi="Verdana" w:cstheme="minorHAnsi"/>
                <w:b/>
              </w:rPr>
              <w:t>Заказчик:</w:t>
            </w:r>
          </w:p>
          <w:p w14:paraId="51AC9871" w14:textId="77777777"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="Arial"/>
              </w:rPr>
            </w:pPr>
          </w:p>
          <w:p w14:paraId="65611352" w14:textId="3D059E87"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="Arial"/>
              </w:rPr>
            </w:pPr>
            <w:r w:rsidRPr="00C24600">
              <w:rPr>
                <w:rFonts w:ascii="Verdana" w:hAnsi="Verdana" w:cs="Arial"/>
              </w:rPr>
              <w:t>____________________/</w:t>
            </w:r>
            <w:r w:rsidR="00A823A6">
              <w:rPr>
                <w:rFonts w:ascii="Verdana" w:hAnsi="Verdana" w:cs="Arial"/>
              </w:rPr>
              <w:t>Алифанов К.А.</w:t>
            </w:r>
            <w:r w:rsidRPr="00C24600">
              <w:rPr>
                <w:rFonts w:ascii="Verdana" w:hAnsi="Verdana" w:cs="Arial"/>
              </w:rPr>
              <w:t>/</w:t>
            </w:r>
          </w:p>
          <w:p w14:paraId="582F1CAF" w14:textId="77777777"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theme="minorHAnsi"/>
              </w:rPr>
            </w:pPr>
            <w:r w:rsidRPr="00C24600">
              <w:rPr>
                <w:rFonts w:ascii="Verdana" w:hAnsi="Verdana" w:cstheme="minorHAnsi"/>
              </w:rPr>
              <w:t>М.П.</w:t>
            </w:r>
          </w:p>
        </w:tc>
      </w:tr>
    </w:tbl>
    <w:p w14:paraId="310571EF" w14:textId="77777777" w:rsidR="00B05E98" w:rsidRPr="00C24600" w:rsidRDefault="00B05E98" w:rsidP="003C65F0">
      <w:pPr>
        <w:pStyle w:val="4"/>
        <w:spacing w:before="0" w:line="240" w:lineRule="auto"/>
        <w:ind w:firstLine="0"/>
        <w:rPr>
          <w:rFonts w:ascii="Verdana" w:hAnsi="Verdana"/>
          <w:color w:val="auto"/>
          <w:sz w:val="20"/>
          <w:szCs w:val="20"/>
          <w:lang w:val="ru-RU"/>
        </w:rPr>
      </w:pPr>
      <w:r w:rsidRPr="00C24600">
        <w:rPr>
          <w:rFonts w:ascii="Verdana" w:hAnsi="Verdana"/>
          <w:color w:val="auto"/>
          <w:sz w:val="20"/>
          <w:szCs w:val="20"/>
          <w:lang w:val="ru-RU"/>
        </w:rPr>
        <w:br w:type="page"/>
      </w:r>
    </w:p>
    <w:p w14:paraId="38F0B99D" w14:textId="77777777" w:rsidR="003C65F0" w:rsidRPr="00C24600" w:rsidRDefault="003C65F0" w:rsidP="003C65F0">
      <w:pPr>
        <w:pStyle w:val="4"/>
        <w:spacing w:before="0" w:line="240" w:lineRule="auto"/>
        <w:ind w:firstLine="0"/>
        <w:rPr>
          <w:rFonts w:ascii="Verdana" w:hAnsi="Verdana"/>
          <w:color w:val="auto"/>
          <w:sz w:val="20"/>
          <w:szCs w:val="20"/>
          <w:lang w:val="ru-RU"/>
        </w:rPr>
      </w:pPr>
    </w:p>
    <w:p w14:paraId="060D8312" w14:textId="77777777" w:rsidR="003C65F0" w:rsidRPr="00C2460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>Приложение №</w:t>
      </w:r>
      <w:r w:rsidR="00772CBA" w:rsidRPr="00C24600">
        <w:rPr>
          <w:rFonts w:ascii="Verdana" w:hAnsi="Verdana"/>
          <w:sz w:val="20"/>
        </w:rPr>
        <w:t>4</w:t>
      </w:r>
    </w:p>
    <w:p w14:paraId="4F6A0482" w14:textId="77777777" w:rsidR="003C65F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 xml:space="preserve">к договору № </w:t>
      </w:r>
      <w:r w:rsidR="00A645B5">
        <w:rPr>
          <w:rFonts w:ascii="Verdana" w:hAnsi="Verdana"/>
          <w:sz w:val="20"/>
        </w:rPr>
        <w:t>_________</w:t>
      </w:r>
    </w:p>
    <w:p w14:paraId="313BC732" w14:textId="14983449" w:rsidR="00A645B5" w:rsidRPr="00C24600" w:rsidRDefault="00A645B5" w:rsidP="00A645B5">
      <w:pPr>
        <w:jc w:val="right"/>
        <w:rPr>
          <w:rFonts w:ascii="Verdana" w:hAnsi="Verdana"/>
        </w:rPr>
      </w:pPr>
      <w:r>
        <w:rPr>
          <w:rFonts w:ascii="Verdana" w:hAnsi="Verdana"/>
        </w:rPr>
        <w:t>от «   » __________ 201</w:t>
      </w:r>
      <w:r w:rsidR="00444E1F">
        <w:rPr>
          <w:rFonts w:ascii="Verdana" w:hAnsi="Verdana"/>
        </w:rPr>
        <w:t>_</w:t>
      </w:r>
      <w:r>
        <w:rPr>
          <w:rFonts w:ascii="Verdana" w:hAnsi="Verdana"/>
        </w:rPr>
        <w:t xml:space="preserve"> г.</w:t>
      </w:r>
    </w:p>
    <w:p w14:paraId="5D558614" w14:textId="77777777" w:rsidR="00A645B5" w:rsidRPr="00C24600" w:rsidRDefault="00A645B5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14:paraId="3505A0F5" w14:textId="77777777"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14:paraId="33FC9BDD" w14:textId="77777777"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14:paraId="7CF44459" w14:textId="693CEA25" w:rsidR="003C65F0" w:rsidRPr="00C24600" w:rsidRDefault="00570327" w:rsidP="003C65F0">
      <w:pPr>
        <w:pStyle w:val="a7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Форма</w:t>
      </w:r>
      <w:r w:rsidR="003C65F0" w:rsidRPr="00C24600">
        <w:rPr>
          <w:rFonts w:ascii="Verdana" w:hAnsi="Verdana"/>
          <w:sz w:val="20"/>
        </w:rPr>
        <w:t xml:space="preserve"> ежемесячного отчета по </w:t>
      </w:r>
      <w:r w:rsidR="00B6049B" w:rsidRPr="00C24600">
        <w:rPr>
          <w:rFonts w:ascii="Verdana" w:hAnsi="Verdana"/>
          <w:sz w:val="20"/>
        </w:rPr>
        <w:t>технической</w:t>
      </w:r>
      <w:r w:rsidR="003C65F0" w:rsidRPr="00C24600">
        <w:rPr>
          <w:rFonts w:ascii="Verdana" w:hAnsi="Verdana"/>
          <w:sz w:val="20"/>
        </w:rPr>
        <w:t xml:space="preserve"> поддержке</w:t>
      </w:r>
    </w:p>
    <w:p w14:paraId="41EF0D15" w14:textId="77777777" w:rsidR="003C65F0" w:rsidRPr="00C24600" w:rsidRDefault="003C65F0" w:rsidP="003C65F0">
      <w:pPr>
        <w:pStyle w:val="a7"/>
        <w:ind w:right="-1" w:firstLine="0"/>
        <w:jc w:val="center"/>
        <w:rPr>
          <w:rFonts w:ascii="Verdana" w:hAnsi="Verdana"/>
          <w:sz w:val="20"/>
        </w:rPr>
      </w:pPr>
    </w:p>
    <w:tbl>
      <w:tblPr>
        <w:tblW w:w="105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0"/>
      </w:tblGrid>
      <w:tr w:rsidR="003C65F0" w:rsidRPr="00C24600" w14:paraId="42BBD9E2" w14:textId="77777777" w:rsidTr="008042C3">
        <w:trPr>
          <w:trHeight w:val="316"/>
        </w:trPr>
        <w:tc>
          <w:tcPr>
            <w:tcW w:w="10517" w:type="dxa"/>
          </w:tcPr>
          <w:p w14:paraId="0AD5B71F" w14:textId="77777777" w:rsidR="003C65F0" w:rsidRPr="00C24600" w:rsidRDefault="003C65F0" w:rsidP="003C65F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3DEE798" w14:textId="77777777" w:rsidR="003C65F0" w:rsidRPr="00C24600" w:rsidRDefault="003C65F0" w:rsidP="003C65F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>Заказчик: __________________</w:t>
            </w:r>
          </w:p>
          <w:p w14:paraId="5967890F" w14:textId="77777777"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af"/>
              <w:tblW w:w="10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6"/>
              <w:gridCol w:w="4988"/>
            </w:tblGrid>
            <w:tr w:rsidR="003C65F0" w:rsidRPr="00C24600" w14:paraId="08952FBD" w14:textId="77777777" w:rsidTr="008042C3">
              <w:trPr>
                <w:trHeight w:val="787"/>
              </w:trPr>
              <w:tc>
                <w:tcPr>
                  <w:tcW w:w="5226" w:type="dxa"/>
                  <w:hideMark/>
                </w:tcPr>
                <w:p w14:paraId="7401F24B" w14:textId="77777777"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Еже</w:t>
                  </w:r>
                  <w:r w:rsidR="00B05E98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м</w:t>
                  </w:r>
                  <w:r w:rsidR="0022489C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ес</w:t>
                  </w:r>
                  <w:r w:rsidR="00B05E98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ячный</w:t>
                  </w: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отчет по </w:t>
                  </w:r>
                  <w:r w:rsidR="00B6049B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технической</w:t>
                  </w: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поддержке</w:t>
                  </w:r>
                </w:p>
                <w:p w14:paraId="09B90C07" w14:textId="77777777"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№ ______ от ______</w:t>
                  </w:r>
                </w:p>
                <w:p w14:paraId="1B0F27DC" w14:textId="77777777"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к договору № ____________________</w:t>
                  </w:r>
                </w:p>
              </w:tc>
              <w:tc>
                <w:tcPr>
                  <w:tcW w:w="4988" w:type="dxa"/>
                </w:tcPr>
                <w:p w14:paraId="2F78E90E" w14:textId="77777777"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  <w:p w14:paraId="4C919886" w14:textId="77777777"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noProof/>
                      <w:sz w:val="18"/>
                      <w:szCs w:val="18"/>
                      <w:lang w:val="ru-RU" w:bidi="ar-SA"/>
                    </w:rPr>
                  </w:pPr>
                </w:p>
              </w:tc>
            </w:tr>
          </w:tbl>
          <w:p w14:paraId="5E551E14" w14:textId="77777777" w:rsidR="003C65F0" w:rsidRPr="00C24600" w:rsidRDefault="003C65F0" w:rsidP="003C65F0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C24600">
              <w:rPr>
                <w:rFonts w:ascii="Verdana" w:eastAsiaTheme="minorHAnsi" w:hAnsi="Verdana"/>
                <w:sz w:val="18"/>
                <w:szCs w:val="18"/>
              </w:rPr>
              <w:t xml:space="preserve">Перечень оказанных услуг за период </w:t>
            </w:r>
            <w:proofErr w:type="gramStart"/>
            <w:r w:rsidRPr="00C24600">
              <w:rPr>
                <w:rFonts w:ascii="Verdana" w:eastAsiaTheme="minorHAnsi" w:hAnsi="Verdana"/>
                <w:sz w:val="18"/>
                <w:szCs w:val="18"/>
              </w:rPr>
              <w:t>с  _</w:t>
            </w:r>
            <w:proofErr w:type="gramEnd"/>
            <w:r w:rsidRPr="00C24600">
              <w:rPr>
                <w:rFonts w:ascii="Verdana" w:eastAsiaTheme="minorHAnsi" w:hAnsi="Verdana"/>
                <w:sz w:val="18"/>
                <w:szCs w:val="18"/>
              </w:rPr>
              <w:t>______ по ________</w:t>
            </w:r>
          </w:p>
          <w:p w14:paraId="026FDCDB" w14:textId="77777777" w:rsidR="003C65F0" w:rsidRPr="00C24600" w:rsidRDefault="003C65F0" w:rsidP="003C65F0">
            <w:pPr>
              <w:rPr>
                <w:rFonts w:ascii="Verdana" w:eastAsiaTheme="minorHAnsi" w:hAnsi="Verdana"/>
                <w:sz w:val="18"/>
                <w:szCs w:val="18"/>
              </w:rPr>
            </w:pPr>
          </w:p>
          <w:tbl>
            <w:tblPr>
              <w:tblStyle w:val="-11"/>
              <w:tblW w:w="10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1431"/>
              <w:gridCol w:w="2180"/>
              <w:gridCol w:w="1391"/>
              <w:gridCol w:w="1664"/>
              <w:gridCol w:w="1206"/>
              <w:gridCol w:w="991"/>
            </w:tblGrid>
            <w:tr w:rsidR="0022489C" w:rsidRPr="00C24600" w14:paraId="69949EE7" w14:textId="77777777" w:rsidTr="008042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shd w:val="clear" w:color="auto" w:fill="auto"/>
                  <w:vAlign w:val="center"/>
                  <w:hideMark/>
                </w:tcPr>
                <w:p w14:paraId="18786D24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Дата обращения</w:t>
                  </w:r>
                </w:p>
              </w:tc>
              <w:tc>
                <w:tcPr>
                  <w:tcW w:w="661" w:type="pct"/>
                  <w:shd w:val="clear" w:color="auto" w:fill="auto"/>
                  <w:vAlign w:val="center"/>
                  <w:hideMark/>
                </w:tcPr>
                <w:p w14:paraId="5EFFBEAB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Номер обращения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  <w:hideMark/>
                </w:tcPr>
                <w:p w14:paraId="144286A2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Услуга/Краткое описание проблемы/Запрос на изменение</w:t>
                  </w:r>
                </w:p>
              </w:tc>
              <w:tc>
                <w:tcPr>
                  <w:tcW w:w="643" w:type="pct"/>
                  <w:shd w:val="clear" w:color="auto" w:fill="auto"/>
                  <w:vAlign w:val="center"/>
                  <w:hideMark/>
                </w:tcPr>
                <w:p w14:paraId="5733A687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Инициатор</w:t>
                  </w:r>
                </w:p>
              </w:tc>
              <w:tc>
                <w:tcPr>
                  <w:tcW w:w="769" w:type="pct"/>
                  <w:shd w:val="clear" w:color="auto" w:fill="auto"/>
                  <w:vAlign w:val="center"/>
                  <w:hideMark/>
                </w:tcPr>
                <w:p w14:paraId="7388734A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Трудоемкость</w:t>
                  </w:r>
                </w:p>
                <w:p w14:paraId="54BBCD73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(час)</w:t>
                  </w:r>
                </w:p>
              </w:tc>
              <w:tc>
                <w:tcPr>
                  <w:tcW w:w="557" w:type="pct"/>
                  <w:shd w:val="clear" w:color="auto" w:fill="auto"/>
                  <w:vAlign w:val="center"/>
                  <w:hideMark/>
                </w:tcPr>
                <w:p w14:paraId="43C5A073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Дата закрытия</w:t>
                  </w:r>
                </w:p>
              </w:tc>
              <w:tc>
                <w:tcPr>
                  <w:tcW w:w="458" w:type="pct"/>
                  <w:shd w:val="clear" w:color="auto" w:fill="auto"/>
                  <w:vAlign w:val="center"/>
                  <w:hideMark/>
                </w:tcPr>
                <w:p w14:paraId="0FA9364B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Оценка</w:t>
                  </w:r>
                </w:p>
              </w:tc>
            </w:tr>
            <w:tr w:rsidR="003C65F0" w:rsidRPr="00C24600" w14:paraId="4097831A" w14:textId="77777777" w:rsidTr="008042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05A104F3" w14:textId="77777777"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D478984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50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C733904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3B5EFA70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769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45BA6611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557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1AEA69AD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58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DE4E0F9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3C65F0" w:rsidRPr="00C24600" w14:paraId="0F9EB1A2" w14:textId="77777777" w:rsidTr="008042C3">
              <w:trPr>
                <w:trHeight w:val="4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hideMark/>
                </w:tcPr>
                <w:p w14:paraId="0F8D63B3" w14:textId="77777777"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</w:tcPr>
                <w:p w14:paraId="3E36890B" w14:textId="77777777"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250" w:type="pct"/>
                </w:tcPr>
                <w:p w14:paraId="4D343B9E" w14:textId="77777777"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hideMark/>
                </w:tcPr>
                <w:p w14:paraId="67E00752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b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eastAsiaTheme="majorEastAsia" w:hAnsi="Verdana" w:cstheme="majorBidi"/>
                      <w:b/>
                      <w:bCs/>
                      <w:sz w:val="18"/>
                      <w:szCs w:val="18"/>
                      <w:lang w:val="ru-RU"/>
                    </w:rPr>
                    <w:t>Итого:</w:t>
                  </w:r>
                </w:p>
              </w:tc>
              <w:tc>
                <w:tcPr>
                  <w:tcW w:w="769" w:type="pct"/>
                  <w:hideMark/>
                </w:tcPr>
                <w:p w14:paraId="1885B659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b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557" w:type="pct"/>
                </w:tcPr>
                <w:p w14:paraId="5CB13AD7" w14:textId="77777777"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458" w:type="pct"/>
                </w:tcPr>
                <w:p w14:paraId="162B2106" w14:textId="77777777"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</w:tr>
          </w:tbl>
          <w:p w14:paraId="56114E25" w14:textId="77777777" w:rsidR="003C65F0" w:rsidRPr="00C24600" w:rsidRDefault="003C65F0" w:rsidP="003C65F0">
            <w:pPr>
              <w:pStyle w:val="1"/>
              <w:rPr>
                <w:rFonts w:ascii="Verdana" w:hAnsi="Verdana"/>
                <w:sz w:val="18"/>
                <w:szCs w:val="18"/>
              </w:rPr>
            </w:pPr>
          </w:p>
          <w:p w14:paraId="70EFC76B" w14:textId="77777777" w:rsidR="003C65F0" w:rsidRPr="00C24600" w:rsidRDefault="003C65F0" w:rsidP="003C65F0">
            <w:pPr>
              <w:pStyle w:val="1"/>
              <w:rPr>
                <w:rFonts w:ascii="Verdana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>Итого часов к оплате:</w:t>
            </w:r>
          </w:p>
          <w:p w14:paraId="39C235E1" w14:textId="77777777"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p w14:paraId="6A99C2B1" w14:textId="77777777" w:rsidR="003C65F0" w:rsidRPr="00C24600" w:rsidRDefault="003C65F0" w:rsidP="003C65F0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 xml:space="preserve">Перечень открытых обращений на </w:t>
            </w:r>
            <w:r w:rsidRPr="00C24600">
              <w:rPr>
                <w:rFonts w:ascii="Verdana" w:eastAsiaTheme="minorHAnsi" w:hAnsi="Verdana"/>
                <w:sz w:val="18"/>
                <w:szCs w:val="18"/>
              </w:rPr>
              <w:t>________</w:t>
            </w:r>
          </w:p>
          <w:p w14:paraId="27CEE4DB" w14:textId="77777777"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-11"/>
              <w:tblW w:w="10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1431"/>
              <w:gridCol w:w="2611"/>
              <w:gridCol w:w="1391"/>
              <w:gridCol w:w="1932"/>
              <w:gridCol w:w="1492"/>
            </w:tblGrid>
            <w:tr w:rsidR="0022489C" w:rsidRPr="00C24600" w14:paraId="36FAC65D" w14:textId="77777777" w:rsidTr="008042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shd w:val="clear" w:color="auto" w:fill="auto"/>
                  <w:vAlign w:val="center"/>
                  <w:hideMark/>
                </w:tcPr>
                <w:p w14:paraId="472E7642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Дата обращения</w:t>
                  </w:r>
                </w:p>
              </w:tc>
              <w:tc>
                <w:tcPr>
                  <w:tcW w:w="661" w:type="pct"/>
                  <w:shd w:val="clear" w:color="auto" w:fill="auto"/>
                  <w:vAlign w:val="center"/>
                  <w:hideMark/>
                </w:tcPr>
                <w:p w14:paraId="5C7B8D81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Номер обращения</w:t>
                  </w:r>
                </w:p>
              </w:tc>
              <w:tc>
                <w:tcPr>
                  <w:tcW w:w="1337" w:type="pct"/>
                  <w:shd w:val="clear" w:color="auto" w:fill="auto"/>
                  <w:vAlign w:val="center"/>
                  <w:hideMark/>
                </w:tcPr>
                <w:p w14:paraId="0AF06B4D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Услуга/Краткое описание проблемы/Запрос на изменение</w:t>
                  </w:r>
                </w:p>
              </w:tc>
              <w:tc>
                <w:tcPr>
                  <w:tcW w:w="643" w:type="pct"/>
                  <w:shd w:val="clear" w:color="auto" w:fill="auto"/>
                  <w:vAlign w:val="center"/>
                  <w:hideMark/>
                </w:tcPr>
                <w:p w14:paraId="44512FDB" w14:textId="77777777"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Инициатор</w:t>
                  </w:r>
                </w:p>
              </w:tc>
              <w:tc>
                <w:tcPr>
                  <w:tcW w:w="1007" w:type="pct"/>
                  <w:shd w:val="clear" w:color="auto" w:fill="auto"/>
                  <w:vAlign w:val="center"/>
                  <w:hideMark/>
                </w:tcPr>
                <w:p w14:paraId="79A5B7F3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Статус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  <w:hideMark/>
                </w:tcPr>
                <w:p w14:paraId="658EEBD9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Плановая дата завершения</w:t>
                  </w:r>
                </w:p>
              </w:tc>
            </w:tr>
            <w:tr w:rsidR="0022489C" w:rsidRPr="00C24600" w14:paraId="22242B99" w14:textId="77777777" w:rsidTr="008042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4D98B227" w14:textId="77777777"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75F7703C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37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3099A77B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11BAF2ED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07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4C062E63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90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42E5FF6" w14:textId="77777777" w:rsidR="003C65F0" w:rsidRPr="00C24600" w:rsidRDefault="003C65F0" w:rsidP="003C65F0">
                  <w:pPr>
                    <w:spacing w:after="20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22489C" w:rsidRPr="00C24600" w14:paraId="3F6E96E6" w14:textId="77777777" w:rsidTr="008042C3">
              <w:trPr>
                <w:trHeight w:val="2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pct"/>
                  <w:shd w:val="clear" w:color="auto" w:fill="auto"/>
                </w:tcPr>
                <w:p w14:paraId="60A94E25" w14:textId="77777777"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  <w:shd w:val="clear" w:color="auto" w:fill="auto"/>
                </w:tcPr>
                <w:p w14:paraId="5A27B8CE" w14:textId="77777777" w:rsidR="003C65F0" w:rsidRPr="00C24600" w:rsidRDefault="003C65F0" w:rsidP="003C65F0">
                  <w:pPr>
                    <w:spacing w:after="200"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37" w:type="pct"/>
                  <w:shd w:val="clear" w:color="auto" w:fill="auto"/>
                </w:tcPr>
                <w:p w14:paraId="40E9AF19" w14:textId="77777777" w:rsidR="003C65F0" w:rsidRPr="00C24600" w:rsidRDefault="003C65F0" w:rsidP="003C65F0">
                  <w:pPr>
                    <w:spacing w:after="20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14:paraId="5FEF1A03" w14:textId="77777777" w:rsidR="003C65F0" w:rsidRPr="00C24600" w:rsidRDefault="003C65F0" w:rsidP="003C65F0">
                  <w:pPr>
                    <w:spacing w:after="20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07" w:type="pct"/>
                  <w:shd w:val="clear" w:color="auto" w:fill="auto"/>
                </w:tcPr>
                <w:p w14:paraId="72C5CD50" w14:textId="77777777" w:rsidR="003C65F0" w:rsidRPr="00C24600" w:rsidRDefault="003C65F0" w:rsidP="003C65F0">
                  <w:pPr>
                    <w:spacing w:after="20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90" w:type="pct"/>
                  <w:shd w:val="clear" w:color="auto" w:fill="auto"/>
                </w:tcPr>
                <w:p w14:paraId="2962694E" w14:textId="77777777" w:rsidR="003C65F0" w:rsidRPr="00C24600" w:rsidRDefault="003C65F0" w:rsidP="003C65F0">
                  <w:pPr>
                    <w:spacing w:after="20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109FCCED" w14:textId="77777777"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p w14:paraId="5D854BA1" w14:textId="77777777" w:rsidR="003C65F0" w:rsidRPr="00C24600" w:rsidRDefault="003C65F0" w:rsidP="003C65F0">
            <w:pPr>
              <w:pStyle w:val="a7"/>
              <w:ind w:left="206" w:right="-1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5DB34DC8" w14:textId="77777777" w:rsidR="003C65F0" w:rsidRPr="00C24600" w:rsidRDefault="003C65F0" w:rsidP="003C65F0">
            <w:pPr>
              <w:pStyle w:val="a7"/>
              <w:ind w:left="206" w:right="-1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A27FFB" w14:textId="77777777" w:rsidR="003C65F0" w:rsidRPr="00C24600" w:rsidRDefault="003C65F0" w:rsidP="003C65F0">
      <w:pPr>
        <w:pStyle w:val="a7"/>
        <w:ind w:right="-1" w:firstLine="0"/>
        <w:jc w:val="left"/>
        <w:rPr>
          <w:rFonts w:ascii="Verdana" w:hAnsi="Verdana"/>
          <w:sz w:val="20"/>
        </w:rPr>
      </w:pPr>
    </w:p>
    <w:tbl>
      <w:tblPr>
        <w:tblStyle w:val="af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5069"/>
      </w:tblGrid>
      <w:tr w:rsidR="003C65F0" w:rsidRPr="00C24600" w14:paraId="020C4C50" w14:textId="77777777" w:rsidTr="008042C3">
        <w:trPr>
          <w:trHeight w:val="283"/>
        </w:trPr>
        <w:tc>
          <w:tcPr>
            <w:tcW w:w="5311" w:type="dxa"/>
            <w:hideMark/>
          </w:tcPr>
          <w:p w14:paraId="64148198" w14:textId="037049CA" w:rsidR="003C65F0" w:rsidRDefault="00230BFC" w:rsidP="00B1092A">
            <w:pPr>
              <w:jc w:val="right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Форму согласовали:</w:t>
            </w:r>
          </w:p>
          <w:p w14:paraId="1D4263BB" w14:textId="77777777" w:rsidR="00651508" w:rsidRPr="00C24600" w:rsidRDefault="00651508" w:rsidP="003C65F0">
            <w:pPr>
              <w:jc w:val="right"/>
              <w:rPr>
                <w:rFonts w:ascii="Verdana" w:hAnsi="Verdana"/>
                <w:lang w:val="ru-RU"/>
              </w:rPr>
            </w:pPr>
          </w:p>
          <w:p w14:paraId="01BC9404" w14:textId="77777777" w:rsidR="003C65F0" w:rsidRPr="00C24600" w:rsidRDefault="003C65F0" w:rsidP="003C65F0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5069" w:type="dxa"/>
          </w:tcPr>
          <w:p w14:paraId="3A87113B" w14:textId="77777777"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  <w:lang w:val="ru-RU"/>
              </w:rPr>
            </w:pPr>
          </w:p>
          <w:p w14:paraId="6AACCB9E" w14:textId="77777777" w:rsidR="003C65F0" w:rsidRPr="00C24600" w:rsidRDefault="003C65F0" w:rsidP="003C65F0">
            <w:pPr>
              <w:pStyle w:val="a7"/>
              <w:ind w:left="1309" w:firstLine="0"/>
              <w:jc w:val="right"/>
              <w:rPr>
                <w:rFonts w:ascii="Verdana" w:hAnsi="Verdana"/>
                <w:sz w:val="20"/>
                <w:lang w:val="ru-RU"/>
              </w:rPr>
            </w:pPr>
          </w:p>
        </w:tc>
      </w:tr>
      <w:tr w:rsidR="003C65F0" w:rsidRPr="00C24600" w14:paraId="21DD387D" w14:textId="77777777" w:rsidTr="00444E1F">
        <w:trPr>
          <w:trHeight w:val="1470"/>
        </w:trPr>
        <w:tc>
          <w:tcPr>
            <w:tcW w:w="5311" w:type="dxa"/>
          </w:tcPr>
          <w:p w14:paraId="2CD8395C" w14:textId="77777777" w:rsidR="003C65F0" w:rsidRPr="00C24600" w:rsidRDefault="003C65F0" w:rsidP="003C65F0">
            <w:pPr>
              <w:tabs>
                <w:tab w:val="right" w:pos="9498"/>
              </w:tabs>
              <w:ind w:firstLine="34"/>
              <w:rPr>
                <w:rFonts w:ascii="Verdana" w:hAnsi="Verdana" w:cstheme="minorHAnsi"/>
                <w:b/>
                <w:lang w:val="ru-RU"/>
              </w:rPr>
            </w:pPr>
            <w:r w:rsidRPr="00C24600">
              <w:rPr>
                <w:rFonts w:ascii="Verdana" w:hAnsi="Verdana" w:cstheme="minorHAnsi"/>
                <w:b/>
                <w:lang w:val="ru-RU"/>
              </w:rPr>
              <w:t>Исполнитель:</w:t>
            </w:r>
          </w:p>
          <w:p w14:paraId="7E1D3CE9" w14:textId="77777777" w:rsidR="003C65F0" w:rsidRPr="00C24600" w:rsidRDefault="003C65F0" w:rsidP="003C65F0">
            <w:pPr>
              <w:pStyle w:val="a7"/>
              <w:ind w:firstLine="0"/>
              <w:rPr>
                <w:rFonts w:ascii="Verdana" w:hAnsi="Verdana" w:cstheme="minorHAnsi"/>
                <w:sz w:val="20"/>
                <w:lang w:val="ru-RU"/>
              </w:rPr>
            </w:pPr>
          </w:p>
          <w:p w14:paraId="7712CEAE" w14:textId="4C762607" w:rsidR="003C65F0" w:rsidRPr="00C24600" w:rsidRDefault="003C65F0" w:rsidP="0035434C">
            <w:pPr>
              <w:pStyle w:val="a7"/>
              <w:ind w:firstLine="0"/>
              <w:jc w:val="left"/>
              <w:rPr>
                <w:rFonts w:ascii="Verdana" w:hAnsi="Verdana" w:cstheme="minorHAnsi"/>
                <w:sz w:val="20"/>
                <w:lang w:val="ru-RU"/>
              </w:rPr>
            </w:pPr>
            <w:r w:rsidRPr="00C24600">
              <w:rPr>
                <w:rFonts w:ascii="Verdana" w:hAnsi="Verdana" w:cstheme="minorHAnsi"/>
                <w:sz w:val="20"/>
                <w:lang w:val="ru-RU"/>
              </w:rPr>
              <w:t>____________________/</w:t>
            </w:r>
            <w:r w:rsidR="0035434C">
              <w:rPr>
                <w:lang w:val="ru-RU"/>
              </w:rPr>
              <w:t xml:space="preserve"> ____________ /</w:t>
            </w:r>
          </w:p>
          <w:p w14:paraId="278FEF56" w14:textId="77777777"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theme="minorHAnsi"/>
                <w:lang w:val="ru-RU"/>
              </w:rPr>
            </w:pPr>
            <w:r w:rsidRPr="00C24600">
              <w:rPr>
                <w:rFonts w:ascii="Verdana" w:hAnsi="Verdana" w:cstheme="minorHAnsi"/>
                <w:lang w:val="ru-RU"/>
              </w:rPr>
              <w:t>М.П.</w:t>
            </w:r>
          </w:p>
        </w:tc>
        <w:tc>
          <w:tcPr>
            <w:tcW w:w="5069" w:type="dxa"/>
          </w:tcPr>
          <w:p w14:paraId="57DD6F1D" w14:textId="77777777" w:rsidR="003C65F0" w:rsidRPr="00C24600" w:rsidRDefault="003C65F0" w:rsidP="003C65F0">
            <w:pPr>
              <w:tabs>
                <w:tab w:val="right" w:pos="9498"/>
              </w:tabs>
              <w:ind w:firstLine="34"/>
              <w:rPr>
                <w:rFonts w:ascii="Verdana" w:hAnsi="Verdana" w:cstheme="minorHAnsi"/>
                <w:b/>
                <w:lang w:val="ru-RU"/>
              </w:rPr>
            </w:pPr>
            <w:r w:rsidRPr="00C24600">
              <w:rPr>
                <w:rFonts w:ascii="Verdana" w:hAnsi="Verdana" w:cstheme="minorHAnsi"/>
                <w:b/>
                <w:lang w:val="ru-RU"/>
              </w:rPr>
              <w:t>Заказчик:</w:t>
            </w:r>
          </w:p>
          <w:p w14:paraId="64FC8034" w14:textId="77777777"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="Arial"/>
                <w:lang w:val="ru-RU"/>
              </w:rPr>
            </w:pPr>
          </w:p>
          <w:p w14:paraId="45CF2E78" w14:textId="5FE1C34E" w:rsidR="003C65F0" w:rsidRPr="00C24600" w:rsidRDefault="00651508" w:rsidP="003C65F0">
            <w:pPr>
              <w:tabs>
                <w:tab w:val="right" w:pos="9498"/>
              </w:tabs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______________</w:t>
            </w:r>
            <w:r w:rsidR="003C65F0" w:rsidRPr="00C24600">
              <w:rPr>
                <w:rFonts w:ascii="Verdana" w:hAnsi="Verdana" w:cs="Arial"/>
                <w:lang w:val="ru-RU"/>
              </w:rPr>
              <w:t>_______/</w:t>
            </w:r>
            <w:r w:rsidR="00A823A6">
              <w:rPr>
                <w:rFonts w:ascii="Verdana" w:hAnsi="Verdana" w:cs="Arial"/>
                <w:lang w:val="ru-RU"/>
              </w:rPr>
              <w:t>Алифанов К.А.</w:t>
            </w:r>
            <w:r w:rsidR="003C65F0" w:rsidRPr="00C24600">
              <w:rPr>
                <w:rFonts w:ascii="Verdana" w:hAnsi="Verdana" w:cs="Arial"/>
                <w:lang w:val="ru-RU"/>
              </w:rPr>
              <w:t>/</w:t>
            </w:r>
          </w:p>
          <w:p w14:paraId="38369ACB" w14:textId="77777777" w:rsidR="003C65F0" w:rsidRPr="008E0311" w:rsidRDefault="001D004D" w:rsidP="003C65F0">
            <w:pPr>
              <w:tabs>
                <w:tab w:val="right" w:pos="9498"/>
              </w:tabs>
              <w:rPr>
                <w:rFonts w:ascii="Verdana" w:hAnsi="Verdana" w:cstheme="minorHAnsi"/>
                <w:lang w:val="ru-RU"/>
              </w:rPr>
            </w:pPr>
            <w:r w:rsidRPr="00183636">
              <w:rPr>
                <w:rFonts w:ascii="Verdana" w:hAnsi="Verdana" w:cstheme="minorHAnsi"/>
                <w:lang w:val="ru-RU"/>
              </w:rPr>
              <w:t>М.П.</w:t>
            </w:r>
          </w:p>
        </w:tc>
      </w:tr>
    </w:tbl>
    <w:p w14:paraId="3ECCC59D" w14:textId="77777777" w:rsidR="00AC74D8" w:rsidRPr="00C24600" w:rsidRDefault="00AC74D8" w:rsidP="00D43067">
      <w:pPr>
        <w:jc w:val="both"/>
        <w:rPr>
          <w:rFonts w:ascii="Verdana" w:hAnsi="Verdana"/>
        </w:rPr>
      </w:pPr>
    </w:p>
    <w:sectPr w:rsidR="00AC74D8" w:rsidRPr="00C24600" w:rsidSect="00C765B3">
      <w:footerReference w:type="even" r:id="rId8"/>
      <w:footerReference w:type="default" r:id="rId9"/>
      <w:pgSz w:w="11906" w:h="16838"/>
      <w:pgMar w:top="567" w:right="849" w:bottom="1135" w:left="1134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E341C" w14:textId="77777777" w:rsidR="009A20CB" w:rsidRDefault="009A20CB" w:rsidP="007A3ED5">
      <w:r>
        <w:separator/>
      </w:r>
    </w:p>
  </w:endnote>
  <w:endnote w:type="continuationSeparator" w:id="0">
    <w:p w14:paraId="38AFE4AB" w14:textId="77777777" w:rsidR="009A20CB" w:rsidRDefault="009A20CB" w:rsidP="007A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50826" w14:textId="77777777" w:rsidR="006B045C" w:rsidRDefault="006B04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E68014" w14:textId="77777777" w:rsidR="006B045C" w:rsidRDefault="006B045C">
    <w:pPr>
      <w:pStyle w:val="a4"/>
      <w:ind w:right="360"/>
    </w:pPr>
  </w:p>
  <w:p w14:paraId="32CC7D39" w14:textId="77777777" w:rsidR="006B045C" w:rsidRDefault="006B04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16"/>
      <w:gridCol w:w="3862"/>
      <w:gridCol w:w="2126"/>
      <w:gridCol w:w="1843"/>
      <w:gridCol w:w="1418"/>
    </w:tblGrid>
    <w:tr w:rsidR="006B045C" w:rsidRPr="003E4C78" w14:paraId="434B26B6" w14:textId="77777777">
      <w:trPr>
        <w:trHeight w:val="540"/>
      </w:trPr>
      <w:tc>
        <w:tcPr>
          <w:tcW w:w="816" w:type="dxa"/>
          <w:vAlign w:val="center"/>
        </w:tcPr>
        <w:p w14:paraId="38CAB13E" w14:textId="77777777" w:rsidR="006B045C" w:rsidRPr="003E4C78" w:rsidRDefault="006B045C" w:rsidP="00C765B3">
          <w:pPr>
            <w:pStyle w:val="a4"/>
            <w:ind w:right="-19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862" w:type="dxa"/>
          <w:vAlign w:val="center"/>
        </w:tcPr>
        <w:p w14:paraId="52FE7CC0" w14:textId="77777777" w:rsidR="006B045C" w:rsidRPr="003E4C78" w:rsidRDefault="006B045C" w:rsidP="00C765B3">
          <w:pPr>
            <w:pStyle w:val="a4"/>
            <w:ind w:right="33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14:paraId="0804BACE" w14:textId="77777777" w:rsidR="006B045C" w:rsidRPr="003E4C78" w:rsidRDefault="006B045C" w:rsidP="00C765B3">
          <w:pPr>
            <w:pStyle w:val="a4"/>
            <w:tabs>
              <w:tab w:val="left" w:pos="2053"/>
            </w:tabs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387F1746" w14:textId="77777777" w:rsidR="006B045C" w:rsidRPr="003E4C78" w:rsidRDefault="006B045C" w:rsidP="00C765B3">
          <w:pPr>
            <w:pStyle w:val="a4"/>
            <w:ind w:right="73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14:paraId="7EACB93C" w14:textId="77777777" w:rsidR="006B045C" w:rsidRPr="003E4C78" w:rsidRDefault="006B045C" w:rsidP="00C765B3">
          <w:pPr>
            <w:pStyle w:val="a4"/>
            <w:ind w:right="360"/>
            <w:rPr>
              <w:rFonts w:ascii="Calibri" w:hAnsi="Calibri" w:cs="Calibri"/>
              <w:sz w:val="16"/>
              <w:szCs w:val="16"/>
            </w:rPr>
          </w:pPr>
          <w:r w:rsidRPr="003E4C78">
            <w:rPr>
              <w:rFonts w:ascii="Calibri" w:hAnsi="Calibri" w:cs="Calibri"/>
              <w:sz w:val="16"/>
              <w:szCs w:val="16"/>
            </w:rPr>
            <w:t xml:space="preserve">стр. </w: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3E4C78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5A770B">
            <w:rPr>
              <w:rFonts w:ascii="Calibri" w:hAnsi="Calibri" w:cs="Calibri"/>
              <w:noProof/>
              <w:sz w:val="16"/>
              <w:szCs w:val="16"/>
            </w:rPr>
            <w:t>10</w: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end"/>
          </w:r>
          <w:r w:rsidRPr="003E4C78">
            <w:rPr>
              <w:rFonts w:ascii="Calibri" w:hAnsi="Calibri" w:cs="Calibri"/>
              <w:sz w:val="16"/>
              <w:szCs w:val="16"/>
            </w:rPr>
            <w:t xml:space="preserve"> из </w: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3E4C78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5A770B">
            <w:rPr>
              <w:rFonts w:ascii="Calibri" w:hAnsi="Calibri" w:cs="Calibri"/>
              <w:noProof/>
              <w:sz w:val="16"/>
              <w:szCs w:val="16"/>
            </w:rPr>
            <w:t>10</w:t>
          </w:r>
          <w:r w:rsidRPr="003E4C78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3518EDF5" w14:textId="77777777" w:rsidR="006B045C" w:rsidRPr="003E4C78" w:rsidRDefault="006B045C" w:rsidP="00C765B3">
    <w:pPr>
      <w:pStyle w:val="a4"/>
      <w:ind w:right="360"/>
      <w:rPr>
        <w:rFonts w:ascii="Calibri" w:hAnsi="Calibri" w:cs="Calibri"/>
      </w:rPr>
    </w:pPr>
  </w:p>
  <w:p w14:paraId="186DA1AE" w14:textId="77777777" w:rsidR="006B045C" w:rsidRDefault="006B04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588EE" w14:textId="77777777" w:rsidR="009A20CB" w:rsidRDefault="009A20CB" w:rsidP="007A3ED5">
      <w:r>
        <w:separator/>
      </w:r>
    </w:p>
  </w:footnote>
  <w:footnote w:type="continuationSeparator" w:id="0">
    <w:p w14:paraId="6E750A23" w14:textId="77777777" w:rsidR="009A20CB" w:rsidRDefault="009A20CB" w:rsidP="007A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4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A02E60"/>
    <w:multiLevelType w:val="hybridMultilevel"/>
    <w:tmpl w:val="52BEA188"/>
    <w:lvl w:ilvl="0" w:tplc="D7A0C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CF6F56"/>
    <w:multiLevelType w:val="hybridMultilevel"/>
    <w:tmpl w:val="0EF8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644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8874EE"/>
    <w:multiLevelType w:val="hybridMultilevel"/>
    <w:tmpl w:val="57EEA4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09272D"/>
    <w:multiLevelType w:val="hybridMultilevel"/>
    <w:tmpl w:val="588441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F3B4D98"/>
    <w:multiLevelType w:val="hybridMultilevel"/>
    <w:tmpl w:val="284404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5FC7D88"/>
    <w:multiLevelType w:val="multilevel"/>
    <w:tmpl w:val="8A8EFD82"/>
    <w:lvl w:ilvl="0">
      <w:start w:val="1"/>
      <w:numFmt w:val="decimal"/>
      <w:lvlText w:val="Изменение №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BE225C1"/>
    <w:multiLevelType w:val="hybridMultilevel"/>
    <w:tmpl w:val="255A3C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C5A2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01520C"/>
    <w:multiLevelType w:val="hybridMultilevel"/>
    <w:tmpl w:val="BB509C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874029A"/>
    <w:multiLevelType w:val="multilevel"/>
    <w:tmpl w:val="022EF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1"/>
      <w:lvlText w:val="%1.%2."/>
      <w:lvlJc w:val="left"/>
      <w:pPr>
        <w:ind w:left="1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5"/>
    <w:rsid w:val="00025EC2"/>
    <w:rsid w:val="000300B0"/>
    <w:rsid w:val="000401B8"/>
    <w:rsid w:val="00045E0B"/>
    <w:rsid w:val="00050194"/>
    <w:rsid w:val="000634D6"/>
    <w:rsid w:val="00070FE6"/>
    <w:rsid w:val="000803FE"/>
    <w:rsid w:val="00087FCC"/>
    <w:rsid w:val="000951FA"/>
    <w:rsid w:val="00096015"/>
    <w:rsid w:val="000A77E8"/>
    <w:rsid w:val="000D6D1E"/>
    <w:rsid w:val="000F5EE1"/>
    <w:rsid w:val="0011402F"/>
    <w:rsid w:val="00120022"/>
    <w:rsid w:val="00123B11"/>
    <w:rsid w:val="00126353"/>
    <w:rsid w:val="0013566D"/>
    <w:rsid w:val="00162DA3"/>
    <w:rsid w:val="00183636"/>
    <w:rsid w:val="001B0987"/>
    <w:rsid w:val="001B19C7"/>
    <w:rsid w:val="001D004D"/>
    <w:rsid w:val="001D3502"/>
    <w:rsid w:val="00202EE2"/>
    <w:rsid w:val="002118AD"/>
    <w:rsid w:val="00220B10"/>
    <w:rsid w:val="0022489C"/>
    <w:rsid w:val="00226902"/>
    <w:rsid w:val="002279A0"/>
    <w:rsid w:val="00230BFC"/>
    <w:rsid w:val="002341BF"/>
    <w:rsid w:val="00237E67"/>
    <w:rsid w:val="002437F9"/>
    <w:rsid w:val="00244670"/>
    <w:rsid w:val="00250BF3"/>
    <w:rsid w:val="00260812"/>
    <w:rsid w:val="00273C4C"/>
    <w:rsid w:val="0033525E"/>
    <w:rsid w:val="0035434C"/>
    <w:rsid w:val="003571B1"/>
    <w:rsid w:val="0035744A"/>
    <w:rsid w:val="00366120"/>
    <w:rsid w:val="0036736C"/>
    <w:rsid w:val="0037653D"/>
    <w:rsid w:val="003926B0"/>
    <w:rsid w:val="003A353B"/>
    <w:rsid w:val="003A56CF"/>
    <w:rsid w:val="003C1C39"/>
    <w:rsid w:val="003C60B6"/>
    <w:rsid w:val="003C65F0"/>
    <w:rsid w:val="003D0592"/>
    <w:rsid w:val="003E20B6"/>
    <w:rsid w:val="003F5E2C"/>
    <w:rsid w:val="004032DE"/>
    <w:rsid w:val="0040421A"/>
    <w:rsid w:val="0041572B"/>
    <w:rsid w:val="00433507"/>
    <w:rsid w:val="004442F2"/>
    <w:rsid w:val="00444E1F"/>
    <w:rsid w:val="00452E8E"/>
    <w:rsid w:val="004825ED"/>
    <w:rsid w:val="00485ACB"/>
    <w:rsid w:val="0049514B"/>
    <w:rsid w:val="00495C7F"/>
    <w:rsid w:val="004B2A8B"/>
    <w:rsid w:val="004C6239"/>
    <w:rsid w:val="004D3AAF"/>
    <w:rsid w:val="004D6639"/>
    <w:rsid w:val="004E2C66"/>
    <w:rsid w:val="004E6A56"/>
    <w:rsid w:val="004F72B6"/>
    <w:rsid w:val="005309F0"/>
    <w:rsid w:val="00540D13"/>
    <w:rsid w:val="005421B8"/>
    <w:rsid w:val="005445CB"/>
    <w:rsid w:val="00551B5A"/>
    <w:rsid w:val="005649D3"/>
    <w:rsid w:val="005663C0"/>
    <w:rsid w:val="00570327"/>
    <w:rsid w:val="0057625B"/>
    <w:rsid w:val="00576E17"/>
    <w:rsid w:val="005828D6"/>
    <w:rsid w:val="005A770B"/>
    <w:rsid w:val="005B50CD"/>
    <w:rsid w:val="005D3D98"/>
    <w:rsid w:val="005E1179"/>
    <w:rsid w:val="005F58D3"/>
    <w:rsid w:val="0060652B"/>
    <w:rsid w:val="00607594"/>
    <w:rsid w:val="00627BB1"/>
    <w:rsid w:val="00651508"/>
    <w:rsid w:val="00672CCE"/>
    <w:rsid w:val="006876E8"/>
    <w:rsid w:val="006B045C"/>
    <w:rsid w:val="006C051D"/>
    <w:rsid w:val="006C54B7"/>
    <w:rsid w:val="006E357E"/>
    <w:rsid w:val="006F4127"/>
    <w:rsid w:val="007070BB"/>
    <w:rsid w:val="00724850"/>
    <w:rsid w:val="007727F0"/>
    <w:rsid w:val="00772CBA"/>
    <w:rsid w:val="00774A3B"/>
    <w:rsid w:val="0078456A"/>
    <w:rsid w:val="007A181D"/>
    <w:rsid w:val="007A3ED5"/>
    <w:rsid w:val="007B0756"/>
    <w:rsid w:val="007B0E61"/>
    <w:rsid w:val="007B56E2"/>
    <w:rsid w:val="007D50B3"/>
    <w:rsid w:val="007E1D4E"/>
    <w:rsid w:val="007F4336"/>
    <w:rsid w:val="008042C3"/>
    <w:rsid w:val="0081653C"/>
    <w:rsid w:val="00826737"/>
    <w:rsid w:val="0083016B"/>
    <w:rsid w:val="00831B02"/>
    <w:rsid w:val="00831C4C"/>
    <w:rsid w:val="00861604"/>
    <w:rsid w:val="008707AD"/>
    <w:rsid w:val="0087203F"/>
    <w:rsid w:val="008A098B"/>
    <w:rsid w:val="008A5D2F"/>
    <w:rsid w:val="008A6D13"/>
    <w:rsid w:val="008B4A26"/>
    <w:rsid w:val="008C195A"/>
    <w:rsid w:val="008C5085"/>
    <w:rsid w:val="008C73A7"/>
    <w:rsid w:val="008D5C4E"/>
    <w:rsid w:val="008E0311"/>
    <w:rsid w:val="008F0E4B"/>
    <w:rsid w:val="009076FE"/>
    <w:rsid w:val="009260CF"/>
    <w:rsid w:val="00935B5A"/>
    <w:rsid w:val="0093732C"/>
    <w:rsid w:val="0094247A"/>
    <w:rsid w:val="009600EF"/>
    <w:rsid w:val="00980DEE"/>
    <w:rsid w:val="00982A6D"/>
    <w:rsid w:val="009A20CB"/>
    <w:rsid w:val="009C4593"/>
    <w:rsid w:val="009D2967"/>
    <w:rsid w:val="009D419B"/>
    <w:rsid w:val="009E0384"/>
    <w:rsid w:val="009E4CDE"/>
    <w:rsid w:val="00A01D6C"/>
    <w:rsid w:val="00A06D2D"/>
    <w:rsid w:val="00A127E8"/>
    <w:rsid w:val="00A13811"/>
    <w:rsid w:val="00A149D4"/>
    <w:rsid w:val="00A306E4"/>
    <w:rsid w:val="00A33533"/>
    <w:rsid w:val="00A51F8F"/>
    <w:rsid w:val="00A645B5"/>
    <w:rsid w:val="00A80635"/>
    <w:rsid w:val="00A81C1B"/>
    <w:rsid w:val="00A823A6"/>
    <w:rsid w:val="00A82B42"/>
    <w:rsid w:val="00A9693E"/>
    <w:rsid w:val="00AA1AE1"/>
    <w:rsid w:val="00AA2E00"/>
    <w:rsid w:val="00AC5D2E"/>
    <w:rsid w:val="00AC74D8"/>
    <w:rsid w:val="00AD401B"/>
    <w:rsid w:val="00AD4A82"/>
    <w:rsid w:val="00B01738"/>
    <w:rsid w:val="00B05E98"/>
    <w:rsid w:val="00B1092A"/>
    <w:rsid w:val="00B13F66"/>
    <w:rsid w:val="00B261DF"/>
    <w:rsid w:val="00B3424C"/>
    <w:rsid w:val="00B434AB"/>
    <w:rsid w:val="00B5170B"/>
    <w:rsid w:val="00B6049B"/>
    <w:rsid w:val="00BB755A"/>
    <w:rsid w:val="00BB7757"/>
    <w:rsid w:val="00BD1D93"/>
    <w:rsid w:val="00C145B6"/>
    <w:rsid w:val="00C24600"/>
    <w:rsid w:val="00C32B86"/>
    <w:rsid w:val="00C45C98"/>
    <w:rsid w:val="00C53673"/>
    <w:rsid w:val="00C765B3"/>
    <w:rsid w:val="00C81027"/>
    <w:rsid w:val="00CB0D52"/>
    <w:rsid w:val="00CC02E5"/>
    <w:rsid w:val="00CC5589"/>
    <w:rsid w:val="00D03A15"/>
    <w:rsid w:val="00D13291"/>
    <w:rsid w:val="00D1667B"/>
    <w:rsid w:val="00D22D67"/>
    <w:rsid w:val="00D23CEA"/>
    <w:rsid w:val="00D43067"/>
    <w:rsid w:val="00D433D7"/>
    <w:rsid w:val="00D43A63"/>
    <w:rsid w:val="00D45B12"/>
    <w:rsid w:val="00D46747"/>
    <w:rsid w:val="00D53031"/>
    <w:rsid w:val="00D61E78"/>
    <w:rsid w:val="00D85220"/>
    <w:rsid w:val="00DB7CD0"/>
    <w:rsid w:val="00DD0A98"/>
    <w:rsid w:val="00DD3DD0"/>
    <w:rsid w:val="00DE0B66"/>
    <w:rsid w:val="00DE36A7"/>
    <w:rsid w:val="00E124DB"/>
    <w:rsid w:val="00E126B4"/>
    <w:rsid w:val="00E46295"/>
    <w:rsid w:val="00E576F3"/>
    <w:rsid w:val="00E6597A"/>
    <w:rsid w:val="00E7014F"/>
    <w:rsid w:val="00E73BC7"/>
    <w:rsid w:val="00E73FAD"/>
    <w:rsid w:val="00E938BB"/>
    <w:rsid w:val="00EC6FA7"/>
    <w:rsid w:val="00EF0474"/>
    <w:rsid w:val="00F22939"/>
    <w:rsid w:val="00F30012"/>
    <w:rsid w:val="00F440CB"/>
    <w:rsid w:val="00F52AB8"/>
    <w:rsid w:val="00F63149"/>
    <w:rsid w:val="00F67EC0"/>
    <w:rsid w:val="00F7347A"/>
    <w:rsid w:val="00F86E93"/>
    <w:rsid w:val="00F9200E"/>
    <w:rsid w:val="00F97A9E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9A271F"/>
  <w15:docId w15:val="{23D1BC93-0D85-44F2-9D0B-9A279AEF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3ED5"/>
    <w:pPr>
      <w:keepNext/>
      <w:overflowPunct/>
      <w:autoSpaceDE/>
      <w:autoSpaceDN/>
      <w:adjustRightInd/>
      <w:ind w:left="360"/>
      <w:textAlignment w:val="auto"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1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Дополнительный"/>
    <w:basedOn w:val="a"/>
    <w:next w:val="a"/>
    <w:link w:val="40"/>
    <w:uiPriority w:val="9"/>
    <w:unhideWhenUsed/>
    <w:qFormat/>
    <w:rsid w:val="003C65F0"/>
    <w:pPr>
      <w:keepNext/>
      <w:keepLines/>
      <w:overflowPunct/>
      <w:autoSpaceDE/>
      <w:autoSpaceDN/>
      <w:adjustRightInd/>
      <w:spacing w:before="200" w:line="276" w:lineRule="auto"/>
      <w:ind w:firstLine="284"/>
      <w:contextualSpacing/>
      <w:jc w:val="both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ED5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styleId="a3">
    <w:name w:val="Hyperlink"/>
    <w:rsid w:val="007A3ED5"/>
    <w:rPr>
      <w:color w:val="0000FF"/>
      <w:u w:val="single"/>
    </w:rPr>
  </w:style>
  <w:style w:type="paragraph" w:styleId="a4">
    <w:name w:val="footer"/>
    <w:basedOn w:val="a"/>
    <w:link w:val="a5"/>
    <w:rsid w:val="007A3E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A3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A3ED5"/>
  </w:style>
  <w:style w:type="paragraph" w:styleId="a7">
    <w:name w:val="Body Text"/>
    <w:basedOn w:val="a"/>
    <w:link w:val="a8"/>
    <w:rsid w:val="007A3ED5"/>
    <w:pPr>
      <w:ind w:firstLine="567"/>
      <w:jc w:val="both"/>
      <w:textAlignment w:val="auto"/>
    </w:pPr>
    <w:rPr>
      <w:rFonts w:ascii="Courier New" w:hAnsi="Courier New"/>
      <w:sz w:val="22"/>
    </w:rPr>
  </w:style>
  <w:style w:type="character" w:customStyle="1" w:styleId="a8">
    <w:name w:val="Основной текст Знак"/>
    <w:basedOn w:val="a0"/>
    <w:link w:val="a7"/>
    <w:rsid w:val="007A3ED5"/>
    <w:rPr>
      <w:rFonts w:ascii="Courier New" w:eastAsia="Times New Roman" w:hAnsi="Courier New" w:cs="Times New Roman"/>
      <w:szCs w:val="20"/>
      <w:lang w:eastAsia="ru-RU"/>
    </w:rPr>
  </w:style>
  <w:style w:type="paragraph" w:customStyle="1" w:styleId="11">
    <w:name w:val="Нумерованный список1"/>
    <w:basedOn w:val="a"/>
    <w:rsid w:val="007A3ED5"/>
    <w:pPr>
      <w:tabs>
        <w:tab w:val="left" w:pos="567"/>
      </w:tabs>
      <w:overflowPunct/>
      <w:autoSpaceDE/>
      <w:autoSpaceDN/>
      <w:adjustRightInd/>
      <w:ind w:left="567" w:hanging="567"/>
      <w:jc w:val="both"/>
      <w:textAlignment w:val="auto"/>
    </w:pPr>
    <w:rPr>
      <w:rFonts w:ascii="Tahoma" w:hAnsi="Tahoma" w:cs="Tahoma"/>
    </w:rPr>
  </w:style>
  <w:style w:type="paragraph" w:customStyle="1" w:styleId="ListNumber1">
    <w:name w:val="List Number1"/>
    <w:basedOn w:val="a"/>
    <w:rsid w:val="007A3ED5"/>
    <w:pPr>
      <w:numPr>
        <w:ilvl w:val="1"/>
        <w:numId w:val="1"/>
      </w:numPr>
      <w:tabs>
        <w:tab w:val="left" w:pos="567"/>
      </w:tabs>
      <w:overflowPunct/>
      <w:autoSpaceDE/>
      <w:autoSpaceDN/>
      <w:adjustRightInd/>
      <w:jc w:val="both"/>
      <w:textAlignment w:val="auto"/>
    </w:pPr>
    <w:rPr>
      <w:rFonts w:ascii="Tahoma" w:hAnsi="Tahoma" w:cs="Tahoma"/>
    </w:rPr>
  </w:style>
  <w:style w:type="paragraph" w:styleId="a9">
    <w:name w:val="Balloon Text"/>
    <w:basedOn w:val="a"/>
    <w:link w:val="aa"/>
    <w:uiPriority w:val="99"/>
    <w:semiHidden/>
    <w:unhideWhenUsed/>
    <w:rsid w:val="007A3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E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A3E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3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8B4A26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ind w:firstLine="284"/>
      <w:contextualSpacing/>
      <w:jc w:val="both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8B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F4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27E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0"/>
    <w:link w:val="4"/>
    <w:uiPriority w:val="9"/>
    <w:rsid w:val="003C65F0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table" w:styleId="af">
    <w:name w:val="Table Grid"/>
    <w:basedOn w:val="a1"/>
    <w:rsid w:val="003C65F0"/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ый список - Акцент 11"/>
    <w:basedOn w:val="a1"/>
    <w:uiPriority w:val="61"/>
    <w:rsid w:val="003C65F0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List Paragraph"/>
    <w:basedOn w:val="a"/>
    <w:link w:val="af1"/>
    <w:uiPriority w:val="34"/>
    <w:qFormat/>
    <w:rsid w:val="003C65F0"/>
    <w:pPr>
      <w:overflowPunct/>
      <w:autoSpaceDE/>
      <w:autoSpaceDN/>
      <w:adjustRightInd/>
      <w:spacing w:after="200" w:line="276" w:lineRule="auto"/>
      <w:ind w:left="720" w:firstLine="284"/>
      <w:contextualSpacing/>
      <w:jc w:val="both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f1">
    <w:name w:val="Абзац списка Знак"/>
    <w:basedOn w:val="a0"/>
    <w:link w:val="af0"/>
    <w:uiPriority w:val="34"/>
    <w:rsid w:val="003C65F0"/>
    <w:rPr>
      <w:rFonts w:eastAsiaTheme="minorEastAsia"/>
      <w:lang w:val="en-US" w:bidi="en-US"/>
    </w:rPr>
  </w:style>
  <w:style w:type="character" w:styleId="af2">
    <w:name w:val="annotation reference"/>
    <w:basedOn w:val="a0"/>
    <w:uiPriority w:val="99"/>
    <w:semiHidden/>
    <w:unhideWhenUsed/>
    <w:rsid w:val="009D29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2967"/>
  </w:style>
  <w:style w:type="character" w:customStyle="1" w:styleId="af4">
    <w:name w:val="Текст примечания Знак"/>
    <w:basedOn w:val="a0"/>
    <w:link w:val="af3"/>
    <w:uiPriority w:val="99"/>
    <w:semiHidden/>
    <w:rsid w:val="009D29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29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29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20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63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47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71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6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6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2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73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7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92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B8B8-02BA-4070-984F-CBC2C2C2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3257</Words>
  <Characters>18567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Russia</Company>
  <LinksUpToDate>false</LinksUpToDate>
  <CharactersWithSpaces>21781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moshechkova_n</dc:creator>
  <cp:lastModifiedBy>Муратова Елена Михайловна</cp:lastModifiedBy>
  <cp:revision>8</cp:revision>
  <cp:lastPrinted>2014-10-29T07:51:00Z</cp:lastPrinted>
  <dcterms:created xsi:type="dcterms:W3CDTF">2014-10-29T07:51:00Z</dcterms:created>
  <dcterms:modified xsi:type="dcterms:W3CDTF">2014-11-13T13:26:00Z</dcterms:modified>
</cp:coreProperties>
</file>