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23" w:rsidRPr="00B46CA4" w:rsidRDefault="008B6223" w:rsidP="008B6223">
      <w:pPr>
        <w:jc w:val="right"/>
        <w:rPr>
          <w:sz w:val="20"/>
          <w:szCs w:val="20"/>
        </w:rPr>
      </w:pPr>
    </w:p>
    <w:p w:rsidR="008B6223" w:rsidRPr="00B46CA4" w:rsidRDefault="008B6223" w:rsidP="008B6223">
      <w:pPr>
        <w:jc w:val="center"/>
        <w:rPr>
          <w:b/>
          <w:sz w:val="20"/>
          <w:szCs w:val="20"/>
        </w:rPr>
      </w:pPr>
      <w:r w:rsidRPr="00B46CA4">
        <w:rPr>
          <w:b/>
          <w:sz w:val="20"/>
          <w:szCs w:val="20"/>
        </w:rPr>
        <w:t>ТЕХНИЧЕСКИЕ ТРЕБОВАНИЯ</w:t>
      </w:r>
    </w:p>
    <w:p w:rsidR="008B6223" w:rsidRPr="00B46CA4" w:rsidRDefault="008B6223" w:rsidP="00D87D3E">
      <w:pPr>
        <w:jc w:val="center"/>
        <w:rPr>
          <w:b/>
          <w:sz w:val="20"/>
          <w:szCs w:val="20"/>
        </w:rPr>
      </w:pPr>
      <w:r w:rsidRPr="00B46CA4">
        <w:rPr>
          <w:b/>
          <w:sz w:val="20"/>
          <w:szCs w:val="20"/>
        </w:rPr>
        <w:t xml:space="preserve">На </w:t>
      </w:r>
      <w:r w:rsidR="00D87D3E" w:rsidRPr="00B46CA4">
        <w:rPr>
          <w:b/>
          <w:sz w:val="20"/>
          <w:szCs w:val="20"/>
        </w:rPr>
        <w:t>молоко питьевое</w:t>
      </w: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Наименование предприятия</w:t>
      </w:r>
      <w:r w:rsidRPr="00B46CA4">
        <w:rPr>
          <w:sz w:val="20"/>
          <w:szCs w:val="20"/>
        </w:rPr>
        <w:t>. Филиал «Шатурская ГРЭС» ОАО «Э.ОН Россия».</w:t>
      </w: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Технические характеристики</w:t>
      </w:r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 xml:space="preserve">Молоко питьевое пастеризованное </w:t>
      </w:r>
      <w:proofErr w:type="spellStart"/>
      <w:r w:rsidRPr="00B46CA4">
        <w:rPr>
          <w:sz w:val="20"/>
          <w:szCs w:val="20"/>
        </w:rPr>
        <w:t>классичексое</w:t>
      </w:r>
      <w:proofErr w:type="spellEnd"/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Жирность не менее 3,2%.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Массовая доля белка 2,8%.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Плотность не менее 1028кг/м3.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Кислотность не более 19°Т.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Сухой обезжиренный молочный остаток (СОМО) не менее 8,2%.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Температура молока 4</w:t>
      </w:r>
      <w:r w:rsidRPr="00B46CA4">
        <w:rPr>
          <w:sz w:val="20"/>
          <w:szCs w:val="20"/>
          <w:u w:val="single"/>
        </w:rPr>
        <w:t>+</w:t>
      </w:r>
      <w:r w:rsidRPr="00B46CA4">
        <w:rPr>
          <w:sz w:val="20"/>
          <w:szCs w:val="20"/>
        </w:rPr>
        <w:t>2°С.</w:t>
      </w: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Основные технические требования</w:t>
      </w:r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 xml:space="preserve">Молоко в соответствии с ГОСТ </w:t>
      </w:r>
      <w:proofErr w:type="gramStart"/>
      <w:r w:rsidRPr="00B46CA4">
        <w:rPr>
          <w:sz w:val="20"/>
          <w:szCs w:val="20"/>
        </w:rPr>
        <w:t>Р</w:t>
      </w:r>
      <w:proofErr w:type="gramEnd"/>
      <w:r w:rsidRPr="00B46CA4">
        <w:rPr>
          <w:sz w:val="20"/>
          <w:szCs w:val="20"/>
        </w:rPr>
        <w:t xml:space="preserve"> 52090-2003.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Фасовка по 0,5 л.</w:t>
      </w: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Дополнительные требования</w:t>
      </w:r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При производстве молока питьевого не допускается:</w:t>
      </w:r>
    </w:p>
    <w:p w:rsidR="008B6223" w:rsidRPr="00B46CA4" w:rsidRDefault="008B6223" w:rsidP="008B6223">
      <w:pPr>
        <w:pStyle w:val="a6"/>
        <w:numPr>
          <w:ilvl w:val="0"/>
          <w:numId w:val="4"/>
        </w:numPr>
        <w:rPr>
          <w:sz w:val="20"/>
          <w:szCs w:val="20"/>
        </w:rPr>
      </w:pPr>
      <w:r w:rsidRPr="00B46CA4">
        <w:rPr>
          <w:sz w:val="20"/>
          <w:szCs w:val="20"/>
        </w:rPr>
        <w:t>Применение компонентов, полученных с использованием генно-инженерно-модифицированных органи</w:t>
      </w:r>
      <w:r w:rsidRPr="00B46CA4">
        <w:rPr>
          <w:sz w:val="20"/>
          <w:szCs w:val="20"/>
        </w:rPr>
        <w:t>з</w:t>
      </w:r>
      <w:r w:rsidRPr="00B46CA4">
        <w:rPr>
          <w:sz w:val="20"/>
          <w:szCs w:val="20"/>
        </w:rPr>
        <w:t xml:space="preserve">мов, искусственных красителей, </w:t>
      </w:r>
      <w:proofErr w:type="spellStart"/>
      <w:r w:rsidRPr="00B46CA4">
        <w:rPr>
          <w:sz w:val="20"/>
          <w:szCs w:val="20"/>
        </w:rPr>
        <w:t>ароматизаторов</w:t>
      </w:r>
      <w:proofErr w:type="spellEnd"/>
      <w:r w:rsidRPr="00B46CA4">
        <w:rPr>
          <w:sz w:val="20"/>
          <w:szCs w:val="20"/>
        </w:rPr>
        <w:t xml:space="preserve">, консервантов (в том числе </w:t>
      </w:r>
      <w:proofErr w:type="spellStart"/>
      <w:r w:rsidRPr="00B46CA4">
        <w:rPr>
          <w:sz w:val="20"/>
          <w:szCs w:val="20"/>
        </w:rPr>
        <w:t>сорбиновой</w:t>
      </w:r>
      <w:proofErr w:type="spellEnd"/>
      <w:r w:rsidRPr="00B46CA4">
        <w:rPr>
          <w:sz w:val="20"/>
          <w:szCs w:val="20"/>
        </w:rPr>
        <w:t xml:space="preserve"> и </w:t>
      </w:r>
      <w:proofErr w:type="gramStart"/>
      <w:r w:rsidRPr="00B46CA4">
        <w:rPr>
          <w:sz w:val="20"/>
          <w:szCs w:val="20"/>
        </w:rPr>
        <w:t>бензойной</w:t>
      </w:r>
      <w:proofErr w:type="gramEnd"/>
      <w:r w:rsidRPr="00B46CA4">
        <w:rPr>
          <w:sz w:val="20"/>
          <w:szCs w:val="20"/>
        </w:rPr>
        <w:t xml:space="preserve"> кислот и их солей), стабилизаторов, эмульгаторов;</w:t>
      </w:r>
    </w:p>
    <w:p w:rsidR="008B6223" w:rsidRPr="00B46CA4" w:rsidRDefault="00D87D3E" w:rsidP="008B6223">
      <w:pPr>
        <w:pStyle w:val="a6"/>
        <w:numPr>
          <w:ilvl w:val="0"/>
          <w:numId w:val="4"/>
        </w:numPr>
        <w:rPr>
          <w:sz w:val="20"/>
          <w:szCs w:val="20"/>
        </w:rPr>
      </w:pPr>
      <w:r w:rsidRPr="00B46CA4">
        <w:rPr>
          <w:sz w:val="20"/>
          <w:szCs w:val="20"/>
        </w:rPr>
        <w:t>Использование жиров немолочного происхождения;</w:t>
      </w:r>
    </w:p>
    <w:p w:rsidR="00D87D3E" w:rsidRPr="00B46CA4" w:rsidRDefault="00D87D3E" w:rsidP="00D87D3E">
      <w:pPr>
        <w:pStyle w:val="a6"/>
        <w:numPr>
          <w:ilvl w:val="0"/>
          <w:numId w:val="4"/>
        </w:numPr>
        <w:rPr>
          <w:sz w:val="20"/>
          <w:szCs w:val="20"/>
        </w:rPr>
      </w:pPr>
      <w:r w:rsidRPr="00B46CA4">
        <w:rPr>
          <w:sz w:val="20"/>
          <w:szCs w:val="20"/>
        </w:rPr>
        <w:t>Попадание посторонних предметов.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Сроки поставки</w:t>
      </w:r>
      <w:r w:rsidRPr="00B46CA4">
        <w:rPr>
          <w:sz w:val="20"/>
          <w:szCs w:val="20"/>
        </w:rPr>
        <w:t>. С 1 января по 31 декабря 2015 года.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Перечень</w:t>
      </w:r>
      <w:r w:rsidRPr="00B46CA4">
        <w:rPr>
          <w:sz w:val="20"/>
          <w:szCs w:val="20"/>
        </w:rPr>
        <w:t>. Оборотная тара, принадлежащая поставщику.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Требования к приемке</w:t>
      </w:r>
      <w:r w:rsidRPr="00B46CA4">
        <w:rPr>
          <w:sz w:val="20"/>
          <w:szCs w:val="20"/>
        </w:rPr>
        <w:t>.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Доставка до центральной проходной филиала «Шатурская ГРЭС» ОАО «Э.ОН Россия» транспортом поставщика.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Требования к поставщику</w:t>
      </w:r>
      <w:r w:rsidRPr="00B46CA4">
        <w:rPr>
          <w:sz w:val="20"/>
          <w:szCs w:val="20"/>
        </w:rPr>
        <w:t>.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Поставщик молока должен быть производителем данного вида продукта.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Перечень документации</w:t>
      </w:r>
      <w:r w:rsidRPr="00B46CA4">
        <w:rPr>
          <w:sz w:val="20"/>
          <w:szCs w:val="20"/>
        </w:rPr>
        <w:t>.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Сертификат качества.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Гарантия изготовителя</w:t>
      </w:r>
      <w:r w:rsidRPr="00B46CA4">
        <w:rPr>
          <w:sz w:val="20"/>
          <w:szCs w:val="20"/>
        </w:rPr>
        <w:t>: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При поставке некачественной продукции или упаковки 100% замена в течение 4 часов.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Требования к упаковке оборудования</w:t>
      </w:r>
      <w:r w:rsidRPr="00B46CA4">
        <w:rPr>
          <w:sz w:val="20"/>
          <w:szCs w:val="20"/>
        </w:rPr>
        <w:t xml:space="preserve">: </w:t>
      </w:r>
    </w:p>
    <w:p w:rsidR="00D87D3E" w:rsidRPr="00B46CA4" w:rsidRDefault="00D87D3E" w:rsidP="00B46CA4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Упаковка должна обеспечивать сохраннос</w:t>
      </w:r>
      <w:r w:rsidR="00B46CA4">
        <w:rPr>
          <w:sz w:val="20"/>
          <w:szCs w:val="20"/>
        </w:rPr>
        <w:t>ть изделия при транспортировке.</w:t>
      </w:r>
    </w:p>
    <w:p w:rsidR="00D87D3E" w:rsidRDefault="00D87D3E" w:rsidP="00D87D3E">
      <w:pPr>
        <w:pStyle w:val="a6"/>
        <w:rPr>
          <w:sz w:val="20"/>
          <w:szCs w:val="20"/>
        </w:rPr>
      </w:pPr>
    </w:p>
    <w:p w:rsidR="00B46CA4" w:rsidRDefault="00B46CA4" w:rsidP="00D87D3E">
      <w:pPr>
        <w:pStyle w:val="a6"/>
        <w:rPr>
          <w:sz w:val="20"/>
          <w:szCs w:val="20"/>
        </w:rPr>
      </w:pPr>
    </w:p>
    <w:p w:rsidR="00B46CA4" w:rsidRPr="00B46CA4" w:rsidRDefault="00B46CA4" w:rsidP="00D87D3E">
      <w:pPr>
        <w:pStyle w:val="a6"/>
        <w:rPr>
          <w:sz w:val="20"/>
          <w:szCs w:val="20"/>
        </w:rPr>
      </w:pPr>
    </w:p>
    <w:p w:rsidR="00691020" w:rsidRPr="008D4CB6" w:rsidRDefault="00691020" w:rsidP="00F36C29">
      <w:pPr>
        <w:shd w:val="clear" w:color="auto" w:fill="FFFFFF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91020" w:rsidRPr="008D4CB6" w:rsidSect="00D87D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6C25"/>
    <w:multiLevelType w:val="multilevel"/>
    <w:tmpl w:val="3CAC1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2C33616A"/>
    <w:multiLevelType w:val="hybridMultilevel"/>
    <w:tmpl w:val="7CFE9A10"/>
    <w:lvl w:ilvl="0" w:tplc="5032F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74162"/>
    <w:multiLevelType w:val="hybridMultilevel"/>
    <w:tmpl w:val="DFEC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B5CA6"/>
    <w:multiLevelType w:val="hybridMultilevel"/>
    <w:tmpl w:val="6A640C46"/>
    <w:lvl w:ilvl="0" w:tplc="0E0889D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EA"/>
    <w:rsid w:val="000272CB"/>
    <w:rsid w:val="000631E9"/>
    <w:rsid w:val="000A1F11"/>
    <w:rsid w:val="000B0A38"/>
    <w:rsid w:val="000B11CD"/>
    <w:rsid w:val="000C14AC"/>
    <w:rsid w:val="000C517A"/>
    <w:rsid w:val="000F742A"/>
    <w:rsid w:val="001032C5"/>
    <w:rsid w:val="0013683A"/>
    <w:rsid w:val="0015114E"/>
    <w:rsid w:val="00176EDB"/>
    <w:rsid w:val="001B7731"/>
    <w:rsid w:val="001F345D"/>
    <w:rsid w:val="00222C31"/>
    <w:rsid w:val="0024306A"/>
    <w:rsid w:val="002A44F1"/>
    <w:rsid w:val="002C10F7"/>
    <w:rsid w:val="00325007"/>
    <w:rsid w:val="00375228"/>
    <w:rsid w:val="003A0E35"/>
    <w:rsid w:val="003C2B13"/>
    <w:rsid w:val="003F5D90"/>
    <w:rsid w:val="00423493"/>
    <w:rsid w:val="004E7732"/>
    <w:rsid w:val="0059551C"/>
    <w:rsid w:val="005A7BF9"/>
    <w:rsid w:val="005B1864"/>
    <w:rsid w:val="006021EA"/>
    <w:rsid w:val="00643111"/>
    <w:rsid w:val="00653F10"/>
    <w:rsid w:val="0066690A"/>
    <w:rsid w:val="00684AB9"/>
    <w:rsid w:val="00691020"/>
    <w:rsid w:val="006E6FE6"/>
    <w:rsid w:val="00713DC6"/>
    <w:rsid w:val="0076425B"/>
    <w:rsid w:val="0077166B"/>
    <w:rsid w:val="007B7D89"/>
    <w:rsid w:val="00804DB4"/>
    <w:rsid w:val="00807972"/>
    <w:rsid w:val="00847988"/>
    <w:rsid w:val="008B6223"/>
    <w:rsid w:val="008D4CB6"/>
    <w:rsid w:val="008F41CF"/>
    <w:rsid w:val="00940F18"/>
    <w:rsid w:val="00953976"/>
    <w:rsid w:val="009773DB"/>
    <w:rsid w:val="009D0EB5"/>
    <w:rsid w:val="00A50B54"/>
    <w:rsid w:val="00A54CF6"/>
    <w:rsid w:val="00A5756B"/>
    <w:rsid w:val="00A9345B"/>
    <w:rsid w:val="00AD7889"/>
    <w:rsid w:val="00AD7ACC"/>
    <w:rsid w:val="00B04F41"/>
    <w:rsid w:val="00B070D6"/>
    <w:rsid w:val="00B10DA7"/>
    <w:rsid w:val="00B46CA4"/>
    <w:rsid w:val="00B72021"/>
    <w:rsid w:val="00B83025"/>
    <w:rsid w:val="00B85A2E"/>
    <w:rsid w:val="00B87897"/>
    <w:rsid w:val="00BB0BDD"/>
    <w:rsid w:val="00BF40BB"/>
    <w:rsid w:val="00C9466C"/>
    <w:rsid w:val="00CB5EB7"/>
    <w:rsid w:val="00CC3DEC"/>
    <w:rsid w:val="00CD165B"/>
    <w:rsid w:val="00D83C47"/>
    <w:rsid w:val="00D87D3E"/>
    <w:rsid w:val="00DC20AB"/>
    <w:rsid w:val="00DE0A91"/>
    <w:rsid w:val="00E12466"/>
    <w:rsid w:val="00E73AC3"/>
    <w:rsid w:val="00E9725B"/>
    <w:rsid w:val="00EB5488"/>
    <w:rsid w:val="00EC35EB"/>
    <w:rsid w:val="00EC7758"/>
    <w:rsid w:val="00ED71CC"/>
    <w:rsid w:val="00F20C36"/>
    <w:rsid w:val="00F33F60"/>
    <w:rsid w:val="00F36A84"/>
    <w:rsid w:val="00F36C29"/>
    <w:rsid w:val="00F40812"/>
    <w:rsid w:val="00F7544C"/>
    <w:rsid w:val="00F93A90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021EA"/>
    <w:pPr>
      <w:keepNext/>
      <w:spacing w:before="240" w:after="60" w:line="312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EA"/>
    <w:rPr>
      <w:rFonts w:ascii="Tahoma" w:hAnsi="Tahoma" w:cs="Tahoma"/>
      <w:sz w:val="16"/>
      <w:szCs w:val="16"/>
    </w:rPr>
  </w:style>
  <w:style w:type="paragraph" w:customStyle="1" w:styleId="EON">
    <w:name w:val="E.ON Название компании"/>
    <w:basedOn w:val="EON0"/>
    <w:link w:val="EON1"/>
    <w:qFormat/>
    <w:rsid w:val="006021EA"/>
    <w:pPr>
      <w:framePr w:wrap="around" w:vAnchor="page" w:hAnchor="page" w:x="9357" w:y="2864"/>
      <w:contextualSpacing/>
    </w:pPr>
    <w:rPr>
      <w:b/>
    </w:rPr>
  </w:style>
  <w:style w:type="paragraph" w:customStyle="1" w:styleId="EON0">
    <w:name w:val="E.ON Контакты"/>
    <w:link w:val="EON2"/>
    <w:qFormat/>
    <w:rsid w:val="006021EA"/>
    <w:pPr>
      <w:tabs>
        <w:tab w:val="left" w:pos="142"/>
      </w:tabs>
      <w:spacing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1">
    <w:name w:val="E.ON Название компании Знак"/>
    <w:link w:val="EON"/>
    <w:rsid w:val="006021EA"/>
    <w:rPr>
      <w:rFonts w:ascii="Polo Cyrillic T" w:eastAsia="Calibri" w:hAnsi="Polo Cyrillic T" w:cs="Times New Roman"/>
      <w:b/>
      <w:spacing w:val="6"/>
      <w:sz w:val="16"/>
      <w:szCs w:val="16"/>
    </w:rPr>
  </w:style>
  <w:style w:type="character" w:customStyle="1" w:styleId="EON2">
    <w:name w:val="E.ON Контакты Знак"/>
    <w:link w:val="EON0"/>
    <w:rsid w:val="006021EA"/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40">
    <w:name w:val="Заголовок 4 Знак"/>
    <w:basedOn w:val="a0"/>
    <w:link w:val="4"/>
    <w:rsid w:val="006021EA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a5">
    <w:name w:val="Заголовок сообщения (текст)"/>
    <w:rsid w:val="006021EA"/>
    <w:rPr>
      <w:rFonts w:ascii="Arial Black" w:hAnsi="Arial Black"/>
      <w:spacing w:val="-10"/>
      <w:sz w:val="18"/>
    </w:rPr>
  </w:style>
  <w:style w:type="paragraph" w:styleId="a6">
    <w:name w:val="List Paragraph"/>
    <w:basedOn w:val="a"/>
    <w:uiPriority w:val="34"/>
    <w:qFormat/>
    <w:rsid w:val="007B7D89"/>
    <w:pPr>
      <w:ind w:left="720"/>
      <w:contextualSpacing/>
    </w:pPr>
    <w:rPr>
      <w:rFonts w:ascii="Calibri" w:hAnsi="Calibri" w:cs="Times New Roman"/>
    </w:rPr>
  </w:style>
  <w:style w:type="table" w:styleId="a7">
    <w:name w:val="Table Grid"/>
    <w:basedOn w:val="a1"/>
    <w:uiPriority w:val="59"/>
    <w:rsid w:val="007B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orttext1">
    <w:name w:val="report_text1"/>
    <w:basedOn w:val="a0"/>
    <w:rsid w:val="00BB0BDD"/>
    <w:rPr>
      <w:rFonts w:ascii="Tahoma" w:hAnsi="Tahoma" w:cs="Tahoma" w:hint="default"/>
      <w:color w:val="666666"/>
      <w:sz w:val="18"/>
      <w:szCs w:val="18"/>
    </w:rPr>
  </w:style>
  <w:style w:type="character" w:customStyle="1" w:styleId="reporttext">
    <w:name w:val="report_text"/>
    <w:basedOn w:val="a0"/>
    <w:rsid w:val="00F75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021EA"/>
    <w:pPr>
      <w:keepNext/>
      <w:spacing w:before="240" w:after="60" w:line="312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EA"/>
    <w:rPr>
      <w:rFonts w:ascii="Tahoma" w:hAnsi="Tahoma" w:cs="Tahoma"/>
      <w:sz w:val="16"/>
      <w:szCs w:val="16"/>
    </w:rPr>
  </w:style>
  <w:style w:type="paragraph" w:customStyle="1" w:styleId="EON">
    <w:name w:val="E.ON Название компании"/>
    <w:basedOn w:val="EON0"/>
    <w:link w:val="EON1"/>
    <w:qFormat/>
    <w:rsid w:val="006021EA"/>
    <w:pPr>
      <w:framePr w:wrap="around" w:vAnchor="page" w:hAnchor="page" w:x="9357" w:y="2864"/>
      <w:contextualSpacing/>
    </w:pPr>
    <w:rPr>
      <w:b/>
    </w:rPr>
  </w:style>
  <w:style w:type="paragraph" w:customStyle="1" w:styleId="EON0">
    <w:name w:val="E.ON Контакты"/>
    <w:link w:val="EON2"/>
    <w:qFormat/>
    <w:rsid w:val="006021EA"/>
    <w:pPr>
      <w:tabs>
        <w:tab w:val="left" w:pos="142"/>
      </w:tabs>
      <w:spacing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1">
    <w:name w:val="E.ON Название компании Знак"/>
    <w:link w:val="EON"/>
    <w:rsid w:val="006021EA"/>
    <w:rPr>
      <w:rFonts w:ascii="Polo Cyrillic T" w:eastAsia="Calibri" w:hAnsi="Polo Cyrillic T" w:cs="Times New Roman"/>
      <w:b/>
      <w:spacing w:val="6"/>
      <w:sz w:val="16"/>
      <w:szCs w:val="16"/>
    </w:rPr>
  </w:style>
  <w:style w:type="character" w:customStyle="1" w:styleId="EON2">
    <w:name w:val="E.ON Контакты Знак"/>
    <w:link w:val="EON0"/>
    <w:rsid w:val="006021EA"/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40">
    <w:name w:val="Заголовок 4 Знак"/>
    <w:basedOn w:val="a0"/>
    <w:link w:val="4"/>
    <w:rsid w:val="006021EA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a5">
    <w:name w:val="Заголовок сообщения (текст)"/>
    <w:rsid w:val="006021EA"/>
    <w:rPr>
      <w:rFonts w:ascii="Arial Black" w:hAnsi="Arial Black"/>
      <w:spacing w:val="-10"/>
      <w:sz w:val="18"/>
    </w:rPr>
  </w:style>
  <w:style w:type="paragraph" w:styleId="a6">
    <w:name w:val="List Paragraph"/>
    <w:basedOn w:val="a"/>
    <w:uiPriority w:val="34"/>
    <w:qFormat/>
    <w:rsid w:val="007B7D89"/>
    <w:pPr>
      <w:ind w:left="720"/>
      <w:contextualSpacing/>
    </w:pPr>
    <w:rPr>
      <w:rFonts w:ascii="Calibri" w:hAnsi="Calibri" w:cs="Times New Roman"/>
    </w:rPr>
  </w:style>
  <w:style w:type="table" w:styleId="a7">
    <w:name w:val="Table Grid"/>
    <w:basedOn w:val="a1"/>
    <w:uiPriority w:val="59"/>
    <w:rsid w:val="007B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orttext1">
    <w:name w:val="report_text1"/>
    <w:basedOn w:val="a0"/>
    <w:rsid w:val="00BB0BDD"/>
    <w:rPr>
      <w:rFonts w:ascii="Tahoma" w:hAnsi="Tahoma" w:cs="Tahoma" w:hint="default"/>
      <w:color w:val="666666"/>
      <w:sz w:val="18"/>
      <w:szCs w:val="18"/>
    </w:rPr>
  </w:style>
  <w:style w:type="character" w:customStyle="1" w:styleId="reporttext">
    <w:name w:val="report_text"/>
    <w:basedOn w:val="a0"/>
    <w:rsid w:val="00F7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Капускина Ольга Викторовна</dc:creator>
  <cp:lastModifiedBy>Дунаева Наталия Борисовна</cp:lastModifiedBy>
  <cp:revision>4</cp:revision>
  <cp:lastPrinted>2014-10-22T04:56:00Z</cp:lastPrinted>
  <dcterms:created xsi:type="dcterms:W3CDTF">2014-10-27T10:33:00Z</dcterms:created>
  <dcterms:modified xsi:type="dcterms:W3CDTF">2014-11-19T05:31:00Z</dcterms:modified>
</cp:coreProperties>
</file>