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16" w:rsidRPr="00194CEC" w:rsidRDefault="00125F32">
      <w:pPr>
        <w:pStyle w:val="a4"/>
        <w:spacing w:before="12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</w:t>
      </w:r>
      <w:r w:rsidR="006421D8">
        <w:rPr>
          <w:rFonts w:ascii="Times New Roman" w:hAnsi="Times New Roman"/>
          <w:sz w:val="24"/>
        </w:rPr>
        <w:t xml:space="preserve">№ </w:t>
      </w:r>
      <w:r w:rsidR="00194CEC" w:rsidRPr="00194CEC">
        <w:rPr>
          <w:rFonts w:ascii="Times New Roman" w:hAnsi="Times New Roman"/>
          <w:sz w:val="24"/>
        </w:rPr>
        <w:t>_____</w:t>
      </w:r>
    </w:p>
    <w:p w:rsidR="00816616" w:rsidRDefault="00F43CF8" w:rsidP="00C8269E">
      <w:pPr>
        <w:pStyle w:val="a5"/>
        <w:spacing w:before="120" w:after="0"/>
        <w:rPr>
          <w:sz w:val="24"/>
        </w:rPr>
      </w:pPr>
      <w:r>
        <w:rPr>
          <w:sz w:val="24"/>
        </w:rPr>
        <w:t>г. Москва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8269E">
        <w:rPr>
          <w:sz w:val="24"/>
        </w:rPr>
        <w:t xml:space="preserve">                 </w:t>
      </w:r>
      <w:r w:rsidR="006421D8">
        <w:rPr>
          <w:sz w:val="24"/>
        </w:rPr>
        <w:t xml:space="preserve">  </w:t>
      </w:r>
      <w:r w:rsidR="007921B9">
        <w:rPr>
          <w:sz w:val="24"/>
        </w:rPr>
        <w:t>«__» ______</w:t>
      </w:r>
      <w:r w:rsidR="00232327">
        <w:rPr>
          <w:sz w:val="24"/>
        </w:rPr>
        <w:t xml:space="preserve"> 201</w:t>
      </w:r>
      <w:r w:rsidR="00194CEC" w:rsidRPr="00194CEC">
        <w:rPr>
          <w:sz w:val="24"/>
        </w:rPr>
        <w:t>_</w:t>
      </w:r>
      <w:r w:rsidR="006421D8">
        <w:rPr>
          <w:sz w:val="24"/>
        </w:rPr>
        <w:t xml:space="preserve"> </w:t>
      </w:r>
      <w:r w:rsidR="00232327">
        <w:rPr>
          <w:sz w:val="24"/>
        </w:rPr>
        <w:t>г</w:t>
      </w:r>
      <w:r w:rsidR="006421D8">
        <w:rPr>
          <w:sz w:val="24"/>
        </w:rPr>
        <w:t>ода</w:t>
      </w:r>
    </w:p>
    <w:p w:rsidR="00212928" w:rsidRDefault="00212928">
      <w:pPr>
        <w:pStyle w:val="a5"/>
        <w:spacing w:before="120" w:after="0"/>
        <w:jc w:val="center"/>
        <w:rPr>
          <w:sz w:val="24"/>
        </w:rPr>
      </w:pPr>
    </w:p>
    <w:p w:rsidR="00816616" w:rsidRPr="002A6711" w:rsidRDefault="00147B14">
      <w:pPr>
        <w:pStyle w:val="ac"/>
        <w:tabs>
          <w:tab w:val="right" w:pos="9072"/>
        </w:tabs>
        <w:ind w:firstLine="720"/>
        <w:jc w:val="both"/>
        <w:rPr>
          <w:szCs w:val="20"/>
          <w:lang w:eastAsia="en-US"/>
        </w:rPr>
      </w:pPr>
      <w:proofErr w:type="gramStart"/>
      <w:r w:rsidRPr="00147B14">
        <w:rPr>
          <w:b/>
        </w:rPr>
        <w:t>Открытое акционерное общество «</w:t>
      </w:r>
      <w:r w:rsidR="00232327">
        <w:rPr>
          <w:b/>
        </w:rPr>
        <w:t>Э.ОН Росси</w:t>
      </w:r>
      <w:r w:rsidR="00225AD6">
        <w:rPr>
          <w:b/>
        </w:rPr>
        <w:t>я</w:t>
      </w:r>
      <w:r w:rsidRPr="00147B14">
        <w:rPr>
          <w:b/>
        </w:rPr>
        <w:t>»</w:t>
      </w:r>
      <w:r w:rsidRPr="000B2EE5">
        <w:t xml:space="preserve">, именуемое в дальнейшем </w:t>
      </w:r>
      <w:r w:rsidRPr="00147B14">
        <w:rPr>
          <w:b/>
        </w:rPr>
        <w:t>«</w:t>
      </w:r>
      <w:r>
        <w:rPr>
          <w:b/>
        </w:rPr>
        <w:t>Заказчик</w:t>
      </w:r>
      <w:r w:rsidRPr="00147B14">
        <w:rPr>
          <w:b/>
        </w:rPr>
        <w:t>»,</w:t>
      </w:r>
      <w:r w:rsidRPr="000B2EE5">
        <w:t xml:space="preserve"> </w:t>
      </w:r>
      <w:r w:rsidRPr="0060613F">
        <w:t xml:space="preserve">в лице </w:t>
      </w:r>
      <w:r w:rsidR="00194CEC" w:rsidRPr="00194CEC">
        <w:t>____________________________________________ __________________________</w:t>
      </w:r>
      <w:r w:rsidRPr="0060613F">
        <w:t>,</w:t>
      </w:r>
      <w:r w:rsidRPr="000B2EE5">
        <w:rPr>
          <w:sz w:val="22"/>
          <w:szCs w:val="22"/>
        </w:rPr>
        <w:t xml:space="preserve"> </w:t>
      </w:r>
      <w:r w:rsidRPr="0060613F">
        <w:t xml:space="preserve">действующего на основании </w:t>
      </w:r>
      <w:r w:rsidR="004830D0">
        <w:t>д</w:t>
      </w:r>
      <w:r w:rsidR="00225AD6">
        <w:t>оверенности №</w:t>
      </w:r>
      <w:r w:rsidR="004830D0">
        <w:t xml:space="preserve"> </w:t>
      </w:r>
      <w:r w:rsidR="00194CEC" w:rsidRPr="00194CEC">
        <w:t>___________________________</w:t>
      </w:r>
      <w:r w:rsidR="006421D8">
        <w:rPr>
          <w:lang w:eastAsia="en-US"/>
        </w:rPr>
        <w:t xml:space="preserve">, </w:t>
      </w:r>
      <w:r w:rsidR="00816616" w:rsidRPr="0060613F">
        <w:rPr>
          <w:lang w:eastAsia="en-US"/>
        </w:rPr>
        <w:t xml:space="preserve">с одной стороны, и </w:t>
      </w:r>
      <w:r w:rsidR="00194CEC" w:rsidRPr="00194CEC">
        <w:rPr>
          <w:b/>
          <w:lang w:eastAsia="en-US"/>
        </w:rPr>
        <w:t>_______________________________________</w:t>
      </w:r>
      <w:r w:rsidR="002A6711" w:rsidRPr="0060613F">
        <w:rPr>
          <w:lang w:eastAsia="en-US"/>
        </w:rPr>
        <w:t xml:space="preserve">, именуемое в дальнейшем </w:t>
      </w:r>
      <w:r w:rsidR="002A6711" w:rsidRPr="0060613F">
        <w:rPr>
          <w:b/>
          <w:lang w:eastAsia="en-US"/>
        </w:rPr>
        <w:t>«Исполнитель»</w:t>
      </w:r>
      <w:r w:rsidR="002A6711" w:rsidRPr="0060613F">
        <w:rPr>
          <w:lang w:eastAsia="en-US"/>
        </w:rPr>
        <w:t xml:space="preserve">, в лице </w:t>
      </w:r>
      <w:r w:rsidR="00194CEC" w:rsidRPr="00194CEC">
        <w:rPr>
          <w:lang w:eastAsia="en-US"/>
        </w:rPr>
        <w:t>____________________________</w:t>
      </w:r>
      <w:r w:rsidR="002A6711" w:rsidRPr="002A6711">
        <w:rPr>
          <w:szCs w:val="20"/>
          <w:lang w:eastAsia="en-US"/>
        </w:rPr>
        <w:t xml:space="preserve">, действующего на основании </w:t>
      </w:r>
      <w:r w:rsidR="00194CEC" w:rsidRPr="00194CEC">
        <w:rPr>
          <w:szCs w:val="20"/>
          <w:lang w:eastAsia="en-US"/>
        </w:rPr>
        <w:t>_____________________</w:t>
      </w:r>
      <w:r w:rsidR="00816616" w:rsidRPr="002A6711">
        <w:rPr>
          <w:szCs w:val="20"/>
          <w:lang w:eastAsia="en-US"/>
        </w:rPr>
        <w:t>, с другой стороны, далее вместе именуе</w:t>
      </w:r>
      <w:r w:rsidR="006A18F1">
        <w:rPr>
          <w:szCs w:val="20"/>
          <w:lang w:eastAsia="en-US"/>
        </w:rPr>
        <w:t>мые Стороны, заключили настоящ</w:t>
      </w:r>
      <w:r w:rsidR="006421D8">
        <w:rPr>
          <w:szCs w:val="20"/>
          <w:lang w:eastAsia="en-US"/>
        </w:rPr>
        <w:t>ий</w:t>
      </w:r>
      <w:r w:rsidR="00816616" w:rsidRPr="002A6711">
        <w:rPr>
          <w:szCs w:val="20"/>
          <w:lang w:eastAsia="en-US"/>
        </w:rPr>
        <w:t xml:space="preserve"> </w:t>
      </w:r>
      <w:r w:rsidR="006421D8">
        <w:rPr>
          <w:szCs w:val="20"/>
          <w:lang w:eastAsia="en-US"/>
        </w:rPr>
        <w:t xml:space="preserve">договор </w:t>
      </w:r>
      <w:r w:rsidR="00C736AC" w:rsidRPr="00C736AC">
        <w:rPr>
          <w:szCs w:val="20"/>
          <w:lang w:eastAsia="en-US"/>
        </w:rPr>
        <w:t>(</w:t>
      </w:r>
      <w:r w:rsidR="00C736AC">
        <w:rPr>
          <w:szCs w:val="20"/>
          <w:lang w:eastAsia="en-US"/>
        </w:rPr>
        <w:t xml:space="preserve">далее – </w:t>
      </w:r>
      <w:r w:rsidR="006421D8">
        <w:rPr>
          <w:szCs w:val="20"/>
          <w:lang w:eastAsia="en-US"/>
        </w:rPr>
        <w:t>Договор</w:t>
      </w:r>
      <w:r w:rsidR="00C736AC">
        <w:rPr>
          <w:szCs w:val="20"/>
          <w:lang w:eastAsia="en-US"/>
        </w:rPr>
        <w:t xml:space="preserve">) </w:t>
      </w:r>
      <w:r w:rsidR="00816616" w:rsidRPr="002A6711">
        <w:rPr>
          <w:szCs w:val="20"/>
          <w:lang w:eastAsia="en-US"/>
        </w:rPr>
        <w:t>о нижеследующем:</w:t>
      </w:r>
      <w:proofErr w:type="gramEnd"/>
    </w:p>
    <w:p w:rsidR="00816616" w:rsidRDefault="00816616" w:rsidP="00393FF6">
      <w:pPr>
        <w:pStyle w:val="1"/>
        <w:spacing w:before="120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ПРЕДМЕТ </w:t>
      </w:r>
      <w:r w:rsidR="00C8269E">
        <w:rPr>
          <w:rFonts w:ascii="Times New Roman" w:hAnsi="Times New Roman"/>
          <w:sz w:val="24"/>
        </w:rPr>
        <w:t>ДОГОВОРА</w:t>
      </w:r>
    </w:p>
    <w:p w:rsidR="00816616" w:rsidRDefault="00816616" w:rsidP="00393FF6">
      <w:pPr>
        <w:pStyle w:val="a6"/>
        <w:numPr>
          <w:ilvl w:val="1"/>
          <w:numId w:val="2"/>
        </w:numPr>
        <w:tabs>
          <w:tab w:val="clear" w:pos="368"/>
          <w:tab w:val="num" w:pos="709"/>
        </w:tabs>
        <w:spacing w:before="120"/>
        <w:ind w:left="709" w:hanging="709"/>
        <w:jc w:val="both"/>
        <w:rPr>
          <w:sz w:val="24"/>
        </w:rPr>
      </w:pPr>
      <w:r>
        <w:rPr>
          <w:sz w:val="24"/>
        </w:rPr>
        <w:t>Исполнитель обязуется на условиях</w:t>
      </w:r>
      <w:r w:rsidR="006421D8">
        <w:rPr>
          <w:sz w:val="24"/>
        </w:rPr>
        <w:t>,</w:t>
      </w:r>
      <w:r>
        <w:rPr>
          <w:sz w:val="24"/>
        </w:rPr>
        <w:t xml:space="preserve"> </w:t>
      </w:r>
      <w:r w:rsidR="006421D8">
        <w:rPr>
          <w:sz w:val="24"/>
        </w:rPr>
        <w:t xml:space="preserve">предусмотренных </w:t>
      </w:r>
      <w:r w:rsidR="00232327">
        <w:rPr>
          <w:sz w:val="24"/>
        </w:rPr>
        <w:t>Договор</w:t>
      </w:r>
      <w:r w:rsidR="006421D8">
        <w:rPr>
          <w:sz w:val="24"/>
        </w:rPr>
        <w:t xml:space="preserve">ом, </w:t>
      </w:r>
      <w:r>
        <w:rPr>
          <w:sz w:val="24"/>
        </w:rPr>
        <w:t xml:space="preserve">выполнить для Заказчика работы по </w:t>
      </w:r>
      <w:r w:rsidR="008A14A8">
        <w:rPr>
          <w:sz w:val="24"/>
        </w:rPr>
        <w:t>сервисному</w:t>
      </w:r>
      <w:r>
        <w:rPr>
          <w:sz w:val="24"/>
        </w:rPr>
        <w:t xml:space="preserve"> обслуживанию оборудования, включающие в себя диагностические работы и работы по восстановлению работоспособности оборудования, </w:t>
      </w:r>
      <w:r w:rsidR="00290933">
        <w:rPr>
          <w:sz w:val="24"/>
        </w:rPr>
        <w:t xml:space="preserve">именуемые в дальнейшем </w:t>
      </w:r>
      <w:r w:rsidR="00290933" w:rsidRPr="00290933">
        <w:rPr>
          <w:sz w:val="24"/>
        </w:rPr>
        <w:t>«Работы»,</w:t>
      </w:r>
      <w:r w:rsidR="00290933">
        <w:rPr>
          <w:b/>
          <w:sz w:val="24"/>
        </w:rPr>
        <w:t xml:space="preserve"> </w:t>
      </w:r>
      <w:r>
        <w:rPr>
          <w:sz w:val="24"/>
        </w:rPr>
        <w:t>а Заказчик обязуется на условиях</w:t>
      </w:r>
      <w:r w:rsidR="00290933">
        <w:rPr>
          <w:sz w:val="24"/>
        </w:rPr>
        <w:t xml:space="preserve">, предусмотренных </w:t>
      </w:r>
      <w:r w:rsidR="00232327">
        <w:rPr>
          <w:sz w:val="24"/>
        </w:rPr>
        <w:t>Договор</w:t>
      </w:r>
      <w:r w:rsidR="00290933">
        <w:rPr>
          <w:sz w:val="24"/>
        </w:rPr>
        <w:t xml:space="preserve">ом, </w:t>
      </w:r>
      <w:r w:rsidR="006421D8">
        <w:rPr>
          <w:sz w:val="24"/>
        </w:rPr>
        <w:t xml:space="preserve">принять и оплатить </w:t>
      </w:r>
      <w:r>
        <w:rPr>
          <w:sz w:val="24"/>
        </w:rPr>
        <w:t>выполненны</w:t>
      </w:r>
      <w:r w:rsidR="006421D8">
        <w:rPr>
          <w:sz w:val="24"/>
        </w:rPr>
        <w:t>е</w:t>
      </w:r>
      <w:r>
        <w:rPr>
          <w:sz w:val="24"/>
        </w:rPr>
        <w:t xml:space="preserve"> работ</w:t>
      </w:r>
      <w:r w:rsidR="006421D8">
        <w:rPr>
          <w:sz w:val="24"/>
        </w:rPr>
        <w:t>ы</w:t>
      </w:r>
      <w:r>
        <w:rPr>
          <w:sz w:val="24"/>
        </w:rPr>
        <w:t>.</w:t>
      </w:r>
      <w:r w:rsidR="00232327">
        <w:rPr>
          <w:sz w:val="24"/>
        </w:rPr>
        <w:t xml:space="preserve"> </w:t>
      </w:r>
    </w:p>
    <w:p w:rsidR="00232327" w:rsidRDefault="00232327" w:rsidP="00232327">
      <w:pPr>
        <w:pStyle w:val="a6"/>
        <w:spacing w:before="120"/>
        <w:ind w:left="709" w:firstLine="0"/>
        <w:jc w:val="both"/>
        <w:rPr>
          <w:sz w:val="24"/>
        </w:rPr>
      </w:pPr>
      <w:r>
        <w:rPr>
          <w:sz w:val="24"/>
        </w:rPr>
        <w:t xml:space="preserve">Состав оборудования, </w:t>
      </w:r>
      <w:r w:rsidR="00393FF6">
        <w:rPr>
          <w:sz w:val="24"/>
        </w:rPr>
        <w:t xml:space="preserve">в отношении которого проводятся </w:t>
      </w:r>
      <w:r>
        <w:rPr>
          <w:sz w:val="24"/>
        </w:rPr>
        <w:t xml:space="preserve">работы по сервисному обслуживанию, </w:t>
      </w:r>
      <w:r w:rsidR="006421D8">
        <w:rPr>
          <w:sz w:val="24"/>
        </w:rPr>
        <w:t xml:space="preserve">приведен </w:t>
      </w:r>
      <w:r>
        <w:rPr>
          <w:sz w:val="24"/>
        </w:rPr>
        <w:t>в Приложении №1 к Договору.</w:t>
      </w:r>
    </w:p>
    <w:p w:rsidR="00816616" w:rsidRDefault="00816616" w:rsidP="00DF1425">
      <w:pPr>
        <w:pStyle w:val="a6"/>
        <w:numPr>
          <w:ilvl w:val="1"/>
          <w:numId w:val="2"/>
        </w:numPr>
        <w:tabs>
          <w:tab w:val="clear" w:pos="368"/>
          <w:tab w:val="num" w:pos="709"/>
        </w:tabs>
        <w:spacing w:before="120"/>
        <w:ind w:left="709" w:hanging="709"/>
        <w:jc w:val="both"/>
        <w:rPr>
          <w:sz w:val="24"/>
        </w:rPr>
      </w:pPr>
      <w:r w:rsidRPr="00BB18A0">
        <w:rPr>
          <w:sz w:val="24"/>
        </w:rPr>
        <w:t xml:space="preserve">Перечень </w:t>
      </w:r>
      <w:r w:rsidR="002A2EEF">
        <w:rPr>
          <w:sz w:val="24"/>
        </w:rPr>
        <w:t>работ по</w:t>
      </w:r>
      <w:r w:rsidRPr="002A2EEF">
        <w:rPr>
          <w:sz w:val="24"/>
        </w:rPr>
        <w:t xml:space="preserve"> </w:t>
      </w:r>
      <w:r w:rsidR="0012281C" w:rsidRPr="002A2EEF">
        <w:rPr>
          <w:sz w:val="24"/>
        </w:rPr>
        <w:t xml:space="preserve">сервисному </w:t>
      </w:r>
      <w:r w:rsidRPr="002A2EEF">
        <w:rPr>
          <w:sz w:val="24"/>
        </w:rPr>
        <w:t>обслуживанию</w:t>
      </w:r>
      <w:r w:rsidR="00864274">
        <w:rPr>
          <w:sz w:val="24"/>
        </w:rPr>
        <w:t>:</w:t>
      </w:r>
    </w:p>
    <w:tbl>
      <w:tblPr>
        <w:tblW w:w="921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250"/>
        <w:gridCol w:w="2693"/>
        <w:gridCol w:w="1276"/>
      </w:tblGrid>
      <w:tr w:rsidR="00ED6884" w:rsidRPr="00AC07D7" w:rsidTr="00ED6884">
        <w:trPr>
          <w:trHeight w:val="48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84" w:rsidRPr="00AC07D7" w:rsidRDefault="00ED6884" w:rsidP="00AC07D7">
            <w:pPr>
              <w:pStyle w:val="a6"/>
              <w:tabs>
                <w:tab w:val="num" w:pos="0"/>
              </w:tabs>
              <w:spacing w:before="120"/>
              <w:ind w:left="0"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bookmarkStart w:id="0" w:name="RANGE!B2"/>
            <w:r w:rsidRPr="00AC07D7">
              <w:rPr>
                <w:b/>
                <w:bCs/>
                <w:sz w:val="18"/>
                <w:szCs w:val="18"/>
                <w:lang w:eastAsia="ru-RU"/>
              </w:rPr>
              <w:t>Детальное наименование</w:t>
            </w:r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84" w:rsidRPr="00AC07D7" w:rsidRDefault="00ED6884" w:rsidP="00AC07D7">
            <w:pPr>
              <w:pStyle w:val="a6"/>
              <w:tabs>
                <w:tab w:val="num" w:pos="0"/>
              </w:tabs>
              <w:spacing w:before="120"/>
              <w:ind w:left="0"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C07D7">
              <w:rPr>
                <w:b/>
                <w:bCs/>
                <w:sz w:val="18"/>
                <w:szCs w:val="18"/>
                <w:lang w:eastAsia="ru-RU"/>
              </w:rPr>
              <w:t>Продуктовый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84" w:rsidRPr="00AC07D7" w:rsidRDefault="00ED6884" w:rsidP="00AC07D7">
            <w:pPr>
              <w:pStyle w:val="a6"/>
              <w:tabs>
                <w:tab w:val="num" w:pos="0"/>
              </w:tabs>
              <w:spacing w:before="120"/>
              <w:ind w:left="0"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C07D7">
              <w:rPr>
                <w:b/>
                <w:bCs/>
                <w:sz w:val="18"/>
                <w:szCs w:val="18"/>
                <w:lang w:eastAsia="ru-RU"/>
              </w:rPr>
              <w:t>Кол-во</w:t>
            </w:r>
            <w:r>
              <w:rPr>
                <w:b/>
                <w:bCs/>
                <w:sz w:val="18"/>
                <w:szCs w:val="18"/>
                <w:lang w:eastAsia="ru-RU"/>
              </w:rPr>
              <w:t>, мес.</w:t>
            </w:r>
          </w:p>
        </w:tc>
      </w:tr>
      <w:tr w:rsidR="00ED6884" w:rsidRPr="00AC07D7" w:rsidTr="00ED6884">
        <w:trPr>
          <w:trHeight w:val="48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84" w:rsidRPr="00FE32F5" w:rsidRDefault="00ED6884" w:rsidP="0045178C">
            <w:pPr>
              <w:pStyle w:val="a6"/>
              <w:tabs>
                <w:tab w:val="num" w:pos="0"/>
              </w:tabs>
              <w:spacing w:before="120"/>
              <w:ind w:left="0" w:firstLine="0"/>
              <w:rPr>
                <w:b/>
                <w:bCs/>
                <w:sz w:val="18"/>
                <w:szCs w:val="18"/>
                <w:lang w:val="en-US" w:eastAsia="ru-RU"/>
              </w:rPr>
            </w:pPr>
            <w:r w:rsidRPr="00AC07D7">
              <w:rPr>
                <w:b/>
                <w:bCs/>
                <w:sz w:val="18"/>
                <w:szCs w:val="18"/>
                <w:lang w:eastAsia="ru-RU"/>
              </w:rPr>
              <w:t>Работы</w:t>
            </w:r>
          </w:p>
          <w:p w:rsidR="00ED6884" w:rsidRPr="00AC07D7" w:rsidRDefault="00ED6884" w:rsidP="0045178C">
            <w:pPr>
              <w:pStyle w:val="a6"/>
              <w:tabs>
                <w:tab w:val="num" w:pos="0"/>
              </w:tabs>
              <w:spacing w:before="120"/>
              <w:ind w:left="0" w:firstLine="0"/>
              <w:rPr>
                <w:b/>
                <w:bCs/>
                <w:sz w:val="18"/>
                <w:szCs w:val="18"/>
                <w:lang w:val="en-US" w:eastAsia="ru-RU"/>
              </w:rPr>
            </w:pPr>
            <w:r w:rsidRPr="00AC07D7">
              <w:rPr>
                <w:b/>
                <w:bCs/>
                <w:sz w:val="18"/>
                <w:szCs w:val="18"/>
                <w:lang w:val="en-US" w:eastAsia="ru-RU"/>
              </w:rPr>
              <w:t xml:space="preserve">AMS2300 Svc Warranty </w:t>
            </w:r>
            <w:r w:rsidRPr="0045178C">
              <w:rPr>
                <w:b/>
                <w:bCs/>
                <w:sz w:val="18"/>
                <w:szCs w:val="18"/>
                <w:lang w:val="en-US" w:eastAsia="ru-RU"/>
              </w:rPr>
              <w:t>8</w:t>
            </w:r>
            <w:r>
              <w:rPr>
                <w:b/>
                <w:bCs/>
                <w:sz w:val="18"/>
                <w:szCs w:val="18"/>
                <w:lang w:val="en-US" w:eastAsia="ru-RU"/>
              </w:rPr>
              <w:t>x</w:t>
            </w:r>
            <w:r w:rsidRPr="0045178C">
              <w:rPr>
                <w:b/>
                <w:bCs/>
                <w:sz w:val="18"/>
                <w:szCs w:val="18"/>
                <w:lang w:val="en-US" w:eastAsia="ru-RU"/>
              </w:rPr>
              <w:t xml:space="preserve">5 </w:t>
            </w:r>
            <w:r>
              <w:rPr>
                <w:b/>
                <w:bCs/>
                <w:sz w:val="18"/>
                <w:szCs w:val="18"/>
                <w:lang w:val="en-US" w:eastAsia="ru-RU"/>
              </w:rPr>
              <w:t xml:space="preserve">NBD </w:t>
            </w:r>
            <w:r w:rsidRPr="00AC07D7">
              <w:rPr>
                <w:b/>
                <w:bCs/>
                <w:sz w:val="18"/>
                <w:szCs w:val="18"/>
                <w:lang w:val="en-US" w:eastAsia="ru-RU"/>
              </w:rPr>
              <w:t>/</w:t>
            </w:r>
            <w:r>
              <w:rPr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AC07D7">
              <w:rPr>
                <w:b/>
                <w:bCs/>
                <w:sz w:val="18"/>
                <w:szCs w:val="18"/>
                <w:lang w:val="en-US" w:eastAsia="ru-RU"/>
              </w:rPr>
              <w:t xml:space="preserve">Service 1 Mo </w:t>
            </w:r>
            <w:proofErr w:type="spellStart"/>
            <w:r w:rsidRPr="00AC07D7">
              <w:rPr>
                <w:b/>
                <w:bCs/>
                <w:sz w:val="18"/>
                <w:szCs w:val="18"/>
                <w:lang w:val="en-US" w:eastAsia="ru-RU"/>
              </w:rPr>
              <w:t>Yr</w:t>
            </w:r>
            <w:proofErr w:type="spellEnd"/>
            <w:r w:rsidRPr="00AC07D7">
              <w:rPr>
                <w:b/>
                <w:bCs/>
                <w:sz w:val="18"/>
                <w:szCs w:val="18"/>
                <w:lang w:val="en-US" w:eastAsia="ru-RU"/>
              </w:rPr>
              <w:t xml:space="preserve"> 1-3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84" w:rsidRPr="00AC07D7" w:rsidRDefault="00ED6884" w:rsidP="00AC07D7">
            <w:pPr>
              <w:pStyle w:val="a6"/>
              <w:tabs>
                <w:tab w:val="num" w:pos="0"/>
              </w:tabs>
              <w:spacing w:before="120"/>
              <w:ind w:left="0"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84" w:rsidRPr="00AC07D7" w:rsidRDefault="00ED6884" w:rsidP="00AC07D7">
            <w:pPr>
              <w:pStyle w:val="a6"/>
              <w:tabs>
                <w:tab w:val="num" w:pos="0"/>
              </w:tabs>
              <w:spacing w:before="120"/>
              <w:ind w:left="0"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</w:t>
            </w:r>
            <w:r w:rsidR="00F60977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</w:tbl>
    <w:p w:rsidR="00C8269E" w:rsidRPr="00C8269E" w:rsidRDefault="00C8269E" w:rsidP="00C8269E">
      <w:pPr>
        <w:pStyle w:val="a6"/>
        <w:numPr>
          <w:ilvl w:val="1"/>
          <w:numId w:val="2"/>
        </w:numPr>
        <w:tabs>
          <w:tab w:val="clear" w:pos="368"/>
          <w:tab w:val="num" w:pos="0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>Перечень основных наименований выполняемых работ:</w:t>
      </w:r>
    </w:p>
    <w:p w:rsidR="00864274" w:rsidRPr="00CE1FD0" w:rsidRDefault="00864274" w:rsidP="0030374A">
      <w:pPr>
        <w:numPr>
          <w:ilvl w:val="2"/>
          <w:numId w:val="2"/>
        </w:numPr>
        <w:spacing w:before="120"/>
        <w:ind w:left="0" w:firstLine="0"/>
        <w:jc w:val="both"/>
        <w:rPr>
          <w:sz w:val="24"/>
        </w:rPr>
      </w:pPr>
      <w:r w:rsidRPr="00CE1FD0">
        <w:rPr>
          <w:sz w:val="24"/>
        </w:rPr>
        <w:t>Телефонная квалификация, определение проблем</w:t>
      </w:r>
      <w:r w:rsidR="0012281C">
        <w:rPr>
          <w:sz w:val="24"/>
        </w:rPr>
        <w:t xml:space="preserve"> и регистрация заявки Заказчика</w:t>
      </w:r>
      <w:r w:rsidRPr="00CE1FD0">
        <w:rPr>
          <w:sz w:val="24"/>
        </w:rPr>
        <w:t>.</w:t>
      </w:r>
      <w:r w:rsidR="00C073B8">
        <w:rPr>
          <w:sz w:val="24"/>
        </w:rPr>
        <w:t xml:space="preserve"> </w:t>
      </w:r>
      <w:r w:rsidR="0060613F">
        <w:rPr>
          <w:sz w:val="24"/>
        </w:rPr>
        <w:t xml:space="preserve">Регистрация заявки подтверждается незамедлительным направлением Исполнителем Заказчику с использованием средств факсимильной или иной электронной связи уведомления (с отражением даты и времени регистрации заявки) за подписью уполномоченного лица Исполнителя.  </w:t>
      </w:r>
    </w:p>
    <w:p w:rsidR="00864274" w:rsidRDefault="00864274" w:rsidP="0030374A">
      <w:pPr>
        <w:numPr>
          <w:ilvl w:val="2"/>
          <w:numId w:val="2"/>
        </w:numPr>
        <w:spacing w:before="120"/>
        <w:ind w:left="0" w:firstLine="0"/>
        <w:jc w:val="both"/>
        <w:rPr>
          <w:sz w:val="24"/>
        </w:rPr>
      </w:pPr>
      <w:r w:rsidRPr="00CE1FD0">
        <w:rPr>
          <w:sz w:val="24"/>
        </w:rPr>
        <w:t>Услуги «Хай-</w:t>
      </w:r>
      <w:proofErr w:type="spellStart"/>
      <w:r w:rsidRPr="00CE1FD0">
        <w:rPr>
          <w:sz w:val="24"/>
        </w:rPr>
        <w:t>Трэк</w:t>
      </w:r>
      <w:proofErr w:type="spellEnd"/>
      <w:r w:rsidRPr="00CE1FD0">
        <w:rPr>
          <w:sz w:val="24"/>
        </w:rPr>
        <w:t>»</w:t>
      </w:r>
      <w:r>
        <w:rPr>
          <w:sz w:val="24"/>
        </w:rPr>
        <w:t>, то есть</w:t>
      </w:r>
      <w:r w:rsidRPr="00CE1FD0">
        <w:rPr>
          <w:sz w:val="24"/>
        </w:rPr>
        <w:t xml:space="preserve"> услуги по удаленной диагностике и мониторингу.</w:t>
      </w:r>
    </w:p>
    <w:p w:rsidR="00864274" w:rsidRPr="008A3A03" w:rsidRDefault="00864274" w:rsidP="0030374A">
      <w:pPr>
        <w:numPr>
          <w:ilvl w:val="2"/>
          <w:numId w:val="2"/>
        </w:numPr>
        <w:spacing w:before="120"/>
        <w:ind w:left="0" w:firstLine="0"/>
        <w:jc w:val="both"/>
        <w:rPr>
          <w:sz w:val="24"/>
        </w:rPr>
      </w:pPr>
      <w:r w:rsidRPr="008A3A03">
        <w:rPr>
          <w:sz w:val="24"/>
        </w:rPr>
        <w:t xml:space="preserve">Время </w:t>
      </w:r>
      <w:r w:rsidR="00492762" w:rsidRPr="00E43434">
        <w:rPr>
          <w:sz w:val="24"/>
        </w:rPr>
        <w:t>реакции</w:t>
      </w:r>
      <w:r w:rsidR="0031272C" w:rsidRPr="00E43434">
        <w:rPr>
          <w:sz w:val="24"/>
        </w:rPr>
        <w:t xml:space="preserve"> </w:t>
      </w:r>
      <w:r w:rsidRPr="008A3A03">
        <w:rPr>
          <w:sz w:val="24"/>
        </w:rPr>
        <w:t xml:space="preserve">на запрос обслуживания </w:t>
      </w:r>
      <w:r w:rsidR="0031272C" w:rsidRPr="008A3A03">
        <w:rPr>
          <w:sz w:val="24"/>
        </w:rPr>
        <w:t xml:space="preserve">(т.е. начало обслуживания) </w:t>
      </w:r>
      <w:r w:rsidRPr="008A3A03">
        <w:rPr>
          <w:sz w:val="24"/>
        </w:rPr>
        <w:t xml:space="preserve">по месту установки – в течение </w:t>
      </w:r>
      <w:r w:rsidR="00E00808" w:rsidRPr="008A3A03">
        <w:rPr>
          <w:sz w:val="24"/>
        </w:rPr>
        <w:t>4</w:t>
      </w:r>
      <w:r w:rsidR="00E43434">
        <w:rPr>
          <w:sz w:val="24"/>
        </w:rPr>
        <w:t xml:space="preserve"> (Четырех)</w:t>
      </w:r>
      <w:r w:rsidR="00E00808" w:rsidRPr="008A3A03">
        <w:rPr>
          <w:sz w:val="24"/>
        </w:rPr>
        <w:t xml:space="preserve"> часов </w:t>
      </w:r>
      <w:r w:rsidR="0012281C" w:rsidRPr="008A3A03">
        <w:rPr>
          <w:sz w:val="24"/>
        </w:rPr>
        <w:t>с момента регистрации заявки Заказчика</w:t>
      </w:r>
      <w:r w:rsidR="00E604D5" w:rsidRPr="008A3A03">
        <w:rPr>
          <w:sz w:val="24"/>
        </w:rPr>
        <w:t xml:space="preserve"> с помощью программных средств или по телефону</w:t>
      </w:r>
      <w:r w:rsidRPr="008A3A03">
        <w:rPr>
          <w:sz w:val="24"/>
        </w:rPr>
        <w:t>.</w:t>
      </w:r>
    </w:p>
    <w:p w:rsidR="00864274" w:rsidRPr="00CB3C17" w:rsidRDefault="00864274" w:rsidP="0030374A">
      <w:pPr>
        <w:numPr>
          <w:ilvl w:val="2"/>
          <w:numId w:val="2"/>
        </w:numPr>
        <w:spacing w:before="120"/>
        <w:ind w:left="0" w:firstLine="0"/>
        <w:jc w:val="both"/>
        <w:rPr>
          <w:sz w:val="24"/>
        </w:rPr>
      </w:pPr>
      <w:r w:rsidRPr="0075757C">
        <w:rPr>
          <w:sz w:val="24"/>
        </w:rPr>
        <w:t>Замена поврежденных узлов и деталей. Время доставки запчастей и замен</w:t>
      </w:r>
      <w:r w:rsidR="007C0263">
        <w:rPr>
          <w:sz w:val="24"/>
        </w:rPr>
        <w:t>ы</w:t>
      </w:r>
      <w:r w:rsidRPr="0075757C">
        <w:rPr>
          <w:sz w:val="24"/>
        </w:rPr>
        <w:t xml:space="preserve"> аварийных блоков в </w:t>
      </w:r>
      <w:r w:rsidR="0046648A">
        <w:rPr>
          <w:sz w:val="24"/>
        </w:rPr>
        <w:t>к</w:t>
      </w:r>
      <w:r w:rsidRPr="0075757C">
        <w:rPr>
          <w:sz w:val="24"/>
        </w:rPr>
        <w:t xml:space="preserve">ритических </w:t>
      </w:r>
      <w:r w:rsidR="0046648A">
        <w:rPr>
          <w:sz w:val="24"/>
        </w:rPr>
        <w:t>с</w:t>
      </w:r>
      <w:r w:rsidRPr="0075757C">
        <w:rPr>
          <w:sz w:val="24"/>
        </w:rPr>
        <w:t xml:space="preserve">итуациях </w:t>
      </w:r>
      <w:r w:rsidR="00E604D5">
        <w:rPr>
          <w:sz w:val="24"/>
        </w:rPr>
        <w:t xml:space="preserve">должно обеспечить восстановление </w:t>
      </w:r>
      <w:r w:rsidR="007C0263">
        <w:rPr>
          <w:sz w:val="24"/>
        </w:rPr>
        <w:t xml:space="preserve">полной работоспособности оборудования </w:t>
      </w:r>
      <w:r w:rsidR="00540790">
        <w:rPr>
          <w:sz w:val="24"/>
        </w:rPr>
        <w:t xml:space="preserve">в течение </w:t>
      </w:r>
      <w:r w:rsidR="00C33C3C">
        <w:rPr>
          <w:sz w:val="24"/>
        </w:rPr>
        <w:t xml:space="preserve">следующего рабочего дня </w:t>
      </w:r>
      <w:r w:rsidR="00540790">
        <w:rPr>
          <w:sz w:val="24"/>
        </w:rPr>
        <w:t>с момента</w:t>
      </w:r>
      <w:r w:rsidRPr="0075757C">
        <w:rPr>
          <w:sz w:val="24"/>
        </w:rPr>
        <w:t xml:space="preserve"> </w:t>
      </w:r>
      <w:r w:rsidR="0012281C">
        <w:rPr>
          <w:sz w:val="24"/>
        </w:rPr>
        <w:t>регистрации заявки Заказчика</w:t>
      </w:r>
      <w:r w:rsidR="00E604D5" w:rsidRPr="00E604D5">
        <w:rPr>
          <w:sz w:val="24"/>
        </w:rPr>
        <w:t xml:space="preserve"> </w:t>
      </w:r>
      <w:r w:rsidR="00E604D5">
        <w:rPr>
          <w:sz w:val="24"/>
        </w:rPr>
        <w:t>с помощью программных средств или по телефону</w:t>
      </w:r>
      <w:r w:rsidR="0075757C" w:rsidRPr="0075757C">
        <w:rPr>
          <w:sz w:val="24"/>
        </w:rPr>
        <w:t>.</w:t>
      </w:r>
      <w:r w:rsidR="0075757C">
        <w:rPr>
          <w:sz w:val="24"/>
        </w:rPr>
        <w:t xml:space="preserve"> </w:t>
      </w:r>
      <w:r w:rsidR="0075757C" w:rsidRPr="0075757C">
        <w:rPr>
          <w:sz w:val="24"/>
        </w:rPr>
        <w:t xml:space="preserve">Критическая </w:t>
      </w:r>
      <w:r w:rsidR="0046648A">
        <w:rPr>
          <w:sz w:val="24"/>
        </w:rPr>
        <w:t>с</w:t>
      </w:r>
      <w:r w:rsidR="0075757C" w:rsidRPr="0075757C">
        <w:rPr>
          <w:sz w:val="24"/>
        </w:rPr>
        <w:t>итуация – ситуация</w:t>
      </w:r>
      <w:r w:rsidR="00CB3C17">
        <w:rPr>
          <w:sz w:val="24"/>
        </w:rPr>
        <w:t>,</w:t>
      </w:r>
      <w:r w:rsidR="0075757C" w:rsidRPr="0075757C">
        <w:rPr>
          <w:sz w:val="24"/>
        </w:rPr>
        <w:t xml:space="preserve"> в которой система оказалась в выключенном состоянии, или в состоянии деградации производительности, или конечные пользователи не могут получить доступ к данным вследствие отказа компонентов </w:t>
      </w:r>
      <w:r w:rsidR="0075757C" w:rsidRPr="00CB3C17">
        <w:rPr>
          <w:sz w:val="24"/>
        </w:rPr>
        <w:t xml:space="preserve">оборудования. </w:t>
      </w:r>
    </w:p>
    <w:p w:rsidR="00864274" w:rsidRPr="00CE1FD0" w:rsidRDefault="00864274" w:rsidP="007C6EF4">
      <w:pPr>
        <w:numPr>
          <w:ilvl w:val="2"/>
          <w:numId w:val="2"/>
        </w:numPr>
        <w:spacing w:before="120"/>
        <w:jc w:val="both"/>
        <w:rPr>
          <w:sz w:val="24"/>
        </w:rPr>
      </w:pPr>
      <w:r w:rsidRPr="00CE1FD0">
        <w:rPr>
          <w:sz w:val="24"/>
        </w:rPr>
        <w:t xml:space="preserve">Прибытие на объект </w:t>
      </w:r>
      <w:proofErr w:type="gramStart"/>
      <w:r w:rsidRPr="00CE1FD0">
        <w:rPr>
          <w:sz w:val="24"/>
        </w:rPr>
        <w:t>для</w:t>
      </w:r>
      <w:proofErr w:type="gramEnd"/>
      <w:r w:rsidRPr="00CE1FD0">
        <w:rPr>
          <w:sz w:val="24"/>
        </w:rPr>
        <w:t>:</w:t>
      </w:r>
    </w:p>
    <w:p w:rsidR="00864274" w:rsidRPr="00CE1FD0" w:rsidRDefault="00864274" w:rsidP="007921B9">
      <w:pPr>
        <w:jc w:val="both"/>
        <w:rPr>
          <w:sz w:val="24"/>
        </w:rPr>
      </w:pPr>
      <w:r w:rsidRPr="00CE1FD0">
        <w:rPr>
          <w:sz w:val="24"/>
        </w:rPr>
        <w:tab/>
        <w:t xml:space="preserve">- внесения обязательных </w:t>
      </w:r>
      <w:r w:rsidR="0046648A">
        <w:rPr>
          <w:sz w:val="24"/>
        </w:rPr>
        <w:t>т</w:t>
      </w:r>
      <w:r w:rsidRPr="00CE1FD0">
        <w:rPr>
          <w:sz w:val="24"/>
        </w:rPr>
        <w:t>ехнических изменений;</w:t>
      </w:r>
    </w:p>
    <w:p w:rsidR="00864274" w:rsidRPr="00CE1FD0" w:rsidRDefault="00864274" w:rsidP="007921B9">
      <w:pPr>
        <w:jc w:val="both"/>
        <w:rPr>
          <w:sz w:val="24"/>
        </w:rPr>
      </w:pPr>
      <w:r w:rsidRPr="00CE1FD0">
        <w:rPr>
          <w:sz w:val="24"/>
        </w:rPr>
        <w:tab/>
        <w:t xml:space="preserve">- </w:t>
      </w:r>
      <w:r w:rsidR="0012281C">
        <w:rPr>
          <w:sz w:val="24"/>
        </w:rPr>
        <w:t>проведения работ</w:t>
      </w:r>
      <w:r w:rsidRPr="00CE1FD0">
        <w:rPr>
          <w:sz w:val="24"/>
        </w:rPr>
        <w:t xml:space="preserve"> без остановки </w:t>
      </w:r>
      <w:r w:rsidR="0046648A">
        <w:rPr>
          <w:sz w:val="24"/>
        </w:rPr>
        <w:t>о</w:t>
      </w:r>
      <w:r w:rsidRPr="00CE1FD0">
        <w:rPr>
          <w:sz w:val="24"/>
        </w:rPr>
        <w:t>борудования.</w:t>
      </w:r>
    </w:p>
    <w:p w:rsidR="00050CC9" w:rsidRPr="00CE1FD0" w:rsidRDefault="00050CC9" w:rsidP="00050CC9">
      <w:pPr>
        <w:jc w:val="both"/>
        <w:rPr>
          <w:sz w:val="24"/>
        </w:rPr>
      </w:pPr>
      <w:r>
        <w:rPr>
          <w:sz w:val="24"/>
        </w:rPr>
        <w:t xml:space="preserve">1.4. Исполнитель выполняет Работы в течение 2 (двух) лет с момента заключения Договора. </w:t>
      </w:r>
    </w:p>
    <w:p w:rsidR="000D485A" w:rsidRPr="00290933" w:rsidRDefault="000D485A" w:rsidP="000D485A">
      <w:pPr>
        <w:pStyle w:val="a6"/>
        <w:spacing w:before="120"/>
        <w:ind w:left="0" w:firstLine="0"/>
        <w:jc w:val="both"/>
        <w:rPr>
          <w:sz w:val="24"/>
        </w:rPr>
      </w:pPr>
    </w:p>
    <w:p w:rsidR="00816616" w:rsidRDefault="00816616" w:rsidP="00290933">
      <w:pPr>
        <w:pStyle w:val="1"/>
        <w:spacing w:before="120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ОБЯЗАТЕЛЬСТВА СТОРОН</w:t>
      </w:r>
    </w:p>
    <w:p w:rsidR="00816616" w:rsidRDefault="00816616" w:rsidP="0030374A">
      <w:pPr>
        <w:numPr>
          <w:ilvl w:val="1"/>
          <w:numId w:val="6"/>
        </w:numPr>
        <w:tabs>
          <w:tab w:val="left" w:pos="6946"/>
        </w:tabs>
        <w:spacing w:before="120"/>
        <w:ind w:left="0" w:firstLine="0"/>
        <w:jc w:val="both"/>
        <w:rPr>
          <w:b/>
          <w:sz w:val="24"/>
        </w:rPr>
      </w:pPr>
      <w:r>
        <w:rPr>
          <w:b/>
          <w:sz w:val="24"/>
        </w:rPr>
        <w:t>Исполнитель обязуется:</w:t>
      </w:r>
    </w:p>
    <w:p w:rsidR="00816616" w:rsidRPr="00BB18A0" w:rsidRDefault="00816616" w:rsidP="0030374A">
      <w:pPr>
        <w:numPr>
          <w:ilvl w:val="2"/>
          <w:numId w:val="7"/>
        </w:numPr>
        <w:tabs>
          <w:tab w:val="clear" w:pos="720"/>
          <w:tab w:val="num" w:pos="0"/>
        </w:tabs>
        <w:spacing w:before="120"/>
        <w:ind w:left="0" w:firstLine="0"/>
        <w:jc w:val="both"/>
        <w:rPr>
          <w:sz w:val="24"/>
        </w:rPr>
      </w:pPr>
      <w:r w:rsidRPr="00BB18A0">
        <w:rPr>
          <w:sz w:val="24"/>
        </w:rPr>
        <w:lastRenderedPageBreak/>
        <w:t xml:space="preserve">Обеспечить выполнение работ в соответствии </w:t>
      </w:r>
      <w:r w:rsidR="001C7153" w:rsidRPr="00BB18A0">
        <w:rPr>
          <w:sz w:val="24"/>
        </w:rPr>
        <w:t>с</w:t>
      </w:r>
      <w:r w:rsidRPr="00BB18A0">
        <w:rPr>
          <w:sz w:val="24"/>
        </w:rPr>
        <w:t xml:space="preserve"> </w:t>
      </w:r>
      <w:r w:rsidR="00DA4E27">
        <w:rPr>
          <w:sz w:val="24"/>
        </w:rPr>
        <w:t>п</w:t>
      </w:r>
      <w:r w:rsidR="0046648A">
        <w:rPr>
          <w:sz w:val="24"/>
        </w:rPr>
        <w:t>ункт</w:t>
      </w:r>
      <w:r w:rsidR="008D5BDD">
        <w:rPr>
          <w:sz w:val="24"/>
        </w:rPr>
        <w:t>а</w:t>
      </w:r>
      <w:r w:rsidR="0046648A">
        <w:rPr>
          <w:sz w:val="24"/>
        </w:rPr>
        <w:t>м</w:t>
      </w:r>
      <w:r w:rsidR="008D5BDD">
        <w:rPr>
          <w:sz w:val="24"/>
        </w:rPr>
        <w:t>и</w:t>
      </w:r>
      <w:r w:rsidR="0046648A">
        <w:rPr>
          <w:sz w:val="24"/>
        </w:rPr>
        <w:t xml:space="preserve"> </w:t>
      </w:r>
      <w:r w:rsidR="008D5BDD">
        <w:rPr>
          <w:sz w:val="24"/>
        </w:rPr>
        <w:t>1.2-</w:t>
      </w:r>
      <w:r w:rsidR="00DA4E27">
        <w:rPr>
          <w:sz w:val="24"/>
        </w:rPr>
        <w:t>1.</w:t>
      </w:r>
      <w:r w:rsidR="008D5BDD">
        <w:rPr>
          <w:sz w:val="24"/>
        </w:rPr>
        <w:t>3</w:t>
      </w:r>
      <w:r w:rsidR="00DA4E27">
        <w:rPr>
          <w:sz w:val="24"/>
        </w:rPr>
        <w:t xml:space="preserve"> </w:t>
      </w:r>
      <w:r w:rsidR="008640E7">
        <w:rPr>
          <w:sz w:val="24"/>
        </w:rPr>
        <w:t>Договора</w:t>
      </w:r>
      <w:r w:rsidRPr="00BB18A0">
        <w:rPr>
          <w:sz w:val="24"/>
        </w:rPr>
        <w:t>.</w:t>
      </w:r>
    </w:p>
    <w:p w:rsidR="00816616" w:rsidRDefault="00816616" w:rsidP="0030374A">
      <w:pPr>
        <w:numPr>
          <w:ilvl w:val="2"/>
          <w:numId w:val="7"/>
        </w:numPr>
        <w:spacing w:before="120"/>
        <w:ind w:left="0" w:firstLine="0"/>
        <w:jc w:val="both"/>
        <w:rPr>
          <w:sz w:val="24"/>
        </w:rPr>
      </w:pPr>
      <w:r>
        <w:rPr>
          <w:sz w:val="24"/>
        </w:rPr>
        <w:t>Соблюдать правила техники безопасности, противопожарной безопасности, а также правила внутреннего трудового распорядка, действующие на территории Заказчика.</w:t>
      </w:r>
    </w:p>
    <w:p w:rsidR="00816616" w:rsidRDefault="00816616" w:rsidP="0030374A">
      <w:pPr>
        <w:pStyle w:val="20"/>
        <w:numPr>
          <w:ilvl w:val="2"/>
          <w:numId w:val="8"/>
        </w:numPr>
        <w:spacing w:before="120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окончании работ заносить в предоставляемый Заказчиком формуляр или </w:t>
      </w:r>
      <w:r w:rsidR="0046648A">
        <w:rPr>
          <w:rFonts w:ascii="Times New Roman" w:hAnsi="Times New Roman"/>
          <w:sz w:val="24"/>
        </w:rPr>
        <w:t>ж</w:t>
      </w:r>
      <w:r>
        <w:rPr>
          <w:rFonts w:ascii="Times New Roman" w:hAnsi="Times New Roman"/>
          <w:sz w:val="24"/>
        </w:rPr>
        <w:t>урнал учета работ соответствующие записи о проведенной работе, с указанием с</w:t>
      </w:r>
      <w:r w:rsidR="00212928">
        <w:rPr>
          <w:rFonts w:ascii="Times New Roman" w:hAnsi="Times New Roman"/>
          <w:sz w:val="24"/>
        </w:rPr>
        <w:t>роков начала и окончания работ.</w:t>
      </w:r>
    </w:p>
    <w:p w:rsidR="0099572C" w:rsidRPr="00BB18A0" w:rsidRDefault="00600404" w:rsidP="0030374A">
      <w:pPr>
        <w:pStyle w:val="20"/>
        <w:numPr>
          <w:ilvl w:val="2"/>
          <w:numId w:val="8"/>
        </w:numPr>
        <w:spacing w:before="120"/>
        <w:ind w:left="0" w:firstLine="0"/>
        <w:rPr>
          <w:rFonts w:ascii="Times New Roman" w:hAnsi="Times New Roman"/>
          <w:sz w:val="24"/>
        </w:rPr>
      </w:pPr>
      <w:r w:rsidRPr="00BB18A0">
        <w:rPr>
          <w:rFonts w:ascii="Times New Roman" w:hAnsi="Times New Roman"/>
          <w:sz w:val="24"/>
        </w:rPr>
        <w:t xml:space="preserve">Не </w:t>
      </w:r>
      <w:r w:rsidR="0099572C" w:rsidRPr="00BB18A0">
        <w:rPr>
          <w:rFonts w:ascii="Times New Roman" w:hAnsi="Times New Roman"/>
          <w:sz w:val="24"/>
        </w:rPr>
        <w:t xml:space="preserve">позднее </w:t>
      </w:r>
      <w:r w:rsidR="00F02C6F">
        <w:rPr>
          <w:rFonts w:ascii="Times New Roman" w:hAnsi="Times New Roman"/>
          <w:sz w:val="24"/>
        </w:rPr>
        <w:t>5 (П</w:t>
      </w:r>
      <w:r w:rsidR="002D5F46">
        <w:rPr>
          <w:rFonts w:ascii="Times New Roman" w:hAnsi="Times New Roman"/>
          <w:sz w:val="24"/>
        </w:rPr>
        <w:t>яти</w:t>
      </w:r>
      <w:r w:rsidR="00F02C6F">
        <w:rPr>
          <w:rFonts w:ascii="Times New Roman" w:hAnsi="Times New Roman"/>
          <w:sz w:val="24"/>
        </w:rPr>
        <w:t>)</w:t>
      </w:r>
      <w:r w:rsidR="002D5F46">
        <w:rPr>
          <w:rFonts w:ascii="Times New Roman" w:hAnsi="Times New Roman"/>
          <w:sz w:val="24"/>
        </w:rPr>
        <w:t xml:space="preserve"> рабочих дней после окончания отчётного периода</w:t>
      </w:r>
      <w:r w:rsidR="009707E3">
        <w:rPr>
          <w:rFonts w:ascii="Times New Roman" w:hAnsi="Times New Roman"/>
          <w:sz w:val="24"/>
        </w:rPr>
        <w:t xml:space="preserve"> (квартал)</w:t>
      </w:r>
      <w:r w:rsidR="0099572C" w:rsidRPr="00BB18A0">
        <w:rPr>
          <w:rFonts w:ascii="Times New Roman" w:hAnsi="Times New Roman"/>
          <w:sz w:val="24"/>
        </w:rPr>
        <w:t xml:space="preserve"> предоставлять Заказчику </w:t>
      </w:r>
      <w:r w:rsidR="0057560B">
        <w:rPr>
          <w:rFonts w:ascii="Times New Roman" w:hAnsi="Times New Roman"/>
          <w:sz w:val="24"/>
        </w:rPr>
        <w:t>подписанные со своей стороны а</w:t>
      </w:r>
      <w:r w:rsidR="0099572C" w:rsidRPr="00BB18A0">
        <w:rPr>
          <w:rFonts w:ascii="Times New Roman" w:hAnsi="Times New Roman"/>
          <w:sz w:val="24"/>
        </w:rPr>
        <w:t xml:space="preserve">кт сдачи-приемки работ за </w:t>
      </w:r>
      <w:r w:rsidR="00E604D5">
        <w:rPr>
          <w:rFonts w:ascii="Times New Roman" w:hAnsi="Times New Roman"/>
          <w:sz w:val="24"/>
        </w:rPr>
        <w:t>отчетный период</w:t>
      </w:r>
      <w:r w:rsidR="00272BAD">
        <w:rPr>
          <w:rFonts w:ascii="Times New Roman" w:hAnsi="Times New Roman"/>
          <w:sz w:val="24"/>
        </w:rPr>
        <w:t xml:space="preserve"> </w:t>
      </w:r>
      <w:r w:rsidR="0057560B">
        <w:rPr>
          <w:rFonts w:ascii="Times New Roman" w:hAnsi="Times New Roman"/>
          <w:sz w:val="24"/>
        </w:rPr>
        <w:t xml:space="preserve">и </w:t>
      </w:r>
      <w:r w:rsidR="00212928">
        <w:rPr>
          <w:rFonts w:ascii="Times New Roman" w:hAnsi="Times New Roman"/>
          <w:sz w:val="24"/>
        </w:rPr>
        <w:t xml:space="preserve"> счет-фактур</w:t>
      </w:r>
      <w:r w:rsidR="0057560B">
        <w:rPr>
          <w:rFonts w:ascii="Times New Roman" w:hAnsi="Times New Roman"/>
          <w:sz w:val="24"/>
        </w:rPr>
        <w:t>у</w:t>
      </w:r>
      <w:r w:rsidR="00212928">
        <w:rPr>
          <w:rFonts w:ascii="Times New Roman" w:hAnsi="Times New Roman"/>
          <w:sz w:val="24"/>
        </w:rPr>
        <w:t>.</w:t>
      </w:r>
    </w:p>
    <w:p w:rsidR="00816616" w:rsidRDefault="00816616" w:rsidP="0030374A">
      <w:pPr>
        <w:numPr>
          <w:ilvl w:val="1"/>
          <w:numId w:val="7"/>
        </w:numPr>
        <w:spacing w:before="120"/>
        <w:ind w:left="0" w:firstLine="0"/>
        <w:jc w:val="both"/>
        <w:rPr>
          <w:b/>
          <w:sz w:val="24"/>
        </w:rPr>
      </w:pPr>
      <w:r>
        <w:rPr>
          <w:b/>
          <w:sz w:val="24"/>
        </w:rPr>
        <w:t>Заказчик обязуется:</w:t>
      </w:r>
    </w:p>
    <w:p w:rsidR="00816616" w:rsidRDefault="00816616" w:rsidP="0030374A">
      <w:pPr>
        <w:numPr>
          <w:ilvl w:val="2"/>
          <w:numId w:val="7"/>
        </w:numPr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Передать Исполнителю </w:t>
      </w:r>
      <w:r w:rsidR="00E604D5">
        <w:rPr>
          <w:sz w:val="24"/>
        </w:rPr>
        <w:t xml:space="preserve">в письменном виде </w:t>
      </w:r>
      <w:r>
        <w:rPr>
          <w:sz w:val="24"/>
        </w:rPr>
        <w:t>информацию о заводских и серийных номерах (</w:t>
      </w:r>
      <w:r>
        <w:rPr>
          <w:sz w:val="24"/>
          <w:lang w:val="en-US"/>
        </w:rPr>
        <w:t>P</w:t>
      </w:r>
      <w:r>
        <w:rPr>
          <w:sz w:val="24"/>
        </w:rPr>
        <w:t>/</w:t>
      </w:r>
      <w:r>
        <w:rPr>
          <w:sz w:val="24"/>
          <w:lang w:val="en-US"/>
        </w:rPr>
        <w:t>N</w:t>
      </w:r>
      <w:r>
        <w:rPr>
          <w:sz w:val="24"/>
        </w:rPr>
        <w:t xml:space="preserve">, </w:t>
      </w:r>
      <w:r>
        <w:rPr>
          <w:sz w:val="24"/>
          <w:lang w:val="en-US"/>
        </w:rPr>
        <w:t>S</w:t>
      </w:r>
      <w:r>
        <w:rPr>
          <w:sz w:val="24"/>
        </w:rPr>
        <w:t>/</w:t>
      </w:r>
      <w:r>
        <w:rPr>
          <w:sz w:val="24"/>
          <w:lang w:val="en-US"/>
        </w:rPr>
        <w:t>N</w:t>
      </w:r>
      <w:r>
        <w:rPr>
          <w:sz w:val="24"/>
        </w:rPr>
        <w:t xml:space="preserve">) и месте эксплуатации оборудования </w:t>
      </w:r>
      <w:r w:rsidR="00524292">
        <w:rPr>
          <w:sz w:val="24"/>
        </w:rPr>
        <w:t xml:space="preserve">не позднее 4 </w:t>
      </w:r>
      <w:r w:rsidR="00F02C6F">
        <w:rPr>
          <w:sz w:val="24"/>
        </w:rPr>
        <w:t xml:space="preserve">(Четырех) </w:t>
      </w:r>
      <w:r w:rsidR="00524292">
        <w:rPr>
          <w:sz w:val="24"/>
        </w:rPr>
        <w:t>часов после запроса на обслуживани</w:t>
      </w:r>
      <w:r w:rsidR="00E604D5">
        <w:rPr>
          <w:sz w:val="24"/>
        </w:rPr>
        <w:t>е</w:t>
      </w:r>
      <w:r w:rsidR="00524292">
        <w:rPr>
          <w:sz w:val="24"/>
        </w:rPr>
        <w:t xml:space="preserve"> </w:t>
      </w:r>
      <w:r>
        <w:rPr>
          <w:sz w:val="24"/>
        </w:rPr>
        <w:t xml:space="preserve">и по прибытию специалистов Исполнителя предоставить </w:t>
      </w:r>
      <w:r w:rsidRPr="00BB18A0">
        <w:rPr>
          <w:sz w:val="24"/>
        </w:rPr>
        <w:t xml:space="preserve">им доступ </w:t>
      </w:r>
      <w:r w:rsidR="00393FF6">
        <w:rPr>
          <w:sz w:val="24"/>
        </w:rPr>
        <w:t xml:space="preserve">к оборудованию </w:t>
      </w:r>
      <w:r w:rsidRPr="00BB18A0">
        <w:rPr>
          <w:sz w:val="24"/>
        </w:rPr>
        <w:t xml:space="preserve">для </w:t>
      </w:r>
      <w:r w:rsidR="0078724A" w:rsidRPr="00BB18A0">
        <w:rPr>
          <w:sz w:val="24"/>
        </w:rPr>
        <w:t>выполнения работ</w:t>
      </w:r>
      <w:r w:rsidRPr="00BB18A0">
        <w:rPr>
          <w:sz w:val="24"/>
        </w:rPr>
        <w:t>.</w:t>
      </w:r>
    </w:p>
    <w:p w:rsidR="00816616" w:rsidRDefault="00816616" w:rsidP="0030374A">
      <w:pPr>
        <w:pStyle w:val="BodyText1"/>
        <w:widowControl/>
        <w:numPr>
          <w:ilvl w:val="2"/>
          <w:numId w:val="7"/>
        </w:numPr>
        <w:spacing w:before="120"/>
        <w:ind w:left="0" w:firstLine="0"/>
        <w:rPr>
          <w:rFonts w:ascii="Times New Roman" w:hAnsi="Times New Roman"/>
          <w:snapToGrid/>
          <w:spacing w:val="0"/>
        </w:rPr>
      </w:pPr>
      <w:r>
        <w:rPr>
          <w:rFonts w:ascii="Times New Roman" w:hAnsi="Times New Roman"/>
          <w:snapToGrid/>
          <w:spacing w:val="0"/>
        </w:rPr>
        <w:t>Обеспечить правильную эксплуатацию оборудования, в соответствии с технической и э</w:t>
      </w:r>
      <w:r w:rsidR="00212928">
        <w:rPr>
          <w:rFonts w:ascii="Times New Roman" w:hAnsi="Times New Roman"/>
          <w:snapToGrid/>
          <w:spacing w:val="0"/>
        </w:rPr>
        <w:t>ксплуатационной документацией.</w:t>
      </w:r>
    </w:p>
    <w:p w:rsidR="00816616" w:rsidRDefault="00816616" w:rsidP="0030374A">
      <w:pPr>
        <w:numPr>
          <w:ilvl w:val="2"/>
          <w:numId w:val="7"/>
        </w:numPr>
        <w:spacing w:before="120"/>
        <w:ind w:left="0" w:firstLine="0"/>
        <w:jc w:val="both"/>
        <w:rPr>
          <w:sz w:val="24"/>
        </w:rPr>
      </w:pPr>
      <w:r>
        <w:rPr>
          <w:sz w:val="24"/>
        </w:rPr>
        <w:t>До подачи заявки, выполнить на об</w:t>
      </w:r>
      <w:r w:rsidR="00DA4E27">
        <w:rPr>
          <w:sz w:val="24"/>
        </w:rPr>
        <w:t xml:space="preserve">орудовании все предусмотренные </w:t>
      </w:r>
      <w:r>
        <w:rPr>
          <w:sz w:val="24"/>
        </w:rPr>
        <w:t>операционные и предупредительные действия.</w:t>
      </w:r>
    </w:p>
    <w:p w:rsidR="00816616" w:rsidRDefault="00816616" w:rsidP="0030374A">
      <w:pPr>
        <w:numPr>
          <w:ilvl w:val="2"/>
          <w:numId w:val="7"/>
        </w:numPr>
        <w:spacing w:before="120"/>
        <w:ind w:left="0" w:firstLine="0"/>
        <w:jc w:val="both"/>
        <w:rPr>
          <w:sz w:val="24"/>
        </w:rPr>
      </w:pPr>
      <w:r>
        <w:rPr>
          <w:sz w:val="24"/>
        </w:rPr>
        <w:t>К эксплуатации оборудования допускать исключительно квалифицированный персонал, имеющий опыт работы с данным оборудованием.</w:t>
      </w:r>
    </w:p>
    <w:p w:rsidR="008B28E3" w:rsidRPr="008B28E3" w:rsidRDefault="00816616" w:rsidP="008B28E3">
      <w:pPr>
        <w:pStyle w:val="BodyText1"/>
        <w:widowControl/>
        <w:numPr>
          <w:ilvl w:val="2"/>
          <w:numId w:val="7"/>
        </w:numPr>
        <w:spacing w:before="120"/>
        <w:ind w:left="0" w:firstLine="0"/>
        <w:rPr>
          <w:rFonts w:ascii="Times New Roman" w:hAnsi="Times New Roman"/>
          <w:snapToGrid/>
          <w:spacing w:val="0"/>
        </w:rPr>
      </w:pPr>
      <w:r w:rsidRPr="00F93DBF">
        <w:rPr>
          <w:rFonts w:ascii="Times New Roman" w:hAnsi="Times New Roman"/>
          <w:snapToGrid/>
          <w:spacing w:val="0"/>
        </w:rPr>
        <w:t xml:space="preserve">Не допускать третью сторону (за исключением представителей производителя </w:t>
      </w:r>
      <w:r w:rsidR="0046648A">
        <w:rPr>
          <w:rFonts w:ascii="Times New Roman" w:hAnsi="Times New Roman"/>
          <w:snapToGrid/>
          <w:spacing w:val="0"/>
        </w:rPr>
        <w:t>о</w:t>
      </w:r>
      <w:r w:rsidRPr="00F93DBF">
        <w:rPr>
          <w:rFonts w:ascii="Times New Roman" w:hAnsi="Times New Roman"/>
          <w:snapToGrid/>
          <w:spacing w:val="0"/>
        </w:rPr>
        <w:t>борудования) к проведению любого рода работ на оборудовании без согласования с Исполнителем.</w:t>
      </w:r>
    </w:p>
    <w:p w:rsidR="00816616" w:rsidRPr="008B28E3" w:rsidRDefault="00816616" w:rsidP="008B28E3">
      <w:pPr>
        <w:pStyle w:val="BodyText1"/>
        <w:widowControl/>
        <w:numPr>
          <w:ilvl w:val="2"/>
          <w:numId w:val="7"/>
        </w:numPr>
        <w:spacing w:before="120"/>
        <w:ind w:left="0" w:firstLine="0"/>
        <w:rPr>
          <w:rFonts w:ascii="Times New Roman" w:hAnsi="Times New Roman"/>
          <w:snapToGrid/>
          <w:spacing w:val="0"/>
        </w:rPr>
      </w:pPr>
      <w:r w:rsidRPr="008B28E3">
        <w:rPr>
          <w:rFonts w:ascii="Times New Roman" w:hAnsi="Times New Roman"/>
          <w:snapToGrid/>
          <w:spacing w:val="0"/>
        </w:rPr>
        <w:t>В случае перемещения оборудования на новое место, незамедлительно известить об этом Исполнителя.</w:t>
      </w:r>
    </w:p>
    <w:p w:rsidR="002E1A03" w:rsidRPr="007921B9" w:rsidRDefault="002E1A03" w:rsidP="002E1A03">
      <w:pPr>
        <w:spacing w:before="120"/>
        <w:jc w:val="both"/>
        <w:rPr>
          <w:sz w:val="8"/>
          <w:szCs w:val="8"/>
        </w:rPr>
      </w:pPr>
    </w:p>
    <w:p w:rsidR="00816616" w:rsidRDefault="00212928" w:rsidP="00E24121">
      <w:pPr>
        <w:pStyle w:val="1"/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ПОРЯДОК ВЫПОЛНЕНИЯ </w:t>
      </w:r>
      <w:r w:rsidR="00816616">
        <w:rPr>
          <w:rFonts w:ascii="Times New Roman" w:hAnsi="Times New Roman"/>
          <w:sz w:val="24"/>
        </w:rPr>
        <w:t>И СДАЧИ-ПРИЕМКИ РАБОТ</w:t>
      </w:r>
    </w:p>
    <w:p w:rsidR="00600404" w:rsidRDefault="00600404" w:rsidP="0030374A">
      <w:pPr>
        <w:pStyle w:val="21"/>
        <w:numPr>
          <w:ilvl w:val="1"/>
          <w:numId w:val="9"/>
        </w:numPr>
        <w:tabs>
          <w:tab w:val="clear" w:pos="420"/>
          <w:tab w:val="num" w:pos="709"/>
        </w:tabs>
        <w:spacing w:before="120" w:after="0"/>
        <w:ind w:left="0" w:firstLine="0"/>
        <w:rPr>
          <w:color w:val="000000"/>
        </w:rPr>
      </w:pPr>
      <w:r w:rsidRPr="00AC2A8E">
        <w:rPr>
          <w:color w:val="000000"/>
        </w:rPr>
        <w:t xml:space="preserve">Работы осуществляются </w:t>
      </w:r>
      <w:r w:rsidR="008B28E3">
        <w:rPr>
          <w:color w:val="000000"/>
        </w:rPr>
        <w:t xml:space="preserve">в период действия Договора </w:t>
      </w:r>
      <w:r w:rsidRPr="00AC2A8E">
        <w:rPr>
          <w:color w:val="000000"/>
        </w:rPr>
        <w:t xml:space="preserve">в течение </w:t>
      </w:r>
      <w:r w:rsidR="00805C43">
        <w:rPr>
          <w:color w:val="000000"/>
        </w:rPr>
        <w:t>рабочего времени (8 рабочих часов, 5 рабочих дней)</w:t>
      </w:r>
      <w:r w:rsidR="001A6CC7" w:rsidRPr="00AC2A8E">
        <w:rPr>
          <w:color w:val="000000"/>
        </w:rPr>
        <w:t>.</w:t>
      </w:r>
    </w:p>
    <w:p w:rsidR="00881396" w:rsidRPr="00AC2A8E" w:rsidRDefault="00881396" w:rsidP="0030374A">
      <w:pPr>
        <w:pStyle w:val="21"/>
        <w:numPr>
          <w:ilvl w:val="1"/>
          <w:numId w:val="9"/>
        </w:numPr>
        <w:tabs>
          <w:tab w:val="clear" w:pos="420"/>
          <w:tab w:val="num" w:pos="709"/>
        </w:tabs>
        <w:spacing w:before="120" w:after="0"/>
        <w:ind w:left="0" w:firstLine="0"/>
        <w:rPr>
          <w:color w:val="000000"/>
        </w:rPr>
      </w:pPr>
      <w:r>
        <w:t xml:space="preserve">При невозможности восстановления неисправного оборудования путем телефонных консультаций или удаленного доступа, Исполнитель </w:t>
      </w:r>
      <w:r>
        <w:rPr>
          <w:color w:val="000000"/>
        </w:rPr>
        <w:t xml:space="preserve">осуществляет выезд к Заказчику для локальной диагностики или замены неисправных узлов. Срок устранения неисправности путем удаленного доступа </w:t>
      </w:r>
      <w:r w:rsidRPr="000B43E2">
        <w:rPr>
          <w:color w:val="000000"/>
        </w:rPr>
        <w:t>4</w:t>
      </w:r>
      <w:r w:rsidR="00E43434">
        <w:rPr>
          <w:color w:val="000000"/>
        </w:rPr>
        <w:t xml:space="preserve"> (Четыре)</w:t>
      </w:r>
      <w:r w:rsidRPr="000B43E2">
        <w:rPr>
          <w:color w:val="000000"/>
        </w:rPr>
        <w:t xml:space="preserve"> </w:t>
      </w:r>
      <w:r>
        <w:rPr>
          <w:color w:val="000000"/>
        </w:rPr>
        <w:t>час</w:t>
      </w:r>
      <w:r w:rsidRPr="000B43E2">
        <w:rPr>
          <w:color w:val="000000"/>
        </w:rPr>
        <w:t>а</w:t>
      </w:r>
      <w:r>
        <w:rPr>
          <w:color w:val="000000"/>
        </w:rPr>
        <w:t xml:space="preserve">, </w:t>
      </w:r>
      <w:r w:rsidR="00E43434">
        <w:rPr>
          <w:color w:val="000000"/>
        </w:rPr>
        <w:t xml:space="preserve">исчисляемые </w:t>
      </w:r>
      <w:r>
        <w:rPr>
          <w:color w:val="000000"/>
        </w:rPr>
        <w:t>с момента запроса (заявки) Заказчика</w:t>
      </w:r>
      <w:r w:rsidRPr="00881396">
        <w:rPr>
          <w:color w:val="000000"/>
        </w:rPr>
        <w:t>.</w:t>
      </w:r>
    </w:p>
    <w:p w:rsidR="00816616" w:rsidRPr="00E27C83" w:rsidRDefault="00816616" w:rsidP="0030374A">
      <w:pPr>
        <w:pStyle w:val="21"/>
        <w:numPr>
          <w:ilvl w:val="1"/>
          <w:numId w:val="9"/>
        </w:numPr>
        <w:tabs>
          <w:tab w:val="clear" w:pos="420"/>
          <w:tab w:val="num" w:pos="709"/>
        </w:tabs>
        <w:spacing w:before="120" w:after="0"/>
        <w:ind w:left="0" w:firstLine="0"/>
        <w:rPr>
          <w:color w:val="000000"/>
        </w:rPr>
      </w:pPr>
      <w:r>
        <w:rPr>
          <w:snapToGrid w:val="0"/>
        </w:rPr>
        <w:t xml:space="preserve">При наличии у Заказчика мотивированных замечаний к </w:t>
      </w:r>
      <w:r w:rsidR="00FE3B27">
        <w:rPr>
          <w:snapToGrid w:val="0"/>
        </w:rPr>
        <w:t xml:space="preserve">выполненным Исполнителем </w:t>
      </w:r>
      <w:r>
        <w:rPr>
          <w:snapToGrid w:val="0"/>
        </w:rPr>
        <w:t>работам, Сторонами оформляется двухсторонний Протокол с указанием конкретных недостатков и сроков их устранения. Указанные в Протоколе недостатки устраняются Исполнителем своими силами и за свой счет без до</w:t>
      </w:r>
      <w:r w:rsidR="00DA4E27">
        <w:rPr>
          <w:snapToGrid w:val="0"/>
        </w:rPr>
        <w:t>полнительной оплаты Заказчиком.</w:t>
      </w:r>
    </w:p>
    <w:p w:rsidR="00816616" w:rsidRDefault="008F6941" w:rsidP="00FE3B27">
      <w:pPr>
        <w:pStyle w:val="21"/>
        <w:numPr>
          <w:ilvl w:val="1"/>
          <w:numId w:val="9"/>
        </w:numPr>
        <w:tabs>
          <w:tab w:val="clear" w:pos="420"/>
          <w:tab w:val="num" w:pos="709"/>
        </w:tabs>
        <w:spacing w:before="120" w:after="0"/>
        <w:ind w:left="0" w:firstLine="0"/>
      </w:pPr>
      <w:r>
        <w:t xml:space="preserve">Стороны оформляют двухсторонние </w:t>
      </w:r>
      <w:r w:rsidR="00FE3B27">
        <w:t>а</w:t>
      </w:r>
      <w:r>
        <w:t>кты сдачи-приемки работ еже</w:t>
      </w:r>
      <w:r w:rsidR="009707E3">
        <w:t>квартально</w:t>
      </w:r>
      <w:r>
        <w:t xml:space="preserve"> со дня подписания </w:t>
      </w:r>
      <w:r w:rsidR="00C8269E">
        <w:t>Договора</w:t>
      </w:r>
      <w:r w:rsidR="00272BAD">
        <w:t xml:space="preserve"> </w:t>
      </w:r>
      <w:r>
        <w:t>с оформлением счета-фактуры</w:t>
      </w:r>
      <w:r w:rsidR="00FE3B27">
        <w:t xml:space="preserve">. </w:t>
      </w:r>
      <w:r w:rsidR="00816616" w:rsidRPr="003C33E4">
        <w:t xml:space="preserve">Акты сдачи-приемки работ подписываются </w:t>
      </w:r>
      <w:r w:rsidR="00ED5C77">
        <w:t xml:space="preserve">Сторонами </w:t>
      </w:r>
      <w:r w:rsidR="00C41865" w:rsidRPr="003C33E4">
        <w:t>в течение</w:t>
      </w:r>
      <w:r w:rsidR="00816616" w:rsidRPr="003C33E4">
        <w:t xml:space="preserve"> 10 </w:t>
      </w:r>
      <w:r w:rsidR="00E43434">
        <w:t>(</w:t>
      </w:r>
      <w:r w:rsidR="00393FF6">
        <w:t>Д</w:t>
      </w:r>
      <w:r w:rsidR="00E43434">
        <w:t xml:space="preserve">есяти) </w:t>
      </w:r>
      <w:r w:rsidR="00805C43">
        <w:t xml:space="preserve">рабочих </w:t>
      </w:r>
      <w:r w:rsidR="00492A71" w:rsidRPr="003C33E4">
        <w:t xml:space="preserve">дней </w:t>
      </w:r>
      <w:proofErr w:type="gramStart"/>
      <w:r w:rsidR="00C41865" w:rsidRPr="003C33E4">
        <w:t xml:space="preserve">с </w:t>
      </w:r>
      <w:r w:rsidR="002B0816">
        <w:t xml:space="preserve">даты </w:t>
      </w:r>
      <w:r w:rsidR="00C41865" w:rsidRPr="003C33E4">
        <w:t>начала</w:t>
      </w:r>
      <w:proofErr w:type="gramEnd"/>
      <w:r w:rsidR="00816616" w:rsidRPr="003C33E4">
        <w:t xml:space="preserve"> </w:t>
      </w:r>
      <w:r w:rsidR="009707E3">
        <w:t>квартала</w:t>
      </w:r>
      <w:r w:rsidR="00816616" w:rsidRPr="003C33E4">
        <w:t>, следующего за отчетным</w:t>
      </w:r>
      <w:r w:rsidR="00456E39">
        <w:t xml:space="preserve"> </w:t>
      </w:r>
      <w:r w:rsidR="009707E3">
        <w:t>квартал</w:t>
      </w:r>
      <w:r w:rsidR="0095252A">
        <w:t>ом</w:t>
      </w:r>
      <w:r w:rsidR="004A4995" w:rsidRPr="003C33E4">
        <w:t>.</w:t>
      </w:r>
      <w:r w:rsidR="00ED5C77">
        <w:t xml:space="preserve"> Заказчик подписывает </w:t>
      </w:r>
      <w:r w:rsidR="00897F52">
        <w:t>а</w:t>
      </w:r>
      <w:r w:rsidR="00ED5C77">
        <w:t xml:space="preserve">кт при отсутствии замечаний к выполненным Исполнителем работам в отчетном </w:t>
      </w:r>
      <w:r w:rsidR="009707E3">
        <w:t>квартале</w:t>
      </w:r>
      <w:r w:rsidR="00ED5C77">
        <w:t xml:space="preserve">. </w:t>
      </w:r>
    </w:p>
    <w:p w:rsidR="007921B9" w:rsidRPr="007921B9" w:rsidRDefault="007921B9" w:rsidP="0030374A">
      <w:pPr>
        <w:pStyle w:val="21"/>
        <w:spacing w:before="120" w:after="0"/>
        <w:ind w:left="0" w:firstLine="0"/>
        <w:rPr>
          <w:sz w:val="8"/>
          <w:szCs w:val="8"/>
        </w:rPr>
      </w:pPr>
    </w:p>
    <w:p w:rsidR="00816616" w:rsidRDefault="004935B6" w:rsidP="00E24121">
      <w:pPr>
        <w:pStyle w:val="1"/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816616">
        <w:rPr>
          <w:rFonts w:ascii="Times New Roman" w:hAnsi="Times New Roman"/>
          <w:sz w:val="24"/>
        </w:rPr>
        <w:t xml:space="preserve">СРОК ДЕЙСТВИЯ </w:t>
      </w:r>
      <w:r w:rsidR="00C8269E">
        <w:rPr>
          <w:rFonts w:ascii="Times New Roman" w:hAnsi="Times New Roman"/>
          <w:sz w:val="24"/>
        </w:rPr>
        <w:t>ДОГОВОРА</w:t>
      </w:r>
    </w:p>
    <w:p w:rsidR="00816616" w:rsidRDefault="00050CC9" w:rsidP="0030374A">
      <w:pPr>
        <w:pStyle w:val="a6"/>
        <w:numPr>
          <w:ilvl w:val="1"/>
          <w:numId w:val="10"/>
        </w:numPr>
        <w:tabs>
          <w:tab w:val="clear" w:pos="360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Договор </w:t>
      </w:r>
      <w:r w:rsidRPr="00BB18A0">
        <w:rPr>
          <w:sz w:val="24"/>
        </w:rPr>
        <w:t xml:space="preserve">вступает в силу с </w:t>
      </w:r>
      <w:r>
        <w:rPr>
          <w:sz w:val="24"/>
        </w:rPr>
        <w:t>момента его подписания Сторонами и действует до полного исполнения Сторонами обязательств по нему</w:t>
      </w:r>
      <w:r w:rsidR="000F7BF4">
        <w:rPr>
          <w:sz w:val="24"/>
        </w:rPr>
        <w:t>.</w:t>
      </w:r>
    </w:p>
    <w:p w:rsidR="00050CC9" w:rsidRPr="00BB18A0" w:rsidRDefault="00050CC9" w:rsidP="0030374A">
      <w:pPr>
        <w:pStyle w:val="a6"/>
        <w:numPr>
          <w:ilvl w:val="1"/>
          <w:numId w:val="10"/>
        </w:numPr>
        <w:tabs>
          <w:tab w:val="clear" w:pos="360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lastRenderedPageBreak/>
        <w:t>Заказчик вправе расторгнуть Договор в одностороннем внесудебном порядке по истечению первого года его действия</w:t>
      </w:r>
      <w:r w:rsidR="00A92620">
        <w:rPr>
          <w:sz w:val="24"/>
        </w:rPr>
        <w:t>, уплатив Исполнителю цену фактически выполненных до расторжения Договора работ</w:t>
      </w:r>
      <w:r>
        <w:rPr>
          <w:sz w:val="24"/>
        </w:rPr>
        <w:t xml:space="preserve">. </w:t>
      </w:r>
      <w:r w:rsidR="00A92620">
        <w:rPr>
          <w:sz w:val="24"/>
        </w:rPr>
        <w:t xml:space="preserve">Возмещение каких-либо дополнительных расходов Исполнителя Заказчиком не производится. О намерении расторгнуть Договор Заказчик должен уведомить Исполнителя не </w:t>
      </w:r>
      <w:proofErr w:type="gramStart"/>
      <w:r w:rsidR="00A92620">
        <w:rPr>
          <w:sz w:val="24"/>
        </w:rPr>
        <w:t>позднее</w:t>
      </w:r>
      <w:proofErr w:type="gramEnd"/>
      <w:r w:rsidR="00A92620">
        <w:rPr>
          <w:sz w:val="24"/>
        </w:rPr>
        <w:t xml:space="preserve"> чем за 30 (тридцать) календарных дней.</w:t>
      </w:r>
    </w:p>
    <w:p w:rsidR="007921B9" w:rsidRPr="007921B9" w:rsidRDefault="007921B9" w:rsidP="007921B9">
      <w:pPr>
        <w:pStyle w:val="a6"/>
        <w:spacing w:before="120"/>
        <w:ind w:left="0" w:firstLine="0"/>
        <w:jc w:val="both"/>
        <w:rPr>
          <w:sz w:val="8"/>
          <w:szCs w:val="8"/>
        </w:rPr>
      </w:pPr>
    </w:p>
    <w:p w:rsidR="00816616" w:rsidRDefault="00816616" w:rsidP="00E24121">
      <w:pPr>
        <w:pStyle w:val="1"/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FE3B27">
        <w:rPr>
          <w:rFonts w:ascii="Times New Roman" w:hAnsi="Times New Roman"/>
          <w:sz w:val="24"/>
        </w:rPr>
        <w:t xml:space="preserve">ЦЕНА </w:t>
      </w:r>
      <w:r w:rsidR="008B28E3">
        <w:rPr>
          <w:rFonts w:ascii="Times New Roman" w:hAnsi="Times New Roman"/>
          <w:sz w:val="24"/>
        </w:rPr>
        <w:t xml:space="preserve">РАБОТ </w:t>
      </w:r>
      <w:r>
        <w:rPr>
          <w:rFonts w:ascii="Times New Roman" w:hAnsi="Times New Roman"/>
          <w:sz w:val="24"/>
        </w:rPr>
        <w:t>И ПОРЯДОК РАСЧЕТОВ</w:t>
      </w:r>
    </w:p>
    <w:p w:rsidR="002A63A3" w:rsidRDefault="00FE3B27" w:rsidP="0030374A">
      <w:pPr>
        <w:pStyle w:val="a6"/>
        <w:numPr>
          <w:ilvl w:val="1"/>
          <w:numId w:val="11"/>
        </w:numPr>
        <w:tabs>
          <w:tab w:val="clear" w:pos="360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>Цена</w:t>
      </w:r>
      <w:r w:rsidR="00816616" w:rsidRPr="00633700">
        <w:rPr>
          <w:sz w:val="24"/>
        </w:rPr>
        <w:t xml:space="preserve"> </w:t>
      </w:r>
      <w:r>
        <w:rPr>
          <w:sz w:val="24"/>
        </w:rPr>
        <w:t>Р</w:t>
      </w:r>
      <w:r w:rsidR="00193858" w:rsidRPr="00633700">
        <w:rPr>
          <w:sz w:val="24"/>
        </w:rPr>
        <w:t xml:space="preserve">абот по </w:t>
      </w:r>
      <w:r w:rsidR="00C8269E">
        <w:rPr>
          <w:sz w:val="24"/>
        </w:rPr>
        <w:t>Договору</w:t>
      </w:r>
      <w:r w:rsidR="00272BAD" w:rsidRPr="00633700">
        <w:rPr>
          <w:sz w:val="24"/>
        </w:rPr>
        <w:t xml:space="preserve"> </w:t>
      </w:r>
      <w:r>
        <w:rPr>
          <w:sz w:val="24"/>
        </w:rPr>
        <w:t xml:space="preserve">за </w:t>
      </w:r>
      <w:r w:rsidR="00D63031">
        <w:rPr>
          <w:sz w:val="24"/>
        </w:rPr>
        <w:t xml:space="preserve">период, определенный в пункте </w:t>
      </w:r>
      <w:r>
        <w:rPr>
          <w:sz w:val="24"/>
        </w:rPr>
        <w:t>4</w:t>
      </w:r>
      <w:r w:rsidR="00D63031" w:rsidRPr="00D63031">
        <w:rPr>
          <w:sz w:val="24"/>
        </w:rPr>
        <w:t>.1</w:t>
      </w:r>
      <w:r>
        <w:rPr>
          <w:sz w:val="24"/>
        </w:rPr>
        <w:t xml:space="preserve"> Договора, </w:t>
      </w:r>
      <w:r w:rsidR="00816616" w:rsidRPr="00633700">
        <w:rPr>
          <w:sz w:val="24"/>
        </w:rPr>
        <w:t xml:space="preserve">составляет </w:t>
      </w:r>
      <w:r w:rsidR="00CD18FE" w:rsidRPr="00CD18FE">
        <w:rPr>
          <w:sz w:val="24"/>
        </w:rPr>
        <w:t>__________________________</w:t>
      </w:r>
      <w:r w:rsidR="00AC2A8E">
        <w:rPr>
          <w:sz w:val="24"/>
        </w:rPr>
        <w:t xml:space="preserve">, </w:t>
      </w:r>
      <w:r w:rsidR="00CA73B9">
        <w:rPr>
          <w:sz w:val="24"/>
        </w:rPr>
        <w:t xml:space="preserve">в том числе </w:t>
      </w:r>
      <w:r w:rsidR="00AC2A8E">
        <w:rPr>
          <w:sz w:val="24"/>
        </w:rPr>
        <w:t xml:space="preserve">НДС </w:t>
      </w:r>
      <w:r w:rsidR="00CD18FE" w:rsidRPr="00CD18FE">
        <w:rPr>
          <w:sz w:val="24"/>
        </w:rPr>
        <w:t>___________________</w:t>
      </w:r>
      <w:r w:rsidR="002E63D5">
        <w:rPr>
          <w:sz w:val="24"/>
        </w:rPr>
        <w:t>.</w:t>
      </w:r>
    </w:p>
    <w:p w:rsidR="002A63A3" w:rsidRPr="00387A6C" w:rsidRDefault="002A63A3" w:rsidP="002A63A3">
      <w:pPr>
        <w:pStyle w:val="a6"/>
        <w:numPr>
          <w:ilvl w:val="1"/>
          <w:numId w:val="11"/>
        </w:numPr>
        <w:tabs>
          <w:tab w:val="clear" w:pos="360"/>
          <w:tab w:val="num" w:pos="709"/>
        </w:tabs>
        <w:spacing w:before="120"/>
        <w:ind w:left="0" w:firstLine="0"/>
        <w:jc w:val="both"/>
        <w:rPr>
          <w:sz w:val="24"/>
        </w:rPr>
      </w:pPr>
      <w:proofErr w:type="gramStart"/>
      <w:r w:rsidRPr="00387A6C">
        <w:rPr>
          <w:sz w:val="24"/>
        </w:rPr>
        <w:t xml:space="preserve">Оплата </w:t>
      </w:r>
      <w:r w:rsidR="00FE3B27">
        <w:rPr>
          <w:sz w:val="24"/>
        </w:rPr>
        <w:t>цены Р</w:t>
      </w:r>
      <w:r w:rsidR="00272BAD" w:rsidRPr="00387A6C">
        <w:rPr>
          <w:sz w:val="24"/>
        </w:rPr>
        <w:t xml:space="preserve">абот </w:t>
      </w:r>
      <w:r w:rsidRPr="00387A6C">
        <w:rPr>
          <w:sz w:val="24"/>
        </w:rPr>
        <w:t xml:space="preserve">производится </w:t>
      </w:r>
      <w:r w:rsidR="002E63D5" w:rsidRPr="00387A6C">
        <w:rPr>
          <w:sz w:val="24"/>
        </w:rPr>
        <w:t xml:space="preserve">ежеквартально равными частями (в размере </w:t>
      </w:r>
      <w:r w:rsidR="00CD18FE" w:rsidRPr="00CD18FE">
        <w:rPr>
          <w:sz w:val="24"/>
        </w:rPr>
        <w:t>_____________________________</w:t>
      </w:r>
      <w:r w:rsidR="008640E7">
        <w:rPr>
          <w:sz w:val="24"/>
        </w:rPr>
        <w:t>)</w:t>
      </w:r>
      <w:r w:rsidR="00272BAD" w:rsidRPr="00387A6C">
        <w:rPr>
          <w:sz w:val="24"/>
        </w:rPr>
        <w:t>, в т.ч. НДС)</w:t>
      </w:r>
      <w:r w:rsidR="002E63D5" w:rsidRPr="00387A6C">
        <w:rPr>
          <w:sz w:val="24"/>
        </w:rPr>
        <w:t xml:space="preserve">) </w:t>
      </w:r>
      <w:r w:rsidRPr="00387A6C">
        <w:rPr>
          <w:sz w:val="24"/>
        </w:rPr>
        <w:t xml:space="preserve">в течение </w:t>
      </w:r>
      <w:r w:rsidR="00FE3B27">
        <w:rPr>
          <w:sz w:val="24"/>
        </w:rPr>
        <w:t>45</w:t>
      </w:r>
      <w:r w:rsidRPr="00387A6C">
        <w:rPr>
          <w:sz w:val="24"/>
        </w:rPr>
        <w:t xml:space="preserve"> (</w:t>
      </w:r>
      <w:r w:rsidR="00FE3B27">
        <w:rPr>
          <w:sz w:val="24"/>
        </w:rPr>
        <w:t>сорока пяти</w:t>
      </w:r>
      <w:r w:rsidRPr="00387A6C">
        <w:rPr>
          <w:sz w:val="24"/>
        </w:rPr>
        <w:t xml:space="preserve">) </w:t>
      </w:r>
      <w:r w:rsidR="00FE3B27">
        <w:rPr>
          <w:sz w:val="24"/>
        </w:rPr>
        <w:t>календарных</w:t>
      </w:r>
      <w:r w:rsidR="00FE3B27" w:rsidRPr="00387A6C">
        <w:rPr>
          <w:sz w:val="24"/>
        </w:rPr>
        <w:t xml:space="preserve"> </w:t>
      </w:r>
      <w:r w:rsidRPr="00387A6C">
        <w:rPr>
          <w:sz w:val="24"/>
        </w:rPr>
        <w:t xml:space="preserve">дней с момента подписания </w:t>
      </w:r>
      <w:r w:rsidR="00FE3B27">
        <w:rPr>
          <w:sz w:val="24"/>
        </w:rPr>
        <w:t>Сторонами а</w:t>
      </w:r>
      <w:r w:rsidRPr="00387A6C">
        <w:rPr>
          <w:sz w:val="24"/>
        </w:rPr>
        <w:t xml:space="preserve">кта сдачи-приемки выполненных Работ за </w:t>
      </w:r>
      <w:r w:rsidR="00CD18FE">
        <w:rPr>
          <w:sz w:val="24"/>
        </w:rPr>
        <w:t>соответствующий</w:t>
      </w:r>
      <w:r w:rsidR="008B28E3" w:rsidRPr="00387A6C">
        <w:rPr>
          <w:sz w:val="24"/>
        </w:rPr>
        <w:t xml:space="preserve"> </w:t>
      </w:r>
      <w:r w:rsidRPr="00387A6C">
        <w:rPr>
          <w:sz w:val="24"/>
        </w:rPr>
        <w:t>отчетный период</w:t>
      </w:r>
      <w:r w:rsidR="00FE3B27">
        <w:rPr>
          <w:sz w:val="24"/>
        </w:rPr>
        <w:t>, при условии представления Исполнителем оригиналов счета и счета-фактура</w:t>
      </w:r>
      <w:r w:rsidR="002E63D5" w:rsidRPr="00387A6C">
        <w:rPr>
          <w:sz w:val="24"/>
        </w:rPr>
        <w:t>.</w:t>
      </w:r>
      <w:proofErr w:type="gramEnd"/>
    </w:p>
    <w:p w:rsidR="00F45766" w:rsidRDefault="00552998" w:rsidP="0030374A">
      <w:pPr>
        <w:pStyle w:val="a6"/>
        <w:numPr>
          <w:ilvl w:val="1"/>
          <w:numId w:val="11"/>
        </w:numPr>
        <w:tabs>
          <w:tab w:val="clear" w:pos="360"/>
          <w:tab w:val="num" w:pos="709"/>
        </w:tabs>
        <w:spacing w:before="120"/>
        <w:ind w:left="0" w:firstLine="0"/>
        <w:jc w:val="both"/>
        <w:rPr>
          <w:sz w:val="24"/>
        </w:rPr>
      </w:pPr>
      <w:r w:rsidRPr="00BB18A0">
        <w:rPr>
          <w:sz w:val="24"/>
        </w:rPr>
        <w:t>Обязательств</w:t>
      </w:r>
      <w:r w:rsidR="00F45766" w:rsidRPr="00BB18A0">
        <w:rPr>
          <w:sz w:val="24"/>
        </w:rPr>
        <w:t>а</w:t>
      </w:r>
      <w:r w:rsidRPr="00BB18A0">
        <w:rPr>
          <w:sz w:val="24"/>
        </w:rPr>
        <w:t xml:space="preserve"> </w:t>
      </w:r>
      <w:r w:rsidR="009A56EB" w:rsidRPr="00BB18A0">
        <w:rPr>
          <w:sz w:val="24"/>
        </w:rPr>
        <w:t xml:space="preserve">Заказчика </w:t>
      </w:r>
      <w:r w:rsidRPr="00BB18A0">
        <w:rPr>
          <w:sz w:val="24"/>
        </w:rPr>
        <w:t xml:space="preserve">по оплате </w:t>
      </w:r>
      <w:r w:rsidR="00E43434">
        <w:rPr>
          <w:sz w:val="24"/>
        </w:rPr>
        <w:t>Р</w:t>
      </w:r>
      <w:r w:rsidR="00F45766" w:rsidRPr="00BB18A0">
        <w:rPr>
          <w:sz w:val="24"/>
        </w:rPr>
        <w:t>абот считают</w:t>
      </w:r>
      <w:r w:rsidRPr="00BB18A0">
        <w:rPr>
          <w:sz w:val="24"/>
        </w:rPr>
        <w:t>ся исполненным</w:t>
      </w:r>
      <w:r w:rsidR="00F45766" w:rsidRPr="00BB18A0">
        <w:rPr>
          <w:sz w:val="24"/>
        </w:rPr>
        <w:t>и</w:t>
      </w:r>
      <w:r w:rsidRPr="00BB18A0">
        <w:rPr>
          <w:sz w:val="24"/>
        </w:rPr>
        <w:t xml:space="preserve"> </w:t>
      </w:r>
      <w:r w:rsidR="00F45766" w:rsidRPr="00BB18A0">
        <w:rPr>
          <w:sz w:val="24"/>
        </w:rPr>
        <w:t>с момента списания денежных сре</w:t>
      </w:r>
      <w:proofErr w:type="gramStart"/>
      <w:r w:rsidR="00F45766" w:rsidRPr="00BB18A0">
        <w:rPr>
          <w:sz w:val="24"/>
        </w:rPr>
        <w:t>дств с р</w:t>
      </w:r>
      <w:proofErr w:type="gramEnd"/>
      <w:r w:rsidR="00F45766" w:rsidRPr="00BB18A0">
        <w:rPr>
          <w:sz w:val="24"/>
        </w:rPr>
        <w:t>асчетного счет</w:t>
      </w:r>
      <w:r w:rsidR="000A7770">
        <w:rPr>
          <w:sz w:val="24"/>
        </w:rPr>
        <w:t>а</w:t>
      </w:r>
      <w:r w:rsidR="00F45766" w:rsidRPr="00BB18A0">
        <w:rPr>
          <w:sz w:val="24"/>
        </w:rPr>
        <w:t xml:space="preserve"> Заказчика.</w:t>
      </w:r>
    </w:p>
    <w:p w:rsidR="00816616" w:rsidRDefault="00816616" w:rsidP="00B263CB">
      <w:pPr>
        <w:pStyle w:val="1"/>
        <w:spacing w:before="120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ДОПОЛНИТЕЛЬНЫЕ УСЛОВИЯ</w:t>
      </w:r>
    </w:p>
    <w:p w:rsidR="00212928" w:rsidRDefault="00816616" w:rsidP="0030374A">
      <w:pPr>
        <w:pStyle w:val="22"/>
        <w:numPr>
          <w:ilvl w:val="1"/>
          <w:numId w:val="12"/>
        </w:numPr>
        <w:tabs>
          <w:tab w:val="clear" w:pos="420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В рамках </w:t>
      </w:r>
      <w:r w:rsidR="008640E7">
        <w:rPr>
          <w:sz w:val="24"/>
        </w:rPr>
        <w:t>Договора</w:t>
      </w:r>
      <w:r w:rsidR="00181BC3">
        <w:rPr>
          <w:sz w:val="24"/>
        </w:rPr>
        <w:t xml:space="preserve"> </w:t>
      </w:r>
      <w:r>
        <w:rPr>
          <w:sz w:val="24"/>
        </w:rPr>
        <w:t>не выполняются следующие виды работ:</w:t>
      </w:r>
    </w:p>
    <w:p w:rsidR="00816616" w:rsidRDefault="008D5BDD" w:rsidP="0030374A">
      <w:pPr>
        <w:pStyle w:val="a7"/>
        <w:numPr>
          <w:ilvl w:val="2"/>
          <w:numId w:val="12"/>
        </w:numPr>
        <w:spacing w:before="120"/>
        <w:ind w:left="0" w:firstLine="0"/>
      </w:pPr>
      <w:r>
        <w:t xml:space="preserve">По </w:t>
      </w:r>
      <w:r w:rsidR="00FE3B27">
        <w:t>с</w:t>
      </w:r>
      <w:r w:rsidR="002E1A03">
        <w:t>ервисно</w:t>
      </w:r>
      <w:r>
        <w:t>му</w:t>
      </w:r>
      <w:r w:rsidR="002E1A03">
        <w:t xml:space="preserve"> </w:t>
      </w:r>
      <w:r w:rsidR="00816616">
        <w:t>обслуживани</w:t>
      </w:r>
      <w:r>
        <w:t>ю</w:t>
      </w:r>
      <w:r w:rsidR="00816616">
        <w:t xml:space="preserve"> оборудования, не включенного в </w:t>
      </w:r>
      <w:r w:rsidR="00B03F5E">
        <w:t>п</w:t>
      </w:r>
      <w:r w:rsidR="00E43434">
        <w:t xml:space="preserve">ункт </w:t>
      </w:r>
      <w:r w:rsidR="00816616">
        <w:t>1</w:t>
      </w:r>
      <w:r w:rsidR="00B03F5E">
        <w:t>.</w:t>
      </w:r>
      <w:r w:rsidR="00393FF6">
        <w:t>1</w:t>
      </w:r>
      <w:r w:rsidR="00181BC3">
        <w:t xml:space="preserve"> </w:t>
      </w:r>
      <w:r w:rsidR="008640E7">
        <w:t>Договора</w:t>
      </w:r>
      <w:r w:rsidR="00816616">
        <w:t>.</w:t>
      </w:r>
    </w:p>
    <w:p w:rsidR="00816616" w:rsidRDefault="00816616" w:rsidP="0030374A">
      <w:pPr>
        <w:pStyle w:val="a7"/>
        <w:numPr>
          <w:ilvl w:val="2"/>
          <w:numId w:val="12"/>
        </w:numPr>
        <w:spacing w:before="120"/>
        <w:ind w:left="0" w:firstLine="0"/>
        <w:rPr>
          <w:color w:val="000000"/>
        </w:rPr>
      </w:pPr>
      <w:r>
        <w:rPr>
          <w:color w:val="000000"/>
        </w:rPr>
        <w:t>Инсталляция и деинсталляция оборудования.</w:t>
      </w:r>
    </w:p>
    <w:p w:rsidR="00816616" w:rsidRDefault="00816616" w:rsidP="0030374A">
      <w:pPr>
        <w:pStyle w:val="a7"/>
        <w:numPr>
          <w:ilvl w:val="2"/>
          <w:numId w:val="12"/>
        </w:numPr>
        <w:spacing w:before="120"/>
        <w:ind w:left="0" w:firstLine="0"/>
      </w:pPr>
      <w:r>
        <w:t>Изменение конфигурации оборудования, не связанное с восстановлением его работоспособности.</w:t>
      </w:r>
    </w:p>
    <w:p w:rsidR="00816616" w:rsidRDefault="00816616" w:rsidP="0030374A">
      <w:pPr>
        <w:pStyle w:val="BodyText1"/>
        <w:widowControl/>
        <w:numPr>
          <w:ilvl w:val="2"/>
          <w:numId w:val="12"/>
        </w:numPr>
        <w:spacing w:before="120"/>
        <w:ind w:left="0" w:firstLine="0"/>
        <w:rPr>
          <w:rFonts w:ascii="Times New Roman" w:hAnsi="Times New Roman"/>
          <w:snapToGrid/>
          <w:spacing w:val="0"/>
        </w:rPr>
      </w:pPr>
      <w:r>
        <w:rPr>
          <w:rFonts w:ascii="Times New Roman" w:hAnsi="Times New Roman"/>
          <w:snapToGrid/>
          <w:spacing w:val="0"/>
        </w:rPr>
        <w:t>Раб</w:t>
      </w:r>
      <w:r w:rsidR="00212928">
        <w:rPr>
          <w:rFonts w:ascii="Times New Roman" w:hAnsi="Times New Roman"/>
          <w:snapToGrid/>
          <w:spacing w:val="0"/>
        </w:rPr>
        <w:t xml:space="preserve">оты, улучшающие характеристики </w:t>
      </w:r>
      <w:r>
        <w:rPr>
          <w:rFonts w:ascii="Times New Roman" w:hAnsi="Times New Roman"/>
          <w:snapToGrid/>
          <w:spacing w:val="0"/>
        </w:rPr>
        <w:t>оборудования (модернизация).</w:t>
      </w:r>
    </w:p>
    <w:p w:rsidR="00816616" w:rsidRDefault="00816616" w:rsidP="00B263CB">
      <w:pPr>
        <w:pStyle w:val="1"/>
        <w:spacing w:before="120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ОТВЕТСТВЕНН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ОС</w:t>
        </w:r>
      </w:smartTag>
      <w:r>
        <w:rPr>
          <w:rFonts w:ascii="Times New Roman" w:hAnsi="Times New Roman"/>
          <w:sz w:val="24"/>
        </w:rPr>
        <w:t>ТЬ СТОРОН</w:t>
      </w:r>
    </w:p>
    <w:p w:rsidR="00816616" w:rsidRDefault="00816616" w:rsidP="0030374A">
      <w:pPr>
        <w:pStyle w:val="a6"/>
        <w:numPr>
          <w:ilvl w:val="1"/>
          <w:numId w:val="13"/>
        </w:numPr>
        <w:tabs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В случае </w:t>
      </w:r>
      <w:r w:rsidR="00681864">
        <w:rPr>
          <w:sz w:val="24"/>
        </w:rPr>
        <w:t xml:space="preserve">неисполнения </w:t>
      </w:r>
      <w:r>
        <w:rPr>
          <w:sz w:val="24"/>
        </w:rPr>
        <w:t xml:space="preserve">или ненадлежащего исполнения обязательств по </w:t>
      </w:r>
      <w:r w:rsidR="008640E7">
        <w:rPr>
          <w:sz w:val="24"/>
        </w:rPr>
        <w:t>Договору</w:t>
      </w:r>
      <w:r>
        <w:rPr>
          <w:sz w:val="24"/>
        </w:rPr>
        <w:t>, Стороны несут ответственность в соответствии с законодательством Российской Федерации.</w:t>
      </w:r>
    </w:p>
    <w:p w:rsidR="00B0163C" w:rsidRDefault="00816616" w:rsidP="0030374A">
      <w:pPr>
        <w:pStyle w:val="a6"/>
        <w:numPr>
          <w:ilvl w:val="1"/>
          <w:numId w:val="13"/>
        </w:numPr>
        <w:tabs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В случае несоблюдения Заказчиком срока оплаты, </w:t>
      </w:r>
      <w:r w:rsidR="008B28E3">
        <w:rPr>
          <w:sz w:val="24"/>
        </w:rPr>
        <w:t xml:space="preserve">установленного </w:t>
      </w:r>
      <w:r>
        <w:rPr>
          <w:sz w:val="24"/>
        </w:rPr>
        <w:t>в п</w:t>
      </w:r>
      <w:r w:rsidR="008B28E3">
        <w:rPr>
          <w:sz w:val="24"/>
        </w:rPr>
        <w:t xml:space="preserve">ункте </w:t>
      </w:r>
      <w:r>
        <w:rPr>
          <w:sz w:val="24"/>
        </w:rPr>
        <w:t xml:space="preserve">5.2 </w:t>
      </w:r>
      <w:r w:rsidR="008640E7">
        <w:rPr>
          <w:sz w:val="24"/>
        </w:rPr>
        <w:t>Договора</w:t>
      </w:r>
      <w:r>
        <w:rPr>
          <w:sz w:val="24"/>
        </w:rPr>
        <w:t xml:space="preserve">, Исполнитель имеет право перенести сроки начала работ по </w:t>
      </w:r>
      <w:r w:rsidR="008640E7">
        <w:rPr>
          <w:sz w:val="24"/>
        </w:rPr>
        <w:t>Договору</w:t>
      </w:r>
      <w:r>
        <w:rPr>
          <w:sz w:val="24"/>
        </w:rPr>
        <w:t xml:space="preserve"> с уведомлением об этом Заказчика</w:t>
      </w:r>
      <w:r w:rsidR="0057698A">
        <w:rPr>
          <w:sz w:val="24"/>
        </w:rPr>
        <w:t xml:space="preserve">, либо отказаться от исполнения </w:t>
      </w:r>
      <w:r w:rsidR="00DE75FE">
        <w:rPr>
          <w:sz w:val="24"/>
        </w:rPr>
        <w:t>Договора</w:t>
      </w:r>
      <w:r w:rsidR="00B0163C">
        <w:rPr>
          <w:sz w:val="24"/>
        </w:rPr>
        <w:t>, о чем Исполнитель письменно уведомляет Заказчика</w:t>
      </w:r>
      <w:r w:rsidR="005B2491">
        <w:rPr>
          <w:sz w:val="24"/>
        </w:rPr>
        <w:t xml:space="preserve"> не менее чем за 15 (пятнадцать) календарных дней</w:t>
      </w:r>
      <w:r w:rsidR="00B0163C">
        <w:rPr>
          <w:sz w:val="24"/>
        </w:rPr>
        <w:t>.</w:t>
      </w:r>
    </w:p>
    <w:p w:rsidR="00816616" w:rsidRDefault="00B0163C" w:rsidP="0030374A">
      <w:pPr>
        <w:pStyle w:val="a6"/>
        <w:numPr>
          <w:ilvl w:val="1"/>
          <w:numId w:val="13"/>
        </w:numPr>
        <w:tabs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>В случае несоблюдения Заказчиком сроков оплаты, предусмотренных пунктом 5.2</w:t>
      </w:r>
      <w:r w:rsidR="00897F52">
        <w:rPr>
          <w:sz w:val="24"/>
        </w:rPr>
        <w:t xml:space="preserve"> Договора</w:t>
      </w:r>
      <w:r>
        <w:rPr>
          <w:sz w:val="24"/>
        </w:rPr>
        <w:t xml:space="preserve">, Заказчик обязан </w:t>
      </w:r>
      <w:r w:rsidR="00897F52">
        <w:rPr>
          <w:sz w:val="24"/>
        </w:rPr>
        <w:t>уплатить</w:t>
      </w:r>
      <w:r>
        <w:rPr>
          <w:sz w:val="24"/>
        </w:rPr>
        <w:t xml:space="preserve"> Исполнителю неустойку в размере 0,</w:t>
      </w:r>
      <w:r w:rsidR="00897F52">
        <w:rPr>
          <w:sz w:val="24"/>
        </w:rPr>
        <w:t>05</w:t>
      </w:r>
      <w:r>
        <w:rPr>
          <w:sz w:val="24"/>
        </w:rPr>
        <w:t xml:space="preserve"> % от </w:t>
      </w:r>
      <w:r w:rsidR="00A92620">
        <w:rPr>
          <w:sz w:val="24"/>
        </w:rPr>
        <w:t xml:space="preserve">суммы </w:t>
      </w:r>
      <w:r w:rsidR="00897F52">
        <w:rPr>
          <w:sz w:val="24"/>
        </w:rPr>
        <w:t xml:space="preserve">несвоевременно оплаченных </w:t>
      </w:r>
      <w:r>
        <w:rPr>
          <w:sz w:val="24"/>
        </w:rPr>
        <w:t>работ за каждый день просрочки.</w:t>
      </w:r>
    </w:p>
    <w:p w:rsidR="00816616" w:rsidRDefault="00816616" w:rsidP="0030374A">
      <w:pPr>
        <w:pStyle w:val="a6"/>
        <w:numPr>
          <w:ilvl w:val="1"/>
          <w:numId w:val="13"/>
        </w:numPr>
        <w:tabs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>В случае нарушения Заказчиком условий</w:t>
      </w:r>
      <w:r w:rsidR="008B28E3">
        <w:rPr>
          <w:sz w:val="24"/>
        </w:rPr>
        <w:t xml:space="preserve">, предусмотренных </w:t>
      </w:r>
      <w:r>
        <w:rPr>
          <w:sz w:val="24"/>
        </w:rPr>
        <w:t xml:space="preserve"> п</w:t>
      </w:r>
      <w:r w:rsidR="00DC0233">
        <w:rPr>
          <w:sz w:val="24"/>
        </w:rPr>
        <w:t xml:space="preserve">унктами </w:t>
      </w:r>
      <w:r>
        <w:rPr>
          <w:sz w:val="24"/>
        </w:rPr>
        <w:t>2.2.5.</w:t>
      </w:r>
      <w:r w:rsidR="00B06884">
        <w:rPr>
          <w:sz w:val="24"/>
        </w:rPr>
        <w:t xml:space="preserve"> -</w:t>
      </w:r>
      <w:r>
        <w:rPr>
          <w:sz w:val="24"/>
        </w:rPr>
        <w:t xml:space="preserve"> 2.2.</w:t>
      </w:r>
      <w:r w:rsidR="00B06884">
        <w:rPr>
          <w:sz w:val="24"/>
        </w:rPr>
        <w:t>6</w:t>
      </w:r>
      <w:r>
        <w:rPr>
          <w:sz w:val="24"/>
        </w:rPr>
        <w:t xml:space="preserve">. </w:t>
      </w:r>
      <w:r w:rsidR="00DE75FE">
        <w:rPr>
          <w:sz w:val="24"/>
        </w:rPr>
        <w:t>Договора</w:t>
      </w:r>
      <w:r w:rsidR="000D06D5">
        <w:rPr>
          <w:sz w:val="24"/>
        </w:rPr>
        <w:t>,</w:t>
      </w:r>
      <w:r w:rsidR="00DE75FE">
        <w:rPr>
          <w:sz w:val="24"/>
        </w:rPr>
        <w:t xml:space="preserve"> </w:t>
      </w:r>
      <w:r>
        <w:rPr>
          <w:sz w:val="24"/>
        </w:rPr>
        <w:t xml:space="preserve">Исполнитель имеет право в одностороннем порядке прекратить работы на единицах </w:t>
      </w:r>
      <w:r w:rsidR="00DC0233">
        <w:rPr>
          <w:sz w:val="24"/>
        </w:rPr>
        <w:t>о</w:t>
      </w:r>
      <w:r>
        <w:rPr>
          <w:sz w:val="24"/>
        </w:rPr>
        <w:t xml:space="preserve">борудования, подвергшегося постороннему вмешательству или перемещению на новое место эксплуатации без своевременного либо ненадлежащего уведомления Исполнителя. В этом случае данное оборудование исключается из списка </w:t>
      </w:r>
      <w:r w:rsidR="008D5BDD">
        <w:rPr>
          <w:sz w:val="24"/>
        </w:rPr>
        <w:t xml:space="preserve">оборудования, </w:t>
      </w:r>
      <w:r>
        <w:rPr>
          <w:sz w:val="24"/>
        </w:rPr>
        <w:t xml:space="preserve">обслуживаемого по </w:t>
      </w:r>
      <w:r w:rsidR="00DE75FE">
        <w:rPr>
          <w:sz w:val="24"/>
        </w:rPr>
        <w:t>Договору</w:t>
      </w:r>
      <w:r w:rsidR="00897F52">
        <w:rPr>
          <w:sz w:val="24"/>
        </w:rPr>
        <w:t xml:space="preserve"> с пропорциональным уменьшением цены Работ</w:t>
      </w:r>
      <w:r>
        <w:rPr>
          <w:sz w:val="24"/>
        </w:rPr>
        <w:t>.</w:t>
      </w:r>
    </w:p>
    <w:p w:rsidR="00ED5C77" w:rsidRPr="00881396" w:rsidRDefault="00ED5C77" w:rsidP="0030374A">
      <w:pPr>
        <w:pStyle w:val="a6"/>
        <w:numPr>
          <w:ilvl w:val="1"/>
          <w:numId w:val="13"/>
        </w:numPr>
        <w:tabs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В случае нарушения Исполнителем сроков выполнения работ по </w:t>
      </w:r>
      <w:r w:rsidR="00DE75FE">
        <w:rPr>
          <w:sz w:val="24"/>
        </w:rPr>
        <w:t>Договору</w:t>
      </w:r>
      <w:r>
        <w:rPr>
          <w:sz w:val="24"/>
        </w:rPr>
        <w:t xml:space="preserve">, Исполнитель </w:t>
      </w:r>
      <w:r w:rsidR="00575C11">
        <w:rPr>
          <w:sz w:val="24"/>
        </w:rPr>
        <w:t xml:space="preserve">обязан уплатить </w:t>
      </w:r>
      <w:r>
        <w:rPr>
          <w:sz w:val="24"/>
        </w:rPr>
        <w:t xml:space="preserve">Заказчику </w:t>
      </w:r>
      <w:r w:rsidRPr="00181BC3">
        <w:rPr>
          <w:sz w:val="24"/>
        </w:rPr>
        <w:t>неустойку в размере 0,</w:t>
      </w:r>
      <w:r w:rsidR="00897F52">
        <w:rPr>
          <w:sz w:val="24"/>
        </w:rPr>
        <w:t>05</w:t>
      </w:r>
      <w:r w:rsidR="00915064">
        <w:rPr>
          <w:sz w:val="24"/>
        </w:rPr>
        <w:t xml:space="preserve"> </w:t>
      </w:r>
      <w:r w:rsidRPr="00181BC3">
        <w:rPr>
          <w:sz w:val="24"/>
        </w:rPr>
        <w:t xml:space="preserve">% от </w:t>
      </w:r>
      <w:r w:rsidR="00A92620">
        <w:rPr>
          <w:sz w:val="24"/>
        </w:rPr>
        <w:t>цены</w:t>
      </w:r>
      <w:r w:rsidR="00A92620" w:rsidRPr="00181BC3">
        <w:rPr>
          <w:sz w:val="24"/>
        </w:rPr>
        <w:t xml:space="preserve"> </w:t>
      </w:r>
      <w:r w:rsidRPr="00181BC3">
        <w:rPr>
          <w:sz w:val="24"/>
        </w:rPr>
        <w:t xml:space="preserve">работ </w:t>
      </w:r>
      <w:r w:rsidR="001F131D" w:rsidRPr="00181BC3">
        <w:rPr>
          <w:sz w:val="24"/>
        </w:rPr>
        <w:t xml:space="preserve">по </w:t>
      </w:r>
      <w:r w:rsidR="00181BC3" w:rsidRPr="00181BC3">
        <w:rPr>
          <w:sz w:val="24"/>
        </w:rPr>
        <w:t>Договору (п</w:t>
      </w:r>
      <w:r w:rsidR="00915064">
        <w:rPr>
          <w:sz w:val="24"/>
        </w:rPr>
        <w:t>ункт</w:t>
      </w:r>
      <w:r w:rsidR="00181BC3" w:rsidRPr="00181BC3">
        <w:rPr>
          <w:sz w:val="24"/>
        </w:rPr>
        <w:t xml:space="preserve"> 5.1 Договора)</w:t>
      </w:r>
      <w:r w:rsidR="001F131D" w:rsidRPr="00181BC3">
        <w:rPr>
          <w:sz w:val="24"/>
        </w:rPr>
        <w:t xml:space="preserve">, за каждый </w:t>
      </w:r>
      <w:r w:rsidR="002D5F46" w:rsidRPr="00181BC3">
        <w:rPr>
          <w:sz w:val="24"/>
        </w:rPr>
        <w:t>день</w:t>
      </w:r>
      <w:r w:rsidR="001F131D" w:rsidRPr="00181BC3">
        <w:rPr>
          <w:sz w:val="24"/>
        </w:rPr>
        <w:t xml:space="preserve"> просрочки.</w:t>
      </w:r>
    </w:p>
    <w:p w:rsidR="00881396" w:rsidRDefault="00881396" w:rsidP="0030374A">
      <w:pPr>
        <w:pStyle w:val="a6"/>
        <w:numPr>
          <w:ilvl w:val="1"/>
          <w:numId w:val="13"/>
        </w:numPr>
        <w:tabs>
          <w:tab w:val="num" w:pos="709"/>
        </w:tabs>
        <w:spacing w:before="120"/>
        <w:ind w:left="0" w:firstLine="0"/>
        <w:jc w:val="both"/>
        <w:rPr>
          <w:sz w:val="24"/>
        </w:rPr>
      </w:pPr>
      <w:r w:rsidRPr="00881396">
        <w:rPr>
          <w:sz w:val="24"/>
        </w:rPr>
        <w:lastRenderedPageBreak/>
        <w:t xml:space="preserve">Если Заказчик препятствует или задерживает исполнение техническим специалистом Исполнителя своей работы по устранению неисправности, то </w:t>
      </w:r>
      <w:r w:rsidR="00C342AF">
        <w:rPr>
          <w:sz w:val="24"/>
        </w:rPr>
        <w:t xml:space="preserve">исчисление сроков по </w:t>
      </w:r>
      <w:r w:rsidRPr="00881396">
        <w:rPr>
          <w:sz w:val="24"/>
        </w:rPr>
        <w:t>положени</w:t>
      </w:r>
      <w:r w:rsidR="00C342AF">
        <w:rPr>
          <w:sz w:val="24"/>
        </w:rPr>
        <w:t>ям</w:t>
      </w:r>
      <w:r w:rsidRPr="00881396">
        <w:rPr>
          <w:sz w:val="24"/>
        </w:rPr>
        <w:t xml:space="preserve"> о </w:t>
      </w:r>
      <w:r w:rsidR="004F3C7B">
        <w:rPr>
          <w:sz w:val="24"/>
        </w:rPr>
        <w:t>в</w:t>
      </w:r>
      <w:r w:rsidRPr="00881396">
        <w:rPr>
          <w:sz w:val="24"/>
        </w:rPr>
        <w:t xml:space="preserve">ремени реагирования и </w:t>
      </w:r>
      <w:r w:rsidR="004F3C7B">
        <w:rPr>
          <w:sz w:val="24"/>
        </w:rPr>
        <w:t>в</w:t>
      </w:r>
      <w:r w:rsidRPr="00881396">
        <w:rPr>
          <w:sz w:val="24"/>
        </w:rPr>
        <w:t xml:space="preserve">ремени устранения </w:t>
      </w:r>
      <w:r w:rsidR="00C342AF">
        <w:rPr>
          <w:sz w:val="24"/>
        </w:rPr>
        <w:t xml:space="preserve">начинается с момента прекращения Заказчиком препятствия или задержки  исполнения техническим специалистом Исполнителя работы по устранению неисправности. </w:t>
      </w:r>
    </w:p>
    <w:p w:rsidR="00C342AF" w:rsidRDefault="007D4660" w:rsidP="00C342AF">
      <w:pPr>
        <w:pStyle w:val="a6"/>
        <w:numPr>
          <w:ilvl w:val="1"/>
          <w:numId w:val="13"/>
        </w:numPr>
        <w:tabs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В случае если вследствие невыполнения или ненадлежащего выполнения </w:t>
      </w:r>
      <w:r w:rsidR="00393FF6">
        <w:rPr>
          <w:sz w:val="24"/>
        </w:rPr>
        <w:t xml:space="preserve">Исполнителем </w:t>
      </w:r>
      <w:r>
        <w:rPr>
          <w:sz w:val="24"/>
        </w:rPr>
        <w:t>обязанностей по Договору</w:t>
      </w:r>
      <w:r w:rsidR="00E24121">
        <w:rPr>
          <w:sz w:val="24"/>
        </w:rPr>
        <w:t xml:space="preserve"> у Заказчика возникают убытки, </w:t>
      </w:r>
      <w:r w:rsidR="00393FF6">
        <w:rPr>
          <w:sz w:val="24"/>
        </w:rPr>
        <w:t>Исполнитель</w:t>
      </w:r>
      <w:r>
        <w:rPr>
          <w:sz w:val="24"/>
        </w:rPr>
        <w:t xml:space="preserve"> возмещает Заказчику причиненные убытки в полном объеме.</w:t>
      </w:r>
    </w:p>
    <w:p w:rsidR="00816616" w:rsidRDefault="00816616" w:rsidP="004F3C7B">
      <w:pPr>
        <w:pStyle w:val="1"/>
        <w:spacing w:before="120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ПОРЯДОК РАССМОТРЕНИЯ СПОРОВ</w:t>
      </w:r>
    </w:p>
    <w:p w:rsidR="00816616" w:rsidRDefault="00816616" w:rsidP="0030374A">
      <w:pPr>
        <w:pStyle w:val="a6"/>
        <w:numPr>
          <w:ilvl w:val="1"/>
          <w:numId w:val="14"/>
        </w:numPr>
        <w:tabs>
          <w:tab w:val="clear" w:pos="360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В случае возникновения разногласий, вытекающих из </w:t>
      </w:r>
      <w:r w:rsidR="00DE75FE">
        <w:rPr>
          <w:sz w:val="24"/>
        </w:rPr>
        <w:t>Договора</w:t>
      </w:r>
      <w:r>
        <w:rPr>
          <w:sz w:val="24"/>
        </w:rPr>
        <w:t>, Стороны примут все меры к их разрешению путем проведения переговоров.</w:t>
      </w:r>
    </w:p>
    <w:p w:rsidR="00633700" w:rsidRDefault="00681864" w:rsidP="0030374A">
      <w:pPr>
        <w:pStyle w:val="a6"/>
        <w:numPr>
          <w:ilvl w:val="1"/>
          <w:numId w:val="14"/>
        </w:numPr>
        <w:tabs>
          <w:tab w:val="clear" w:pos="360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>При</w:t>
      </w:r>
      <w:r w:rsidR="00816616">
        <w:rPr>
          <w:sz w:val="24"/>
        </w:rPr>
        <w:t xml:space="preserve"> </w:t>
      </w:r>
      <w:r w:rsidR="00575C11">
        <w:rPr>
          <w:sz w:val="24"/>
        </w:rPr>
        <w:t>не достижении</w:t>
      </w:r>
      <w:r w:rsidR="00816616">
        <w:rPr>
          <w:sz w:val="24"/>
        </w:rPr>
        <w:t xml:space="preserve"> согласия путем переговоров все споры между Сторонами разрешаются в Арбитражном суде</w:t>
      </w:r>
      <w:r w:rsidR="00E24121">
        <w:rPr>
          <w:sz w:val="24"/>
        </w:rPr>
        <w:t xml:space="preserve"> г.</w:t>
      </w:r>
      <w:r w:rsidR="004F3C7B">
        <w:rPr>
          <w:sz w:val="24"/>
        </w:rPr>
        <w:t xml:space="preserve"> </w:t>
      </w:r>
      <w:r w:rsidR="00E02864">
        <w:rPr>
          <w:sz w:val="24"/>
        </w:rPr>
        <w:t>Москвы.</w:t>
      </w:r>
    </w:p>
    <w:p w:rsidR="00816616" w:rsidRDefault="00816616" w:rsidP="004F3C7B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9. ОБСТОЯТЕЛЬСТВА НЕПРЕОДОЛИМОЙ СИЛЫ</w:t>
      </w:r>
    </w:p>
    <w:p w:rsidR="00816616" w:rsidRDefault="00816616" w:rsidP="00C41934">
      <w:pPr>
        <w:numPr>
          <w:ilvl w:val="1"/>
          <w:numId w:val="15"/>
        </w:numPr>
        <w:tabs>
          <w:tab w:val="clear" w:pos="360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Стороны освобождаются от ответственности за частичное или полное неисполнение обязательств по </w:t>
      </w:r>
      <w:r w:rsidR="00B40E54">
        <w:rPr>
          <w:sz w:val="24"/>
        </w:rPr>
        <w:t>Договору</w:t>
      </w:r>
      <w:r>
        <w:rPr>
          <w:sz w:val="24"/>
        </w:rPr>
        <w:t xml:space="preserve">, если ненадлежащее исполнение Сторонами обязанностей вызвано действиями непреодолимой силы, а именно: пожаром, наводнением, землетрясением, войной, запретительными мерами правительства, то есть чрезвычайными силами и непредотвратимыми обстоятельствами, не подлежащими разумному контролю, при условии, что данные силы или обстоятельства непосредственно повлияли на выполнение обязательств по </w:t>
      </w:r>
      <w:r w:rsidR="00DE75FE">
        <w:rPr>
          <w:sz w:val="24"/>
        </w:rPr>
        <w:t>Договору</w:t>
      </w:r>
      <w:r>
        <w:rPr>
          <w:sz w:val="24"/>
        </w:rPr>
        <w:t>. В этом случае срок исполнения обязательств будет продлен на время действия указанных обстоятельств.</w:t>
      </w:r>
    </w:p>
    <w:p w:rsidR="00816616" w:rsidRDefault="00816616" w:rsidP="0030374A">
      <w:pPr>
        <w:numPr>
          <w:ilvl w:val="1"/>
          <w:numId w:val="15"/>
        </w:numPr>
        <w:tabs>
          <w:tab w:val="clear" w:pos="360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Сторона, которая не в состоянии выполнить свои обязательства, незамедлительно информирует другую Сторону о начале и прекращении </w:t>
      </w:r>
      <w:r w:rsidRPr="00BB18A0">
        <w:rPr>
          <w:sz w:val="24"/>
        </w:rPr>
        <w:t xml:space="preserve">указанных </w:t>
      </w:r>
      <w:r w:rsidR="00645CEF" w:rsidRPr="00BB18A0">
        <w:rPr>
          <w:sz w:val="24"/>
        </w:rPr>
        <w:t>в п</w:t>
      </w:r>
      <w:r w:rsidR="004F3C7B">
        <w:rPr>
          <w:sz w:val="24"/>
        </w:rPr>
        <w:t>ункте</w:t>
      </w:r>
      <w:r w:rsidR="00645CEF" w:rsidRPr="00BB18A0">
        <w:rPr>
          <w:sz w:val="24"/>
        </w:rPr>
        <w:t xml:space="preserve"> 9.1. </w:t>
      </w:r>
      <w:r w:rsidR="00DE75FE">
        <w:rPr>
          <w:sz w:val="24"/>
        </w:rPr>
        <w:t>Договора</w:t>
      </w:r>
      <w:r w:rsidR="007D4660" w:rsidRPr="00BB18A0">
        <w:rPr>
          <w:sz w:val="24"/>
        </w:rPr>
        <w:t xml:space="preserve"> </w:t>
      </w:r>
      <w:r w:rsidRPr="00BB18A0">
        <w:rPr>
          <w:sz w:val="24"/>
        </w:rPr>
        <w:t>обстоятельств, но в любом случае не позднее 14 (</w:t>
      </w:r>
      <w:r w:rsidR="004F3C7B">
        <w:rPr>
          <w:sz w:val="24"/>
        </w:rPr>
        <w:t>Ч</w:t>
      </w:r>
      <w:r w:rsidRPr="00BB18A0">
        <w:rPr>
          <w:sz w:val="24"/>
        </w:rPr>
        <w:t>етырнадцати) дней после начала</w:t>
      </w:r>
      <w:r w:rsidR="00645CEF" w:rsidRPr="00BB18A0">
        <w:rPr>
          <w:sz w:val="24"/>
        </w:rPr>
        <w:t xml:space="preserve"> (прекращения)</w:t>
      </w:r>
      <w:r>
        <w:rPr>
          <w:sz w:val="24"/>
        </w:rPr>
        <w:t xml:space="preserve"> их действия. Несвоевременное уведомление об обстоятельствах непреодолимой силы лишает соответствующую Сторону права на освобождение от </w:t>
      </w:r>
      <w:r w:rsidR="00B752C2">
        <w:rPr>
          <w:sz w:val="24"/>
        </w:rPr>
        <w:t>ответственности за нарушение</w:t>
      </w:r>
      <w:r>
        <w:rPr>
          <w:sz w:val="24"/>
        </w:rPr>
        <w:t>.</w:t>
      </w:r>
    </w:p>
    <w:p w:rsidR="00816616" w:rsidRDefault="00816616" w:rsidP="0030374A">
      <w:pPr>
        <w:numPr>
          <w:ilvl w:val="1"/>
          <w:numId w:val="15"/>
        </w:numPr>
        <w:tabs>
          <w:tab w:val="clear" w:pos="360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>Надлежащим доказательством наличия вышеуказанных обстоятельств и их продолжительности, будут являться справки</w:t>
      </w:r>
      <w:r w:rsidR="00343AA2">
        <w:rPr>
          <w:sz w:val="24"/>
        </w:rPr>
        <w:t xml:space="preserve">, выдаваемые </w:t>
      </w:r>
      <w:r>
        <w:rPr>
          <w:sz w:val="24"/>
        </w:rPr>
        <w:t>компетентными органами Российской Федерации.</w:t>
      </w:r>
    </w:p>
    <w:p w:rsidR="00816616" w:rsidRDefault="00816616" w:rsidP="0030374A">
      <w:pPr>
        <w:numPr>
          <w:ilvl w:val="1"/>
          <w:numId w:val="15"/>
        </w:numPr>
        <w:tabs>
          <w:tab w:val="clear" w:pos="360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Если указанные обстоятельства продолжаются более 2 (Двух) месяцев, каждая Сторона имеет право на </w:t>
      </w:r>
      <w:r w:rsidR="001D48B5">
        <w:rPr>
          <w:sz w:val="24"/>
        </w:rPr>
        <w:t xml:space="preserve">односторонний отказ от исполнения </w:t>
      </w:r>
      <w:r w:rsidR="00DE75FE">
        <w:rPr>
          <w:sz w:val="24"/>
        </w:rPr>
        <w:t>Договора</w:t>
      </w:r>
      <w:r>
        <w:rPr>
          <w:sz w:val="24"/>
        </w:rPr>
        <w:t>. В этом случае Стороны производят расчеты по состоянию на момент возникновения указанных в п</w:t>
      </w:r>
      <w:r w:rsidR="004F3C7B">
        <w:rPr>
          <w:sz w:val="24"/>
        </w:rPr>
        <w:t xml:space="preserve">ункте </w:t>
      </w:r>
      <w:r>
        <w:rPr>
          <w:sz w:val="24"/>
        </w:rPr>
        <w:t>9.1</w:t>
      </w:r>
      <w:r w:rsidR="00645CEF">
        <w:rPr>
          <w:sz w:val="24"/>
        </w:rPr>
        <w:t xml:space="preserve">. </w:t>
      </w:r>
      <w:r w:rsidR="00DE75FE">
        <w:rPr>
          <w:sz w:val="24"/>
        </w:rPr>
        <w:t>Договора</w:t>
      </w:r>
      <w:r w:rsidR="007D4660">
        <w:rPr>
          <w:sz w:val="24"/>
        </w:rPr>
        <w:t xml:space="preserve"> </w:t>
      </w:r>
      <w:r>
        <w:rPr>
          <w:sz w:val="24"/>
        </w:rPr>
        <w:t>обстоятельств.</w:t>
      </w:r>
    </w:p>
    <w:p w:rsidR="00816616" w:rsidRDefault="00816616" w:rsidP="004F3C7B">
      <w:pPr>
        <w:pStyle w:val="1"/>
        <w:spacing w:before="120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ПРОЧИЕ УСЛОВИЯ</w:t>
      </w:r>
    </w:p>
    <w:p w:rsidR="00816616" w:rsidRDefault="00816616" w:rsidP="004F3C7B">
      <w:pPr>
        <w:pStyle w:val="a6"/>
        <w:numPr>
          <w:ilvl w:val="1"/>
          <w:numId w:val="16"/>
        </w:numPr>
        <w:tabs>
          <w:tab w:val="clear" w:pos="495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Все изменения и дополнения к </w:t>
      </w:r>
      <w:r w:rsidR="00DE75FE">
        <w:rPr>
          <w:sz w:val="24"/>
        </w:rPr>
        <w:t>Договору</w:t>
      </w:r>
      <w:r w:rsidR="007D4660">
        <w:rPr>
          <w:sz w:val="24"/>
        </w:rPr>
        <w:t xml:space="preserve"> </w:t>
      </w:r>
      <w:r>
        <w:rPr>
          <w:sz w:val="24"/>
        </w:rPr>
        <w:t xml:space="preserve">оформляются путем составления </w:t>
      </w:r>
      <w:r w:rsidR="00C41934">
        <w:rPr>
          <w:sz w:val="24"/>
        </w:rPr>
        <w:t>д</w:t>
      </w:r>
      <w:r>
        <w:rPr>
          <w:sz w:val="24"/>
        </w:rPr>
        <w:t xml:space="preserve">ополнительного </w:t>
      </w:r>
      <w:r w:rsidR="00C41934">
        <w:rPr>
          <w:sz w:val="24"/>
        </w:rPr>
        <w:t>с</w:t>
      </w:r>
      <w:r>
        <w:rPr>
          <w:sz w:val="24"/>
        </w:rPr>
        <w:t>оглашения и подписываются уполномоченными лицами каждой Стороны.</w:t>
      </w:r>
    </w:p>
    <w:p w:rsidR="009B7DDD" w:rsidRPr="00BB18A0" w:rsidRDefault="00816616" w:rsidP="0030374A">
      <w:pPr>
        <w:pStyle w:val="a6"/>
        <w:numPr>
          <w:ilvl w:val="1"/>
          <w:numId w:val="16"/>
        </w:numPr>
        <w:tabs>
          <w:tab w:val="clear" w:pos="495"/>
          <w:tab w:val="num" w:pos="709"/>
        </w:tabs>
        <w:spacing w:before="120"/>
        <w:ind w:left="0" w:firstLine="0"/>
        <w:jc w:val="both"/>
        <w:rPr>
          <w:sz w:val="24"/>
        </w:rPr>
      </w:pPr>
      <w:r w:rsidRPr="00BB18A0">
        <w:rPr>
          <w:sz w:val="24"/>
        </w:rPr>
        <w:t xml:space="preserve">В случае изменения состава или перечня оборудования, его местоположения, условий эксплуатации, </w:t>
      </w:r>
      <w:r w:rsidR="002E0B64">
        <w:rPr>
          <w:sz w:val="24"/>
        </w:rPr>
        <w:t>цена</w:t>
      </w:r>
      <w:r w:rsidR="002E0B64" w:rsidRPr="00BB18A0">
        <w:rPr>
          <w:sz w:val="24"/>
        </w:rPr>
        <w:t xml:space="preserve"> </w:t>
      </w:r>
      <w:r w:rsidR="0078724A" w:rsidRPr="00BB18A0">
        <w:rPr>
          <w:sz w:val="24"/>
        </w:rPr>
        <w:t xml:space="preserve">работ по </w:t>
      </w:r>
      <w:r w:rsidR="00DE75FE">
        <w:rPr>
          <w:sz w:val="24"/>
        </w:rPr>
        <w:t>Договору</w:t>
      </w:r>
      <w:r w:rsidRPr="00BB18A0">
        <w:rPr>
          <w:sz w:val="24"/>
        </w:rPr>
        <w:t xml:space="preserve"> может быть изменена. Все изменения </w:t>
      </w:r>
      <w:r w:rsidR="002E0B64">
        <w:rPr>
          <w:sz w:val="24"/>
        </w:rPr>
        <w:t>цены</w:t>
      </w:r>
      <w:r w:rsidRPr="00BB18A0">
        <w:rPr>
          <w:sz w:val="24"/>
        </w:rPr>
        <w:t xml:space="preserve"> </w:t>
      </w:r>
      <w:r w:rsidR="005A2FFE" w:rsidRPr="00BB18A0">
        <w:rPr>
          <w:sz w:val="24"/>
        </w:rPr>
        <w:t>работ</w:t>
      </w:r>
      <w:r w:rsidRPr="00BB18A0">
        <w:rPr>
          <w:sz w:val="24"/>
        </w:rPr>
        <w:t xml:space="preserve"> оформляются </w:t>
      </w:r>
      <w:r w:rsidR="009B7DDD" w:rsidRPr="00BB18A0">
        <w:rPr>
          <w:sz w:val="24"/>
        </w:rPr>
        <w:t>соглашени</w:t>
      </w:r>
      <w:r w:rsidR="00C41934">
        <w:rPr>
          <w:sz w:val="24"/>
        </w:rPr>
        <w:t>ем</w:t>
      </w:r>
      <w:r w:rsidR="009B7DDD" w:rsidRPr="00BB18A0">
        <w:rPr>
          <w:sz w:val="24"/>
        </w:rPr>
        <w:t xml:space="preserve"> Сторон исключительно в письменной форме и являются неотъемлемой частью </w:t>
      </w:r>
      <w:r w:rsidR="00DE75FE">
        <w:rPr>
          <w:sz w:val="24"/>
        </w:rPr>
        <w:t>Договора</w:t>
      </w:r>
      <w:r w:rsidR="009B7DDD" w:rsidRPr="00BB18A0">
        <w:rPr>
          <w:sz w:val="24"/>
        </w:rPr>
        <w:t>.</w:t>
      </w:r>
    </w:p>
    <w:p w:rsidR="00816616" w:rsidRDefault="00816616" w:rsidP="0030374A">
      <w:pPr>
        <w:pStyle w:val="a6"/>
        <w:numPr>
          <w:ilvl w:val="1"/>
          <w:numId w:val="16"/>
        </w:numPr>
        <w:tabs>
          <w:tab w:val="clear" w:pos="495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 xml:space="preserve">Во всем остальном, что </w:t>
      </w:r>
      <w:r w:rsidRPr="00BB18A0">
        <w:rPr>
          <w:sz w:val="24"/>
        </w:rPr>
        <w:t xml:space="preserve">не </w:t>
      </w:r>
      <w:r w:rsidR="009A69E8" w:rsidRPr="00BB18A0">
        <w:rPr>
          <w:sz w:val="24"/>
        </w:rPr>
        <w:t>предусмотрено</w:t>
      </w:r>
      <w:r w:rsidR="009A69E8">
        <w:rPr>
          <w:sz w:val="24"/>
        </w:rPr>
        <w:t xml:space="preserve"> </w:t>
      </w:r>
      <w:r>
        <w:rPr>
          <w:sz w:val="24"/>
        </w:rPr>
        <w:t xml:space="preserve">в </w:t>
      </w:r>
      <w:r w:rsidR="00DE75FE">
        <w:rPr>
          <w:sz w:val="24"/>
        </w:rPr>
        <w:t>Договоре</w:t>
      </w:r>
      <w:r>
        <w:rPr>
          <w:sz w:val="24"/>
        </w:rPr>
        <w:t>, Стороны будут руководствоваться действующим законодательством Российской Федерации.</w:t>
      </w:r>
    </w:p>
    <w:p w:rsidR="004D3FC0" w:rsidRPr="00BB18A0" w:rsidRDefault="00816616" w:rsidP="0030374A">
      <w:pPr>
        <w:pStyle w:val="a6"/>
        <w:numPr>
          <w:ilvl w:val="1"/>
          <w:numId w:val="16"/>
        </w:numPr>
        <w:tabs>
          <w:tab w:val="clear" w:pos="495"/>
          <w:tab w:val="num" w:pos="709"/>
        </w:tabs>
        <w:spacing w:before="120"/>
        <w:ind w:left="0" w:firstLine="0"/>
        <w:jc w:val="both"/>
        <w:rPr>
          <w:sz w:val="24"/>
        </w:rPr>
      </w:pPr>
      <w:r w:rsidRPr="00BB18A0">
        <w:rPr>
          <w:sz w:val="24"/>
        </w:rPr>
        <w:t>По</w:t>
      </w:r>
      <w:r w:rsidR="009A69E8" w:rsidRPr="00BB18A0">
        <w:rPr>
          <w:sz w:val="24"/>
        </w:rPr>
        <w:t xml:space="preserve"> письменному </w:t>
      </w:r>
      <w:r w:rsidRPr="00BB18A0">
        <w:rPr>
          <w:sz w:val="24"/>
        </w:rPr>
        <w:t xml:space="preserve">согласованию </w:t>
      </w:r>
      <w:r w:rsidR="009A69E8" w:rsidRPr="00BB18A0">
        <w:rPr>
          <w:sz w:val="24"/>
        </w:rPr>
        <w:t>с Заказчиком</w:t>
      </w:r>
      <w:r w:rsidRPr="00BB18A0">
        <w:rPr>
          <w:sz w:val="24"/>
        </w:rPr>
        <w:t xml:space="preserve"> Исполнитель имеет право привлекать к выполнению работ по </w:t>
      </w:r>
      <w:r w:rsidR="00DE75FE">
        <w:rPr>
          <w:sz w:val="24"/>
        </w:rPr>
        <w:t>Договору</w:t>
      </w:r>
      <w:r w:rsidRPr="00BB18A0">
        <w:rPr>
          <w:sz w:val="24"/>
        </w:rPr>
        <w:t xml:space="preserve"> специалистов из сторонних организаций</w:t>
      </w:r>
      <w:r w:rsidR="004D3FC0" w:rsidRPr="00BB18A0">
        <w:rPr>
          <w:sz w:val="24"/>
        </w:rPr>
        <w:t xml:space="preserve"> (третьих лиц)</w:t>
      </w:r>
      <w:r w:rsidRPr="00BB18A0">
        <w:rPr>
          <w:sz w:val="24"/>
        </w:rPr>
        <w:t>.</w:t>
      </w:r>
      <w:r w:rsidR="004D3FC0" w:rsidRPr="00BB18A0">
        <w:rPr>
          <w:sz w:val="24"/>
        </w:rPr>
        <w:t xml:space="preserve"> В этом случае Исполнитель несет перед Заказчиком ответственность за </w:t>
      </w:r>
      <w:r w:rsidR="004D3FC0" w:rsidRPr="00BB18A0">
        <w:rPr>
          <w:sz w:val="24"/>
        </w:rPr>
        <w:lastRenderedPageBreak/>
        <w:t>последствия неисполнения или ненадлежащего исполнения обязательств третьих лиц в соответствии с законодательством Российской Федерации.</w:t>
      </w:r>
    </w:p>
    <w:p w:rsidR="00964BE6" w:rsidRDefault="00DE75FE" w:rsidP="00964BE6">
      <w:pPr>
        <w:pStyle w:val="a6"/>
        <w:numPr>
          <w:ilvl w:val="1"/>
          <w:numId w:val="16"/>
        </w:numPr>
        <w:tabs>
          <w:tab w:val="clear" w:pos="495"/>
          <w:tab w:val="num" w:pos="709"/>
        </w:tabs>
        <w:spacing w:before="120"/>
        <w:ind w:left="0" w:firstLine="0"/>
        <w:jc w:val="both"/>
        <w:rPr>
          <w:sz w:val="24"/>
        </w:rPr>
      </w:pPr>
      <w:r>
        <w:rPr>
          <w:sz w:val="24"/>
        </w:rPr>
        <w:t>Договор</w:t>
      </w:r>
      <w:r w:rsidR="00816616">
        <w:rPr>
          <w:sz w:val="24"/>
        </w:rPr>
        <w:t xml:space="preserve"> составлен в 2 (Двух) экземплярах, имеющих одинаковую юридическую силу, по одному подлинному экземпляру для каждой Стороны.</w:t>
      </w:r>
    </w:p>
    <w:p w:rsidR="00C41934" w:rsidRDefault="00C41934" w:rsidP="00964BE6">
      <w:pPr>
        <w:pStyle w:val="a6"/>
        <w:numPr>
          <w:ilvl w:val="1"/>
          <w:numId w:val="16"/>
        </w:numPr>
        <w:tabs>
          <w:tab w:val="clear" w:pos="495"/>
          <w:tab w:val="num" w:pos="709"/>
        </w:tabs>
        <w:spacing w:before="120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Исполнитель</w:t>
      </w:r>
      <w:r w:rsidR="00964BE6" w:rsidRPr="00964BE6">
        <w:rPr>
          <w:color w:val="000000"/>
          <w:sz w:val="24"/>
          <w:szCs w:val="24"/>
        </w:rPr>
        <w:t xml:space="preserve"> обязуется не разглашать третьим лицам инсайдерскую информацию </w:t>
      </w:r>
      <w:r>
        <w:rPr>
          <w:color w:val="000000"/>
          <w:sz w:val="24"/>
          <w:szCs w:val="24"/>
        </w:rPr>
        <w:t>Заказчика</w:t>
      </w:r>
      <w:r w:rsidR="00964BE6" w:rsidRPr="00964BE6">
        <w:rPr>
          <w:color w:val="000000"/>
          <w:sz w:val="24"/>
          <w:szCs w:val="24"/>
        </w:rPr>
        <w:t xml:space="preserve">, ставшую известной </w:t>
      </w:r>
      <w:r>
        <w:rPr>
          <w:color w:val="000000"/>
          <w:sz w:val="24"/>
          <w:szCs w:val="24"/>
        </w:rPr>
        <w:t>Исполнителю</w:t>
      </w:r>
      <w:r w:rsidR="00964BE6" w:rsidRPr="00964BE6">
        <w:rPr>
          <w:color w:val="000000"/>
          <w:sz w:val="24"/>
          <w:szCs w:val="24"/>
        </w:rPr>
        <w:t xml:space="preserve"> при исполнении Договора, а также принимать все зависящие от него меры к защите ставшей известной инсайдерской информации </w:t>
      </w:r>
      <w:r>
        <w:rPr>
          <w:color w:val="000000"/>
          <w:sz w:val="24"/>
          <w:szCs w:val="24"/>
        </w:rPr>
        <w:t xml:space="preserve">Заказчика </w:t>
      </w:r>
      <w:r w:rsidR="00964BE6" w:rsidRPr="00964BE6">
        <w:rPr>
          <w:color w:val="000000"/>
          <w:sz w:val="24"/>
          <w:szCs w:val="24"/>
        </w:rPr>
        <w:t xml:space="preserve">и недопущении неправомерного использования и распространения инсайдерской информации без согласия </w:t>
      </w:r>
      <w:r>
        <w:rPr>
          <w:color w:val="000000"/>
          <w:sz w:val="24"/>
          <w:szCs w:val="24"/>
        </w:rPr>
        <w:t>Заказчика</w:t>
      </w:r>
      <w:r w:rsidR="00964BE6" w:rsidRPr="00964BE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Исполнитель </w:t>
      </w:r>
      <w:r w:rsidR="00964BE6" w:rsidRPr="00964BE6">
        <w:rPr>
          <w:color w:val="000000"/>
          <w:sz w:val="24"/>
          <w:szCs w:val="24"/>
        </w:rPr>
        <w:t xml:space="preserve">с Положением об инсайдерской информации </w:t>
      </w:r>
      <w:r>
        <w:rPr>
          <w:color w:val="000000"/>
          <w:sz w:val="24"/>
          <w:szCs w:val="24"/>
        </w:rPr>
        <w:t xml:space="preserve">Заказчика </w:t>
      </w:r>
      <w:r w:rsidR="00964BE6" w:rsidRPr="00964BE6">
        <w:rPr>
          <w:color w:val="000000"/>
          <w:sz w:val="24"/>
          <w:szCs w:val="24"/>
        </w:rPr>
        <w:t xml:space="preserve">ознакомлен и признает обязательность требований для своих работников Положения об инсайдерской информации </w:t>
      </w:r>
      <w:r>
        <w:rPr>
          <w:color w:val="000000"/>
          <w:sz w:val="24"/>
          <w:szCs w:val="24"/>
        </w:rPr>
        <w:t>Заказчика</w:t>
      </w:r>
      <w:r w:rsidR="00964BE6" w:rsidRPr="00964BE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Исполнитель </w:t>
      </w:r>
      <w:r w:rsidR="00964BE6" w:rsidRPr="00964BE6">
        <w:rPr>
          <w:color w:val="000000"/>
          <w:sz w:val="24"/>
          <w:szCs w:val="24"/>
        </w:rPr>
        <w:t>обязуется исполнять обязанности, обеспечивающие неразглашение инсайдерской информации, предусмотренные вышеуказанным Положением.</w:t>
      </w:r>
      <w:r w:rsidR="00964BE6" w:rsidRPr="00964BE6">
        <w:rPr>
          <w:sz w:val="24"/>
          <w:szCs w:val="24"/>
        </w:rPr>
        <w:t xml:space="preserve"> </w:t>
      </w:r>
    </w:p>
    <w:p w:rsidR="00964BE6" w:rsidRDefault="00964BE6" w:rsidP="00964BE6">
      <w:pPr>
        <w:pStyle w:val="a6"/>
        <w:numPr>
          <w:ilvl w:val="1"/>
          <w:numId w:val="16"/>
        </w:numPr>
        <w:tabs>
          <w:tab w:val="clear" w:pos="495"/>
          <w:tab w:val="num" w:pos="709"/>
        </w:tabs>
        <w:spacing w:before="120"/>
        <w:ind w:left="0" w:firstLine="0"/>
        <w:jc w:val="both"/>
        <w:rPr>
          <w:sz w:val="24"/>
          <w:szCs w:val="24"/>
        </w:rPr>
      </w:pPr>
      <w:r w:rsidRPr="00964BE6">
        <w:rPr>
          <w:sz w:val="24"/>
          <w:szCs w:val="24"/>
        </w:rPr>
        <w:t>В соответствии с Положением о соблюдении Принципов Глобального договора ООН</w:t>
      </w:r>
      <w:r w:rsidR="00897F52">
        <w:rPr>
          <w:sz w:val="24"/>
          <w:szCs w:val="24"/>
        </w:rPr>
        <w:t>, действующим в ОАО «Э.ОН Россия»,</w:t>
      </w:r>
      <w:r w:rsidRPr="00964BE6">
        <w:rPr>
          <w:sz w:val="24"/>
          <w:szCs w:val="24"/>
        </w:rPr>
        <w:t xml:space="preserve"> </w:t>
      </w:r>
      <w:r w:rsidR="00A50D60">
        <w:rPr>
          <w:sz w:val="24"/>
          <w:szCs w:val="24"/>
        </w:rPr>
        <w:t>Заказчик</w:t>
      </w:r>
      <w:r w:rsidR="00A50D60" w:rsidRPr="00964BE6">
        <w:rPr>
          <w:sz w:val="24"/>
          <w:szCs w:val="24"/>
        </w:rPr>
        <w:t xml:space="preserve"> </w:t>
      </w:r>
      <w:r w:rsidRPr="00964BE6">
        <w:rPr>
          <w:sz w:val="24"/>
          <w:szCs w:val="24"/>
        </w:rPr>
        <w:t xml:space="preserve">признает обязательным соблюдение Десяти Принципов Глобального </w:t>
      </w:r>
      <w:r w:rsidR="0095252A">
        <w:rPr>
          <w:sz w:val="24"/>
          <w:szCs w:val="24"/>
        </w:rPr>
        <w:t>д</w:t>
      </w:r>
      <w:r w:rsidRPr="00964BE6">
        <w:rPr>
          <w:sz w:val="24"/>
          <w:szCs w:val="24"/>
        </w:rPr>
        <w:t>оговора ООН, к которым относятся общепризнанные принципы в 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Pr="00964BE6">
        <w:rPr>
          <w:sz w:val="24"/>
          <w:szCs w:val="24"/>
        </w:rPr>
        <w:t>Жанейрская</w:t>
      </w:r>
      <w:proofErr w:type="spellEnd"/>
      <w:r w:rsidRPr="00964BE6">
        <w:rPr>
          <w:sz w:val="24"/>
          <w:szCs w:val="24"/>
        </w:rPr>
        <w:t xml:space="preserve"> декларация по окружающей среде и развитию; Конвенция ООН против коррупции. Положение о соблюдении Принципов Глобального договора ООН опублико</w:t>
      </w:r>
      <w:r w:rsidR="00881396">
        <w:rPr>
          <w:sz w:val="24"/>
          <w:szCs w:val="24"/>
        </w:rPr>
        <w:t>вано на сайте ОАО «</w:t>
      </w:r>
      <w:r w:rsidR="00DE75FE" w:rsidRPr="00DE75FE">
        <w:rPr>
          <w:sz w:val="24"/>
          <w:szCs w:val="24"/>
        </w:rPr>
        <w:t>Э.ОН Росси</w:t>
      </w:r>
      <w:r w:rsidR="00F937E6">
        <w:rPr>
          <w:sz w:val="24"/>
          <w:szCs w:val="24"/>
        </w:rPr>
        <w:t>я</w:t>
      </w:r>
      <w:r w:rsidR="00881396">
        <w:rPr>
          <w:sz w:val="24"/>
          <w:szCs w:val="24"/>
        </w:rPr>
        <w:t xml:space="preserve">»: </w:t>
      </w:r>
      <w:proofErr w:type="spellStart"/>
      <w:r w:rsidR="00881396">
        <w:rPr>
          <w:sz w:val="24"/>
          <w:szCs w:val="24"/>
        </w:rPr>
        <w:t>www</w:t>
      </w:r>
      <w:proofErr w:type="spellEnd"/>
      <w:r w:rsidR="00881396">
        <w:rPr>
          <w:sz w:val="24"/>
          <w:szCs w:val="24"/>
        </w:rPr>
        <w:t>.</w:t>
      </w:r>
      <w:r w:rsidR="00DE75FE">
        <w:rPr>
          <w:sz w:val="24"/>
          <w:szCs w:val="24"/>
          <w:lang w:val="en-US"/>
        </w:rPr>
        <w:t>eon</w:t>
      </w:r>
      <w:r w:rsidR="00DE75FE" w:rsidRPr="00DE75FE">
        <w:rPr>
          <w:sz w:val="24"/>
          <w:szCs w:val="24"/>
        </w:rPr>
        <w:t>-</w:t>
      </w:r>
      <w:proofErr w:type="spellStart"/>
      <w:r w:rsidR="00DE75FE">
        <w:rPr>
          <w:sz w:val="24"/>
          <w:szCs w:val="24"/>
          <w:lang w:val="en-US"/>
        </w:rPr>
        <w:t>russia</w:t>
      </w:r>
      <w:proofErr w:type="spellEnd"/>
      <w:r w:rsidRPr="00964BE6">
        <w:rPr>
          <w:sz w:val="24"/>
          <w:szCs w:val="24"/>
        </w:rPr>
        <w:t>.</w:t>
      </w:r>
      <w:proofErr w:type="spellStart"/>
      <w:r w:rsidRPr="00964BE6">
        <w:rPr>
          <w:sz w:val="24"/>
          <w:szCs w:val="24"/>
        </w:rPr>
        <w:t>ru</w:t>
      </w:r>
      <w:proofErr w:type="spellEnd"/>
      <w:r w:rsidRPr="00964BE6">
        <w:rPr>
          <w:sz w:val="24"/>
          <w:szCs w:val="24"/>
        </w:rPr>
        <w:t xml:space="preserve">. </w:t>
      </w:r>
      <w:r w:rsidR="00A50D60">
        <w:rPr>
          <w:sz w:val="24"/>
          <w:szCs w:val="24"/>
        </w:rPr>
        <w:t xml:space="preserve">Исполнитель </w:t>
      </w:r>
      <w:r w:rsidRPr="00964BE6">
        <w:rPr>
          <w:sz w:val="24"/>
          <w:szCs w:val="24"/>
        </w:rPr>
        <w:t>с Положением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:rsidR="00A92620" w:rsidRPr="00E24121" w:rsidRDefault="00A92620" w:rsidP="00964BE6">
      <w:pPr>
        <w:pStyle w:val="a6"/>
        <w:numPr>
          <w:ilvl w:val="1"/>
          <w:numId w:val="16"/>
        </w:numPr>
        <w:tabs>
          <w:tab w:val="clear" w:pos="495"/>
          <w:tab w:val="num" w:pos="709"/>
        </w:tabs>
        <w:spacing w:before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Договора является приложение № 1 Спецификация </w:t>
      </w:r>
      <w:r w:rsidRPr="00BB18A0">
        <w:rPr>
          <w:sz w:val="24"/>
        </w:rPr>
        <w:t xml:space="preserve">оборудования, подлежащего </w:t>
      </w:r>
      <w:proofErr w:type="spellStart"/>
      <w:r w:rsidRPr="00BB18A0">
        <w:rPr>
          <w:sz w:val="24"/>
        </w:rPr>
        <w:t>постгарантийному</w:t>
      </w:r>
      <w:proofErr w:type="spellEnd"/>
      <w:r w:rsidRPr="00BB18A0">
        <w:rPr>
          <w:sz w:val="24"/>
        </w:rPr>
        <w:t xml:space="preserve"> обслуживанию</w:t>
      </w:r>
      <w:r>
        <w:rPr>
          <w:sz w:val="24"/>
        </w:rPr>
        <w:t>.</w:t>
      </w:r>
    </w:p>
    <w:p w:rsidR="00E24121" w:rsidRDefault="00E24121" w:rsidP="00B263CB">
      <w:pPr>
        <w:pStyle w:val="a6"/>
        <w:spacing w:before="120" w:after="120"/>
        <w:ind w:left="0" w:firstLine="0"/>
        <w:jc w:val="center"/>
        <w:rPr>
          <w:b/>
          <w:caps/>
          <w:sz w:val="24"/>
          <w:lang w:val="en-US"/>
        </w:rPr>
      </w:pPr>
      <w:r w:rsidRPr="00E24121">
        <w:rPr>
          <w:b/>
          <w:caps/>
          <w:sz w:val="24"/>
        </w:rPr>
        <w:t>11. адреса и ПЛАТЕЖНЫЕ РЕКВИЗИТЫ сторон</w:t>
      </w:r>
    </w:p>
    <w:tbl>
      <w:tblPr>
        <w:tblW w:w="9460" w:type="dxa"/>
        <w:tblLook w:val="0000" w:firstRow="0" w:lastRow="0" w:firstColumn="0" w:lastColumn="0" w:noHBand="0" w:noVBand="0"/>
      </w:tblPr>
      <w:tblGrid>
        <w:gridCol w:w="4720"/>
        <w:gridCol w:w="4740"/>
      </w:tblGrid>
      <w:tr w:rsidR="00C871BE" w:rsidRPr="00B263CB" w:rsidTr="00C871BE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8151A3" w:rsidRDefault="00C871BE" w:rsidP="00E17C8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8151A3">
              <w:rPr>
                <w:color w:val="000000"/>
                <w:sz w:val="22"/>
                <w:szCs w:val="22"/>
              </w:rPr>
              <w:t>Заказчик:</w:t>
            </w:r>
          </w:p>
          <w:p w:rsidR="00C871BE" w:rsidRPr="008151A3" w:rsidRDefault="00C871BE" w:rsidP="00E17C8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8151A3">
              <w:rPr>
                <w:color w:val="000000"/>
                <w:sz w:val="22"/>
                <w:szCs w:val="22"/>
              </w:rPr>
              <w:t>ОАО «Э.ОН Россия»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C871BE" w:rsidRDefault="00C871BE" w:rsidP="00C871BE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</w:t>
            </w:r>
            <w:r w:rsidRPr="00C871BE">
              <w:rPr>
                <w:color w:val="000000"/>
                <w:sz w:val="22"/>
                <w:szCs w:val="22"/>
              </w:rPr>
              <w:t>:</w:t>
            </w:r>
          </w:p>
          <w:p w:rsidR="00C871BE" w:rsidRPr="00B263CB" w:rsidRDefault="00C871BE" w:rsidP="003F06AF">
            <w:pPr>
              <w:tabs>
                <w:tab w:val="left" w:pos="9720"/>
              </w:tabs>
              <w:ind w:right="43"/>
              <w:rPr>
                <w:sz w:val="24"/>
                <w:szCs w:val="24"/>
              </w:rPr>
            </w:pPr>
          </w:p>
          <w:p w:rsidR="00C871BE" w:rsidRPr="00B263CB" w:rsidRDefault="00C871BE" w:rsidP="00C871BE">
            <w:pPr>
              <w:jc w:val="both"/>
              <w:rPr>
                <w:sz w:val="24"/>
                <w:szCs w:val="24"/>
              </w:rPr>
            </w:pPr>
          </w:p>
        </w:tc>
      </w:tr>
      <w:tr w:rsidR="00C871BE" w:rsidRPr="00B263CB" w:rsidTr="00C871BE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>ИНН 8602067092 КПП 860201001</w:t>
            </w:r>
          </w:p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>628406,Российская Федерация, Тюменская область, Ханты-Мансийский автономный округ - Югра, город Сургут, улица Энергостроителей, 23, сооружение 34</w:t>
            </w:r>
          </w:p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>тел.: +7 (495) 545-38-38</w:t>
            </w:r>
          </w:p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 xml:space="preserve">р/с 40702810400000003640 в ГПБ (ОАО) </w:t>
            </w:r>
          </w:p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 xml:space="preserve">к/с: 30101810200000000823 </w:t>
            </w:r>
          </w:p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 xml:space="preserve">БИК: 044525823 </w:t>
            </w:r>
          </w:p>
          <w:p w:rsidR="00C871BE" w:rsidRPr="008151A3" w:rsidRDefault="00C871BE" w:rsidP="00E17C88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8151A3">
              <w:rPr>
                <w:color w:val="000000"/>
                <w:sz w:val="22"/>
                <w:szCs w:val="22"/>
              </w:rPr>
              <w:t>ОГРН 1058602056985</w:t>
            </w:r>
          </w:p>
          <w:p w:rsidR="00C871BE" w:rsidRPr="008151A3" w:rsidRDefault="00C871BE" w:rsidP="00E17C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B263CB" w:rsidRDefault="00C871BE" w:rsidP="00C871BE">
            <w:pPr>
              <w:jc w:val="both"/>
              <w:rPr>
                <w:sz w:val="24"/>
                <w:szCs w:val="24"/>
              </w:rPr>
            </w:pPr>
          </w:p>
        </w:tc>
      </w:tr>
      <w:tr w:rsidR="00C871BE" w:rsidRPr="00B263CB" w:rsidTr="00C871BE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8151A3" w:rsidRDefault="00C871BE" w:rsidP="00E17C88">
            <w:pPr>
              <w:pStyle w:val="af6"/>
              <w:ind w:firstLine="567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:rsidR="00C871BE" w:rsidRPr="008151A3" w:rsidRDefault="00C871BE" w:rsidP="00E17C88">
            <w:pPr>
              <w:pStyle w:val="af6"/>
              <w:ind w:firstLine="567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:rsidR="00C871BE" w:rsidRPr="008151A3" w:rsidRDefault="00C871BE" w:rsidP="00E17C88">
            <w:pPr>
              <w:pStyle w:val="af6"/>
              <w:ind w:firstLine="567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:rsidR="00C871BE" w:rsidRPr="008151A3" w:rsidRDefault="00C871BE" w:rsidP="00E17C88">
            <w:pPr>
              <w:pStyle w:val="af6"/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8151A3">
              <w:rPr>
                <w:b w:val="0"/>
                <w:color w:val="000000"/>
                <w:sz w:val="22"/>
                <w:szCs w:val="22"/>
              </w:rPr>
              <w:t>_______</w:t>
            </w:r>
            <w:r>
              <w:rPr>
                <w:b w:val="0"/>
                <w:color w:val="000000"/>
                <w:sz w:val="22"/>
                <w:szCs w:val="22"/>
              </w:rPr>
              <w:t>_____________</w:t>
            </w:r>
            <w:r w:rsidRPr="008151A3">
              <w:rPr>
                <w:b w:val="0"/>
                <w:color w:val="000000"/>
                <w:sz w:val="22"/>
                <w:szCs w:val="22"/>
              </w:rPr>
              <w:t>_____ /</w:t>
            </w:r>
            <w:r w:rsidR="00A92620">
              <w:rPr>
                <w:b w:val="0"/>
                <w:color w:val="000000"/>
                <w:sz w:val="22"/>
                <w:szCs w:val="22"/>
              </w:rPr>
              <w:t xml:space="preserve">                      </w:t>
            </w:r>
            <w:r w:rsidRPr="008151A3">
              <w:rPr>
                <w:b w:val="0"/>
                <w:color w:val="000000"/>
                <w:sz w:val="22"/>
                <w:szCs w:val="22"/>
              </w:rPr>
              <w:t>/</w:t>
            </w:r>
          </w:p>
          <w:p w:rsidR="00C871BE" w:rsidRPr="008151A3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8151A3">
              <w:rPr>
                <w:b w:val="0"/>
                <w:color w:val="000000"/>
                <w:sz w:val="22"/>
                <w:szCs w:val="22"/>
              </w:rPr>
              <w:t>м.п</w:t>
            </w:r>
            <w:proofErr w:type="spellEnd"/>
            <w:r w:rsidRPr="008151A3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D63031" w:rsidRDefault="00C871BE" w:rsidP="00C871B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871BE" w:rsidRPr="00D63031" w:rsidRDefault="00C871BE" w:rsidP="00C871BE">
            <w:pPr>
              <w:jc w:val="both"/>
              <w:rPr>
                <w:sz w:val="24"/>
                <w:szCs w:val="24"/>
              </w:rPr>
            </w:pPr>
          </w:p>
        </w:tc>
      </w:tr>
    </w:tbl>
    <w:p w:rsidR="00BB7268" w:rsidRDefault="00BB7268" w:rsidP="00CB452D">
      <w:pPr>
        <w:pStyle w:val="a6"/>
        <w:spacing w:before="120"/>
        <w:ind w:left="0" w:firstLine="0"/>
        <w:jc w:val="right"/>
        <w:rPr>
          <w:b/>
          <w:sz w:val="24"/>
          <w:szCs w:val="24"/>
        </w:rPr>
      </w:pPr>
    </w:p>
    <w:p w:rsidR="00E24121" w:rsidRDefault="00BB7268" w:rsidP="00CB452D">
      <w:pPr>
        <w:pStyle w:val="a6"/>
        <w:spacing w:before="120"/>
        <w:ind w:left="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CB452D">
        <w:rPr>
          <w:b/>
          <w:sz w:val="24"/>
          <w:szCs w:val="24"/>
        </w:rPr>
        <w:lastRenderedPageBreak/>
        <w:t>Приложение №</w:t>
      </w:r>
      <w:r w:rsidR="00B263CB">
        <w:rPr>
          <w:b/>
          <w:sz w:val="24"/>
          <w:szCs w:val="24"/>
        </w:rPr>
        <w:t xml:space="preserve"> </w:t>
      </w:r>
      <w:r w:rsidR="00CB452D">
        <w:rPr>
          <w:b/>
          <w:sz w:val="24"/>
          <w:szCs w:val="24"/>
        </w:rPr>
        <w:t xml:space="preserve">1 </w:t>
      </w:r>
    </w:p>
    <w:p w:rsidR="00CB452D" w:rsidRDefault="00C871BE" w:rsidP="00CB452D">
      <w:pPr>
        <w:pStyle w:val="a6"/>
        <w:spacing w:before="120"/>
        <w:ind w:left="0" w:firstLine="0"/>
        <w:jc w:val="right"/>
        <w:rPr>
          <w:b/>
          <w:sz w:val="24"/>
          <w:szCs w:val="24"/>
          <w:lang w:val="en-US"/>
        </w:rPr>
      </w:pPr>
      <w:r>
        <w:rPr>
          <w:sz w:val="24"/>
        </w:rPr>
        <w:t xml:space="preserve">Договор № </w:t>
      </w:r>
      <w:r w:rsidRPr="00194CEC">
        <w:rPr>
          <w:sz w:val="24"/>
        </w:rPr>
        <w:t>_____</w:t>
      </w:r>
    </w:p>
    <w:p w:rsidR="0045178C" w:rsidRPr="0045178C" w:rsidRDefault="0045178C" w:rsidP="00CB452D">
      <w:pPr>
        <w:pStyle w:val="a6"/>
        <w:spacing w:before="120"/>
        <w:ind w:left="0" w:firstLine="0"/>
        <w:jc w:val="right"/>
        <w:rPr>
          <w:b/>
          <w:sz w:val="24"/>
          <w:szCs w:val="24"/>
          <w:lang w:val="en-US"/>
        </w:rPr>
      </w:pPr>
    </w:p>
    <w:p w:rsidR="00CB452D" w:rsidRDefault="00B07E4A" w:rsidP="00A92620">
      <w:pPr>
        <w:pStyle w:val="a6"/>
        <w:spacing w:before="120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Спецификация </w:t>
      </w:r>
      <w:r w:rsidRPr="00BB18A0">
        <w:rPr>
          <w:sz w:val="24"/>
        </w:rPr>
        <w:t xml:space="preserve">оборудования, подлежащего </w:t>
      </w:r>
      <w:proofErr w:type="spellStart"/>
      <w:r w:rsidRPr="00BB18A0">
        <w:rPr>
          <w:sz w:val="24"/>
        </w:rPr>
        <w:t>постгарантийному</w:t>
      </w:r>
      <w:proofErr w:type="spellEnd"/>
      <w:r w:rsidRPr="00BB18A0">
        <w:rPr>
          <w:sz w:val="24"/>
        </w:rPr>
        <w:t xml:space="preserve"> обслуживанию</w:t>
      </w:r>
    </w:p>
    <w:p w:rsidR="00CB452D" w:rsidRDefault="0045178C" w:rsidP="00CB452D">
      <w:pPr>
        <w:pStyle w:val="a6"/>
        <w:spacing w:before="120"/>
        <w:rPr>
          <w:sz w:val="24"/>
          <w:szCs w:val="24"/>
        </w:rPr>
      </w:pPr>
      <w:r>
        <w:rPr>
          <w:sz w:val="24"/>
          <w:szCs w:val="24"/>
        </w:rPr>
        <w:t>Основное оборудование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393"/>
        <w:gridCol w:w="4859"/>
        <w:gridCol w:w="1701"/>
      </w:tblGrid>
      <w:tr w:rsidR="00096071" w:rsidRPr="00A762A7" w:rsidTr="00096071">
        <w:trPr>
          <w:trHeight w:val="315"/>
        </w:trPr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6E5F7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762A7">
              <w:rPr>
                <w:b/>
                <w:bCs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6E5F7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762A7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6071" w:rsidRPr="00A762A7" w:rsidRDefault="00096071" w:rsidP="006E5F7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762A7">
              <w:rPr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096071" w:rsidRPr="00A762A7" w:rsidTr="00096071">
        <w:trPr>
          <w:trHeight w:val="51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A762A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62A7">
              <w:rPr>
                <w:b/>
                <w:bCs/>
                <w:color w:val="000000"/>
                <w:sz w:val="24"/>
                <w:szCs w:val="24"/>
                <w:lang w:eastAsia="ru-RU"/>
              </w:rPr>
              <w:t>DF800-RK2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071" w:rsidRPr="00A762A7" w:rsidRDefault="00096071" w:rsidP="006E5F7D">
            <w:pPr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762A7">
              <w:rPr>
                <w:b/>
                <w:bCs/>
                <w:color w:val="000000"/>
                <w:sz w:val="24"/>
                <w:szCs w:val="24"/>
                <w:lang w:eastAsia="ru-RU"/>
              </w:rPr>
              <w:t>Система</w:t>
            </w:r>
            <w:r w:rsidRPr="00A762A7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b/>
                <w:bCs/>
                <w:color w:val="000000"/>
                <w:sz w:val="24"/>
                <w:szCs w:val="24"/>
                <w:lang w:eastAsia="ru-RU"/>
              </w:rPr>
              <w:t>хранения</w:t>
            </w:r>
            <w:r w:rsidRPr="00A762A7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- Modular Base Unit(RK) 0 </w:t>
            </w:r>
            <w:proofErr w:type="spellStart"/>
            <w:r w:rsidRPr="00A762A7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ctlr</w:t>
            </w:r>
            <w:proofErr w:type="spellEnd"/>
            <w:r w:rsidRPr="00A762A7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0 ports Dual Battery </w:t>
            </w:r>
            <w:r w:rsidRPr="00A762A7">
              <w:rPr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A762A7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b/>
                <w:bCs/>
                <w:color w:val="000000"/>
                <w:sz w:val="24"/>
                <w:szCs w:val="24"/>
                <w:lang w:eastAsia="ru-RU"/>
              </w:rPr>
              <w:t>составе</w:t>
            </w:r>
            <w:r w:rsidRPr="00A762A7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071" w:rsidRPr="00A762A7" w:rsidRDefault="00096071" w:rsidP="00A762A7">
            <w:pPr>
              <w:jc w:val="center"/>
              <w:rPr>
                <w:sz w:val="24"/>
                <w:szCs w:val="24"/>
              </w:rPr>
            </w:pPr>
            <w:r w:rsidRPr="00A762A7">
              <w:rPr>
                <w:sz w:val="24"/>
                <w:szCs w:val="24"/>
              </w:rPr>
              <w:t>1</w:t>
            </w:r>
          </w:p>
        </w:tc>
      </w:tr>
      <w:tr w:rsidR="00096071" w:rsidRPr="00A762A7" w:rsidTr="00096071">
        <w:trPr>
          <w:trHeight w:val="51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A762A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HDF800-MF8.P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071" w:rsidRPr="00A762A7" w:rsidRDefault="00096071" w:rsidP="006E5F7D">
            <w:pPr>
              <w:rPr>
                <w:color w:val="000000"/>
                <w:sz w:val="24"/>
                <w:szCs w:val="24"/>
                <w:lang w:val="en-US"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Контроллерный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color w:val="000000"/>
                <w:sz w:val="24"/>
                <w:szCs w:val="24"/>
                <w:lang w:eastAsia="ru-RU"/>
              </w:rPr>
              <w:t>модуль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 xml:space="preserve"> - AMS2300, Dual Controller, 8GB Cache, 8x4Gbps FC </w:t>
            </w:r>
            <w:proofErr w:type="spellStart"/>
            <w:r w:rsidRPr="00A762A7">
              <w:rPr>
                <w:color w:val="000000"/>
                <w:sz w:val="24"/>
                <w:szCs w:val="24"/>
                <w:lang w:val="en-US" w:eastAsia="ru-RU"/>
              </w:rPr>
              <w:t>Intf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071" w:rsidRPr="00A762A7" w:rsidRDefault="00096071" w:rsidP="00A762A7">
            <w:pPr>
              <w:jc w:val="center"/>
              <w:rPr>
                <w:sz w:val="24"/>
                <w:szCs w:val="24"/>
              </w:rPr>
            </w:pPr>
            <w:r w:rsidRPr="00A762A7">
              <w:rPr>
                <w:sz w:val="24"/>
                <w:szCs w:val="24"/>
              </w:rPr>
              <w:t>1</w:t>
            </w:r>
          </w:p>
        </w:tc>
      </w:tr>
      <w:tr w:rsidR="00096071" w:rsidRPr="00A762A7" w:rsidTr="00096071">
        <w:trPr>
          <w:trHeight w:val="51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A762A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DF-F800-RKAK.P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071" w:rsidRPr="00A762A7" w:rsidRDefault="00096071" w:rsidP="006E5F7D">
            <w:pPr>
              <w:rPr>
                <w:color w:val="000000"/>
                <w:sz w:val="24"/>
                <w:szCs w:val="24"/>
                <w:lang w:val="en-US"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Дисковая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color w:val="000000"/>
                <w:sz w:val="24"/>
                <w:szCs w:val="24"/>
                <w:lang w:eastAsia="ru-RU"/>
              </w:rPr>
              <w:t>полка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 xml:space="preserve"> -  AMS2000 SAS/SATA Storage Expansion Tray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071" w:rsidRPr="00A762A7" w:rsidRDefault="00096071" w:rsidP="00A762A7">
            <w:pPr>
              <w:jc w:val="center"/>
              <w:rPr>
                <w:sz w:val="24"/>
                <w:szCs w:val="24"/>
              </w:rPr>
            </w:pPr>
            <w:r w:rsidRPr="00A762A7">
              <w:rPr>
                <w:sz w:val="24"/>
                <w:szCs w:val="24"/>
              </w:rPr>
              <w:t>1</w:t>
            </w:r>
          </w:p>
        </w:tc>
      </w:tr>
    </w:tbl>
    <w:p w:rsidR="0045178C" w:rsidRPr="0045178C" w:rsidRDefault="0045178C" w:rsidP="006E5F7D">
      <w:pPr>
        <w:pStyle w:val="a6"/>
        <w:spacing w:before="120"/>
        <w:ind w:left="0" w:firstLine="0"/>
        <w:rPr>
          <w:sz w:val="24"/>
          <w:szCs w:val="24"/>
        </w:rPr>
      </w:pPr>
      <w:r>
        <w:rPr>
          <w:sz w:val="24"/>
          <w:szCs w:val="24"/>
        </w:rPr>
        <w:t>Дополнительное оборудование (работает в составе основного оборудования)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393"/>
        <w:gridCol w:w="4859"/>
        <w:gridCol w:w="1701"/>
      </w:tblGrid>
      <w:tr w:rsidR="00096071" w:rsidRPr="00A762A7" w:rsidTr="00096071">
        <w:trPr>
          <w:trHeight w:val="315"/>
        </w:trPr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61213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762A7">
              <w:rPr>
                <w:b/>
                <w:bCs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61213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762A7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6071" w:rsidRPr="00A762A7" w:rsidRDefault="00096071" w:rsidP="0061213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762A7">
              <w:rPr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096071" w:rsidRPr="00A762A7" w:rsidTr="00096071">
        <w:trPr>
          <w:trHeight w:val="3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61213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DF-F800-AKH300.P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071" w:rsidRPr="00A762A7" w:rsidRDefault="00096071" w:rsidP="00612138">
            <w:pPr>
              <w:rPr>
                <w:color w:val="000000"/>
                <w:sz w:val="24"/>
                <w:szCs w:val="24"/>
                <w:lang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Жесткий диск - AMS2000 300GB SAS 15K RPM HDD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071" w:rsidRPr="00A762A7" w:rsidRDefault="00096071" w:rsidP="00612138">
            <w:pPr>
              <w:jc w:val="center"/>
              <w:rPr>
                <w:sz w:val="24"/>
                <w:szCs w:val="24"/>
              </w:rPr>
            </w:pPr>
            <w:r w:rsidRPr="00A762A7">
              <w:rPr>
                <w:sz w:val="24"/>
                <w:szCs w:val="24"/>
              </w:rPr>
              <w:t>23</w:t>
            </w:r>
          </w:p>
        </w:tc>
      </w:tr>
      <w:tr w:rsidR="00096071" w:rsidRPr="00E72B1E" w:rsidTr="00096071">
        <w:trPr>
          <w:trHeight w:val="338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071" w:rsidRPr="0045178C" w:rsidRDefault="00096071" w:rsidP="00612138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AVE1K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71" w:rsidRPr="00F70E50" w:rsidRDefault="00096071" w:rsidP="00612138">
            <w:pPr>
              <w:rPr>
                <w:color w:val="000000"/>
                <w:sz w:val="24"/>
                <w:szCs w:val="24"/>
                <w:lang w:val="en-US"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Жесткий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color w:val="000000"/>
                <w:sz w:val="24"/>
                <w:szCs w:val="24"/>
                <w:lang w:eastAsia="ru-RU"/>
              </w:rPr>
              <w:t>диск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r w:rsidRPr="00E72B1E">
              <w:rPr>
                <w:color w:val="000000"/>
                <w:sz w:val="24"/>
                <w:szCs w:val="24"/>
                <w:lang w:val="en-US" w:eastAsia="ru-RU"/>
              </w:rPr>
              <w:t>AMS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2000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1000</w:t>
            </w:r>
            <w:r w:rsidRPr="00CD18FE">
              <w:rPr>
                <w:color w:val="000000"/>
                <w:sz w:val="24"/>
                <w:szCs w:val="24"/>
                <w:lang w:val="en-US" w:eastAsia="ru-RU"/>
              </w:rPr>
              <w:t>GB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D18FE">
              <w:rPr>
                <w:color w:val="000000"/>
                <w:sz w:val="24"/>
                <w:szCs w:val="24"/>
                <w:lang w:val="en-US" w:eastAsia="ru-RU"/>
              </w:rPr>
              <w:t>SA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TA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7.2</w:t>
            </w:r>
            <w:r w:rsidRPr="00CD18FE">
              <w:rPr>
                <w:color w:val="000000"/>
                <w:sz w:val="24"/>
                <w:szCs w:val="24"/>
                <w:lang w:val="en-US" w:eastAsia="ru-RU"/>
              </w:rPr>
              <w:t>K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D18FE">
              <w:rPr>
                <w:color w:val="000000"/>
                <w:sz w:val="24"/>
                <w:szCs w:val="24"/>
                <w:lang w:val="en-US" w:eastAsia="ru-RU"/>
              </w:rPr>
              <w:t>RPM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D18FE">
              <w:rPr>
                <w:color w:val="000000"/>
                <w:sz w:val="24"/>
                <w:szCs w:val="24"/>
                <w:lang w:val="en-US" w:eastAsia="ru-RU"/>
              </w:rPr>
              <w:t>HDD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071" w:rsidRPr="00CD18FE" w:rsidRDefault="00096071" w:rsidP="006121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096071" w:rsidRPr="00A762A7" w:rsidTr="00096071">
        <w:trPr>
          <w:trHeight w:val="42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61213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043-100430-01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071" w:rsidRPr="00A762A7" w:rsidRDefault="00096071" w:rsidP="00612138">
            <w:pPr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762A7">
              <w:rPr>
                <w:color w:val="000000"/>
                <w:sz w:val="24"/>
                <w:szCs w:val="24"/>
                <w:lang w:eastAsia="ru-RU"/>
              </w:rPr>
              <w:t>Управлющее</w:t>
            </w:r>
            <w:proofErr w:type="spellEnd"/>
            <w:r w:rsidRPr="00A762A7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color w:val="000000"/>
                <w:sz w:val="24"/>
                <w:szCs w:val="24"/>
                <w:lang w:eastAsia="ru-RU"/>
              </w:rPr>
              <w:t>ПО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 xml:space="preserve"> - Storage Navigator Modular 2, AMS 2300 Family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071" w:rsidRPr="00A762A7" w:rsidRDefault="00096071" w:rsidP="00612138">
            <w:pPr>
              <w:jc w:val="center"/>
              <w:rPr>
                <w:sz w:val="24"/>
                <w:szCs w:val="24"/>
              </w:rPr>
            </w:pPr>
            <w:r w:rsidRPr="00A762A7">
              <w:rPr>
                <w:sz w:val="24"/>
                <w:szCs w:val="24"/>
              </w:rPr>
              <w:t>1</w:t>
            </w:r>
          </w:p>
        </w:tc>
      </w:tr>
      <w:tr w:rsidR="00096071" w:rsidRPr="00A762A7" w:rsidTr="00096071">
        <w:trPr>
          <w:trHeight w:val="338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61213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044-210895-03A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071" w:rsidRPr="00F70E50" w:rsidRDefault="00096071" w:rsidP="00612138">
            <w:pPr>
              <w:rPr>
                <w:color w:val="000000"/>
                <w:sz w:val="24"/>
                <w:szCs w:val="24"/>
                <w:lang w:val="en-US"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Системное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color w:val="000000"/>
                <w:sz w:val="24"/>
                <w:szCs w:val="24"/>
                <w:lang w:eastAsia="ru-RU"/>
              </w:rPr>
              <w:t>ПО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>HDLM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2A7">
              <w:rPr>
                <w:color w:val="000000"/>
                <w:sz w:val="24"/>
                <w:szCs w:val="24"/>
                <w:lang w:val="en-US" w:eastAsia="ru-RU"/>
              </w:rPr>
              <w:t>Adv</w:t>
            </w:r>
            <w:proofErr w:type="spellEnd"/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>Modular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>WIN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- 1 </w:t>
            </w:r>
            <w:proofErr w:type="spellStart"/>
            <w:r w:rsidRPr="00A762A7">
              <w:rPr>
                <w:color w:val="000000"/>
                <w:sz w:val="24"/>
                <w:szCs w:val="24"/>
                <w:lang w:val="en-US" w:eastAsia="ru-RU"/>
              </w:rPr>
              <w:t>Srvr</w:t>
            </w:r>
            <w:proofErr w:type="spellEnd"/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62A7">
              <w:rPr>
                <w:color w:val="000000"/>
                <w:sz w:val="24"/>
                <w:szCs w:val="24"/>
                <w:lang w:val="en-US" w:eastAsia="ru-RU"/>
              </w:rPr>
              <w:t>Lic</w:t>
            </w:r>
            <w:proofErr w:type="spellEnd"/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(1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>st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>-20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>th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071" w:rsidRPr="00A762A7" w:rsidRDefault="00096071" w:rsidP="00612138">
            <w:pPr>
              <w:jc w:val="center"/>
              <w:rPr>
                <w:sz w:val="24"/>
                <w:szCs w:val="24"/>
              </w:rPr>
            </w:pPr>
            <w:r w:rsidRPr="00A762A7">
              <w:rPr>
                <w:sz w:val="24"/>
                <w:szCs w:val="24"/>
              </w:rPr>
              <w:t>1</w:t>
            </w:r>
          </w:p>
        </w:tc>
      </w:tr>
      <w:tr w:rsidR="00096071" w:rsidRPr="00A762A7" w:rsidTr="00096071">
        <w:trPr>
          <w:trHeight w:val="315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61213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044-220220-03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71" w:rsidRPr="00A762A7" w:rsidRDefault="00096071" w:rsidP="00612138">
            <w:pPr>
              <w:rPr>
                <w:color w:val="000000"/>
                <w:sz w:val="24"/>
                <w:szCs w:val="24"/>
                <w:lang w:val="en-US" w:eastAsia="ru-RU"/>
              </w:rPr>
            </w:pPr>
            <w:r w:rsidRPr="00A762A7">
              <w:rPr>
                <w:color w:val="000000"/>
                <w:sz w:val="24"/>
                <w:szCs w:val="24"/>
                <w:lang w:eastAsia="ru-RU"/>
              </w:rPr>
              <w:t>Системное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color w:val="000000"/>
                <w:sz w:val="24"/>
                <w:szCs w:val="24"/>
                <w:lang w:eastAsia="ru-RU"/>
              </w:rPr>
              <w:t>ПО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>AMS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2300 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>Device</w:t>
            </w:r>
            <w:r w:rsidRPr="00F70E50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62A7">
              <w:rPr>
                <w:color w:val="000000"/>
                <w:sz w:val="24"/>
                <w:szCs w:val="24"/>
                <w:lang w:val="en-US" w:eastAsia="ru-RU"/>
              </w:rPr>
              <w:t>Manager License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96071" w:rsidRPr="00A762A7" w:rsidRDefault="00096071" w:rsidP="00612138">
            <w:pPr>
              <w:jc w:val="center"/>
              <w:rPr>
                <w:sz w:val="24"/>
                <w:szCs w:val="24"/>
              </w:rPr>
            </w:pPr>
            <w:r w:rsidRPr="00A762A7">
              <w:rPr>
                <w:sz w:val="24"/>
                <w:szCs w:val="24"/>
              </w:rPr>
              <w:t>1</w:t>
            </w:r>
          </w:p>
        </w:tc>
      </w:tr>
    </w:tbl>
    <w:p w:rsidR="00CB452D" w:rsidRDefault="00CB452D" w:rsidP="00CB452D">
      <w:pPr>
        <w:pStyle w:val="a6"/>
        <w:spacing w:before="120"/>
        <w:rPr>
          <w:sz w:val="24"/>
          <w:szCs w:val="24"/>
        </w:rPr>
      </w:pPr>
    </w:p>
    <w:p w:rsidR="00205AB7" w:rsidRPr="00C871BE" w:rsidRDefault="00205AB7" w:rsidP="00205AB7">
      <w:pPr>
        <w:spacing w:line="312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Оборудование </w:t>
      </w:r>
      <w:r w:rsidR="002E0B64">
        <w:rPr>
          <w:sz w:val="24"/>
          <w:szCs w:val="24"/>
          <w:lang w:eastAsia="ru-RU"/>
        </w:rPr>
        <w:t xml:space="preserve">(основное и дополнительное) </w:t>
      </w:r>
      <w:r w:rsidRPr="00C64650">
        <w:rPr>
          <w:sz w:val="24"/>
          <w:szCs w:val="24"/>
          <w:lang w:eastAsia="ru-RU"/>
        </w:rPr>
        <w:t>расположен</w:t>
      </w:r>
      <w:r>
        <w:rPr>
          <w:sz w:val="24"/>
          <w:szCs w:val="24"/>
          <w:lang w:eastAsia="ru-RU"/>
        </w:rPr>
        <w:t>о по адресу</w:t>
      </w:r>
      <w:r w:rsidRPr="00C64650">
        <w:rPr>
          <w:sz w:val="24"/>
          <w:szCs w:val="24"/>
          <w:lang w:eastAsia="ru-RU"/>
        </w:rPr>
        <w:t xml:space="preserve"> г. Москва, </w:t>
      </w:r>
      <w:r w:rsidRPr="00C871BE">
        <w:rPr>
          <w:sz w:val="24"/>
          <w:szCs w:val="24"/>
          <w:lang w:eastAsia="ru-RU"/>
        </w:rPr>
        <w:t>Пресненская набережная д.</w:t>
      </w:r>
      <w:r w:rsidR="002E0B64">
        <w:rPr>
          <w:sz w:val="24"/>
          <w:szCs w:val="24"/>
          <w:lang w:eastAsia="ru-RU"/>
        </w:rPr>
        <w:t xml:space="preserve"> </w:t>
      </w:r>
      <w:r w:rsidRPr="00C871BE">
        <w:rPr>
          <w:sz w:val="24"/>
          <w:szCs w:val="24"/>
          <w:lang w:eastAsia="ru-RU"/>
        </w:rPr>
        <w:t>10</w:t>
      </w:r>
      <w:r w:rsidR="002E0B64">
        <w:rPr>
          <w:sz w:val="24"/>
          <w:szCs w:val="24"/>
          <w:lang w:eastAsia="ru-RU"/>
        </w:rPr>
        <w:t>, Блок В</w:t>
      </w:r>
      <w:r w:rsidR="00C871BE" w:rsidRPr="00C871BE">
        <w:rPr>
          <w:sz w:val="24"/>
          <w:szCs w:val="24"/>
          <w:lang w:eastAsia="ru-RU"/>
        </w:rPr>
        <w:t>.</w:t>
      </w:r>
    </w:p>
    <w:p w:rsidR="00CB452D" w:rsidRPr="00C871BE" w:rsidRDefault="00CB452D" w:rsidP="00CB452D">
      <w:pPr>
        <w:pStyle w:val="a6"/>
        <w:spacing w:before="120"/>
        <w:ind w:left="720" w:firstLine="0"/>
        <w:rPr>
          <w:sz w:val="24"/>
          <w:szCs w:val="24"/>
        </w:rPr>
      </w:pPr>
    </w:p>
    <w:tbl>
      <w:tblPr>
        <w:tblW w:w="9460" w:type="dxa"/>
        <w:tblLook w:val="0000" w:firstRow="0" w:lastRow="0" w:firstColumn="0" w:lastColumn="0" w:noHBand="0" w:noVBand="0"/>
      </w:tblPr>
      <w:tblGrid>
        <w:gridCol w:w="4720"/>
        <w:gridCol w:w="4740"/>
      </w:tblGrid>
      <w:tr w:rsidR="00C871BE" w:rsidRPr="00B263CB" w:rsidTr="00C871BE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8151A3" w:rsidRDefault="00C871BE" w:rsidP="00E17C8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8151A3">
              <w:rPr>
                <w:color w:val="000000"/>
                <w:sz w:val="22"/>
                <w:szCs w:val="22"/>
              </w:rPr>
              <w:t>Заказчик:</w:t>
            </w:r>
          </w:p>
          <w:p w:rsidR="00C871BE" w:rsidRPr="008151A3" w:rsidRDefault="00C871BE" w:rsidP="00E17C8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8151A3">
              <w:rPr>
                <w:color w:val="000000"/>
                <w:sz w:val="22"/>
                <w:szCs w:val="22"/>
              </w:rPr>
              <w:t>ОАО «Э.ОН Россия»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C871BE" w:rsidRDefault="00C871BE" w:rsidP="00C871BE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</w:t>
            </w:r>
            <w:r w:rsidRPr="00C871BE">
              <w:rPr>
                <w:color w:val="000000"/>
                <w:sz w:val="22"/>
                <w:szCs w:val="22"/>
              </w:rPr>
              <w:t>:</w:t>
            </w:r>
          </w:p>
          <w:p w:rsidR="00C871BE" w:rsidRPr="00C871BE" w:rsidRDefault="00C871BE" w:rsidP="00C871BE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</w:p>
          <w:p w:rsidR="00C871BE" w:rsidRPr="00B263CB" w:rsidRDefault="00C871BE" w:rsidP="00E17C88">
            <w:pPr>
              <w:jc w:val="both"/>
              <w:rPr>
                <w:sz w:val="24"/>
                <w:szCs w:val="24"/>
              </w:rPr>
            </w:pPr>
          </w:p>
        </w:tc>
      </w:tr>
      <w:tr w:rsidR="00C871BE" w:rsidRPr="00B263CB" w:rsidTr="00C871BE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>ИНН 8602067092 КПП 860201001</w:t>
            </w:r>
          </w:p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>628406,Российская Федерация, Тюменская область, Ханты-Мансийский автономный округ - Югра, город Сургут, улица Энергостроителей, 23, сооружение 34</w:t>
            </w:r>
          </w:p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>тел.: +7 (495) 545-38-38</w:t>
            </w:r>
          </w:p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 xml:space="preserve">р/с 40702810400000003640 в ГПБ (ОАО) </w:t>
            </w:r>
          </w:p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 xml:space="preserve">к/с: 30101810200000000823 </w:t>
            </w:r>
          </w:p>
          <w:p w:rsidR="00C871BE" w:rsidRPr="00013275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013275">
              <w:rPr>
                <w:b w:val="0"/>
                <w:color w:val="000000"/>
                <w:sz w:val="22"/>
                <w:szCs w:val="22"/>
              </w:rPr>
              <w:t xml:space="preserve">БИК: 044525823 </w:t>
            </w:r>
          </w:p>
          <w:p w:rsidR="00C871BE" w:rsidRPr="008151A3" w:rsidRDefault="00C871BE" w:rsidP="00E17C88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8151A3">
              <w:rPr>
                <w:color w:val="000000"/>
                <w:sz w:val="22"/>
                <w:szCs w:val="22"/>
              </w:rPr>
              <w:t>ОГРН 1058602056985</w:t>
            </w:r>
          </w:p>
          <w:p w:rsidR="00C871BE" w:rsidRPr="008151A3" w:rsidRDefault="00C871BE" w:rsidP="00E17C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B263CB" w:rsidRDefault="00C871BE" w:rsidP="00E17C88">
            <w:pPr>
              <w:jc w:val="both"/>
              <w:rPr>
                <w:sz w:val="24"/>
                <w:szCs w:val="24"/>
              </w:rPr>
            </w:pPr>
          </w:p>
        </w:tc>
      </w:tr>
      <w:tr w:rsidR="00C871BE" w:rsidRPr="00B263CB" w:rsidTr="00C871BE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8151A3" w:rsidRDefault="00C871BE" w:rsidP="00E17C88">
            <w:pPr>
              <w:pStyle w:val="af6"/>
              <w:ind w:firstLine="567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:rsidR="00C871BE" w:rsidRPr="008151A3" w:rsidRDefault="00C871BE" w:rsidP="00E17C88">
            <w:pPr>
              <w:pStyle w:val="af6"/>
              <w:ind w:firstLine="567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:rsidR="00096071" w:rsidRPr="008151A3" w:rsidRDefault="00096071" w:rsidP="00096071">
            <w:pPr>
              <w:pStyle w:val="af6"/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8151A3">
              <w:rPr>
                <w:b w:val="0"/>
                <w:color w:val="000000"/>
                <w:sz w:val="22"/>
                <w:szCs w:val="22"/>
              </w:rPr>
              <w:t>_______</w:t>
            </w:r>
            <w:r>
              <w:rPr>
                <w:b w:val="0"/>
                <w:color w:val="000000"/>
                <w:sz w:val="22"/>
                <w:szCs w:val="22"/>
              </w:rPr>
              <w:t>_____________</w:t>
            </w:r>
            <w:r w:rsidRPr="008151A3">
              <w:rPr>
                <w:b w:val="0"/>
                <w:color w:val="000000"/>
                <w:sz w:val="22"/>
                <w:szCs w:val="22"/>
              </w:rPr>
              <w:t>_____ /</w:t>
            </w:r>
            <w:r>
              <w:rPr>
                <w:b w:val="0"/>
                <w:color w:val="000000"/>
                <w:sz w:val="22"/>
                <w:szCs w:val="22"/>
              </w:rPr>
              <w:t xml:space="preserve">                      </w:t>
            </w:r>
            <w:r w:rsidRPr="008151A3">
              <w:rPr>
                <w:b w:val="0"/>
                <w:color w:val="000000"/>
                <w:sz w:val="22"/>
                <w:szCs w:val="22"/>
              </w:rPr>
              <w:t>/</w:t>
            </w:r>
          </w:p>
          <w:p w:rsidR="00C871BE" w:rsidRPr="008151A3" w:rsidRDefault="00C871BE" w:rsidP="00E17C88">
            <w:pPr>
              <w:pStyle w:val="af6"/>
              <w:jc w:val="both"/>
              <w:rPr>
                <w:b w:val="0"/>
                <w:color w:val="000000"/>
                <w:sz w:val="22"/>
                <w:szCs w:val="22"/>
              </w:rPr>
            </w:pPr>
            <w:bookmarkStart w:id="1" w:name="_GoBack"/>
            <w:bookmarkEnd w:id="1"/>
            <w:proofErr w:type="spellStart"/>
            <w:r w:rsidRPr="008151A3">
              <w:rPr>
                <w:b w:val="0"/>
                <w:color w:val="000000"/>
                <w:sz w:val="22"/>
                <w:szCs w:val="22"/>
              </w:rPr>
              <w:t>м.п</w:t>
            </w:r>
            <w:proofErr w:type="spellEnd"/>
            <w:r w:rsidRPr="008151A3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C871BE" w:rsidRPr="00C871BE" w:rsidRDefault="00C871BE" w:rsidP="00E17C8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871BE" w:rsidRPr="00C871BE" w:rsidRDefault="00C871BE" w:rsidP="00E17C88">
            <w:pPr>
              <w:jc w:val="both"/>
              <w:rPr>
                <w:sz w:val="24"/>
                <w:szCs w:val="24"/>
              </w:rPr>
            </w:pPr>
          </w:p>
        </w:tc>
      </w:tr>
    </w:tbl>
    <w:p w:rsidR="00CB452D" w:rsidRPr="00A762A7" w:rsidRDefault="00CB452D" w:rsidP="000F7BF4">
      <w:pPr>
        <w:pStyle w:val="a6"/>
        <w:spacing w:before="120"/>
        <w:ind w:left="0" w:firstLine="0"/>
        <w:rPr>
          <w:sz w:val="24"/>
          <w:szCs w:val="24"/>
        </w:rPr>
      </w:pPr>
    </w:p>
    <w:sectPr w:rsidR="00CB452D" w:rsidRPr="00A762A7" w:rsidSect="002E63D5">
      <w:footerReference w:type="even" r:id="rId9"/>
      <w:footerReference w:type="default" r:id="rId10"/>
      <w:pgSz w:w="11909" w:h="16834" w:code="9"/>
      <w:pgMar w:top="568" w:right="1134" w:bottom="709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A1" w:rsidRDefault="002920A1">
      <w:r>
        <w:separator/>
      </w:r>
    </w:p>
  </w:endnote>
  <w:endnote w:type="continuationSeparator" w:id="0">
    <w:p w:rsidR="002920A1" w:rsidRDefault="0029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9E" w:rsidRDefault="00C8269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C8269E" w:rsidRDefault="00C8269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9E" w:rsidRDefault="00C8269E">
    <w:pPr>
      <w:pStyle w:val="aa"/>
      <w:framePr w:wrap="around" w:vAnchor="text" w:hAnchor="margin" w:xAlign="right" w:y="1"/>
      <w:rPr>
        <w:rStyle w:val="a9"/>
        <w:sz w:val="22"/>
      </w:rPr>
    </w:pPr>
    <w:r>
      <w:rPr>
        <w:rStyle w:val="a9"/>
        <w:sz w:val="22"/>
      </w:rPr>
      <w:fldChar w:fldCharType="begin"/>
    </w:r>
    <w:r>
      <w:rPr>
        <w:rStyle w:val="a9"/>
        <w:sz w:val="22"/>
      </w:rPr>
      <w:instrText xml:space="preserve">PAGE  </w:instrText>
    </w:r>
    <w:r>
      <w:rPr>
        <w:rStyle w:val="a9"/>
        <w:sz w:val="22"/>
      </w:rPr>
      <w:fldChar w:fldCharType="separate"/>
    </w:r>
    <w:r w:rsidR="00096071">
      <w:rPr>
        <w:rStyle w:val="a9"/>
        <w:noProof/>
        <w:sz w:val="22"/>
      </w:rPr>
      <w:t>2</w:t>
    </w:r>
    <w:r>
      <w:rPr>
        <w:rStyle w:val="a9"/>
        <w:sz w:val="22"/>
      </w:rPr>
      <w:fldChar w:fldCharType="end"/>
    </w:r>
  </w:p>
  <w:p w:rsidR="00C8269E" w:rsidRDefault="00C8269E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A1" w:rsidRDefault="002920A1">
      <w:r>
        <w:separator/>
      </w:r>
    </w:p>
  </w:footnote>
  <w:footnote w:type="continuationSeparator" w:id="0">
    <w:p w:rsidR="002920A1" w:rsidRDefault="0029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61E15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06581"/>
    <w:multiLevelType w:val="multilevel"/>
    <w:tmpl w:val="A4306BC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ED4CE2"/>
    <w:multiLevelType w:val="singleLevel"/>
    <w:tmpl w:val="73168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E0C0B8F"/>
    <w:multiLevelType w:val="hybridMultilevel"/>
    <w:tmpl w:val="1244246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233B1"/>
    <w:multiLevelType w:val="multilevel"/>
    <w:tmpl w:val="AD6ED97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167315"/>
    <w:multiLevelType w:val="multilevel"/>
    <w:tmpl w:val="7E18C3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C3D043A"/>
    <w:multiLevelType w:val="multilevel"/>
    <w:tmpl w:val="7E18C3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0714D1B"/>
    <w:multiLevelType w:val="hybridMultilevel"/>
    <w:tmpl w:val="825CA0AC"/>
    <w:lvl w:ilvl="0" w:tplc="08B670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51E2C"/>
    <w:multiLevelType w:val="multilevel"/>
    <w:tmpl w:val="DBA8657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51975A5"/>
    <w:multiLevelType w:val="hybridMultilevel"/>
    <w:tmpl w:val="D9089506"/>
    <w:lvl w:ilvl="0" w:tplc="042C7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B808F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sz w:val="24"/>
      </w:rPr>
    </w:lvl>
    <w:lvl w:ilvl="2" w:tplc="9FBA0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A2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02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BCC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42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747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AB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BB6637"/>
    <w:multiLevelType w:val="multilevel"/>
    <w:tmpl w:val="16B0E43E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6A7666"/>
    <w:multiLevelType w:val="multilevel"/>
    <w:tmpl w:val="E95AC14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F731272"/>
    <w:multiLevelType w:val="multilevel"/>
    <w:tmpl w:val="DBA8657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B92F38"/>
    <w:multiLevelType w:val="multilevel"/>
    <w:tmpl w:val="89227E2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483960"/>
    <w:multiLevelType w:val="hybridMultilevel"/>
    <w:tmpl w:val="07CA4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C0767"/>
    <w:multiLevelType w:val="multilevel"/>
    <w:tmpl w:val="DBA8657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930042A"/>
    <w:multiLevelType w:val="multilevel"/>
    <w:tmpl w:val="DAE29F8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9840FF0"/>
    <w:multiLevelType w:val="multilevel"/>
    <w:tmpl w:val="7E18C3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BB072FD"/>
    <w:multiLevelType w:val="multilevel"/>
    <w:tmpl w:val="387401B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E357AD5"/>
    <w:multiLevelType w:val="multilevel"/>
    <w:tmpl w:val="A4306BC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F9127C6"/>
    <w:multiLevelType w:val="multilevel"/>
    <w:tmpl w:val="46D00D4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0213F19"/>
    <w:multiLevelType w:val="multilevel"/>
    <w:tmpl w:val="DBA8657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03120A4"/>
    <w:multiLevelType w:val="multilevel"/>
    <w:tmpl w:val="DBA8657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2B94686"/>
    <w:multiLevelType w:val="hybridMultilevel"/>
    <w:tmpl w:val="8ED06530"/>
    <w:lvl w:ilvl="0" w:tplc="9A821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051046"/>
    <w:multiLevelType w:val="multilevel"/>
    <w:tmpl w:val="DBA8657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4560AC7"/>
    <w:multiLevelType w:val="multilevel"/>
    <w:tmpl w:val="3B547B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8403333"/>
    <w:multiLevelType w:val="multilevel"/>
    <w:tmpl w:val="D154085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2D245A6"/>
    <w:multiLevelType w:val="singleLevel"/>
    <w:tmpl w:val="5EC8B5A2"/>
    <w:lvl w:ilvl="0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>
    <w:nsid w:val="7E960C3E"/>
    <w:multiLevelType w:val="multilevel"/>
    <w:tmpl w:val="DBA8657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27"/>
  </w:num>
  <w:num w:numId="5">
    <w:abstractNumId w:val="13"/>
  </w:num>
  <w:num w:numId="6">
    <w:abstractNumId w:val="4"/>
  </w:num>
  <w:num w:numId="7">
    <w:abstractNumId w:val="5"/>
  </w:num>
  <w:num w:numId="8">
    <w:abstractNumId w:val="16"/>
  </w:num>
  <w:num w:numId="9">
    <w:abstractNumId w:val="1"/>
  </w:num>
  <w:num w:numId="10">
    <w:abstractNumId w:val="6"/>
  </w:num>
  <w:num w:numId="11">
    <w:abstractNumId w:val="17"/>
  </w:num>
  <w:num w:numId="12">
    <w:abstractNumId w:val="11"/>
  </w:num>
  <w:num w:numId="13">
    <w:abstractNumId w:val="18"/>
  </w:num>
  <w:num w:numId="14">
    <w:abstractNumId w:val="26"/>
  </w:num>
  <w:num w:numId="15">
    <w:abstractNumId w:val="20"/>
  </w:num>
  <w:num w:numId="16">
    <w:abstractNumId w:val="10"/>
  </w:num>
  <w:num w:numId="17">
    <w:abstractNumId w:val="9"/>
  </w:num>
  <w:num w:numId="18">
    <w:abstractNumId w:val="19"/>
  </w:num>
  <w:num w:numId="19">
    <w:abstractNumId w:val="8"/>
  </w:num>
  <w:num w:numId="20">
    <w:abstractNumId w:val="15"/>
  </w:num>
  <w:num w:numId="21">
    <w:abstractNumId w:val="3"/>
  </w:num>
  <w:num w:numId="22">
    <w:abstractNumId w:val="25"/>
  </w:num>
  <w:num w:numId="23">
    <w:abstractNumId w:val="21"/>
  </w:num>
  <w:num w:numId="24">
    <w:abstractNumId w:val="28"/>
  </w:num>
  <w:num w:numId="25">
    <w:abstractNumId w:val="22"/>
  </w:num>
  <w:num w:numId="26">
    <w:abstractNumId w:val="12"/>
  </w:num>
  <w:num w:numId="27">
    <w:abstractNumId w:val="7"/>
  </w:num>
  <w:num w:numId="28">
    <w:abstractNumId w:val="1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A7"/>
    <w:rsid w:val="00013E8F"/>
    <w:rsid w:val="000225F7"/>
    <w:rsid w:val="0003013C"/>
    <w:rsid w:val="00032F0D"/>
    <w:rsid w:val="00045DB8"/>
    <w:rsid w:val="00050CC9"/>
    <w:rsid w:val="00052E49"/>
    <w:rsid w:val="00064E0A"/>
    <w:rsid w:val="00075A5A"/>
    <w:rsid w:val="00081187"/>
    <w:rsid w:val="00084808"/>
    <w:rsid w:val="00093352"/>
    <w:rsid w:val="0009487F"/>
    <w:rsid w:val="00096071"/>
    <w:rsid w:val="000A6270"/>
    <w:rsid w:val="000A7770"/>
    <w:rsid w:val="000B5CAB"/>
    <w:rsid w:val="000B690C"/>
    <w:rsid w:val="000D06D5"/>
    <w:rsid w:val="000D3892"/>
    <w:rsid w:val="000D485A"/>
    <w:rsid w:val="000F13C1"/>
    <w:rsid w:val="000F7BF4"/>
    <w:rsid w:val="001011A5"/>
    <w:rsid w:val="001043EC"/>
    <w:rsid w:val="00116244"/>
    <w:rsid w:val="0012281C"/>
    <w:rsid w:val="00125F32"/>
    <w:rsid w:val="001400FA"/>
    <w:rsid w:val="00147B14"/>
    <w:rsid w:val="00151BF9"/>
    <w:rsid w:val="00153409"/>
    <w:rsid w:val="00157A0D"/>
    <w:rsid w:val="00172019"/>
    <w:rsid w:val="00173BBA"/>
    <w:rsid w:val="00181BC3"/>
    <w:rsid w:val="001857EB"/>
    <w:rsid w:val="00185EA8"/>
    <w:rsid w:val="00193858"/>
    <w:rsid w:val="00194CEC"/>
    <w:rsid w:val="001958F8"/>
    <w:rsid w:val="00195DE7"/>
    <w:rsid w:val="001A3028"/>
    <w:rsid w:val="001A6CC7"/>
    <w:rsid w:val="001B0307"/>
    <w:rsid w:val="001C2A8B"/>
    <w:rsid w:val="001C3106"/>
    <w:rsid w:val="001C7153"/>
    <w:rsid w:val="001D4404"/>
    <w:rsid w:val="001D48B5"/>
    <w:rsid w:val="001D72C9"/>
    <w:rsid w:val="001E1B53"/>
    <w:rsid w:val="001E46E5"/>
    <w:rsid w:val="001E6182"/>
    <w:rsid w:val="001E6502"/>
    <w:rsid w:val="001F131D"/>
    <w:rsid w:val="00205AB7"/>
    <w:rsid w:val="00212928"/>
    <w:rsid w:val="0022570A"/>
    <w:rsid w:val="00225AD6"/>
    <w:rsid w:val="00225E0A"/>
    <w:rsid w:val="00232327"/>
    <w:rsid w:val="00235DF6"/>
    <w:rsid w:val="00243216"/>
    <w:rsid w:val="00245740"/>
    <w:rsid w:val="002501D6"/>
    <w:rsid w:val="0025644B"/>
    <w:rsid w:val="00272BAD"/>
    <w:rsid w:val="00290933"/>
    <w:rsid w:val="00291F9F"/>
    <w:rsid w:val="002920A1"/>
    <w:rsid w:val="00293A39"/>
    <w:rsid w:val="00296019"/>
    <w:rsid w:val="00296972"/>
    <w:rsid w:val="002A1999"/>
    <w:rsid w:val="002A2EEF"/>
    <w:rsid w:val="002A46DC"/>
    <w:rsid w:val="002A63A3"/>
    <w:rsid w:val="002A6711"/>
    <w:rsid w:val="002A72D7"/>
    <w:rsid w:val="002B0816"/>
    <w:rsid w:val="002B10A0"/>
    <w:rsid w:val="002B205B"/>
    <w:rsid w:val="002B4DD6"/>
    <w:rsid w:val="002D5F46"/>
    <w:rsid w:val="002E0B64"/>
    <w:rsid w:val="002E1A03"/>
    <w:rsid w:val="002E63D5"/>
    <w:rsid w:val="00300F74"/>
    <w:rsid w:val="0030374A"/>
    <w:rsid w:val="0031272C"/>
    <w:rsid w:val="00313FA3"/>
    <w:rsid w:val="00317408"/>
    <w:rsid w:val="00321710"/>
    <w:rsid w:val="00326F7C"/>
    <w:rsid w:val="00332804"/>
    <w:rsid w:val="00340FBE"/>
    <w:rsid w:val="00343AA2"/>
    <w:rsid w:val="00344CC3"/>
    <w:rsid w:val="0034736E"/>
    <w:rsid w:val="00357588"/>
    <w:rsid w:val="00363809"/>
    <w:rsid w:val="00367A46"/>
    <w:rsid w:val="0037007F"/>
    <w:rsid w:val="00372303"/>
    <w:rsid w:val="0038191A"/>
    <w:rsid w:val="00383F40"/>
    <w:rsid w:val="0038793E"/>
    <w:rsid w:val="00387A6C"/>
    <w:rsid w:val="0039184F"/>
    <w:rsid w:val="00393FF6"/>
    <w:rsid w:val="003B2193"/>
    <w:rsid w:val="003C0CE6"/>
    <w:rsid w:val="003C197D"/>
    <w:rsid w:val="003C25F0"/>
    <w:rsid w:val="003C33E4"/>
    <w:rsid w:val="003C7C12"/>
    <w:rsid w:val="003C7FF9"/>
    <w:rsid w:val="003E5626"/>
    <w:rsid w:val="003F06AF"/>
    <w:rsid w:val="003F427E"/>
    <w:rsid w:val="00401327"/>
    <w:rsid w:val="0040261B"/>
    <w:rsid w:val="00405169"/>
    <w:rsid w:val="00406EA0"/>
    <w:rsid w:val="00415E04"/>
    <w:rsid w:val="004203E5"/>
    <w:rsid w:val="004243AC"/>
    <w:rsid w:val="004326B2"/>
    <w:rsid w:val="0045178C"/>
    <w:rsid w:val="00453B35"/>
    <w:rsid w:val="00453ECA"/>
    <w:rsid w:val="00456E39"/>
    <w:rsid w:val="00461678"/>
    <w:rsid w:val="0046648A"/>
    <w:rsid w:val="00467061"/>
    <w:rsid w:val="00474000"/>
    <w:rsid w:val="00475937"/>
    <w:rsid w:val="004800F3"/>
    <w:rsid w:val="004830D0"/>
    <w:rsid w:val="00487E62"/>
    <w:rsid w:val="004902A0"/>
    <w:rsid w:val="004910B6"/>
    <w:rsid w:val="00492762"/>
    <w:rsid w:val="00492A71"/>
    <w:rsid w:val="004935B6"/>
    <w:rsid w:val="00495119"/>
    <w:rsid w:val="004A0D7E"/>
    <w:rsid w:val="004A4995"/>
    <w:rsid w:val="004B296D"/>
    <w:rsid w:val="004B5741"/>
    <w:rsid w:val="004C2ED2"/>
    <w:rsid w:val="004C5024"/>
    <w:rsid w:val="004D3FC0"/>
    <w:rsid w:val="004E231A"/>
    <w:rsid w:val="004E283F"/>
    <w:rsid w:val="004E415C"/>
    <w:rsid w:val="004F3C7B"/>
    <w:rsid w:val="00515812"/>
    <w:rsid w:val="00516D28"/>
    <w:rsid w:val="00524292"/>
    <w:rsid w:val="00524F0B"/>
    <w:rsid w:val="00531056"/>
    <w:rsid w:val="0053170F"/>
    <w:rsid w:val="00540790"/>
    <w:rsid w:val="00552998"/>
    <w:rsid w:val="005567D9"/>
    <w:rsid w:val="0056781B"/>
    <w:rsid w:val="0057560B"/>
    <w:rsid w:val="005757A4"/>
    <w:rsid w:val="00575C11"/>
    <w:rsid w:val="0057698A"/>
    <w:rsid w:val="00583EC1"/>
    <w:rsid w:val="00583ED2"/>
    <w:rsid w:val="00586B37"/>
    <w:rsid w:val="00590A57"/>
    <w:rsid w:val="00596E3D"/>
    <w:rsid w:val="005A0886"/>
    <w:rsid w:val="005A26E0"/>
    <w:rsid w:val="005A2FFE"/>
    <w:rsid w:val="005A3042"/>
    <w:rsid w:val="005A3D15"/>
    <w:rsid w:val="005A7911"/>
    <w:rsid w:val="005B2491"/>
    <w:rsid w:val="005D0689"/>
    <w:rsid w:val="005D3FB2"/>
    <w:rsid w:val="005F4D86"/>
    <w:rsid w:val="005F7A50"/>
    <w:rsid w:val="00600404"/>
    <w:rsid w:val="0060613F"/>
    <w:rsid w:val="0062184C"/>
    <w:rsid w:val="00632FDA"/>
    <w:rsid w:val="00633700"/>
    <w:rsid w:val="006421D8"/>
    <w:rsid w:val="00645CEF"/>
    <w:rsid w:val="00646E08"/>
    <w:rsid w:val="00664BDE"/>
    <w:rsid w:val="00667C17"/>
    <w:rsid w:val="006807EF"/>
    <w:rsid w:val="0068099E"/>
    <w:rsid w:val="00681864"/>
    <w:rsid w:val="00681F45"/>
    <w:rsid w:val="00684BA4"/>
    <w:rsid w:val="0069079C"/>
    <w:rsid w:val="006966EB"/>
    <w:rsid w:val="006A18F1"/>
    <w:rsid w:val="006A46D8"/>
    <w:rsid w:val="006A4E96"/>
    <w:rsid w:val="006A6F0A"/>
    <w:rsid w:val="006C18B2"/>
    <w:rsid w:val="006D0711"/>
    <w:rsid w:val="006E5F7D"/>
    <w:rsid w:val="006F13F1"/>
    <w:rsid w:val="006F553E"/>
    <w:rsid w:val="006F5F97"/>
    <w:rsid w:val="007005B7"/>
    <w:rsid w:val="00710E25"/>
    <w:rsid w:val="0071462F"/>
    <w:rsid w:val="00715A5E"/>
    <w:rsid w:val="00743D27"/>
    <w:rsid w:val="007558C0"/>
    <w:rsid w:val="0075757C"/>
    <w:rsid w:val="00775C68"/>
    <w:rsid w:val="00785FAB"/>
    <w:rsid w:val="0078724A"/>
    <w:rsid w:val="007921B9"/>
    <w:rsid w:val="0079258F"/>
    <w:rsid w:val="007A0683"/>
    <w:rsid w:val="007A2130"/>
    <w:rsid w:val="007A271B"/>
    <w:rsid w:val="007A29C1"/>
    <w:rsid w:val="007A75A9"/>
    <w:rsid w:val="007C0263"/>
    <w:rsid w:val="007C5189"/>
    <w:rsid w:val="007C6EF4"/>
    <w:rsid w:val="007C731B"/>
    <w:rsid w:val="007D4660"/>
    <w:rsid w:val="007F0378"/>
    <w:rsid w:val="007F0B59"/>
    <w:rsid w:val="0080123D"/>
    <w:rsid w:val="00805C43"/>
    <w:rsid w:val="00810DB7"/>
    <w:rsid w:val="00816616"/>
    <w:rsid w:val="008234A3"/>
    <w:rsid w:val="00824432"/>
    <w:rsid w:val="00826DB7"/>
    <w:rsid w:val="00831BCF"/>
    <w:rsid w:val="008501DF"/>
    <w:rsid w:val="0085545E"/>
    <w:rsid w:val="0085569F"/>
    <w:rsid w:val="008640E7"/>
    <w:rsid w:val="00864274"/>
    <w:rsid w:val="0086618B"/>
    <w:rsid w:val="00881396"/>
    <w:rsid w:val="0088668B"/>
    <w:rsid w:val="00887666"/>
    <w:rsid w:val="008912DF"/>
    <w:rsid w:val="00892826"/>
    <w:rsid w:val="008941BE"/>
    <w:rsid w:val="00897F52"/>
    <w:rsid w:val="008A14A8"/>
    <w:rsid w:val="008A3A03"/>
    <w:rsid w:val="008B28E3"/>
    <w:rsid w:val="008D5BDD"/>
    <w:rsid w:val="008E557B"/>
    <w:rsid w:val="008F07ED"/>
    <w:rsid w:val="008F090B"/>
    <w:rsid w:val="008F4457"/>
    <w:rsid w:val="008F573A"/>
    <w:rsid w:val="008F6941"/>
    <w:rsid w:val="0090122C"/>
    <w:rsid w:val="00912A58"/>
    <w:rsid w:val="00915064"/>
    <w:rsid w:val="00925CA1"/>
    <w:rsid w:val="00947C83"/>
    <w:rsid w:val="0095158E"/>
    <w:rsid w:val="0095252A"/>
    <w:rsid w:val="00964BE6"/>
    <w:rsid w:val="009707E3"/>
    <w:rsid w:val="009715A8"/>
    <w:rsid w:val="00980457"/>
    <w:rsid w:val="0098239E"/>
    <w:rsid w:val="00986379"/>
    <w:rsid w:val="0099572C"/>
    <w:rsid w:val="00997BB9"/>
    <w:rsid w:val="009A44D9"/>
    <w:rsid w:val="009A56EB"/>
    <w:rsid w:val="009A69E8"/>
    <w:rsid w:val="009B7DDD"/>
    <w:rsid w:val="009C1486"/>
    <w:rsid w:val="009C20A7"/>
    <w:rsid w:val="009C5564"/>
    <w:rsid w:val="009D3A2C"/>
    <w:rsid w:val="009D4C0A"/>
    <w:rsid w:val="009D6D78"/>
    <w:rsid w:val="009E1FCD"/>
    <w:rsid w:val="009E78E4"/>
    <w:rsid w:val="009F42CF"/>
    <w:rsid w:val="00A03596"/>
    <w:rsid w:val="00A04B28"/>
    <w:rsid w:val="00A10FF3"/>
    <w:rsid w:val="00A159A7"/>
    <w:rsid w:val="00A26A1A"/>
    <w:rsid w:val="00A32DC9"/>
    <w:rsid w:val="00A40E02"/>
    <w:rsid w:val="00A4638A"/>
    <w:rsid w:val="00A50D60"/>
    <w:rsid w:val="00A57647"/>
    <w:rsid w:val="00A61618"/>
    <w:rsid w:val="00A643C2"/>
    <w:rsid w:val="00A65DA8"/>
    <w:rsid w:val="00A762A7"/>
    <w:rsid w:val="00A86CCD"/>
    <w:rsid w:val="00A87A6D"/>
    <w:rsid w:val="00A92620"/>
    <w:rsid w:val="00A92BAE"/>
    <w:rsid w:val="00AA5BAB"/>
    <w:rsid w:val="00AA5F46"/>
    <w:rsid w:val="00AB2E4C"/>
    <w:rsid w:val="00AB3FAD"/>
    <w:rsid w:val="00AC07D7"/>
    <w:rsid w:val="00AC2A8E"/>
    <w:rsid w:val="00AF4E23"/>
    <w:rsid w:val="00B0163C"/>
    <w:rsid w:val="00B03F5E"/>
    <w:rsid w:val="00B06884"/>
    <w:rsid w:val="00B07E4A"/>
    <w:rsid w:val="00B263CB"/>
    <w:rsid w:val="00B32902"/>
    <w:rsid w:val="00B40E54"/>
    <w:rsid w:val="00B41C76"/>
    <w:rsid w:val="00B5332A"/>
    <w:rsid w:val="00B666D4"/>
    <w:rsid w:val="00B752C2"/>
    <w:rsid w:val="00B92812"/>
    <w:rsid w:val="00B95117"/>
    <w:rsid w:val="00BA5706"/>
    <w:rsid w:val="00BB18A0"/>
    <w:rsid w:val="00BB7268"/>
    <w:rsid w:val="00BC1A8A"/>
    <w:rsid w:val="00BC5CBF"/>
    <w:rsid w:val="00C01D27"/>
    <w:rsid w:val="00C073B8"/>
    <w:rsid w:val="00C14A66"/>
    <w:rsid w:val="00C14BF3"/>
    <w:rsid w:val="00C24190"/>
    <w:rsid w:val="00C241AA"/>
    <w:rsid w:val="00C3051D"/>
    <w:rsid w:val="00C33C3C"/>
    <w:rsid w:val="00C3418E"/>
    <w:rsid w:val="00C342AF"/>
    <w:rsid w:val="00C35282"/>
    <w:rsid w:val="00C41865"/>
    <w:rsid w:val="00C41934"/>
    <w:rsid w:val="00C44BD4"/>
    <w:rsid w:val="00C568F1"/>
    <w:rsid w:val="00C65277"/>
    <w:rsid w:val="00C67673"/>
    <w:rsid w:val="00C736AC"/>
    <w:rsid w:val="00C8269E"/>
    <w:rsid w:val="00C85153"/>
    <w:rsid w:val="00C85C37"/>
    <w:rsid w:val="00C871BE"/>
    <w:rsid w:val="00C91D4F"/>
    <w:rsid w:val="00C92221"/>
    <w:rsid w:val="00C95592"/>
    <w:rsid w:val="00CA73B9"/>
    <w:rsid w:val="00CB3C17"/>
    <w:rsid w:val="00CB452D"/>
    <w:rsid w:val="00CB6E9C"/>
    <w:rsid w:val="00CD18FE"/>
    <w:rsid w:val="00CD42D0"/>
    <w:rsid w:val="00CE1FD0"/>
    <w:rsid w:val="00CE3D7E"/>
    <w:rsid w:val="00CE570F"/>
    <w:rsid w:val="00CF39D9"/>
    <w:rsid w:val="00CF3EEE"/>
    <w:rsid w:val="00D02142"/>
    <w:rsid w:val="00D026AE"/>
    <w:rsid w:val="00D144B5"/>
    <w:rsid w:val="00D3490A"/>
    <w:rsid w:val="00D362E5"/>
    <w:rsid w:val="00D3799E"/>
    <w:rsid w:val="00D41F2F"/>
    <w:rsid w:val="00D465B0"/>
    <w:rsid w:val="00D55143"/>
    <w:rsid w:val="00D56996"/>
    <w:rsid w:val="00D63031"/>
    <w:rsid w:val="00D7287C"/>
    <w:rsid w:val="00D73FEC"/>
    <w:rsid w:val="00D852C8"/>
    <w:rsid w:val="00D9639A"/>
    <w:rsid w:val="00DA1958"/>
    <w:rsid w:val="00DA4E27"/>
    <w:rsid w:val="00DB0346"/>
    <w:rsid w:val="00DC0233"/>
    <w:rsid w:val="00DD3E7B"/>
    <w:rsid w:val="00DD47C3"/>
    <w:rsid w:val="00DE019F"/>
    <w:rsid w:val="00DE2341"/>
    <w:rsid w:val="00DE75FE"/>
    <w:rsid w:val="00DF1425"/>
    <w:rsid w:val="00DF16F1"/>
    <w:rsid w:val="00DF5221"/>
    <w:rsid w:val="00DF6A7C"/>
    <w:rsid w:val="00E00808"/>
    <w:rsid w:val="00E00AFE"/>
    <w:rsid w:val="00E02864"/>
    <w:rsid w:val="00E24121"/>
    <w:rsid w:val="00E259CF"/>
    <w:rsid w:val="00E27C83"/>
    <w:rsid w:val="00E27DB6"/>
    <w:rsid w:val="00E304E1"/>
    <w:rsid w:val="00E34E74"/>
    <w:rsid w:val="00E3609C"/>
    <w:rsid w:val="00E43434"/>
    <w:rsid w:val="00E508A3"/>
    <w:rsid w:val="00E604D5"/>
    <w:rsid w:val="00E71B99"/>
    <w:rsid w:val="00E72B1E"/>
    <w:rsid w:val="00E76773"/>
    <w:rsid w:val="00E84E95"/>
    <w:rsid w:val="00E917D2"/>
    <w:rsid w:val="00E93DA8"/>
    <w:rsid w:val="00E96C03"/>
    <w:rsid w:val="00EA0D4B"/>
    <w:rsid w:val="00EA272B"/>
    <w:rsid w:val="00EC5A81"/>
    <w:rsid w:val="00EC7124"/>
    <w:rsid w:val="00ED5C77"/>
    <w:rsid w:val="00ED6884"/>
    <w:rsid w:val="00ED6BBD"/>
    <w:rsid w:val="00EE68D3"/>
    <w:rsid w:val="00EF3054"/>
    <w:rsid w:val="00EF4CDA"/>
    <w:rsid w:val="00EF63F7"/>
    <w:rsid w:val="00F02C6F"/>
    <w:rsid w:val="00F047FC"/>
    <w:rsid w:val="00F05BA0"/>
    <w:rsid w:val="00F0684E"/>
    <w:rsid w:val="00F06BA9"/>
    <w:rsid w:val="00F235B9"/>
    <w:rsid w:val="00F279B5"/>
    <w:rsid w:val="00F34EEB"/>
    <w:rsid w:val="00F374E5"/>
    <w:rsid w:val="00F3790A"/>
    <w:rsid w:val="00F409BD"/>
    <w:rsid w:val="00F43CF8"/>
    <w:rsid w:val="00F45766"/>
    <w:rsid w:val="00F51B18"/>
    <w:rsid w:val="00F51CFC"/>
    <w:rsid w:val="00F60977"/>
    <w:rsid w:val="00F6474D"/>
    <w:rsid w:val="00F64A6E"/>
    <w:rsid w:val="00F70E50"/>
    <w:rsid w:val="00F80195"/>
    <w:rsid w:val="00F937E6"/>
    <w:rsid w:val="00F93DBF"/>
    <w:rsid w:val="00FA2C82"/>
    <w:rsid w:val="00FA350F"/>
    <w:rsid w:val="00FB3525"/>
    <w:rsid w:val="00FC3533"/>
    <w:rsid w:val="00FD36A3"/>
    <w:rsid w:val="00FD7259"/>
    <w:rsid w:val="00FE32F5"/>
    <w:rsid w:val="00FE3B27"/>
    <w:rsid w:val="00FE3DD8"/>
    <w:rsid w:val="00FF1080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lang w:eastAsia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hAnsi="Arial" w:cs="Arial"/>
      <w:b/>
      <w:bCs/>
      <w:snapToGrid w:val="0"/>
      <w:color w:val="000000"/>
      <w:sz w:val="22"/>
      <w:szCs w:val="22"/>
    </w:rPr>
  </w:style>
  <w:style w:type="paragraph" w:styleId="2">
    <w:name w:val="heading 2"/>
    <w:basedOn w:val="a0"/>
    <w:next w:val="a0"/>
    <w:qFormat/>
    <w:pPr>
      <w:keepNext/>
      <w:spacing w:before="120"/>
      <w:jc w:val="right"/>
      <w:outlineLvl w:val="1"/>
    </w:pPr>
    <w:rPr>
      <w:i/>
      <w:iCs/>
      <w:sz w:val="24"/>
      <w:szCs w:val="24"/>
    </w:rPr>
  </w:style>
  <w:style w:type="paragraph" w:styleId="3">
    <w:name w:val="heading 3"/>
    <w:basedOn w:val="a0"/>
    <w:next w:val="a0"/>
    <w:qFormat/>
    <w:pPr>
      <w:keepNext/>
      <w:spacing w:before="120"/>
      <w:ind w:left="1080"/>
      <w:jc w:val="both"/>
      <w:outlineLvl w:val="2"/>
    </w:pPr>
    <w:rPr>
      <w:b/>
      <w:bCs/>
      <w:color w:val="FF0000"/>
      <w:sz w:val="24"/>
      <w:szCs w:val="24"/>
    </w:rPr>
  </w:style>
  <w:style w:type="paragraph" w:styleId="4">
    <w:name w:val="heading 4"/>
    <w:basedOn w:val="a0"/>
    <w:next w:val="a0"/>
    <w:qFormat/>
    <w:pPr>
      <w:keepNext/>
      <w:jc w:val="both"/>
      <w:outlineLvl w:val="3"/>
    </w:pPr>
    <w:rPr>
      <w:color w:val="000000"/>
      <w:sz w:val="24"/>
      <w:szCs w:val="24"/>
    </w:rPr>
  </w:style>
  <w:style w:type="paragraph" w:styleId="5">
    <w:name w:val="heading 5"/>
    <w:basedOn w:val="a0"/>
    <w:next w:val="a0"/>
    <w:qFormat/>
    <w:pPr>
      <w:keepNext/>
      <w:spacing w:before="12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qFormat/>
    <w:rsid w:val="00590A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Title"/>
    <w:basedOn w:val="a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0"/>
    <w:pPr>
      <w:spacing w:after="120"/>
    </w:pPr>
  </w:style>
  <w:style w:type="paragraph" w:customStyle="1" w:styleId="BodyText1">
    <w:name w:val="Body Text1"/>
    <w:basedOn w:val="a0"/>
    <w:pPr>
      <w:widowControl w:val="0"/>
      <w:jc w:val="both"/>
    </w:pPr>
    <w:rPr>
      <w:rFonts w:ascii="Arial" w:hAnsi="Arial" w:cs="Arial"/>
      <w:snapToGrid w:val="0"/>
      <w:spacing w:val="-5"/>
      <w:sz w:val="24"/>
      <w:szCs w:val="24"/>
    </w:rPr>
  </w:style>
  <w:style w:type="paragraph" w:styleId="a6">
    <w:name w:val="List"/>
    <w:basedOn w:val="a0"/>
    <w:pPr>
      <w:ind w:left="283" w:hanging="283"/>
    </w:pPr>
  </w:style>
  <w:style w:type="paragraph" w:styleId="20">
    <w:name w:val="Body Text 2"/>
    <w:basedOn w:val="a0"/>
    <w:pPr>
      <w:widowControl w:val="0"/>
      <w:jc w:val="both"/>
    </w:pPr>
    <w:rPr>
      <w:rFonts w:ascii="Arial" w:hAnsi="Arial" w:cs="Arial"/>
      <w:snapToGrid w:val="0"/>
      <w:spacing w:val="-5"/>
    </w:rPr>
  </w:style>
  <w:style w:type="paragraph" w:styleId="21">
    <w:name w:val="Body Text Indent 2"/>
    <w:basedOn w:val="a0"/>
    <w:pPr>
      <w:spacing w:after="120"/>
      <w:ind w:left="284" w:hanging="284"/>
      <w:jc w:val="both"/>
    </w:pPr>
    <w:rPr>
      <w:sz w:val="24"/>
      <w:szCs w:val="24"/>
    </w:rPr>
  </w:style>
  <w:style w:type="paragraph" w:styleId="22">
    <w:name w:val="List 2"/>
    <w:basedOn w:val="a0"/>
    <w:pPr>
      <w:ind w:left="566" w:hanging="283"/>
    </w:pPr>
  </w:style>
  <w:style w:type="paragraph" w:styleId="30">
    <w:name w:val="Body Text Indent 3"/>
    <w:basedOn w:val="a0"/>
    <w:pPr>
      <w:spacing w:after="60"/>
      <w:ind w:left="567"/>
      <w:jc w:val="both"/>
    </w:pPr>
    <w:rPr>
      <w:sz w:val="24"/>
      <w:szCs w:val="24"/>
    </w:rPr>
  </w:style>
  <w:style w:type="paragraph" w:styleId="a7">
    <w:name w:val="Body Text Indent"/>
    <w:basedOn w:val="a0"/>
    <w:pPr>
      <w:ind w:left="284"/>
      <w:jc w:val="both"/>
    </w:pPr>
    <w:rPr>
      <w:sz w:val="24"/>
      <w:szCs w:val="24"/>
    </w:rPr>
  </w:style>
  <w:style w:type="paragraph" w:customStyle="1" w:styleId="BodyText21">
    <w:name w:val="Body Text 21"/>
    <w:basedOn w:val="a0"/>
    <w:pPr>
      <w:widowControl w:val="0"/>
      <w:ind w:firstLine="360"/>
      <w:jc w:val="both"/>
    </w:pPr>
    <w:rPr>
      <w:rFonts w:ascii="Arial" w:hAnsi="Arial" w:cs="Arial"/>
      <w:snapToGrid w:val="0"/>
      <w:sz w:val="24"/>
      <w:szCs w:val="24"/>
    </w:rPr>
  </w:style>
  <w:style w:type="paragraph" w:customStyle="1" w:styleId="10">
    <w:name w:val="Нижний колонтитул1"/>
    <w:basedOn w:val="a0"/>
    <w:pPr>
      <w:widowControl w:val="0"/>
      <w:tabs>
        <w:tab w:val="center" w:pos="4153"/>
        <w:tab w:val="right" w:pos="8306"/>
      </w:tabs>
    </w:pPr>
    <w:rPr>
      <w:rFonts w:ascii="Arial" w:hAnsi="Arial" w:cs="Arial"/>
      <w:snapToGrid w:val="0"/>
      <w:spacing w:val="-5"/>
      <w:sz w:val="24"/>
      <w:szCs w:val="24"/>
    </w:rPr>
  </w:style>
  <w:style w:type="paragraph" w:customStyle="1" w:styleId="a8">
    <w:name w:val="Подпись дог."/>
    <w:basedOn w:val="a0"/>
    <w:pPr>
      <w:spacing w:before="120"/>
      <w:ind w:left="709"/>
    </w:pPr>
    <w:rPr>
      <w:b/>
      <w:bCs/>
      <w:snapToGrid w:val="0"/>
      <w:sz w:val="24"/>
      <w:szCs w:val="24"/>
    </w:rPr>
  </w:style>
  <w:style w:type="character" w:styleId="a9">
    <w:name w:val="page number"/>
    <w:basedOn w:val="a1"/>
  </w:style>
  <w:style w:type="paragraph" w:styleId="aa">
    <w:name w:val="footer"/>
    <w:basedOn w:val="a0"/>
    <w:pPr>
      <w:widowControl w:val="0"/>
      <w:tabs>
        <w:tab w:val="center" w:pos="4153"/>
        <w:tab w:val="right" w:pos="8306"/>
      </w:tabs>
    </w:pPr>
    <w:rPr>
      <w:rFonts w:ascii="Arial" w:hAnsi="Arial" w:cs="Arial"/>
      <w:snapToGrid w:val="0"/>
      <w:spacing w:val="-5"/>
      <w:sz w:val="24"/>
      <w:szCs w:val="24"/>
    </w:rPr>
  </w:style>
  <w:style w:type="character" w:styleId="ab">
    <w:name w:val="Hyperlink"/>
    <w:rPr>
      <w:color w:val="0000FF"/>
      <w:u w:val="single"/>
    </w:rPr>
  </w:style>
  <w:style w:type="paragraph" w:styleId="31">
    <w:name w:val="Body Text 3"/>
    <w:basedOn w:val="a0"/>
    <w:rPr>
      <w:rFonts w:ascii="Arial" w:hAnsi="Arial" w:cs="Arial"/>
      <w:b/>
      <w:bCs/>
      <w:sz w:val="22"/>
      <w:szCs w:val="22"/>
    </w:rPr>
  </w:style>
  <w:style w:type="paragraph" w:customStyle="1" w:styleId="ac">
    <w:name w:val="???????"/>
    <w:pPr>
      <w:ind w:firstLine="709"/>
    </w:pPr>
    <w:rPr>
      <w:sz w:val="24"/>
      <w:szCs w:val="24"/>
    </w:rPr>
  </w:style>
  <w:style w:type="paragraph" w:customStyle="1" w:styleId="punktdog">
    <w:name w:val="punkt_dog"/>
    <w:basedOn w:val="a0"/>
    <w:pPr>
      <w:keepNext/>
      <w:spacing w:before="360" w:after="120"/>
      <w:ind w:firstLine="720"/>
      <w:jc w:val="center"/>
    </w:pPr>
    <w:rPr>
      <w:rFonts w:ascii="Futuris" w:hAnsi="Futuris"/>
      <w:b/>
      <w:bCs/>
      <w:sz w:val="28"/>
      <w:szCs w:val="28"/>
      <w:lang w:val="en-US" w:eastAsia="ru-RU"/>
    </w:rPr>
  </w:style>
  <w:style w:type="paragraph" w:customStyle="1" w:styleId="11">
    <w:name w:val="????????? 1"/>
    <w:basedOn w:val="ac"/>
    <w:next w:val="ac"/>
    <w:pPr>
      <w:keepNext/>
      <w:tabs>
        <w:tab w:val="left" w:pos="2410"/>
        <w:tab w:val="left" w:pos="5103"/>
        <w:tab w:val="left" w:pos="5529"/>
        <w:tab w:val="left" w:pos="5812"/>
      </w:tabs>
      <w:spacing w:before="240"/>
    </w:pPr>
    <w:rPr>
      <w:b/>
      <w:bCs/>
    </w:rPr>
  </w:style>
  <w:style w:type="paragraph" w:styleId="ad">
    <w:name w:val="caption"/>
    <w:basedOn w:val="a0"/>
    <w:next w:val="a0"/>
    <w:qFormat/>
    <w:pPr>
      <w:ind w:left="7428" w:hanging="1758"/>
    </w:pPr>
    <w:rPr>
      <w:sz w:val="24"/>
      <w:szCs w:val="24"/>
      <w:lang w:eastAsia="ru-RU"/>
    </w:rPr>
  </w:style>
  <w:style w:type="paragraph" w:customStyle="1" w:styleId="xl26">
    <w:name w:val="xl26"/>
    <w:basedOn w:val="a0"/>
    <w:pP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27">
    <w:name w:val="xl27"/>
    <w:basedOn w:val="a0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28">
    <w:name w:val="xl28"/>
    <w:basedOn w:val="a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4"/>
      <w:szCs w:val="24"/>
      <w:lang w:val="en-US"/>
    </w:rPr>
  </w:style>
  <w:style w:type="paragraph" w:customStyle="1" w:styleId="xl29">
    <w:name w:val="xl29"/>
    <w:basedOn w:val="a0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en-US"/>
    </w:rPr>
  </w:style>
  <w:style w:type="paragraph" w:customStyle="1" w:styleId="xl30">
    <w:name w:val="xl3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31">
    <w:name w:val="xl31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32">
    <w:name w:val="xl32"/>
    <w:basedOn w:val="a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33">
    <w:name w:val="xl33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n-US"/>
    </w:rPr>
  </w:style>
  <w:style w:type="paragraph" w:customStyle="1" w:styleId="xl34">
    <w:name w:val="xl3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n-US"/>
    </w:rPr>
  </w:style>
  <w:style w:type="paragraph" w:customStyle="1" w:styleId="xl35">
    <w:name w:val="xl3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36">
    <w:name w:val="xl3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7">
    <w:name w:val="xl37"/>
    <w:basedOn w:val="a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38">
    <w:name w:val="xl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39">
    <w:name w:val="xl3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a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41">
    <w:name w:val="xl41"/>
    <w:basedOn w:val="a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42">
    <w:name w:val="xl4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43">
    <w:name w:val="xl4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4">
    <w:name w:val="xl4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val="en-US"/>
    </w:rPr>
  </w:style>
  <w:style w:type="paragraph" w:customStyle="1" w:styleId="xl45">
    <w:name w:val="xl4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46">
    <w:name w:val="xl4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47">
    <w:name w:val="xl4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48">
    <w:name w:val="xl48"/>
    <w:basedOn w:val="a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">
    <w:name w:val="xl49"/>
    <w:basedOn w:val="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50">
    <w:name w:val="xl5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51">
    <w:name w:val="xl5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FF0000"/>
      <w:sz w:val="24"/>
      <w:szCs w:val="24"/>
      <w:lang w:val="en-US"/>
    </w:rPr>
  </w:style>
  <w:style w:type="paragraph" w:customStyle="1" w:styleId="ConsNonformat">
    <w:name w:val="ConsNonformat"/>
    <w:rsid w:val="004759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475937"/>
    <w:pPr>
      <w:widowControl w:val="0"/>
      <w:autoSpaceDE w:val="0"/>
      <w:autoSpaceDN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e">
    <w:name w:val="Balloon Text"/>
    <w:basedOn w:val="a0"/>
    <w:semiHidden/>
    <w:rsid w:val="002A1999"/>
    <w:rPr>
      <w:rFonts w:ascii="Tahoma" w:hAnsi="Tahoma" w:cs="Tahoma"/>
      <w:sz w:val="16"/>
      <w:szCs w:val="16"/>
    </w:rPr>
  </w:style>
  <w:style w:type="character" w:styleId="af">
    <w:name w:val="annotation reference"/>
    <w:semiHidden/>
    <w:rsid w:val="002501D6"/>
    <w:rPr>
      <w:sz w:val="16"/>
      <w:szCs w:val="16"/>
    </w:rPr>
  </w:style>
  <w:style w:type="paragraph" w:styleId="af0">
    <w:name w:val="annotation text"/>
    <w:basedOn w:val="a0"/>
    <w:semiHidden/>
    <w:rsid w:val="002501D6"/>
  </w:style>
  <w:style w:type="paragraph" w:styleId="af1">
    <w:name w:val="annotation subject"/>
    <w:basedOn w:val="af0"/>
    <w:next w:val="af0"/>
    <w:semiHidden/>
    <w:rsid w:val="002501D6"/>
    <w:rPr>
      <w:b/>
      <w:bCs/>
    </w:rPr>
  </w:style>
  <w:style w:type="paragraph" w:styleId="af2">
    <w:name w:val="header"/>
    <w:basedOn w:val="a0"/>
    <w:rsid w:val="00B3290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D3FC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3">
    <w:name w:val="Основной текст договора"/>
    <w:basedOn w:val="a0"/>
    <w:rsid w:val="00667C17"/>
    <w:pPr>
      <w:spacing w:line="360" w:lineRule="auto"/>
      <w:ind w:firstLine="709"/>
      <w:jc w:val="both"/>
    </w:pPr>
    <w:rPr>
      <w:rFonts w:ascii="Verdana" w:hAnsi="Verdana"/>
      <w:lang w:eastAsia="ru-RU"/>
    </w:rPr>
  </w:style>
  <w:style w:type="paragraph" w:customStyle="1" w:styleId="12">
    <w:name w:val="Обычный + 12 пт"/>
    <w:aliases w:val="Черный,По ширине,Первая строка:  0,95 см"/>
    <w:basedOn w:val="a0"/>
    <w:rsid w:val="000A7770"/>
    <w:pPr>
      <w:tabs>
        <w:tab w:val="left" w:pos="9720"/>
      </w:tabs>
      <w:ind w:right="-365"/>
      <w:jc w:val="center"/>
    </w:pPr>
    <w:rPr>
      <w:b/>
      <w:snapToGrid w:val="0"/>
      <w:color w:val="000000"/>
      <w:sz w:val="24"/>
      <w:szCs w:val="24"/>
      <w:lang w:eastAsia="ru-RU"/>
    </w:rPr>
  </w:style>
  <w:style w:type="paragraph" w:styleId="af4">
    <w:name w:val="Block Text"/>
    <w:basedOn w:val="a0"/>
    <w:rsid w:val="00964BE6"/>
    <w:pPr>
      <w:ind w:left="-567" w:right="-766" w:firstLine="851"/>
      <w:jc w:val="both"/>
    </w:pPr>
    <w:rPr>
      <w:sz w:val="24"/>
      <w:lang w:eastAsia="ru-RU"/>
    </w:rPr>
  </w:style>
  <w:style w:type="paragraph" w:styleId="af5">
    <w:name w:val="Revision"/>
    <w:hidden/>
    <w:uiPriority w:val="99"/>
    <w:semiHidden/>
    <w:rsid w:val="00290933"/>
    <w:rPr>
      <w:lang w:eastAsia="en-US"/>
    </w:rPr>
  </w:style>
  <w:style w:type="paragraph" w:styleId="af6">
    <w:name w:val="Subtitle"/>
    <w:basedOn w:val="a0"/>
    <w:link w:val="af7"/>
    <w:qFormat/>
    <w:rsid w:val="00C871BE"/>
    <w:pPr>
      <w:jc w:val="center"/>
    </w:pPr>
    <w:rPr>
      <w:b/>
      <w:sz w:val="28"/>
      <w:lang w:eastAsia="ru-RU"/>
    </w:rPr>
  </w:style>
  <w:style w:type="character" w:customStyle="1" w:styleId="af7">
    <w:name w:val="Подзаголовок Знак"/>
    <w:basedOn w:val="a1"/>
    <w:link w:val="af6"/>
    <w:rsid w:val="00C871BE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lang w:eastAsia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hAnsi="Arial" w:cs="Arial"/>
      <w:b/>
      <w:bCs/>
      <w:snapToGrid w:val="0"/>
      <w:color w:val="000000"/>
      <w:sz w:val="22"/>
      <w:szCs w:val="22"/>
    </w:rPr>
  </w:style>
  <w:style w:type="paragraph" w:styleId="2">
    <w:name w:val="heading 2"/>
    <w:basedOn w:val="a0"/>
    <w:next w:val="a0"/>
    <w:qFormat/>
    <w:pPr>
      <w:keepNext/>
      <w:spacing w:before="120"/>
      <w:jc w:val="right"/>
      <w:outlineLvl w:val="1"/>
    </w:pPr>
    <w:rPr>
      <w:i/>
      <w:iCs/>
      <w:sz w:val="24"/>
      <w:szCs w:val="24"/>
    </w:rPr>
  </w:style>
  <w:style w:type="paragraph" w:styleId="3">
    <w:name w:val="heading 3"/>
    <w:basedOn w:val="a0"/>
    <w:next w:val="a0"/>
    <w:qFormat/>
    <w:pPr>
      <w:keepNext/>
      <w:spacing w:before="120"/>
      <w:ind w:left="1080"/>
      <w:jc w:val="both"/>
      <w:outlineLvl w:val="2"/>
    </w:pPr>
    <w:rPr>
      <w:b/>
      <w:bCs/>
      <w:color w:val="FF0000"/>
      <w:sz w:val="24"/>
      <w:szCs w:val="24"/>
    </w:rPr>
  </w:style>
  <w:style w:type="paragraph" w:styleId="4">
    <w:name w:val="heading 4"/>
    <w:basedOn w:val="a0"/>
    <w:next w:val="a0"/>
    <w:qFormat/>
    <w:pPr>
      <w:keepNext/>
      <w:jc w:val="both"/>
      <w:outlineLvl w:val="3"/>
    </w:pPr>
    <w:rPr>
      <w:color w:val="000000"/>
      <w:sz w:val="24"/>
      <w:szCs w:val="24"/>
    </w:rPr>
  </w:style>
  <w:style w:type="paragraph" w:styleId="5">
    <w:name w:val="heading 5"/>
    <w:basedOn w:val="a0"/>
    <w:next w:val="a0"/>
    <w:qFormat/>
    <w:pPr>
      <w:keepNext/>
      <w:spacing w:before="12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qFormat/>
    <w:rsid w:val="00590A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Title"/>
    <w:basedOn w:val="a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0"/>
    <w:pPr>
      <w:spacing w:after="120"/>
    </w:pPr>
  </w:style>
  <w:style w:type="paragraph" w:customStyle="1" w:styleId="BodyText1">
    <w:name w:val="Body Text1"/>
    <w:basedOn w:val="a0"/>
    <w:pPr>
      <w:widowControl w:val="0"/>
      <w:jc w:val="both"/>
    </w:pPr>
    <w:rPr>
      <w:rFonts w:ascii="Arial" w:hAnsi="Arial" w:cs="Arial"/>
      <w:snapToGrid w:val="0"/>
      <w:spacing w:val="-5"/>
      <w:sz w:val="24"/>
      <w:szCs w:val="24"/>
    </w:rPr>
  </w:style>
  <w:style w:type="paragraph" w:styleId="a6">
    <w:name w:val="List"/>
    <w:basedOn w:val="a0"/>
    <w:pPr>
      <w:ind w:left="283" w:hanging="283"/>
    </w:pPr>
  </w:style>
  <w:style w:type="paragraph" w:styleId="20">
    <w:name w:val="Body Text 2"/>
    <w:basedOn w:val="a0"/>
    <w:pPr>
      <w:widowControl w:val="0"/>
      <w:jc w:val="both"/>
    </w:pPr>
    <w:rPr>
      <w:rFonts w:ascii="Arial" w:hAnsi="Arial" w:cs="Arial"/>
      <w:snapToGrid w:val="0"/>
      <w:spacing w:val="-5"/>
    </w:rPr>
  </w:style>
  <w:style w:type="paragraph" w:styleId="21">
    <w:name w:val="Body Text Indent 2"/>
    <w:basedOn w:val="a0"/>
    <w:pPr>
      <w:spacing w:after="120"/>
      <w:ind w:left="284" w:hanging="284"/>
      <w:jc w:val="both"/>
    </w:pPr>
    <w:rPr>
      <w:sz w:val="24"/>
      <w:szCs w:val="24"/>
    </w:rPr>
  </w:style>
  <w:style w:type="paragraph" w:styleId="22">
    <w:name w:val="List 2"/>
    <w:basedOn w:val="a0"/>
    <w:pPr>
      <w:ind w:left="566" w:hanging="283"/>
    </w:pPr>
  </w:style>
  <w:style w:type="paragraph" w:styleId="30">
    <w:name w:val="Body Text Indent 3"/>
    <w:basedOn w:val="a0"/>
    <w:pPr>
      <w:spacing w:after="60"/>
      <w:ind w:left="567"/>
      <w:jc w:val="both"/>
    </w:pPr>
    <w:rPr>
      <w:sz w:val="24"/>
      <w:szCs w:val="24"/>
    </w:rPr>
  </w:style>
  <w:style w:type="paragraph" w:styleId="a7">
    <w:name w:val="Body Text Indent"/>
    <w:basedOn w:val="a0"/>
    <w:pPr>
      <w:ind w:left="284"/>
      <w:jc w:val="both"/>
    </w:pPr>
    <w:rPr>
      <w:sz w:val="24"/>
      <w:szCs w:val="24"/>
    </w:rPr>
  </w:style>
  <w:style w:type="paragraph" w:customStyle="1" w:styleId="BodyText21">
    <w:name w:val="Body Text 21"/>
    <w:basedOn w:val="a0"/>
    <w:pPr>
      <w:widowControl w:val="0"/>
      <w:ind w:firstLine="360"/>
      <w:jc w:val="both"/>
    </w:pPr>
    <w:rPr>
      <w:rFonts w:ascii="Arial" w:hAnsi="Arial" w:cs="Arial"/>
      <w:snapToGrid w:val="0"/>
      <w:sz w:val="24"/>
      <w:szCs w:val="24"/>
    </w:rPr>
  </w:style>
  <w:style w:type="paragraph" w:customStyle="1" w:styleId="10">
    <w:name w:val="Нижний колонтитул1"/>
    <w:basedOn w:val="a0"/>
    <w:pPr>
      <w:widowControl w:val="0"/>
      <w:tabs>
        <w:tab w:val="center" w:pos="4153"/>
        <w:tab w:val="right" w:pos="8306"/>
      </w:tabs>
    </w:pPr>
    <w:rPr>
      <w:rFonts w:ascii="Arial" w:hAnsi="Arial" w:cs="Arial"/>
      <w:snapToGrid w:val="0"/>
      <w:spacing w:val="-5"/>
      <w:sz w:val="24"/>
      <w:szCs w:val="24"/>
    </w:rPr>
  </w:style>
  <w:style w:type="paragraph" w:customStyle="1" w:styleId="a8">
    <w:name w:val="Подпись дог."/>
    <w:basedOn w:val="a0"/>
    <w:pPr>
      <w:spacing w:before="120"/>
      <w:ind w:left="709"/>
    </w:pPr>
    <w:rPr>
      <w:b/>
      <w:bCs/>
      <w:snapToGrid w:val="0"/>
      <w:sz w:val="24"/>
      <w:szCs w:val="24"/>
    </w:rPr>
  </w:style>
  <w:style w:type="character" w:styleId="a9">
    <w:name w:val="page number"/>
    <w:basedOn w:val="a1"/>
  </w:style>
  <w:style w:type="paragraph" w:styleId="aa">
    <w:name w:val="footer"/>
    <w:basedOn w:val="a0"/>
    <w:pPr>
      <w:widowControl w:val="0"/>
      <w:tabs>
        <w:tab w:val="center" w:pos="4153"/>
        <w:tab w:val="right" w:pos="8306"/>
      </w:tabs>
    </w:pPr>
    <w:rPr>
      <w:rFonts w:ascii="Arial" w:hAnsi="Arial" w:cs="Arial"/>
      <w:snapToGrid w:val="0"/>
      <w:spacing w:val="-5"/>
      <w:sz w:val="24"/>
      <w:szCs w:val="24"/>
    </w:rPr>
  </w:style>
  <w:style w:type="character" w:styleId="ab">
    <w:name w:val="Hyperlink"/>
    <w:rPr>
      <w:color w:val="0000FF"/>
      <w:u w:val="single"/>
    </w:rPr>
  </w:style>
  <w:style w:type="paragraph" w:styleId="31">
    <w:name w:val="Body Text 3"/>
    <w:basedOn w:val="a0"/>
    <w:rPr>
      <w:rFonts w:ascii="Arial" w:hAnsi="Arial" w:cs="Arial"/>
      <w:b/>
      <w:bCs/>
      <w:sz w:val="22"/>
      <w:szCs w:val="22"/>
    </w:rPr>
  </w:style>
  <w:style w:type="paragraph" w:customStyle="1" w:styleId="ac">
    <w:name w:val="???????"/>
    <w:pPr>
      <w:ind w:firstLine="709"/>
    </w:pPr>
    <w:rPr>
      <w:sz w:val="24"/>
      <w:szCs w:val="24"/>
    </w:rPr>
  </w:style>
  <w:style w:type="paragraph" w:customStyle="1" w:styleId="punktdog">
    <w:name w:val="punkt_dog"/>
    <w:basedOn w:val="a0"/>
    <w:pPr>
      <w:keepNext/>
      <w:spacing w:before="360" w:after="120"/>
      <w:ind w:firstLine="720"/>
      <w:jc w:val="center"/>
    </w:pPr>
    <w:rPr>
      <w:rFonts w:ascii="Futuris" w:hAnsi="Futuris"/>
      <w:b/>
      <w:bCs/>
      <w:sz w:val="28"/>
      <w:szCs w:val="28"/>
      <w:lang w:val="en-US" w:eastAsia="ru-RU"/>
    </w:rPr>
  </w:style>
  <w:style w:type="paragraph" w:customStyle="1" w:styleId="11">
    <w:name w:val="????????? 1"/>
    <w:basedOn w:val="ac"/>
    <w:next w:val="ac"/>
    <w:pPr>
      <w:keepNext/>
      <w:tabs>
        <w:tab w:val="left" w:pos="2410"/>
        <w:tab w:val="left" w:pos="5103"/>
        <w:tab w:val="left" w:pos="5529"/>
        <w:tab w:val="left" w:pos="5812"/>
      </w:tabs>
      <w:spacing w:before="240"/>
    </w:pPr>
    <w:rPr>
      <w:b/>
      <w:bCs/>
    </w:rPr>
  </w:style>
  <w:style w:type="paragraph" w:styleId="ad">
    <w:name w:val="caption"/>
    <w:basedOn w:val="a0"/>
    <w:next w:val="a0"/>
    <w:qFormat/>
    <w:pPr>
      <w:ind w:left="7428" w:hanging="1758"/>
    </w:pPr>
    <w:rPr>
      <w:sz w:val="24"/>
      <w:szCs w:val="24"/>
      <w:lang w:eastAsia="ru-RU"/>
    </w:rPr>
  </w:style>
  <w:style w:type="paragraph" w:customStyle="1" w:styleId="xl26">
    <w:name w:val="xl26"/>
    <w:basedOn w:val="a0"/>
    <w:pP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27">
    <w:name w:val="xl27"/>
    <w:basedOn w:val="a0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28">
    <w:name w:val="xl28"/>
    <w:basedOn w:val="a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4"/>
      <w:szCs w:val="24"/>
      <w:lang w:val="en-US"/>
    </w:rPr>
  </w:style>
  <w:style w:type="paragraph" w:customStyle="1" w:styleId="xl29">
    <w:name w:val="xl29"/>
    <w:basedOn w:val="a0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4"/>
      <w:szCs w:val="24"/>
      <w:lang w:val="en-US"/>
    </w:rPr>
  </w:style>
  <w:style w:type="paragraph" w:customStyle="1" w:styleId="xl30">
    <w:name w:val="xl3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31">
    <w:name w:val="xl31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32">
    <w:name w:val="xl32"/>
    <w:basedOn w:val="a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33">
    <w:name w:val="xl33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n-US"/>
    </w:rPr>
  </w:style>
  <w:style w:type="paragraph" w:customStyle="1" w:styleId="xl34">
    <w:name w:val="xl3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n-US"/>
    </w:rPr>
  </w:style>
  <w:style w:type="paragraph" w:customStyle="1" w:styleId="xl35">
    <w:name w:val="xl3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36">
    <w:name w:val="xl3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7">
    <w:name w:val="xl37"/>
    <w:basedOn w:val="a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38">
    <w:name w:val="xl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39">
    <w:name w:val="xl3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a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41">
    <w:name w:val="xl41"/>
    <w:basedOn w:val="a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42">
    <w:name w:val="xl4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43">
    <w:name w:val="xl4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4">
    <w:name w:val="xl4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val="en-US"/>
    </w:rPr>
  </w:style>
  <w:style w:type="paragraph" w:customStyle="1" w:styleId="xl45">
    <w:name w:val="xl4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46">
    <w:name w:val="xl4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47">
    <w:name w:val="xl4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48">
    <w:name w:val="xl48"/>
    <w:basedOn w:val="a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">
    <w:name w:val="xl49"/>
    <w:basedOn w:val="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50">
    <w:name w:val="xl5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n-US"/>
    </w:rPr>
  </w:style>
  <w:style w:type="paragraph" w:customStyle="1" w:styleId="xl51">
    <w:name w:val="xl5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FF0000"/>
      <w:sz w:val="24"/>
      <w:szCs w:val="24"/>
      <w:lang w:val="en-US"/>
    </w:rPr>
  </w:style>
  <w:style w:type="paragraph" w:customStyle="1" w:styleId="ConsNonformat">
    <w:name w:val="ConsNonformat"/>
    <w:rsid w:val="004759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475937"/>
    <w:pPr>
      <w:widowControl w:val="0"/>
      <w:autoSpaceDE w:val="0"/>
      <w:autoSpaceDN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e">
    <w:name w:val="Balloon Text"/>
    <w:basedOn w:val="a0"/>
    <w:semiHidden/>
    <w:rsid w:val="002A1999"/>
    <w:rPr>
      <w:rFonts w:ascii="Tahoma" w:hAnsi="Tahoma" w:cs="Tahoma"/>
      <w:sz w:val="16"/>
      <w:szCs w:val="16"/>
    </w:rPr>
  </w:style>
  <w:style w:type="character" w:styleId="af">
    <w:name w:val="annotation reference"/>
    <w:semiHidden/>
    <w:rsid w:val="002501D6"/>
    <w:rPr>
      <w:sz w:val="16"/>
      <w:szCs w:val="16"/>
    </w:rPr>
  </w:style>
  <w:style w:type="paragraph" w:styleId="af0">
    <w:name w:val="annotation text"/>
    <w:basedOn w:val="a0"/>
    <w:semiHidden/>
    <w:rsid w:val="002501D6"/>
  </w:style>
  <w:style w:type="paragraph" w:styleId="af1">
    <w:name w:val="annotation subject"/>
    <w:basedOn w:val="af0"/>
    <w:next w:val="af0"/>
    <w:semiHidden/>
    <w:rsid w:val="002501D6"/>
    <w:rPr>
      <w:b/>
      <w:bCs/>
    </w:rPr>
  </w:style>
  <w:style w:type="paragraph" w:styleId="af2">
    <w:name w:val="header"/>
    <w:basedOn w:val="a0"/>
    <w:rsid w:val="00B3290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D3FC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3">
    <w:name w:val="Основной текст договора"/>
    <w:basedOn w:val="a0"/>
    <w:rsid w:val="00667C17"/>
    <w:pPr>
      <w:spacing w:line="360" w:lineRule="auto"/>
      <w:ind w:firstLine="709"/>
      <w:jc w:val="both"/>
    </w:pPr>
    <w:rPr>
      <w:rFonts w:ascii="Verdana" w:hAnsi="Verdana"/>
      <w:lang w:eastAsia="ru-RU"/>
    </w:rPr>
  </w:style>
  <w:style w:type="paragraph" w:customStyle="1" w:styleId="12">
    <w:name w:val="Обычный + 12 пт"/>
    <w:aliases w:val="Черный,По ширине,Первая строка:  0,95 см"/>
    <w:basedOn w:val="a0"/>
    <w:rsid w:val="000A7770"/>
    <w:pPr>
      <w:tabs>
        <w:tab w:val="left" w:pos="9720"/>
      </w:tabs>
      <w:ind w:right="-365"/>
      <w:jc w:val="center"/>
    </w:pPr>
    <w:rPr>
      <w:b/>
      <w:snapToGrid w:val="0"/>
      <w:color w:val="000000"/>
      <w:sz w:val="24"/>
      <w:szCs w:val="24"/>
      <w:lang w:eastAsia="ru-RU"/>
    </w:rPr>
  </w:style>
  <w:style w:type="paragraph" w:styleId="af4">
    <w:name w:val="Block Text"/>
    <w:basedOn w:val="a0"/>
    <w:rsid w:val="00964BE6"/>
    <w:pPr>
      <w:ind w:left="-567" w:right="-766" w:firstLine="851"/>
      <w:jc w:val="both"/>
    </w:pPr>
    <w:rPr>
      <w:sz w:val="24"/>
      <w:lang w:eastAsia="ru-RU"/>
    </w:rPr>
  </w:style>
  <w:style w:type="paragraph" w:styleId="af5">
    <w:name w:val="Revision"/>
    <w:hidden/>
    <w:uiPriority w:val="99"/>
    <w:semiHidden/>
    <w:rsid w:val="00290933"/>
    <w:rPr>
      <w:lang w:eastAsia="en-US"/>
    </w:rPr>
  </w:style>
  <w:style w:type="paragraph" w:styleId="af6">
    <w:name w:val="Subtitle"/>
    <w:basedOn w:val="a0"/>
    <w:link w:val="af7"/>
    <w:qFormat/>
    <w:rsid w:val="00C871BE"/>
    <w:pPr>
      <w:jc w:val="center"/>
    </w:pPr>
    <w:rPr>
      <w:b/>
      <w:sz w:val="28"/>
      <w:lang w:eastAsia="ru-RU"/>
    </w:rPr>
  </w:style>
  <w:style w:type="character" w:customStyle="1" w:styleId="af7">
    <w:name w:val="Подзаголовок Знак"/>
    <w:basedOn w:val="a1"/>
    <w:link w:val="af6"/>
    <w:rsid w:val="00C871B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8F24F7-A6E4-4941-A42D-24AF1D43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1652</vt:lpstr>
    </vt:vector>
  </TitlesOfParts>
  <Company>TS</Company>
  <LinksUpToDate>false</LinksUpToDate>
  <CharactersWithSpaces>15374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1652</dc:title>
  <dc:creator>Chur</dc:creator>
  <cp:lastModifiedBy>Яськов Александр Иванович</cp:lastModifiedBy>
  <cp:revision>2</cp:revision>
  <cp:lastPrinted>2011-12-28T13:58:00Z</cp:lastPrinted>
  <dcterms:created xsi:type="dcterms:W3CDTF">2014-11-21T13:31:00Z</dcterms:created>
  <dcterms:modified xsi:type="dcterms:W3CDTF">2014-11-21T13:31:00Z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