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67B54" w:rsidRDefault="00867B54" w:rsidP="00A42140">
      <w:pPr>
        <w:pStyle w:val="70"/>
        <w:shd w:val="clear" w:color="auto" w:fill="auto"/>
        <w:tabs>
          <w:tab w:val="left" w:leader="underscore" w:pos="5006"/>
        </w:tabs>
        <w:spacing w:before="0" w:after="0" w:line="240" w:lineRule="auto"/>
        <w:ind w:left="1560" w:right="2420" w:firstLine="0"/>
        <w:jc w:val="center"/>
      </w:pPr>
    </w:p>
    <w:p w:rsidR="00867B54" w:rsidRDefault="00867B54" w:rsidP="00A42140">
      <w:pPr>
        <w:pStyle w:val="70"/>
        <w:shd w:val="clear" w:color="auto" w:fill="auto"/>
        <w:tabs>
          <w:tab w:val="left" w:leader="underscore" w:pos="5006"/>
        </w:tabs>
        <w:spacing w:before="0" w:after="0" w:line="240" w:lineRule="auto"/>
        <w:ind w:left="1560" w:right="2420" w:firstLine="0"/>
        <w:jc w:val="center"/>
      </w:pPr>
    </w:p>
    <w:p w:rsidR="003E44B3" w:rsidRPr="003E44B3" w:rsidRDefault="005C243B" w:rsidP="003E44B3">
      <w:pPr>
        <w:pStyle w:val="70"/>
        <w:shd w:val="clear" w:color="auto" w:fill="auto"/>
        <w:tabs>
          <w:tab w:val="left" w:leader="underscore" w:pos="5006"/>
        </w:tabs>
        <w:spacing w:before="0" w:after="0" w:line="240" w:lineRule="auto"/>
        <w:ind w:left="1560" w:right="2420" w:firstLine="0"/>
        <w:jc w:val="center"/>
        <w:rPr>
          <w:rFonts w:eastAsia="Arial Unicode MS" w:cs="Arial Unicode MS"/>
          <w:bCs w:val="0"/>
        </w:rPr>
      </w:pPr>
      <w:r>
        <w:t xml:space="preserve">                                                                                       </w:t>
      </w:r>
      <w:bookmarkStart w:id="0" w:name="_GoBack"/>
      <w:bookmarkEnd w:id="0"/>
      <w:r w:rsidR="003E44B3" w:rsidRPr="003E44B3">
        <w:rPr>
          <w:rFonts w:eastAsia="Arial Unicode MS" w:cs="Arial Unicode MS"/>
          <w:bCs w:val="0"/>
        </w:rPr>
        <w:t xml:space="preserve">ТЕХНИЧЕСКОЕ ЗАДАНИЕ </w:t>
      </w:r>
    </w:p>
    <w:p w:rsidR="00A42140" w:rsidRPr="003E44B3" w:rsidRDefault="003E44B3" w:rsidP="00A42140">
      <w:pPr>
        <w:pStyle w:val="70"/>
        <w:shd w:val="clear" w:color="auto" w:fill="auto"/>
        <w:tabs>
          <w:tab w:val="left" w:leader="underscore" w:pos="5006"/>
        </w:tabs>
        <w:spacing w:before="0" w:after="0" w:line="240" w:lineRule="auto"/>
        <w:ind w:left="1560" w:right="1700" w:firstLine="0"/>
        <w:jc w:val="center"/>
        <w:rPr>
          <w:rFonts w:eastAsia="Arial Unicode MS" w:cs="Arial Unicode MS"/>
          <w:bCs w:val="0"/>
        </w:rPr>
      </w:pPr>
      <w:r w:rsidRPr="003E44B3">
        <w:rPr>
          <w:rFonts w:eastAsia="Arial Unicode MS" w:cs="Arial Unicode MS"/>
          <w:bCs w:val="0"/>
        </w:rPr>
        <w:t>на выполнение работ по оснащению средствами контроля и регулирования уровня кислоты и щелочи с сигнализацией предельных значений уровня и средствами автоматического отключения их подачи в мерники кислоты и щелочи</w:t>
      </w:r>
      <w:r>
        <w:rPr>
          <w:rFonts w:eastAsia="Arial Unicode MS" w:cs="Arial Unicode MS"/>
          <w:bCs w:val="0"/>
        </w:rPr>
        <w:t xml:space="preserve"> «под ключ»</w:t>
      </w:r>
    </w:p>
    <w:p w:rsidR="00A42140" w:rsidRPr="00C20630" w:rsidRDefault="00A42140" w:rsidP="00A42140">
      <w:pPr>
        <w:pStyle w:val="51"/>
        <w:numPr>
          <w:ilvl w:val="0"/>
          <w:numId w:val="7"/>
        </w:numPr>
        <w:shd w:val="clear" w:color="auto" w:fill="auto"/>
        <w:tabs>
          <w:tab w:val="left" w:pos="786"/>
          <w:tab w:val="left" w:leader="underscore" w:pos="6085"/>
        </w:tabs>
        <w:jc w:val="left"/>
      </w:pPr>
      <w:r w:rsidRPr="00A42140">
        <w:rPr>
          <w:rStyle w:val="50pt"/>
        </w:rPr>
        <w:t xml:space="preserve"> </w:t>
      </w:r>
      <w:r>
        <w:rPr>
          <w:rStyle w:val="50pt"/>
        </w:rPr>
        <w:t>Наименование филиала</w:t>
      </w:r>
      <w:r>
        <w:t>.</w:t>
      </w:r>
    </w:p>
    <w:p w:rsidR="007A218A" w:rsidRPr="0022449C" w:rsidRDefault="00A42140" w:rsidP="00A42140">
      <w:pPr>
        <w:pStyle w:val="51"/>
        <w:shd w:val="clear" w:color="auto" w:fill="auto"/>
        <w:tabs>
          <w:tab w:val="left" w:pos="786"/>
          <w:tab w:val="left" w:leader="underscore" w:pos="6085"/>
        </w:tabs>
        <w:ind w:firstLine="0"/>
        <w:jc w:val="left"/>
        <w:rPr>
          <w:i w:val="0"/>
        </w:rPr>
      </w:pPr>
      <w:r w:rsidRPr="0022449C">
        <w:rPr>
          <w:b/>
          <w:bCs/>
          <w:i w:val="0"/>
          <w:iCs w:val="0"/>
          <w:spacing w:val="0"/>
        </w:rPr>
        <w:t xml:space="preserve">          </w:t>
      </w:r>
      <w:r w:rsidR="00765D02" w:rsidRPr="0022449C">
        <w:rPr>
          <w:i w:val="0"/>
        </w:rPr>
        <w:t>Ф</w:t>
      </w:r>
      <w:r w:rsidR="00C4460D" w:rsidRPr="0022449C">
        <w:rPr>
          <w:i w:val="0"/>
        </w:rPr>
        <w:t xml:space="preserve">илиал </w:t>
      </w:r>
      <w:r w:rsidR="003E24EF" w:rsidRPr="0022449C">
        <w:rPr>
          <w:i w:val="0"/>
        </w:rPr>
        <w:t xml:space="preserve">«Смоленская </w:t>
      </w:r>
      <w:r w:rsidR="00C4460D" w:rsidRPr="0022449C">
        <w:rPr>
          <w:i w:val="0"/>
        </w:rPr>
        <w:t>ГРЭС» ОАО «</w:t>
      </w:r>
      <w:r w:rsidR="00765D02" w:rsidRPr="0022449C">
        <w:rPr>
          <w:i w:val="0"/>
        </w:rPr>
        <w:t>Э.ОН Россия</w:t>
      </w:r>
      <w:r w:rsidR="00C4460D" w:rsidRPr="0022449C">
        <w:rPr>
          <w:i w:val="0"/>
        </w:rPr>
        <w:t>»</w:t>
      </w:r>
      <w:r w:rsidR="00765D02" w:rsidRPr="0022449C">
        <w:rPr>
          <w:i w:val="0"/>
        </w:rPr>
        <w:t>.</w:t>
      </w:r>
    </w:p>
    <w:p w:rsidR="00765D02" w:rsidRDefault="00C4460D" w:rsidP="00C20630">
      <w:pPr>
        <w:pStyle w:val="70"/>
        <w:numPr>
          <w:ilvl w:val="0"/>
          <w:numId w:val="7"/>
        </w:numPr>
        <w:shd w:val="clear" w:color="auto" w:fill="auto"/>
        <w:tabs>
          <w:tab w:val="left" w:pos="793"/>
        </w:tabs>
        <w:spacing w:before="0" w:after="0" w:line="346" w:lineRule="exact"/>
      </w:pPr>
      <w:r>
        <w:t xml:space="preserve">Полное наименование оборудования (системы), место производства </w:t>
      </w:r>
      <w:r w:rsidR="001A5D4A">
        <w:t>Р</w:t>
      </w:r>
      <w:r>
        <w:t>абот</w:t>
      </w:r>
      <w:r w:rsidR="00765D02">
        <w:t>.</w:t>
      </w:r>
    </w:p>
    <w:p w:rsidR="006B550B" w:rsidRDefault="00AF1325" w:rsidP="006B550B">
      <w:pPr>
        <w:pStyle w:val="ae"/>
        <w:ind w:left="502"/>
        <w:jc w:val="both"/>
        <w:outlineLvl w:val="0"/>
        <w:rPr>
          <w:rFonts w:ascii="Verdana" w:hAnsi="Verdana"/>
          <w:sz w:val="19"/>
          <w:szCs w:val="19"/>
        </w:rPr>
      </w:pPr>
      <w:r>
        <w:rPr>
          <w:rFonts w:ascii="Verdana" w:hAnsi="Verdana"/>
          <w:sz w:val="19"/>
          <w:szCs w:val="19"/>
        </w:rPr>
        <w:t xml:space="preserve">Помещение </w:t>
      </w:r>
      <w:proofErr w:type="spellStart"/>
      <w:r w:rsidR="006B550B" w:rsidRPr="006B550B">
        <w:rPr>
          <w:rFonts w:ascii="Verdana" w:hAnsi="Verdana"/>
          <w:sz w:val="19"/>
          <w:szCs w:val="19"/>
        </w:rPr>
        <w:t>реагентного</w:t>
      </w:r>
      <w:proofErr w:type="spellEnd"/>
      <w:r w:rsidR="006B550B" w:rsidRPr="006B550B">
        <w:rPr>
          <w:rFonts w:ascii="Verdana" w:hAnsi="Verdana"/>
          <w:sz w:val="19"/>
          <w:szCs w:val="19"/>
        </w:rPr>
        <w:t xml:space="preserve"> хозяйства химического цеха; мерники щёлочи №1, №2; мерники кислоты №1, №2. </w:t>
      </w:r>
    </w:p>
    <w:p w:rsidR="00EB554E" w:rsidRDefault="006B550B" w:rsidP="00EB554E">
      <w:pPr>
        <w:pStyle w:val="ae"/>
        <w:ind w:left="502"/>
        <w:jc w:val="both"/>
        <w:outlineLvl w:val="0"/>
        <w:rPr>
          <w:rStyle w:val="0pt2"/>
          <w:b w:val="0"/>
        </w:rPr>
      </w:pPr>
      <w:r w:rsidRPr="006B550B">
        <w:rPr>
          <w:rFonts w:ascii="Verdana" w:hAnsi="Verdana"/>
          <w:sz w:val="19"/>
          <w:szCs w:val="19"/>
        </w:rPr>
        <w:t xml:space="preserve">  </w:t>
      </w:r>
    </w:p>
    <w:p w:rsidR="00EB554E" w:rsidRPr="00EB554E" w:rsidRDefault="00EB554E" w:rsidP="00EB554E">
      <w:pPr>
        <w:jc w:val="both"/>
        <w:outlineLvl w:val="0"/>
        <w:rPr>
          <w:rStyle w:val="0pt2"/>
          <w:rFonts w:eastAsia="Arial Unicode MS" w:cs="Arial Unicode MS"/>
          <w:bCs w:val="0"/>
        </w:rPr>
      </w:pPr>
      <w:r w:rsidRPr="00EB554E">
        <w:rPr>
          <w:rStyle w:val="0pt2"/>
          <w:rFonts w:eastAsia="Arial Unicode MS" w:cs="Arial Unicode MS"/>
          <w:b w:val="0"/>
          <w:bCs w:val="0"/>
        </w:rPr>
        <w:t xml:space="preserve">  </w:t>
      </w:r>
      <w:r w:rsidRPr="00EB554E">
        <w:rPr>
          <w:rStyle w:val="0pt2"/>
          <w:rFonts w:eastAsia="Arial Unicode MS" w:cs="Arial Unicode MS"/>
          <w:bCs w:val="0"/>
        </w:rPr>
        <w:t>3. Основание для производства работ.</w:t>
      </w:r>
    </w:p>
    <w:p w:rsidR="00EB554E" w:rsidRDefault="00EB554E" w:rsidP="00EB554E">
      <w:pPr>
        <w:pStyle w:val="6"/>
        <w:shd w:val="clear" w:color="auto" w:fill="auto"/>
        <w:tabs>
          <w:tab w:val="left" w:pos="786"/>
          <w:tab w:val="left" w:leader="underscore" w:pos="9184"/>
        </w:tabs>
        <w:spacing w:after="0" w:line="346" w:lineRule="exact"/>
        <w:ind w:right="320" w:firstLine="0"/>
        <w:rPr>
          <w:rStyle w:val="0pt2"/>
          <w:b w:val="0"/>
        </w:rPr>
      </w:pPr>
      <w:r>
        <w:rPr>
          <w:rStyle w:val="0pt2"/>
          <w:rFonts w:eastAsia="Arial Unicode MS" w:cs="Arial Unicode MS"/>
          <w:bCs w:val="0"/>
        </w:rPr>
        <w:t xml:space="preserve">       </w:t>
      </w:r>
      <w:r>
        <w:rPr>
          <w:rStyle w:val="0pt2"/>
          <w:b w:val="0"/>
        </w:rPr>
        <w:t xml:space="preserve">Программа </w:t>
      </w:r>
      <w:proofErr w:type="spellStart"/>
      <w:r>
        <w:rPr>
          <w:rStyle w:val="0pt2"/>
          <w:b w:val="0"/>
        </w:rPr>
        <w:t>ТПиР</w:t>
      </w:r>
      <w:proofErr w:type="spellEnd"/>
      <w:r>
        <w:rPr>
          <w:rStyle w:val="0pt2"/>
          <w:b w:val="0"/>
        </w:rPr>
        <w:t xml:space="preserve"> на 201</w:t>
      </w:r>
      <w:r w:rsidR="00B438D8">
        <w:rPr>
          <w:rStyle w:val="0pt2"/>
          <w:b w:val="0"/>
        </w:rPr>
        <w:t>5</w:t>
      </w:r>
      <w:r>
        <w:rPr>
          <w:rStyle w:val="0pt2"/>
          <w:b w:val="0"/>
        </w:rPr>
        <w:t>г.</w:t>
      </w:r>
    </w:p>
    <w:p w:rsidR="00EB554E" w:rsidRPr="00EB554E" w:rsidRDefault="00EB554E" w:rsidP="00EB554E">
      <w:pPr>
        <w:jc w:val="both"/>
        <w:outlineLvl w:val="0"/>
        <w:rPr>
          <w:rStyle w:val="0pt2"/>
          <w:rFonts w:eastAsia="Arial Unicode MS" w:cs="Arial Unicode MS"/>
          <w:bCs w:val="0"/>
        </w:rPr>
      </w:pPr>
    </w:p>
    <w:p w:rsidR="00765D02" w:rsidRPr="008C1921" w:rsidRDefault="00D72CC2" w:rsidP="00D72CC2">
      <w:pPr>
        <w:pStyle w:val="6"/>
        <w:shd w:val="clear" w:color="auto" w:fill="auto"/>
        <w:tabs>
          <w:tab w:val="left" w:pos="789"/>
        </w:tabs>
        <w:spacing w:after="0" w:line="346" w:lineRule="exact"/>
        <w:ind w:right="320" w:firstLine="0"/>
      </w:pPr>
      <w:r>
        <w:rPr>
          <w:rStyle w:val="0pt2"/>
        </w:rPr>
        <w:t xml:space="preserve">  4.  </w:t>
      </w:r>
      <w:r w:rsidR="00C4460D">
        <w:rPr>
          <w:rStyle w:val="0pt2"/>
        </w:rPr>
        <w:t>Цель проведения работ</w:t>
      </w:r>
      <w:r w:rsidR="00765D02">
        <w:t>.</w:t>
      </w:r>
    </w:p>
    <w:p w:rsidR="008C1921" w:rsidRDefault="008C1921" w:rsidP="00EB554E">
      <w:pPr>
        <w:ind w:left="502"/>
        <w:jc w:val="both"/>
        <w:outlineLvl w:val="0"/>
        <w:rPr>
          <w:rFonts w:ascii="Verdana" w:hAnsi="Verdana"/>
          <w:sz w:val="19"/>
          <w:szCs w:val="19"/>
        </w:rPr>
      </w:pPr>
      <w:r>
        <w:rPr>
          <w:rFonts w:ascii="Verdana" w:hAnsi="Verdana"/>
          <w:sz w:val="19"/>
          <w:szCs w:val="19"/>
        </w:rPr>
        <w:t>-</w:t>
      </w:r>
      <w:r w:rsidR="00EB554E">
        <w:rPr>
          <w:rFonts w:ascii="Verdana" w:hAnsi="Verdana"/>
          <w:sz w:val="19"/>
          <w:szCs w:val="19"/>
        </w:rPr>
        <w:t>Выполнение а</w:t>
      </w:r>
      <w:r w:rsidR="006B550B" w:rsidRPr="006B550B">
        <w:rPr>
          <w:rFonts w:ascii="Verdana" w:hAnsi="Verdana"/>
          <w:sz w:val="19"/>
          <w:szCs w:val="19"/>
        </w:rPr>
        <w:t>кт</w:t>
      </w:r>
      <w:r w:rsidR="00EB554E">
        <w:rPr>
          <w:rFonts w:ascii="Verdana" w:hAnsi="Verdana"/>
          <w:sz w:val="19"/>
          <w:szCs w:val="19"/>
        </w:rPr>
        <w:t>а</w:t>
      </w:r>
      <w:r w:rsidR="006B550B" w:rsidRPr="006B550B">
        <w:rPr>
          <w:rFonts w:ascii="Verdana" w:hAnsi="Verdana"/>
          <w:sz w:val="19"/>
          <w:szCs w:val="19"/>
        </w:rPr>
        <w:t>-п</w:t>
      </w:r>
      <w:r w:rsidR="00EB554E">
        <w:rPr>
          <w:rFonts w:ascii="Verdana" w:hAnsi="Verdana"/>
          <w:sz w:val="19"/>
          <w:szCs w:val="19"/>
        </w:rPr>
        <w:t>редписания</w:t>
      </w:r>
      <w:r w:rsidR="006B550B" w:rsidRPr="006B550B">
        <w:rPr>
          <w:rFonts w:ascii="Verdana" w:hAnsi="Verdana"/>
          <w:sz w:val="19"/>
          <w:szCs w:val="19"/>
        </w:rPr>
        <w:t xml:space="preserve"> № 128 </w:t>
      </w:r>
      <w:proofErr w:type="spellStart"/>
      <w:r w:rsidR="006B550B" w:rsidRPr="006B550B">
        <w:rPr>
          <w:rFonts w:ascii="Verdana" w:hAnsi="Verdana"/>
          <w:sz w:val="19"/>
          <w:szCs w:val="19"/>
        </w:rPr>
        <w:t>рп</w:t>
      </w:r>
      <w:proofErr w:type="spellEnd"/>
      <w:r w:rsidR="006B550B" w:rsidRPr="006B550B">
        <w:rPr>
          <w:rFonts w:ascii="Verdana" w:hAnsi="Verdana"/>
          <w:sz w:val="19"/>
          <w:szCs w:val="19"/>
        </w:rPr>
        <w:t>/</w:t>
      </w:r>
      <w:proofErr w:type="gramStart"/>
      <w:r w:rsidR="006B550B" w:rsidRPr="006B550B">
        <w:rPr>
          <w:rFonts w:ascii="Verdana" w:hAnsi="Verdana"/>
          <w:sz w:val="19"/>
          <w:szCs w:val="19"/>
        </w:rPr>
        <w:t>П</w:t>
      </w:r>
      <w:proofErr w:type="gramEnd"/>
      <w:r w:rsidR="006B550B" w:rsidRPr="006B550B">
        <w:rPr>
          <w:rFonts w:ascii="Verdana" w:hAnsi="Verdana"/>
          <w:sz w:val="19"/>
          <w:szCs w:val="19"/>
        </w:rPr>
        <w:t xml:space="preserve"> от 03.09.2014г. </w:t>
      </w:r>
      <w:proofErr w:type="spellStart"/>
      <w:r w:rsidR="006B550B" w:rsidRPr="006B550B">
        <w:rPr>
          <w:rFonts w:ascii="Verdana" w:hAnsi="Verdana"/>
          <w:sz w:val="19"/>
          <w:szCs w:val="19"/>
        </w:rPr>
        <w:t>Ростехнадзора</w:t>
      </w:r>
      <w:proofErr w:type="spellEnd"/>
      <w:r w:rsidR="006B550B">
        <w:rPr>
          <w:rFonts w:ascii="Verdana" w:hAnsi="Verdana"/>
          <w:sz w:val="19"/>
          <w:szCs w:val="19"/>
        </w:rPr>
        <w:t>.</w:t>
      </w:r>
    </w:p>
    <w:p w:rsidR="009D635F" w:rsidRPr="009D635F" w:rsidRDefault="008C1921" w:rsidP="008C1921">
      <w:pPr>
        <w:jc w:val="both"/>
        <w:outlineLvl w:val="0"/>
        <w:rPr>
          <w:rFonts w:ascii="Verdana" w:hAnsi="Verdana"/>
          <w:sz w:val="19"/>
          <w:szCs w:val="19"/>
        </w:rPr>
      </w:pPr>
      <w:r>
        <w:rPr>
          <w:rFonts w:ascii="Verdana" w:hAnsi="Verdana"/>
          <w:sz w:val="19"/>
          <w:szCs w:val="19"/>
        </w:rPr>
        <w:t xml:space="preserve">      </w:t>
      </w:r>
      <w:r w:rsidR="006B550B">
        <w:rPr>
          <w:rFonts w:ascii="Verdana" w:hAnsi="Verdana"/>
          <w:sz w:val="19"/>
          <w:szCs w:val="19"/>
        </w:rPr>
        <w:t xml:space="preserve"> </w:t>
      </w:r>
      <w:r>
        <w:rPr>
          <w:rFonts w:ascii="Verdana" w:hAnsi="Verdana"/>
          <w:sz w:val="19"/>
          <w:szCs w:val="19"/>
        </w:rPr>
        <w:t xml:space="preserve">- </w:t>
      </w:r>
      <w:r w:rsidR="00B05380" w:rsidRPr="00D40181">
        <w:rPr>
          <w:rFonts w:ascii="Verdana" w:hAnsi="Verdana"/>
          <w:sz w:val="19"/>
          <w:szCs w:val="19"/>
        </w:rPr>
        <w:t>О</w:t>
      </w:r>
      <w:r w:rsidR="004A5711" w:rsidRPr="00D40181">
        <w:rPr>
          <w:rFonts w:ascii="Verdana" w:hAnsi="Verdana"/>
          <w:sz w:val="19"/>
          <w:szCs w:val="19"/>
        </w:rPr>
        <w:t>беспече</w:t>
      </w:r>
      <w:r w:rsidR="00EF2274" w:rsidRPr="00D40181">
        <w:rPr>
          <w:rFonts w:ascii="Verdana" w:hAnsi="Verdana"/>
          <w:sz w:val="19"/>
          <w:szCs w:val="19"/>
        </w:rPr>
        <w:t xml:space="preserve">ние </w:t>
      </w:r>
      <w:r w:rsidR="004A5711" w:rsidRPr="00D40181">
        <w:rPr>
          <w:rFonts w:ascii="Verdana" w:hAnsi="Verdana"/>
          <w:sz w:val="19"/>
          <w:szCs w:val="19"/>
        </w:rPr>
        <w:t xml:space="preserve">безопасной эксплуатации оборудования. </w:t>
      </w:r>
      <w:r w:rsidR="009D635F" w:rsidRPr="009D635F">
        <w:rPr>
          <w:sz w:val="19"/>
          <w:szCs w:val="19"/>
        </w:rPr>
        <w:t xml:space="preserve"> </w:t>
      </w:r>
      <w:r w:rsidR="00D40181">
        <w:rPr>
          <w:sz w:val="19"/>
          <w:szCs w:val="19"/>
        </w:rPr>
        <w:t xml:space="preserve"> </w:t>
      </w:r>
      <w:r w:rsidR="009D635F" w:rsidRPr="009D635F">
        <w:rPr>
          <w:rFonts w:ascii="Verdana" w:hAnsi="Verdana"/>
          <w:sz w:val="19"/>
          <w:szCs w:val="19"/>
        </w:rPr>
        <w:t xml:space="preserve">Недопущение несчастных случаев на </w:t>
      </w:r>
      <w:r w:rsidR="00EB554E">
        <w:rPr>
          <w:rFonts w:ascii="Verdana" w:hAnsi="Verdana"/>
          <w:sz w:val="19"/>
          <w:szCs w:val="19"/>
        </w:rPr>
        <w:t xml:space="preserve">производстве в связи с розливом </w:t>
      </w:r>
      <w:r w:rsidR="009D635F">
        <w:rPr>
          <w:rFonts w:ascii="Verdana" w:hAnsi="Verdana"/>
          <w:sz w:val="19"/>
          <w:szCs w:val="19"/>
        </w:rPr>
        <w:t>агрессивных веществ серной кислоты и едкого натра.</w:t>
      </w:r>
    </w:p>
    <w:p w:rsidR="00936800" w:rsidRDefault="00936800" w:rsidP="00431425">
      <w:pPr>
        <w:tabs>
          <w:tab w:val="left" w:pos="851"/>
        </w:tabs>
        <w:jc w:val="both"/>
        <w:rPr>
          <w:rFonts w:ascii="Verdana" w:hAnsi="Verdana"/>
          <w:sz w:val="19"/>
          <w:szCs w:val="19"/>
        </w:rPr>
      </w:pPr>
    </w:p>
    <w:p w:rsidR="00EB554E" w:rsidRDefault="00EB554E" w:rsidP="00EB554E">
      <w:pPr>
        <w:pStyle w:val="70"/>
        <w:shd w:val="clear" w:color="auto" w:fill="auto"/>
        <w:tabs>
          <w:tab w:val="left" w:pos="786"/>
        </w:tabs>
        <w:spacing w:before="0" w:after="0" w:line="346" w:lineRule="exact"/>
        <w:ind w:firstLine="0"/>
      </w:pPr>
      <w:r>
        <w:t xml:space="preserve">    5.  </w:t>
      </w:r>
      <w:r w:rsidRPr="00723F51">
        <w:t>Содержание Работ.</w:t>
      </w:r>
    </w:p>
    <w:p w:rsidR="00EB554E" w:rsidRDefault="00EB554E" w:rsidP="00EB554E">
      <w:pPr>
        <w:tabs>
          <w:tab w:val="left" w:pos="851"/>
        </w:tabs>
        <w:ind w:left="426"/>
        <w:jc w:val="both"/>
        <w:rPr>
          <w:rFonts w:ascii="Verdana" w:hAnsi="Verdana"/>
          <w:sz w:val="19"/>
          <w:szCs w:val="19"/>
        </w:rPr>
      </w:pPr>
    </w:p>
    <w:p w:rsidR="00EB554E" w:rsidRDefault="00EB554E" w:rsidP="00EB554E">
      <w:pPr>
        <w:pStyle w:val="51"/>
        <w:shd w:val="clear" w:color="auto" w:fill="auto"/>
        <w:ind w:right="60" w:firstLine="0"/>
        <w:rPr>
          <w:i w:val="0"/>
        </w:rPr>
      </w:pPr>
      <w:r>
        <w:rPr>
          <w:i w:val="0"/>
        </w:rPr>
        <w:t xml:space="preserve">    </w:t>
      </w:r>
      <w:r w:rsidRPr="00723F51">
        <w:rPr>
          <w:i w:val="0"/>
        </w:rPr>
        <w:t>5.1 Объемы</w:t>
      </w:r>
      <w:r w:rsidRPr="00DA56B6">
        <w:rPr>
          <w:i w:val="0"/>
        </w:rPr>
        <w:t xml:space="preserve"> Работ в техническом задании </w:t>
      </w:r>
      <w:r>
        <w:rPr>
          <w:i w:val="0"/>
        </w:rPr>
        <w:t>представлены в</w:t>
      </w:r>
      <w:r w:rsidRPr="00DA56B6">
        <w:rPr>
          <w:i w:val="0"/>
        </w:rPr>
        <w:t xml:space="preserve"> Таблиц</w:t>
      </w:r>
      <w:r>
        <w:rPr>
          <w:i w:val="0"/>
        </w:rPr>
        <w:t>е</w:t>
      </w:r>
      <w:r w:rsidRPr="00DA56B6">
        <w:rPr>
          <w:i w:val="0"/>
        </w:rPr>
        <w:t xml:space="preserve"> 1</w:t>
      </w:r>
      <w:r>
        <w:rPr>
          <w:i w:val="0"/>
        </w:rPr>
        <w:t>:</w:t>
      </w:r>
    </w:p>
    <w:p w:rsidR="00EB554E" w:rsidRDefault="00EB554E" w:rsidP="00EB554E">
      <w:pPr>
        <w:pStyle w:val="51"/>
        <w:numPr>
          <w:ilvl w:val="0"/>
          <w:numId w:val="38"/>
        </w:numPr>
        <w:shd w:val="clear" w:color="auto" w:fill="auto"/>
        <w:ind w:right="794"/>
        <w:jc w:val="right"/>
      </w:pPr>
      <w:r>
        <w:t>Таблица 1</w:t>
      </w:r>
    </w:p>
    <w:tbl>
      <w:tblPr>
        <w:tblW w:w="9497" w:type="dxa"/>
        <w:tblInd w:w="2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000"/>
      </w:tblPr>
      <w:tblGrid>
        <w:gridCol w:w="764"/>
        <w:gridCol w:w="5189"/>
        <w:gridCol w:w="3544"/>
      </w:tblGrid>
      <w:tr w:rsidR="00EB554E" w:rsidTr="00551CE6">
        <w:trPr>
          <w:trHeight w:val="1026"/>
        </w:trPr>
        <w:tc>
          <w:tcPr>
            <w:tcW w:w="764" w:type="dxa"/>
            <w:shd w:val="clear" w:color="auto" w:fill="FFFFFF"/>
          </w:tcPr>
          <w:p w:rsidR="00EB554E" w:rsidRDefault="00EB554E" w:rsidP="005B7902">
            <w:pPr>
              <w:pStyle w:val="6"/>
              <w:shd w:val="clear" w:color="auto" w:fill="auto"/>
              <w:spacing w:after="0" w:line="205" w:lineRule="exact"/>
              <w:ind w:firstLine="0"/>
              <w:jc w:val="center"/>
            </w:pPr>
            <w:r>
              <w:t>№№</w:t>
            </w:r>
          </w:p>
          <w:p w:rsidR="00EB554E" w:rsidRPr="00DA56B6" w:rsidRDefault="00EB554E" w:rsidP="005B7902">
            <w:pPr>
              <w:pStyle w:val="6"/>
              <w:shd w:val="clear" w:color="auto" w:fill="auto"/>
              <w:spacing w:after="0" w:line="205" w:lineRule="exact"/>
              <w:ind w:firstLine="0"/>
              <w:jc w:val="center"/>
            </w:pP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5189" w:type="dxa"/>
            <w:shd w:val="clear" w:color="auto" w:fill="FFFFFF"/>
          </w:tcPr>
          <w:p w:rsidR="00EB554E" w:rsidRDefault="00EB554E" w:rsidP="005B7902">
            <w:pPr>
              <w:pStyle w:val="6"/>
              <w:shd w:val="clear" w:color="auto" w:fill="auto"/>
              <w:spacing w:after="0" w:line="209" w:lineRule="exact"/>
              <w:ind w:firstLine="0"/>
              <w:jc w:val="center"/>
            </w:pPr>
            <w:r>
              <w:t>Наименование работ</w:t>
            </w:r>
          </w:p>
        </w:tc>
        <w:tc>
          <w:tcPr>
            <w:tcW w:w="3544" w:type="dxa"/>
            <w:shd w:val="clear" w:color="auto" w:fill="FFFFFF"/>
          </w:tcPr>
          <w:p w:rsidR="00EB554E" w:rsidRDefault="00EB554E" w:rsidP="005B7902">
            <w:pPr>
              <w:pStyle w:val="6"/>
              <w:shd w:val="clear" w:color="auto" w:fill="auto"/>
              <w:spacing w:after="0" w:line="209" w:lineRule="exact"/>
              <w:ind w:firstLine="0"/>
              <w:jc w:val="center"/>
            </w:pPr>
            <w:r>
              <w:t>Примечание</w:t>
            </w:r>
          </w:p>
        </w:tc>
      </w:tr>
      <w:tr w:rsidR="00EB554E" w:rsidTr="00551CE6">
        <w:trPr>
          <w:trHeight w:val="277"/>
        </w:trPr>
        <w:tc>
          <w:tcPr>
            <w:tcW w:w="764" w:type="dxa"/>
            <w:shd w:val="clear" w:color="auto" w:fill="FFFFFF"/>
          </w:tcPr>
          <w:p w:rsidR="00EB554E" w:rsidRDefault="00EB554E" w:rsidP="005B7902">
            <w:pPr>
              <w:pStyle w:val="6"/>
              <w:shd w:val="clear" w:color="auto" w:fill="auto"/>
              <w:spacing w:after="0" w:line="240" w:lineRule="auto"/>
              <w:ind w:left="-10" w:firstLine="0"/>
              <w:jc w:val="center"/>
            </w:pPr>
            <w:r>
              <w:t>1</w:t>
            </w:r>
          </w:p>
        </w:tc>
        <w:tc>
          <w:tcPr>
            <w:tcW w:w="5189" w:type="dxa"/>
            <w:shd w:val="clear" w:color="auto" w:fill="FFFFFF"/>
          </w:tcPr>
          <w:p w:rsidR="00EB554E" w:rsidRPr="006B2299" w:rsidRDefault="00EB554E" w:rsidP="005B7902">
            <w:pPr>
              <w:pStyle w:val="6"/>
              <w:shd w:val="clear" w:color="auto" w:fill="auto"/>
              <w:spacing w:after="0" w:line="240" w:lineRule="auto"/>
              <w:ind w:firstLine="0"/>
              <w:jc w:val="center"/>
            </w:pPr>
            <w:r>
              <w:t>2</w:t>
            </w:r>
          </w:p>
        </w:tc>
        <w:tc>
          <w:tcPr>
            <w:tcW w:w="3544" w:type="dxa"/>
            <w:shd w:val="clear" w:color="auto" w:fill="FFFFFF"/>
          </w:tcPr>
          <w:p w:rsidR="00EB554E" w:rsidRDefault="00EB554E" w:rsidP="005B7902">
            <w:pPr>
              <w:pStyle w:val="6"/>
              <w:shd w:val="clear" w:color="auto" w:fill="auto"/>
              <w:spacing w:after="0" w:line="240" w:lineRule="auto"/>
              <w:ind w:left="-2" w:firstLine="0"/>
              <w:jc w:val="center"/>
            </w:pPr>
            <w:r>
              <w:t>3</w:t>
            </w:r>
          </w:p>
        </w:tc>
      </w:tr>
      <w:tr w:rsidR="00EB554E" w:rsidTr="00551CE6">
        <w:trPr>
          <w:trHeight w:val="454"/>
        </w:trPr>
        <w:tc>
          <w:tcPr>
            <w:tcW w:w="764" w:type="dxa"/>
            <w:shd w:val="clear" w:color="auto" w:fill="FFFFFF"/>
          </w:tcPr>
          <w:p w:rsidR="00EB554E" w:rsidRDefault="00EB554E" w:rsidP="005B7902">
            <w:pPr>
              <w:jc w:val="center"/>
              <w:rPr>
                <w:rFonts w:ascii="Verdana" w:hAnsi="Verdana"/>
                <w:sz w:val="19"/>
                <w:szCs w:val="19"/>
              </w:rPr>
            </w:pPr>
            <w:r>
              <w:rPr>
                <w:rFonts w:ascii="Verdana" w:hAnsi="Verdana"/>
                <w:sz w:val="19"/>
                <w:szCs w:val="19"/>
              </w:rPr>
              <w:t>1</w:t>
            </w:r>
          </w:p>
          <w:p w:rsidR="00EB554E" w:rsidRPr="009F0899" w:rsidRDefault="00EB554E" w:rsidP="005B7902">
            <w:pPr>
              <w:jc w:val="center"/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5189" w:type="dxa"/>
            <w:shd w:val="clear" w:color="auto" w:fill="FFFFFF"/>
          </w:tcPr>
          <w:p w:rsidR="00EB554E" w:rsidRPr="009F0899" w:rsidRDefault="00EB554E" w:rsidP="005B7902">
            <w:pPr>
              <w:rPr>
                <w:rFonts w:ascii="Verdana" w:hAnsi="Verdana"/>
                <w:sz w:val="19"/>
                <w:szCs w:val="19"/>
              </w:rPr>
            </w:pPr>
            <w:r w:rsidRPr="009F0899">
              <w:rPr>
                <w:rFonts w:ascii="Verdana" w:hAnsi="Verdana"/>
                <w:sz w:val="19"/>
                <w:szCs w:val="19"/>
              </w:rPr>
              <w:t xml:space="preserve">Выполнение </w:t>
            </w:r>
            <w:proofErr w:type="spellStart"/>
            <w:r w:rsidRPr="009F0899">
              <w:rPr>
                <w:rFonts w:ascii="Verdana" w:hAnsi="Verdana"/>
                <w:sz w:val="19"/>
                <w:szCs w:val="19"/>
              </w:rPr>
              <w:t>предпроектного</w:t>
            </w:r>
            <w:proofErr w:type="spellEnd"/>
            <w:r w:rsidRPr="009F0899">
              <w:rPr>
                <w:rFonts w:ascii="Verdana" w:hAnsi="Verdana"/>
                <w:sz w:val="19"/>
                <w:szCs w:val="19"/>
              </w:rPr>
              <w:t xml:space="preserve"> обследования, подготовка исходных данных для проектирования, разработка Технического задания на проектирование и согласование с Заказчиком.</w:t>
            </w:r>
          </w:p>
        </w:tc>
        <w:tc>
          <w:tcPr>
            <w:tcW w:w="3544" w:type="dxa"/>
            <w:shd w:val="clear" w:color="auto" w:fill="FFFFFF"/>
          </w:tcPr>
          <w:p w:rsidR="00EB554E" w:rsidRPr="009F0899" w:rsidRDefault="00EB554E" w:rsidP="005B7902">
            <w:pPr>
              <w:rPr>
                <w:rFonts w:ascii="Verdana" w:hAnsi="Verdana"/>
                <w:sz w:val="19"/>
                <w:szCs w:val="19"/>
              </w:rPr>
            </w:pPr>
          </w:p>
        </w:tc>
      </w:tr>
      <w:tr w:rsidR="00EB554E" w:rsidTr="00551CE6">
        <w:trPr>
          <w:trHeight w:val="454"/>
        </w:trPr>
        <w:tc>
          <w:tcPr>
            <w:tcW w:w="764" w:type="dxa"/>
            <w:shd w:val="clear" w:color="auto" w:fill="FFFFFF"/>
          </w:tcPr>
          <w:p w:rsidR="00EB554E" w:rsidRPr="009F0899" w:rsidRDefault="00EB554E" w:rsidP="005B7902">
            <w:pPr>
              <w:jc w:val="center"/>
              <w:rPr>
                <w:rFonts w:ascii="Verdana" w:hAnsi="Verdana"/>
                <w:sz w:val="19"/>
                <w:szCs w:val="19"/>
              </w:rPr>
            </w:pPr>
            <w:r>
              <w:rPr>
                <w:rFonts w:ascii="Verdana" w:hAnsi="Verdana"/>
                <w:sz w:val="19"/>
                <w:szCs w:val="19"/>
              </w:rPr>
              <w:t>2</w:t>
            </w:r>
          </w:p>
        </w:tc>
        <w:tc>
          <w:tcPr>
            <w:tcW w:w="5189" w:type="dxa"/>
            <w:shd w:val="clear" w:color="auto" w:fill="FFFFFF"/>
          </w:tcPr>
          <w:p w:rsidR="00EB554E" w:rsidRPr="009F0899" w:rsidRDefault="00EB554E" w:rsidP="005B7902">
            <w:pPr>
              <w:rPr>
                <w:rFonts w:ascii="Verdana" w:hAnsi="Verdana"/>
                <w:sz w:val="19"/>
                <w:szCs w:val="19"/>
              </w:rPr>
            </w:pPr>
            <w:r w:rsidRPr="009F0899">
              <w:rPr>
                <w:rFonts w:ascii="Verdana" w:hAnsi="Verdana"/>
                <w:sz w:val="19"/>
                <w:szCs w:val="19"/>
              </w:rPr>
              <w:t>Разработка проектно-сметной документации.</w:t>
            </w:r>
          </w:p>
        </w:tc>
        <w:tc>
          <w:tcPr>
            <w:tcW w:w="3544" w:type="dxa"/>
            <w:shd w:val="clear" w:color="auto" w:fill="FFFFFF"/>
          </w:tcPr>
          <w:p w:rsidR="00EB554E" w:rsidRPr="009F0899" w:rsidRDefault="00EB554E" w:rsidP="008C1921">
            <w:pPr>
              <w:rPr>
                <w:rFonts w:ascii="Verdana" w:hAnsi="Verdana"/>
                <w:sz w:val="19"/>
                <w:szCs w:val="19"/>
              </w:rPr>
            </w:pPr>
          </w:p>
        </w:tc>
      </w:tr>
      <w:tr w:rsidR="00EB554E" w:rsidTr="00551CE6">
        <w:trPr>
          <w:trHeight w:val="454"/>
        </w:trPr>
        <w:tc>
          <w:tcPr>
            <w:tcW w:w="764" w:type="dxa"/>
            <w:shd w:val="clear" w:color="auto" w:fill="FFFFFF"/>
          </w:tcPr>
          <w:p w:rsidR="00EB554E" w:rsidRPr="009F0899" w:rsidRDefault="00EB554E" w:rsidP="005B7902">
            <w:pPr>
              <w:jc w:val="center"/>
              <w:rPr>
                <w:rFonts w:ascii="Verdana" w:hAnsi="Verdana"/>
                <w:sz w:val="19"/>
                <w:szCs w:val="19"/>
              </w:rPr>
            </w:pPr>
            <w:r>
              <w:rPr>
                <w:rFonts w:ascii="Verdana" w:hAnsi="Verdana"/>
                <w:sz w:val="19"/>
                <w:szCs w:val="19"/>
              </w:rPr>
              <w:t>3</w:t>
            </w:r>
          </w:p>
        </w:tc>
        <w:tc>
          <w:tcPr>
            <w:tcW w:w="5189" w:type="dxa"/>
            <w:shd w:val="clear" w:color="auto" w:fill="FFFFFF"/>
          </w:tcPr>
          <w:p w:rsidR="00EB554E" w:rsidRPr="00551CE6" w:rsidRDefault="00EB554E" w:rsidP="00551CE6">
            <w:pPr>
              <w:rPr>
                <w:rFonts w:ascii="Verdana" w:hAnsi="Verdana"/>
                <w:sz w:val="19"/>
                <w:szCs w:val="19"/>
              </w:rPr>
            </w:pPr>
            <w:r>
              <w:rPr>
                <w:rFonts w:ascii="Verdana" w:hAnsi="Verdana"/>
                <w:sz w:val="19"/>
                <w:szCs w:val="19"/>
              </w:rPr>
              <w:t>П</w:t>
            </w:r>
            <w:r w:rsidRPr="009F0899">
              <w:rPr>
                <w:rFonts w:ascii="Verdana" w:hAnsi="Verdana"/>
                <w:sz w:val="19"/>
                <w:szCs w:val="19"/>
              </w:rPr>
              <w:t xml:space="preserve">роведения экспертизы промышленной безопасности </w:t>
            </w:r>
            <w:r w:rsidR="00551CE6">
              <w:rPr>
                <w:rFonts w:ascii="Verdana" w:hAnsi="Verdana"/>
                <w:sz w:val="19"/>
                <w:szCs w:val="19"/>
              </w:rPr>
              <w:t>проекта, регистрация заключения в органах РТН по Смоленской области</w:t>
            </w:r>
          </w:p>
        </w:tc>
        <w:tc>
          <w:tcPr>
            <w:tcW w:w="3544" w:type="dxa"/>
            <w:shd w:val="clear" w:color="auto" w:fill="FFFFFF"/>
          </w:tcPr>
          <w:p w:rsidR="00EB554E" w:rsidRPr="009F0899" w:rsidRDefault="00EB554E" w:rsidP="005B7902">
            <w:pPr>
              <w:rPr>
                <w:rFonts w:ascii="Verdana" w:hAnsi="Verdana"/>
                <w:sz w:val="19"/>
                <w:szCs w:val="19"/>
              </w:rPr>
            </w:pPr>
            <w:r w:rsidRPr="009F0899">
              <w:rPr>
                <w:rFonts w:ascii="Verdana" w:hAnsi="Verdana"/>
                <w:sz w:val="19"/>
                <w:szCs w:val="19"/>
              </w:rPr>
              <w:t>Оригинал заключения вместе с заверенной копией передается Заказчику по акту приема-передачи.</w:t>
            </w:r>
          </w:p>
        </w:tc>
      </w:tr>
      <w:tr w:rsidR="00EB554E" w:rsidTr="00551CE6">
        <w:trPr>
          <w:trHeight w:val="454"/>
        </w:trPr>
        <w:tc>
          <w:tcPr>
            <w:tcW w:w="764" w:type="dxa"/>
            <w:shd w:val="clear" w:color="auto" w:fill="FFFFFF"/>
          </w:tcPr>
          <w:p w:rsidR="00EB554E" w:rsidRDefault="00EB554E" w:rsidP="005B7902">
            <w:pPr>
              <w:jc w:val="center"/>
              <w:rPr>
                <w:rFonts w:ascii="Verdana" w:hAnsi="Verdana"/>
                <w:sz w:val="19"/>
                <w:szCs w:val="19"/>
              </w:rPr>
            </w:pPr>
            <w:r>
              <w:rPr>
                <w:rFonts w:ascii="Verdana" w:hAnsi="Verdana"/>
                <w:sz w:val="19"/>
                <w:szCs w:val="19"/>
              </w:rPr>
              <w:t>4</w:t>
            </w:r>
          </w:p>
        </w:tc>
        <w:tc>
          <w:tcPr>
            <w:tcW w:w="5189" w:type="dxa"/>
            <w:shd w:val="clear" w:color="auto" w:fill="FFFFFF"/>
          </w:tcPr>
          <w:p w:rsidR="00EB554E" w:rsidRDefault="00EB554E" w:rsidP="005B7902">
            <w:pPr>
              <w:rPr>
                <w:rFonts w:ascii="Verdana" w:hAnsi="Verdana"/>
                <w:sz w:val="19"/>
                <w:szCs w:val="19"/>
              </w:rPr>
            </w:pPr>
            <w:r w:rsidRPr="009F0899">
              <w:rPr>
                <w:rFonts w:ascii="Verdana" w:hAnsi="Verdana"/>
                <w:sz w:val="19"/>
                <w:szCs w:val="19"/>
              </w:rPr>
              <w:t>Поставка необходимого оборудования и материалов, согласно проектной спецификации.</w:t>
            </w:r>
          </w:p>
        </w:tc>
        <w:tc>
          <w:tcPr>
            <w:tcW w:w="3544" w:type="dxa"/>
            <w:shd w:val="clear" w:color="auto" w:fill="FFFFFF"/>
          </w:tcPr>
          <w:p w:rsidR="00EB554E" w:rsidRPr="009F0899" w:rsidRDefault="00EB554E" w:rsidP="005B7902">
            <w:pPr>
              <w:rPr>
                <w:rFonts w:ascii="Verdana" w:hAnsi="Verdana"/>
                <w:sz w:val="19"/>
                <w:szCs w:val="19"/>
              </w:rPr>
            </w:pPr>
          </w:p>
        </w:tc>
      </w:tr>
      <w:tr w:rsidR="00EB554E" w:rsidTr="00551CE6">
        <w:trPr>
          <w:trHeight w:val="454"/>
        </w:trPr>
        <w:tc>
          <w:tcPr>
            <w:tcW w:w="764" w:type="dxa"/>
            <w:shd w:val="clear" w:color="auto" w:fill="FFFFFF"/>
          </w:tcPr>
          <w:p w:rsidR="00EB554E" w:rsidRDefault="00EB554E" w:rsidP="005B7902">
            <w:pPr>
              <w:jc w:val="center"/>
              <w:rPr>
                <w:rFonts w:ascii="Verdana" w:hAnsi="Verdana"/>
                <w:sz w:val="19"/>
                <w:szCs w:val="19"/>
              </w:rPr>
            </w:pPr>
            <w:r>
              <w:rPr>
                <w:rFonts w:ascii="Verdana" w:hAnsi="Verdana"/>
                <w:sz w:val="19"/>
                <w:szCs w:val="19"/>
              </w:rPr>
              <w:t>5</w:t>
            </w:r>
          </w:p>
        </w:tc>
        <w:tc>
          <w:tcPr>
            <w:tcW w:w="5189" w:type="dxa"/>
            <w:shd w:val="clear" w:color="auto" w:fill="FFFFFF"/>
          </w:tcPr>
          <w:p w:rsidR="00EB554E" w:rsidRPr="009F0899" w:rsidRDefault="00EB554E" w:rsidP="005B7902">
            <w:pPr>
              <w:rPr>
                <w:rFonts w:ascii="Verdana" w:hAnsi="Verdana"/>
                <w:sz w:val="19"/>
                <w:szCs w:val="19"/>
              </w:rPr>
            </w:pPr>
            <w:r w:rsidRPr="009F0899">
              <w:rPr>
                <w:rFonts w:ascii="Verdana" w:hAnsi="Verdana"/>
                <w:sz w:val="19"/>
                <w:szCs w:val="19"/>
              </w:rPr>
              <w:t>Выполнение строительно-монтажных работ</w:t>
            </w:r>
          </w:p>
        </w:tc>
        <w:tc>
          <w:tcPr>
            <w:tcW w:w="3544" w:type="dxa"/>
            <w:shd w:val="clear" w:color="auto" w:fill="FFFFFF"/>
          </w:tcPr>
          <w:p w:rsidR="00EB554E" w:rsidRPr="009F0899" w:rsidRDefault="008C1921" w:rsidP="005B7902">
            <w:pPr>
              <w:rPr>
                <w:rFonts w:ascii="Verdana" w:hAnsi="Verdana"/>
                <w:sz w:val="19"/>
                <w:szCs w:val="19"/>
              </w:rPr>
            </w:pPr>
            <w:r w:rsidRPr="006B550B">
              <w:rPr>
                <w:rFonts w:ascii="Verdana" w:hAnsi="Verdana"/>
                <w:sz w:val="19"/>
                <w:szCs w:val="19"/>
              </w:rPr>
              <w:t>Оснащение мерников кислоты и щелочи уровнемерами с сигнализацией предельных значений уровня и средствами автоматического отключения насосов перекачки кислоты и щёлочи</w:t>
            </w:r>
            <w:r w:rsidRPr="006B550B">
              <w:rPr>
                <w:rFonts w:ascii="Verdana" w:hAnsi="Verdana"/>
                <w:i/>
                <w:sz w:val="19"/>
                <w:szCs w:val="19"/>
              </w:rPr>
              <w:t xml:space="preserve"> </w:t>
            </w:r>
            <w:r w:rsidRPr="006B550B">
              <w:rPr>
                <w:rFonts w:ascii="Verdana" w:hAnsi="Verdana"/>
                <w:sz w:val="19"/>
                <w:szCs w:val="19"/>
              </w:rPr>
              <w:t xml:space="preserve">в мерники при достижении заданного </w:t>
            </w:r>
            <w:r>
              <w:rPr>
                <w:rFonts w:ascii="Verdana" w:hAnsi="Verdana"/>
                <w:sz w:val="19"/>
                <w:szCs w:val="19"/>
              </w:rPr>
              <w:t>предельного уровня</w:t>
            </w:r>
          </w:p>
        </w:tc>
      </w:tr>
      <w:tr w:rsidR="00EB554E" w:rsidTr="00551CE6">
        <w:trPr>
          <w:trHeight w:val="454"/>
        </w:trPr>
        <w:tc>
          <w:tcPr>
            <w:tcW w:w="764" w:type="dxa"/>
            <w:shd w:val="clear" w:color="auto" w:fill="FFFFFF"/>
          </w:tcPr>
          <w:p w:rsidR="00EB554E" w:rsidRDefault="00EB554E" w:rsidP="005B7902">
            <w:pPr>
              <w:jc w:val="center"/>
              <w:rPr>
                <w:rFonts w:ascii="Verdana" w:hAnsi="Verdana"/>
                <w:sz w:val="19"/>
                <w:szCs w:val="19"/>
              </w:rPr>
            </w:pPr>
            <w:r>
              <w:rPr>
                <w:rFonts w:ascii="Verdana" w:hAnsi="Verdana"/>
                <w:sz w:val="19"/>
                <w:szCs w:val="19"/>
              </w:rPr>
              <w:t>6</w:t>
            </w:r>
          </w:p>
        </w:tc>
        <w:tc>
          <w:tcPr>
            <w:tcW w:w="5189" w:type="dxa"/>
            <w:shd w:val="clear" w:color="auto" w:fill="FFFFFF"/>
          </w:tcPr>
          <w:p w:rsidR="00EB554E" w:rsidRPr="009F0899" w:rsidRDefault="00EB554E" w:rsidP="005B7902">
            <w:pPr>
              <w:rPr>
                <w:rFonts w:ascii="Verdana" w:hAnsi="Verdana"/>
                <w:sz w:val="19"/>
                <w:szCs w:val="19"/>
              </w:rPr>
            </w:pPr>
            <w:r w:rsidRPr="009F0899">
              <w:rPr>
                <w:rFonts w:ascii="Verdana" w:hAnsi="Verdana"/>
                <w:sz w:val="19"/>
                <w:szCs w:val="19"/>
              </w:rPr>
              <w:t>Выполнение пуско-наладочных работ</w:t>
            </w:r>
          </w:p>
        </w:tc>
        <w:tc>
          <w:tcPr>
            <w:tcW w:w="3544" w:type="dxa"/>
            <w:shd w:val="clear" w:color="auto" w:fill="FFFFFF"/>
          </w:tcPr>
          <w:p w:rsidR="00EB554E" w:rsidRPr="009F0899" w:rsidRDefault="00EB554E" w:rsidP="005B7902">
            <w:pPr>
              <w:rPr>
                <w:rFonts w:ascii="Verdana" w:hAnsi="Verdana"/>
                <w:sz w:val="19"/>
                <w:szCs w:val="19"/>
              </w:rPr>
            </w:pPr>
          </w:p>
        </w:tc>
      </w:tr>
      <w:tr w:rsidR="00EB554E" w:rsidTr="00551CE6">
        <w:trPr>
          <w:trHeight w:val="454"/>
        </w:trPr>
        <w:tc>
          <w:tcPr>
            <w:tcW w:w="764" w:type="dxa"/>
            <w:shd w:val="clear" w:color="auto" w:fill="FFFFFF"/>
          </w:tcPr>
          <w:p w:rsidR="00EB554E" w:rsidRDefault="00EB554E" w:rsidP="005B7902">
            <w:pPr>
              <w:jc w:val="center"/>
              <w:rPr>
                <w:rFonts w:ascii="Verdana" w:hAnsi="Verdana"/>
                <w:sz w:val="19"/>
                <w:szCs w:val="19"/>
              </w:rPr>
            </w:pPr>
            <w:r>
              <w:rPr>
                <w:rFonts w:ascii="Verdana" w:hAnsi="Verdana"/>
                <w:sz w:val="19"/>
                <w:szCs w:val="19"/>
              </w:rPr>
              <w:t>7</w:t>
            </w:r>
          </w:p>
        </w:tc>
        <w:tc>
          <w:tcPr>
            <w:tcW w:w="5189" w:type="dxa"/>
            <w:shd w:val="clear" w:color="auto" w:fill="FFFFFF"/>
          </w:tcPr>
          <w:p w:rsidR="00EB554E" w:rsidRPr="009F0899" w:rsidRDefault="00EB554E" w:rsidP="005B7902">
            <w:pPr>
              <w:rPr>
                <w:rFonts w:ascii="Verdana" w:hAnsi="Verdana"/>
                <w:sz w:val="19"/>
                <w:szCs w:val="19"/>
              </w:rPr>
            </w:pPr>
            <w:r w:rsidRPr="009F0899">
              <w:rPr>
                <w:rFonts w:ascii="Verdana" w:hAnsi="Verdana"/>
                <w:sz w:val="19"/>
                <w:szCs w:val="19"/>
              </w:rPr>
              <w:t>Проведение приёмо-сдаточных испытаний</w:t>
            </w:r>
          </w:p>
        </w:tc>
        <w:tc>
          <w:tcPr>
            <w:tcW w:w="3544" w:type="dxa"/>
            <w:shd w:val="clear" w:color="auto" w:fill="FFFFFF"/>
          </w:tcPr>
          <w:p w:rsidR="00EB554E" w:rsidRPr="009F0899" w:rsidRDefault="00EB554E" w:rsidP="005B7902">
            <w:pPr>
              <w:rPr>
                <w:rFonts w:ascii="Verdana" w:hAnsi="Verdana"/>
                <w:sz w:val="19"/>
                <w:szCs w:val="19"/>
              </w:rPr>
            </w:pPr>
          </w:p>
        </w:tc>
      </w:tr>
      <w:tr w:rsidR="00EB554E" w:rsidTr="00551CE6">
        <w:trPr>
          <w:trHeight w:val="454"/>
        </w:trPr>
        <w:tc>
          <w:tcPr>
            <w:tcW w:w="764" w:type="dxa"/>
            <w:shd w:val="clear" w:color="auto" w:fill="FFFFFF"/>
          </w:tcPr>
          <w:p w:rsidR="00EB554E" w:rsidRDefault="00EB554E" w:rsidP="005B7902">
            <w:pPr>
              <w:jc w:val="center"/>
              <w:rPr>
                <w:rFonts w:ascii="Verdana" w:hAnsi="Verdana"/>
                <w:sz w:val="19"/>
                <w:szCs w:val="19"/>
              </w:rPr>
            </w:pPr>
            <w:r>
              <w:rPr>
                <w:rFonts w:ascii="Verdana" w:hAnsi="Verdana"/>
                <w:sz w:val="19"/>
                <w:szCs w:val="19"/>
              </w:rPr>
              <w:t>8</w:t>
            </w:r>
          </w:p>
        </w:tc>
        <w:tc>
          <w:tcPr>
            <w:tcW w:w="5189" w:type="dxa"/>
            <w:shd w:val="clear" w:color="auto" w:fill="FFFFFF"/>
          </w:tcPr>
          <w:p w:rsidR="00EB554E" w:rsidRPr="009F0899" w:rsidRDefault="00EB554E" w:rsidP="005B7902">
            <w:pPr>
              <w:rPr>
                <w:rFonts w:ascii="Verdana" w:hAnsi="Verdana"/>
                <w:sz w:val="19"/>
                <w:szCs w:val="19"/>
              </w:rPr>
            </w:pPr>
            <w:r w:rsidRPr="009F0899">
              <w:rPr>
                <w:rFonts w:ascii="Verdana" w:hAnsi="Verdana"/>
                <w:sz w:val="19"/>
                <w:szCs w:val="19"/>
              </w:rPr>
              <w:t>Разработка инструкций (руководств) по эксплуатации, техническому обслуживанию и ремонту оборудования.</w:t>
            </w:r>
          </w:p>
        </w:tc>
        <w:tc>
          <w:tcPr>
            <w:tcW w:w="3544" w:type="dxa"/>
            <w:shd w:val="clear" w:color="auto" w:fill="FFFFFF"/>
          </w:tcPr>
          <w:p w:rsidR="00EB554E" w:rsidRPr="009F0899" w:rsidRDefault="00EB554E" w:rsidP="005B7902">
            <w:pPr>
              <w:rPr>
                <w:rFonts w:ascii="Verdana" w:hAnsi="Verdana"/>
                <w:sz w:val="19"/>
                <w:szCs w:val="19"/>
              </w:rPr>
            </w:pPr>
          </w:p>
        </w:tc>
      </w:tr>
      <w:tr w:rsidR="00EB554E" w:rsidTr="00551CE6">
        <w:trPr>
          <w:trHeight w:val="454"/>
        </w:trPr>
        <w:tc>
          <w:tcPr>
            <w:tcW w:w="764" w:type="dxa"/>
            <w:shd w:val="clear" w:color="auto" w:fill="FFFFFF"/>
          </w:tcPr>
          <w:p w:rsidR="00EB554E" w:rsidRDefault="00EB554E" w:rsidP="005B7902">
            <w:pPr>
              <w:jc w:val="center"/>
              <w:rPr>
                <w:rFonts w:ascii="Verdana" w:hAnsi="Verdana"/>
                <w:sz w:val="19"/>
                <w:szCs w:val="19"/>
              </w:rPr>
            </w:pPr>
            <w:r>
              <w:rPr>
                <w:rFonts w:ascii="Verdana" w:hAnsi="Verdana"/>
                <w:sz w:val="19"/>
                <w:szCs w:val="19"/>
              </w:rPr>
              <w:t>9</w:t>
            </w:r>
          </w:p>
        </w:tc>
        <w:tc>
          <w:tcPr>
            <w:tcW w:w="5189" w:type="dxa"/>
            <w:shd w:val="clear" w:color="auto" w:fill="FFFFFF"/>
          </w:tcPr>
          <w:p w:rsidR="00EB554E" w:rsidRPr="00E652FB" w:rsidRDefault="00EB554E" w:rsidP="00E652FB">
            <w:pPr>
              <w:rPr>
                <w:rFonts w:ascii="Verdana" w:hAnsi="Verdana"/>
                <w:sz w:val="19"/>
                <w:szCs w:val="19"/>
              </w:rPr>
            </w:pPr>
            <w:r w:rsidRPr="006A11F1">
              <w:rPr>
                <w:rFonts w:ascii="Verdana" w:hAnsi="Verdana"/>
                <w:sz w:val="19"/>
                <w:szCs w:val="19"/>
              </w:rPr>
              <w:t>Проведение опытной эксплуатации</w:t>
            </w:r>
            <w:proofErr w:type="gramStart"/>
            <w:r w:rsidRPr="006A11F1">
              <w:rPr>
                <w:rFonts w:ascii="Verdana" w:hAnsi="Verdana"/>
                <w:sz w:val="19"/>
                <w:szCs w:val="19"/>
              </w:rPr>
              <w:t xml:space="preserve"> </w:t>
            </w:r>
            <w:r w:rsidR="00E652FB">
              <w:rPr>
                <w:rFonts w:ascii="Verdana" w:hAnsi="Verdana"/>
                <w:sz w:val="19"/>
                <w:szCs w:val="19"/>
              </w:rPr>
              <w:t>,</w:t>
            </w:r>
            <w:proofErr w:type="gramEnd"/>
            <w:r w:rsidR="00E652FB">
              <w:rPr>
                <w:rFonts w:ascii="Verdana" w:hAnsi="Verdana"/>
                <w:sz w:val="19"/>
                <w:szCs w:val="19"/>
              </w:rPr>
              <w:t>сдача в промышленную эксплуатацию</w:t>
            </w:r>
          </w:p>
        </w:tc>
        <w:tc>
          <w:tcPr>
            <w:tcW w:w="3544" w:type="dxa"/>
            <w:shd w:val="clear" w:color="auto" w:fill="FFFFFF"/>
          </w:tcPr>
          <w:p w:rsidR="00EB554E" w:rsidRPr="009F0899" w:rsidRDefault="00EB554E" w:rsidP="005B7902">
            <w:pPr>
              <w:rPr>
                <w:rFonts w:ascii="Verdana" w:hAnsi="Verdana"/>
                <w:sz w:val="19"/>
                <w:szCs w:val="19"/>
              </w:rPr>
            </w:pPr>
          </w:p>
        </w:tc>
      </w:tr>
    </w:tbl>
    <w:p w:rsidR="00EB554E" w:rsidRPr="00936800" w:rsidRDefault="00EB554E" w:rsidP="00EB554E">
      <w:pPr>
        <w:tabs>
          <w:tab w:val="left" w:pos="851"/>
        </w:tabs>
        <w:ind w:left="426"/>
        <w:jc w:val="both"/>
        <w:rPr>
          <w:rFonts w:ascii="Verdana" w:hAnsi="Verdana"/>
          <w:sz w:val="19"/>
          <w:szCs w:val="19"/>
        </w:rPr>
      </w:pPr>
    </w:p>
    <w:p w:rsidR="00936800" w:rsidRPr="00936800" w:rsidRDefault="00936800" w:rsidP="00936800">
      <w:pPr>
        <w:tabs>
          <w:tab w:val="left" w:pos="851"/>
        </w:tabs>
        <w:jc w:val="both"/>
        <w:outlineLvl w:val="0"/>
        <w:rPr>
          <w:rFonts w:ascii="Verdana" w:hAnsi="Verdana"/>
          <w:sz w:val="19"/>
          <w:szCs w:val="19"/>
        </w:rPr>
      </w:pPr>
    </w:p>
    <w:p w:rsidR="00EC1E67" w:rsidRDefault="00EC1E67" w:rsidP="00936800">
      <w:pPr>
        <w:jc w:val="both"/>
        <w:rPr>
          <w:rFonts w:ascii="Verdana" w:hAnsi="Verdana"/>
          <w:sz w:val="19"/>
          <w:szCs w:val="19"/>
        </w:rPr>
      </w:pPr>
    </w:p>
    <w:p w:rsidR="00720606" w:rsidRDefault="00720606" w:rsidP="004E0AE8">
      <w:pPr>
        <w:ind w:left="502"/>
        <w:jc w:val="both"/>
        <w:rPr>
          <w:rFonts w:ascii="Verdana" w:hAnsi="Verdana"/>
          <w:bCs/>
          <w:spacing w:val="-7"/>
          <w:sz w:val="19"/>
          <w:szCs w:val="19"/>
        </w:rPr>
      </w:pPr>
    </w:p>
    <w:p w:rsidR="004E0AE8" w:rsidRPr="004E0AE8" w:rsidRDefault="004E0AE8" w:rsidP="004E0AE8">
      <w:pPr>
        <w:ind w:left="502"/>
        <w:jc w:val="both"/>
        <w:rPr>
          <w:rFonts w:ascii="Verdana" w:hAnsi="Verdana"/>
          <w:b/>
          <w:bCs/>
          <w:spacing w:val="-7"/>
          <w:sz w:val="19"/>
          <w:szCs w:val="19"/>
        </w:rPr>
      </w:pPr>
      <w:r w:rsidRPr="004E0AE8">
        <w:rPr>
          <w:rFonts w:ascii="Verdana" w:hAnsi="Verdana"/>
          <w:b/>
          <w:bCs/>
          <w:spacing w:val="-7"/>
          <w:sz w:val="19"/>
          <w:szCs w:val="19"/>
        </w:rPr>
        <w:t>Характеристика оборудования:</w:t>
      </w:r>
    </w:p>
    <w:p w:rsidR="004E0AE8" w:rsidRPr="004E0AE8" w:rsidRDefault="004E0AE8" w:rsidP="004E0AE8">
      <w:pPr>
        <w:ind w:left="502"/>
        <w:jc w:val="both"/>
        <w:rPr>
          <w:rFonts w:ascii="Verdana" w:hAnsi="Verdana"/>
          <w:b/>
          <w:bCs/>
          <w:spacing w:val="-7"/>
          <w:sz w:val="19"/>
          <w:szCs w:val="19"/>
        </w:rPr>
      </w:pPr>
    </w:p>
    <w:p w:rsidR="00720606" w:rsidRDefault="00867B54" w:rsidP="00720606">
      <w:pPr>
        <w:pStyle w:val="ae"/>
        <w:autoSpaceDE w:val="0"/>
        <w:autoSpaceDN w:val="0"/>
        <w:adjustRightInd w:val="0"/>
        <w:rPr>
          <w:rFonts w:ascii="Verdana" w:hAnsi="Verdana" w:cs="TimesNewRomanPSMT"/>
          <w:sz w:val="19"/>
          <w:szCs w:val="19"/>
        </w:rPr>
      </w:pPr>
      <w:r>
        <w:rPr>
          <w:rFonts w:ascii="Verdana" w:hAnsi="Verdana" w:cs="TimesNewRomanPSMT"/>
          <w:sz w:val="19"/>
          <w:szCs w:val="19"/>
        </w:rPr>
        <w:t xml:space="preserve">Насосы </w:t>
      </w:r>
      <w:r w:rsidR="00720606" w:rsidRPr="00720606">
        <w:rPr>
          <w:rFonts w:ascii="Verdana" w:hAnsi="Verdana" w:cs="TimesNewRomanPSMT"/>
          <w:sz w:val="19"/>
          <w:szCs w:val="19"/>
        </w:rPr>
        <w:t xml:space="preserve"> перекачки </w:t>
      </w:r>
      <w:r w:rsidR="00720606">
        <w:rPr>
          <w:rFonts w:ascii="Verdana" w:hAnsi="Verdana" w:cs="TimesNewRomanPSMT"/>
          <w:sz w:val="19"/>
          <w:szCs w:val="19"/>
        </w:rPr>
        <w:t>кислоты и щелочи</w:t>
      </w:r>
      <w:r w:rsidR="00720606" w:rsidRPr="00720606">
        <w:rPr>
          <w:rFonts w:ascii="Verdana" w:hAnsi="Verdana" w:cs="TimesNewRomanPSMT"/>
          <w:sz w:val="19"/>
          <w:szCs w:val="19"/>
        </w:rPr>
        <w:t>:</w:t>
      </w:r>
    </w:p>
    <w:p w:rsidR="00720606" w:rsidRPr="00720606" w:rsidRDefault="00720606" w:rsidP="00720606">
      <w:pPr>
        <w:pStyle w:val="ae"/>
        <w:autoSpaceDE w:val="0"/>
        <w:autoSpaceDN w:val="0"/>
        <w:adjustRightInd w:val="0"/>
        <w:rPr>
          <w:rFonts w:ascii="Verdana" w:hAnsi="Verdana" w:cs="TimesNewRomanPSMT"/>
          <w:sz w:val="19"/>
          <w:szCs w:val="19"/>
        </w:rPr>
      </w:pPr>
      <w:r w:rsidRPr="00720606">
        <w:rPr>
          <w:rFonts w:ascii="Verdana" w:hAnsi="Verdana" w:cs="TimesNewRomanPSMT"/>
          <w:sz w:val="19"/>
          <w:szCs w:val="19"/>
        </w:rPr>
        <w:t>а)</w:t>
      </w:r>
      <w:r w:rsidRPr="00720606">
        <w:rPr>
          <w:rFonts w:ascii="Verdana" w:hAnsi="Verdana" w:cs="TimesNewRomanPSMT"/>
          <w:sz w:val="19"/>
          <w:szCs w:val="19"/>
        </w:rPr>
        <w:tab/>
        <w:t xml:space="preserve">насосы перекачки кислоты № 1 </w:t>
      </w:r>
      <w:r w:rsidR="00EB554E">
        <w:rPr>
          <w:rFonts w:ascii="Verdana" w:hAnsi="Verdana" w:cs="TimesNewRomanPSMT"/>
          <w:sz w:val="19"/>
          <w:szCs w:val="19"/>
        </w:rPr>
        <w:t xml:space="preserve"> </w:t>
      </w:r>
      <w:r w:rsidRPr="00720606">
        <w:rPr>
          <w:rFonts w:ascii="Verdana" w:hAnsi="Verdana" w:cs="TimesNewRomanPSMT"/>
          <w:sz w:val="19"/>
          <w:szCs w:val="19"/>
        </w:rPr>
        <w:t>Х-80-65-КСД,</w:t>
      </w:r>
      <w:r w:rsidR="00EB554E">
        <w:rPr>
          <w:rFonts w:ascii="Verdana" w:hAnsi="Verdana" w:cs="TimesNewRomanPSMT"/>
          <w:sz w:val="19"/>
          <w:szCs w:val="19"/>
        </w:rPr>
        <w:t xml:space="preserve">  </w:t>
      </w:r>
      <w:r w:rsidRPr="00720606">
        <w:rPr>
          <w:rFonts w:ascii="Verdana" w:hAnsi="Verdana" w:cs="TimesNewRomanPSMT"/>
          <w:sz w:val="19"/>
          <w:szCs w:val="19"/>
        </w:rPr>
        <w:t xml:space="preserve">№2 </w:t>
      </w:r>
      <w:r w:rsidR="00EB554E">
        <w:rPr>
          <w:rFonts w:ascii="Verdana" w:hAnsi="Verdana" w:cs="TimesNewRomanPSMT"/>
          <w:sz w:val="19"/>
          <w:szCs w:val="19"/>
        </w:rPr>
        <w:t xml:space="preserve"> </w:t>
      </w:r>
      <w:r w:rsidRPr="00720606">
        <w:rPr>
          <w:rFonts w:ascii="Verdana" w:hAnsi="Verdana" w:cs="TimesNewRomanPSMT"/>
          <w:sz w:val="19"/>
          <w:szCs w:val="19"/>
        </w:rPr>
        <w:t>Х 65/125 КС.</w:t>
      </w:r>
    </w:p>
    <w:p w:rsidR="00720606" w:rsidRPr="00720606" w:rsidRDefault="00720606" w:rsidP="00720606">
      <w:pPr>
        <w:pStyle w:val="ae"/>
        <w:autoSpaceDE w:val="0"/>
        <w:autoSpaceDN w:val="0"/>
        <w:adjustRightInd w:val="0"/>
        <w:rPr>
          <w:rFonts w:ascii="Verdana" w:hAnsi="Verdana" w:cs="TimesNewRomanPSMT"/>
          <w:sz w:val="19"/>
          <w:szCs w:val="19"/>
        </w:rPr>
      </w:pPr>
      <w:r w:rsidRPr="00720606">
        <w:rPr>
          <w:rFonts w:ascii="Verdana" w:hAnsi="Verdana" w:cs="TimesNewRomanPSMT"/>
          <w:sz w:val="19"/>
          <w:szCs w:val="19"/>
        </w:rPr>
        <w:t>б)</w:t>
      </w:r>
      <w:r w:rsidRPr="00720606">
        <w:rPr>
          <w:rFonts w:ascii="Verdana" w:hAnsi="Verdana" w:cs="TimesNewRomanPSMT"/>
          <w:sz w:val="19"/>
          <w:szCs w:val="19"/>
        </w:rPr>
        <w:tab/>
        <w:t xml:space="preserve">насосы перекачки щелочи № 1  Х-90/85, </w:t>
      </w:r>
      <w:r w:rsidR="00EB554E">
        <w:rPr>
          <w:rFonts w:ascii="Verdana" w:hAnsi="Verdana" w:cs="TimesNewRomanPSMT"/>
          <w:sz w:val="19"/>
          <w:szCs w:val="19"/>
        </w:rPr>
        <w:t xml:space="preserve">  </w:t>
      </w:r>
      <w:r w:rsidRPr="00720606">
        <w:rPr>
          <w:rFonts w:ascii="Verdana" w:hAnsi="Verdana" w:cs="TimesNewRomanPSMT"/>
          <w:sz w:val="19"/>
          <w:szCs w:val="19"/>
        </w:rPr>
        <w:t xml:space="preserve">№2 </w:t>
      </w:r>
      <w:r w:rsidR="00EB554E">
        <w:rPr>
          <w:rFonts w:ascii="Verdana" w:hAnsi="Verdana" w:cs="TimesNewRomanPSMT"/>
          <w:sz w:val="19"/>
          <w:szCs w:val="19"/>
        </w:rPr>
        <w:t xml:space="preserve">  </w:t>
      </w:r>
      <w:r w:rsidRPr="00720606">
        <w:rPr>
          <w:rFonts w:ascii="Verdana" w:hAnsi="Verdana" w:cs="TimesNewRomanPSMT"/>
          <w:sz w:val="19"/>
          <w:szCs w:val="19"/>
        </w:rPr>
        <w:t>Х-80-65-КСД.</w:t>
      </w:r>
    </w:p>
    <w:p w:rsidR="00720606" w:rsidRPr="00720606" w:rsidRDefault="00720606" w:rsidP="00720606">
      <w:pPr>
        <w:pStyle w:val="ae"/>
        <w:autoSpaceDE w:val="0"/>
        <w:autoSpaceDN w:val="0"/>
        <w:adjustRightInd w:val="0"/>
        <w:rPr>
          <w:rFonts w:ascii="Verdana" w:hAnsi="Verdana" w:cs="TimesNewRomanPSMT"/>
          <w:sz w:val="19"/>
          <w:szCs w:val="19"/>
        </w:rPr>
      </w:pPr>
      <w:r w:rsidRPr="00720606">
        <w:rPr>
          <w:rFonts w:ascii="Verdana" w:hAnsi="Verdana" w:cs="TimesNewRomanPSMT"/>
          <w:sz w:val="19"/>
          <w:szCs w:val="19"/>
        </w:rPr>
        <w:t>а)</w:t>
      </w:r>
      <w:r w:rsidRPr="00720606">
        <w:rPr>
          <w:rFonts w:ascii="Verdana" w:hAnsi="Verdana" w:cs="TimesNewRomanPSMT"/>
          <w:sz w:val="19"/>
          <w:szCs w:val="19"/>
        </w:rPr>
        <w:tab/>
        <w:t>мерник щелочи № 1- V - 1,0 м</w:t>
      </w:r>
      <w:r w:rsidRPr="00720606">
        <w:rPr>
          <w:rFonts w:ascii="Verdana" w:hAnsi="Verdana" w:cs="TimesNewRomanPSMT"/>
          <w:sz w:val="19"/>
          <w:szCs w:val="19"/>
          <w:vertAlign w:val="superscript"/>
        </w:rPr>
        <w:t>3</w:t>
      </w:r>
      <w:r w:rsidRPr="00720606">
        <w:rPr>
          <w:rFonts w:ascii="Verdana" w:hAnsi="Verdana" w:cs="TimesNewRomanPSMT"/>
          <w:sz w:val="19"/>
          <w:szCs w:val="19"/>
        </w:rPr>
        <w:t>;</w:t>
      </w:r>
    </w:p>
    <w:p w:rsidR="00720606" w:rsidRPr="00720606" w:rsidRDefault="00720606" w:rsidP="00720606">
      <w:pPr>
        <w:pStyle w:val="ae"/>
        <w:autoSpaceDE w:val="0"/>
        <w:autoSpaceDN w:val="0"/>
        <w:adjustRightInd w:val="0"/>
        <w:rPr>
          <w:rFonts w:ascii="Verdana" w:hAnsi="Verdana" w:cs="TimesNewRomanPSMT"/>
          <w:sz w:val="19"/>
          <w:szCs w:val="19"/>
        </w:rPr>
      </w:pPr>
      <w:r w:rsidRPr="00720606">
        <w:rPr>
          <w:rFonts w:ascii="Verdana" w:hAnsi="Verdana" w:cs="TimesNewRomanPSMT"/>
          <w:sz w:val="19"/>
          <w:szCs w:val="19"/>
        </w:rPr>
        <w:t>б)</w:t>
      </w:r>
      <w:r w:rsidRPr="00720606">
        <w:rPr>
          <w:rFonts w:ascii="Verdana" w:hAnsi="Verdana" w:cs="TimesNewRomanPSMT"/>
          <w:sz w:val="19"/>
          <w:szCs w:val="19"/>
        </w:rPr>
        <w:tab/>
        <w:t>мерник щелочи № 2 - V - 1,9 м</w:t>
      </w:r>
      <w:r w:rsidRPr="00720606">
        <w:rPr>
          <w:rFonts w:ascii="Verdana" w:hAnsi="Verdana" w:cs="TimesNewRomanPSMT"/>
          <w:sz w:val="19"/>
          <w:szCs w:val="19"/>
          <w:vertAlign w:val="superscript"/>
        </w:rPr>
        <w:t>3</w:t>
      </w:r>
      <w:r w:rsidRPr="00720606">
        <w:rPr>
          <w:rFonts w:ascii="Verdana" w:hAnsi="Verdana" w:cs="TimesNewRomanPSMT"/>
          <w:sz w:val="19"/>
          <w:szCs w:val="19"/>
        </w:rPr>
        <w:t>.</w:t>
      </w:r>
    </w:p>
    <w:p w:rsidR="00720606" w:rsidRPr="00720606" w:rsidRDefault="00720606" w:rsidP="00720606">
      <w:pPr>
        <w:pStyle w:val="ae"/>
        <w:autoSpaceDE w:val="0"/>
        <w:autoSpaceDN w:val="0"/>
        <w:adjustRightInd w:val="0"/>
        <w:rPr>
          <w:rFonts w:ascii="Verdana" w:hAnsi="Verdana" w:cs="TimesNewRomanPSMT"/>
          <w:sz w:val="19"/>
          <w:szCs w:val="19"/>
        </w:rPr>
      </w:pPr>
      <w:r w:rsidRPr="00720606">
        <w:rPr>
          <w:rFonts w:ascii="Verdana" w:hAnsi="Verdana" w:cs="TimesNewRomanPSMT"/>
          <w:sz w:val="19"/>
          <w:szCs w:val="19"/>
        </w:rPr>
        <w:t>а)</w:t>
      </w:r>
      <w:r w:rsidRPr="00720606">
        <w:rPr>
          <w:rFonts w:ascii="Verdana" w:hAnsi="Verdana" w:cs="TimesNewRomanPSMT"/>
          <w:sz w:val="19"/>
          <w:szCs w:val="19"/>
        </w:rPr>
        <w:tab/>
        <w:t>мерник кислоты № 1 - V - 1,9 м</w:t>
      </w:r>
      <w:r w:rsidRPr="00720606">
        <w:rPr>
          <w:rFonts w:ascii="Verdana" w:hAnsi="Verdana" w:cs="TimesNewRomanPSMT"/>
          <w:sz w:val="19"/>
          <w:szCs w:val="19"/>
          <w:vertAlign w:val="superscript"/>
        </w:rPr>
        <w:t>3</w:t>
      </w:r>
      <w:r w:rsidRPr="00720606">
        <w:rPr>
          <w:rFonts w:ascii="Verdana" w:hAnsi="Verdana" w:cs="TimesNewRomanPSMT"/>
          <w:sz w:val="19"/>
          <w:szCs w:val="19"/>
        </w:rPr>
        <w:t>;</w:t>
      </w:r>
    </w:p>
    <w:p w:rsidR="00720606" w:rsidRDefault="00720606" w:rsidP="00720606">
      <w:pPr>
        <w:pStyle w:val="ae"/>
        <w:autoSpaceDE w:val="0"/>
        <w:autoSpaceDN w:val="0"/>
        <w:adjustRightInd w:val="0"/>
        <w:rPr>
          <w:rFonts w:ascii="Verdana" w:hAnsi="Verdana" w:cs="TimesNewRomanPSMT"/>
          <w:sz w:val="19"/>
          <w:szCs w:val="19"/>
        </w:rPr>
      </w:pPr>
      <w:r w:rsidRPr="00720606">
        <w:rPr>
          <w:rFonts w:ascii="Verdana" w:hAnsi="Verdana" w:cs="TimesNewRomanPSMT"/>
          <w:sz w:val="19"/>
          <w:szCs w:val="19"/>
        </w:rPr>
        <w:t>б)</w:t>
      </w:r>
      <w:r w:rsidRPr="00720606">
        <w:rPr>
          <w:rFonts w:ascii="Verdana" w:hAnsi="Verdana" w:cs="TimesNewRomanPSMT"/>
          <w:sz w:val="19"/>
          <w:szCs w:val="19"/>
        </w:rPr>
        <w:tab/>
        <w:t>мерник кислоты № 2 - V- 1,9 м</w:t>
      </w:r>
      <w:r w:rsidRPr="00720606">
        <w:rPr>
          <w:rFonts w:ascii="Verdana" w:hAnsi="Verdana" w:cs="TimesNewRomanPSMT"/>
          <w:sz w:val="19"/>
          <w:szCs w:val="19"/>
          <w:vertAlign w:val="superscript"/>
        </w:rPr>
        <w:t>3</w:t>
      </w:r>
      <w:r w:rsidRPr="00720606">
        <w:rPr>
          <w:rFonts w:ascii="Verdana" w:hAnsi="Verdana" w:cs="TimesNewRomanPSMT"/>
          <w:sz w:val="19"/>
          <w:szCs w:val="19"/>
        </w:rPr>
        <w:t>.</w:t>
      </w:r>
    </w:p>
    <w:p w:rsidR="00AF1325" w:rsidRDefault="00867B54" w:rsidP="00720606">
      <w:pPr>
        <w:pStyle w:val="ae"/>
        <w:autoSpaceDE w:val="0"/>
        <w:autoSpaceDN w:val="0"/>
        <w:adjustRightInd w:val="0"/>
        <w:rPr>
          <w:rFonts w:ascii="Verdana" w:hAnsi="Verdana" w:cs="TimesNewRomanPSMT"/>
          <w:sz w:val="19"/>
          <w:szCs w:val="19"/>
        </w:rPr>
      </w:pPr>
      <w:proofErr w:type="gramStart"/>
      <w:r>
        <w:rPr>
          <w:rFonts w:ascii="Verdana" w:hAnsi="Verdana"/>
          <w:sz w:val="19"/>
          <w:szCs w:val="19"/>
        </w:rPr>
        <w:t xml:space="preserve">(Высота </w:t>
      </w:r>
      <w:r w:rsidR="00AF1325" w:rsidRPr="006B550B">
        <w:rPr>
          <w:rFonts w:ascii="Verdana" w:hAnsi="Verdana"/>
          <w:sz w:val="19"/>
          <w:szCs w:val="19"/>
        </w:rPr>
        <w:t xml:space="preserve"> мерников кислоты №1 и</w:t>
      </w:r>
      <w:r>
        <w:rPr>
          <w:rFonts w:ascii="Verdana" w:hAnsi="Verdana"/>
          <w:sz w:val="19"/>
          <w:szCs w:val="19"/>
        </w:rPr>
        <w:t xml:space="preserve"> №</w:t>
      </w:r>
      <w:r w:rsidR="00AF1325" w:rsidRPr="006B550B">
        <w:rPr>
          <w:rFonts w:ascii="Verdana" w:hAnsi="Verdana"/>
          <w:sz w:val="19"/>
          <w:szCs w:val="19"/>
        </w:rPr>
        <w:t>2</w:t>
      </w:r>
      <w:r w:rsidR="00EB554E">
        <w:rPr>
          <w:rFonts w:ascii="Verdana" w:hAnsi="Verdana"/>
          <w:sz w:val="19"/>
          <w:szCs w:val="19"/>
        </w:rPr>
        <w:t xml:space="preserve">  </w:t>
      </w:r>
      <w:r w:rsidR="00AF1325" w:rsidRPr="006B550B">
        <w:rPr>
          <w:rFonts w:ascii="Verdana" w:hAnsi="Verdana"/>
          <w:sz w:val="19"/>
          <w:szCs w:val="19"/>
        </w:rPr>
        <w:t>-1370 мм.</w:t>
      </w:r>
      <w:proofErr w:type="gramEnd"/>
      <w:r w:rsidR="00AF1325" w:rsidRPr="006B550B">
        <w:rPr>
          <w:rFonts w:ascii="Verdana" w:hAnsi="Verdana"/>
          <w:sz w:val="19"/>
          <w:szCs w:val="19"/>
        </w:rPr>
        <w:t xml:space="preserve"> </w:t>
      </w:r>
      <w:r w:rsidR="00EB554E">
        <w:rPr>
          <w:rFonts w:ascii="Verdana" w:hAnsi="Verdana"/>
          <w:sz w:val="19"/>
          <w:szCs w:val="19"/>
        </w:rPr>
        <w:t xml:space="preserve"> </w:t>
      </w:r>
      <w:r>
        <w:rPr>
          <w:rFonts w:ascii="Verdana" w:hAnsi="Verdana"/>
          <w:sz w:val="19"/>
          <w:szCs w:val="19"/>
        </w:rPr>
        <w:t>Высота</w:t>
      </w:r>
      <w:r w:rsidR="00AF1325" w:rsidRPr="006B550B">
        <w:rPr>
          <w:rFonts w:ascii="Verdana" w:hAnsi="Verdana"/>
          <w:sz w:val="19"/>
          <w:szCs w:val="19"/>
        </w:rPr>
        <w:t xml:space="preserve"> мерника щёлочи №</w:t>
      </w:r>
      <w:r w:rsidR="00EB554E">
        <w:rPr>
          <w:rFonts w:ascii="Verdana" w:hAnsi="Verdana"/>
          <w:sz w:val="19"/>
          <w:szCs w:val="19"/>
        </w:rPr>
        <w:t>1-2000 мм</w:t>
      </w:r>
      <w:proofErr w:type="gramStart"/>
      <w:r w:rsidR="00EB554E">
        <w:rPr>
          <w:rFonts w:ascii="Verdana" w:hAnsi="Verdana"/>
          <w:sz w:val="19"/>
          <w:szCs w:val="19"/>
        </w:rPr>
        <w:t>.</w:t>
      </w:r>
      <w:proofErr w:type="gramEnd"/>
      <w:r w:rsidR="00EB554E">
        <w:rPr>
          <w:rFonts w:ascii="Verdana" w:hAnsi="Verdana"/>
          <w:sz w:val="19"/>
          <w:szCs w:val="19"/>
        </w:rPr>
        <w:t xml:space="preserve"> </w:t>
      </w:r>
      <w:r>
        <w:rPr>
          <w:rFonts w:ascii="Verdana" w:hAnsi="Verdana"/>
          <w:sz w:val="19"/>
          <w:szCs w:val="19"/>
        </w:rPr>
        <w:t xml:space="preserve"> </w:t>
      </w:r>
      <w:proofErr w:type="gramStart"/>
      <w:r>
        <w:rPr>
          <w:rFonts w:ascii="Verdana" w:hAnsi="Verdana"/>
          <w:sz w:val="19"/>
          <w:szCs w:val="19"/>
        </w:rPr>
        <w:t>в</w:t>
      </w:r>
      <w:proofErr w:type="gramEnd"/>
      <w:r>
        <w:rPr>
          <w:rFonts w:ascii="Verdana" w:hAnsi="Verdana"/>
          <w:sz w:val="19"/>
          <w:szCs w:val="19"/>
        </w:rPr>
        <w:t xml:space="preserve">ысота </w:t>
      </w:r>
      <w:r w:rsidR="00AF1325" w:rsidRPr="006B550B">
        <w:rPr>
          <w:rFonts w:ascii="Verdana" w:hAnsi="Verdana"/>
          <w:sz w:val="19"/>
          <w:szCs w:val="19"/>
        </w:rPr>
        <w:t xml:space="preserve"> мерника щёлочи №2-900 мм.)                              </w:t>
      </w:r>
    </w:p>
    <w:p w:rsidR="00AF1325" w:rsidRPr="001E0D52" w:rsidRDefault="001E0D52" w:rsidP="00720606">
      <w:pPr>
        <w:pStyle w:val="ae"/>
        <w:autoSpaceDE w:val="0"/>
        <w:autoSpaceDN w:val="0"/>
        <w:adjustRightInd w:val="0"/>
        <w:rPr>
          <w:rFonts w:ascii="Verdana" w:hAnsi="Verdana" w:cs="TimesNewRomanPSMT"/>
          <w:sz w:val="19"/>
          <w:szCs w:val="19"/>
        </w:rPr>
      </w:pPr>
      <w:proofErr w:type="gramStart"/>
      <w:r>
        <w:rPr>
          <w:rFonts w:ascii="Verdana" w:hAnsi="Verdana" w:cs="TimesNewRomanPSMT"/>
          <w:sz w:val="19"/>
          <w:szCs w:val="19"/>
        </w:rPr>
        <w:t>Предельно-допустимый уровень -20см от верхних образующий баков</w:t>
      </w:r>
      <w:proofErr w:type="gramEnd"/>
    </w:p>
    <w:p w:rsidR="00241970" w:rsidRPr="009D635F" w:rsidRDefault="00241970" w:rsidP="00241970">
      <w:pPr>
        <w:spacing w:line="346" w:lineRule="exact"/>
        <w:ind w:left="284" w:right="62"/>
        <w:jc w:val="both"/>
        <w:rPr>
          <w:rFonts w:ascii="Verdana" w:eastAsia="Verdana" w:hAnsi="Verdana" w:cs="Verdana"/>
          <w:color w:val="auto"/>
          <w:spacing w:val="-10"/>
          <w:sz w:val="19"/>
          <w:szCs w:val="19"/>
        </w:rPr>
      </w:pPr>
      <w:bookmarkStart w:id="1" w:name="bookmark3"/>
      <w:r w:rsidRPr="009D635F">
        <w:rPr>
          <w:rFonts w:ascii="Verdana" w:eastAsia="Verdana" w:hAnsi="Verdana" w:cs="Verdana"/>
          <w:color w:val="auto"/>
          <w:spacing w:val="-10"/>
          <w:sz w:val="19"/>
          <w:szCs w:val="19"/>
        </w:rPr>
        <w:t xml:space="preserve">Подрядчик в составе конкурсной документации предоставляет комплект сметной документации на стоимость оферты, выполненный в одной из нормативных баз: "Базовые цены на работы по ремонту энергетического оборудования, адекватные условиям функционирования конкурентного рынка услуг по ремонту и </w:t>
      </w:r>
      <w:proofErr w:type="spellStart"/>
      <w:r w:rsidRPr="009D635F">
        <w:rPr>
          <w:rFonts w:ascii="Verdana" w:eastAsia="Verdana" w:hAnsi="Verdana" w:cs="Verdana"/>
          <w:color w:val="auto"/>
          <w:spacing w:val="-10"/>
          <w:sz w:val="19"/>
          <w:szCs w:val="19"/>
        </w:rPr>
        <w:t>техперевооружению</w:t>
      </w:r>
      <w:proofErr w:type="spellEnd"/>
      <w:r w:rsidRPr="009D635F">
        <w:rPr>
          <w:rFonts w:ascii="Verdana" w:eastAsia="Verdana" w:hAnsi="Verdana" w:cs="Verdana"/>
          <w:color w:val="auto"/>
          <w:spacing w:val="-10"/>
          <w:sz w:val="19"/>
          <w:szCs w:val="19"/>
        </w:rPr>
        <w:t xml:space="preserve">", СНБ-2001 (ФЕР, </w:t>
      </w:r>
      <w:proofErr w:type="spellStart"/>
      <w:r w:rsidRPr="009D635F">
        <w:rPr>
          <w:rFonts w:ascii="Verdana" w:eastAsia="Verdana" w:hAnsi="Verdana" w:cs="Verdana"/>
          <w:color w:val="auto"/>
          <w:spacing w:val="-10"/>
          <w:sz w:val="19"/>
          <w:szCs w:val="19"/>
        </w:rPr>
        <w:t>ФЕРр</w:t>
      </w:r>
      <w:proofErr w:type="spellEnd"/>
      <w:r w:rsidRPr="009D635F">
        <w:rPr>
          <w:rFonts w:ascii="Verdana" w:eastAsia="Verdana" w:hAnsi="Verdana" w:cs="Verdana"/>
          <w:color w:val="auto"/>
          <w:spacing w:val="-10"/>
          <w:sz w:val="19"/>
          <w:szCs w:val="19"/>
        </w:rPr>
        <w:t xml:space="preserve">, </w:t>
      </w:r>
      <w:proofErr w:type="spellStart"/>
      <w:r w:rsidRPr="009D635F">
        <w:rPr>
          <w:rFonts w:ascii="Verdana" w:eastAsia="Verdana" w:hAnsi="Verdana" w:cs="Verdana"/>
          <w:color w:val="auto"/>
          <w:spacing w:val="-10"/>
          <w:sz w:val="19"/>
          <w:szCs w:val="19"/>
        </w:rPr>
        <w:t>ФЕРм</w:t>
      </w:r>
      <w:proofErr w:type="spellEnd"/>
      <w:r w:rsidRPr="009D635F">
        <w:rPr>
          <w:rFonts w:ascii="Verdana" w:eastAsia="Verdana" w:hAnsi="Verdana" w:cs="Verdana"/>
          <w:color w:val="auto"/>
          <w:spacing w:val="-10"/>
          <w:sz w:val="19"/>
          <w:szCs w:val="19"/>
        </w:rPr>
        <w:t xml:space="preserve">, </w:t>
      </w:r>
      <w:proofErr w:type="spellStart"/>
      <w:r w:rsidRPr="009D635F">
        <w:rPr>
          <w:rFonts w:ascii="Verdana" w:eastAsia="Verdana" w:hAnsi="Verdana" w:cs="Verdana"/>
          <w:color w:val="auto"/>
          <w:spacing w:val="-10"/>
          <w:sz w:val="19"/>
          <w:szCs w:val="19"/>
        </w:rPr>
        <w:t>ФЕРп</w:t>
      </w:r>
      <w:proofErr w:type="spellEnd"/>
      <w:r w:rsidRPr="009D635F">
        <w:rPr>
          <w:rFonts w:ascii="Verdana" w:eastAsia="Verdana" w:hAnsi="Verdana" w:cs="Verdana"/>
          <w:color w:val="auto"/>
          <w:spacing w:val="-10"/>
          <w:sz w:val="19"/>
          <w:szCs w:val="19"/>
        </w:rPr>
        <w:t xml:space="preserve">, ИЕР, </w:t>
      </w:r>
      <w:proofErr w:type="spellStart"/>
      <w:r w:rsidRPr="009D635F">
        <w:rPr>
          <w:rFonts w:ascii="Verdana" w:eastAsia="Verdana" w:hAnsi="Verdana" w:cs="Verdana"/>
          <w:color w:val="auto"/>
          <w:spacing w:val="-10"/>
          <w:sz w:val="19"/>
          <w:szCs w:val="19"/>
        </w:rPr>
        <w:t>ИЕРр</w:t>
      </w:r>
      <w:proofErr w:type="spellEnd"/>
      <w:r w:rsidRPr="009D635F">
        <w:rPr>
          <w:rFonts w:ascii="Verdana" w:eastAsia="Verdana" w:hAnsi="Verdana" w:cs="Verdana"/>
          <w:color w:val="auto"/>
          <w:spacing w:val="-10"/>
          <w:sz w:val="19"/>
          <w:szCs w:val="19"/>
        </w:rPr>
        <w:t>), «Прейскурант на экспериментально-наладочные работы и работы по совершенствованию технологии и эксплуатации  электростанций  и сетей" (Прейскуранта ОРГРЭС)», с указанием ниже перечисленной информации:</w:t>
      </w:r>
    </w:p>
    <w:p w:rsidR="00241970" w:rsidRPr="009D635F" w:rsidRDefault="00241970" w:rsidP="00241970">
      <w:pPr>
        <w:spacing w:line="346" w:lineRule="exact"/>
        <w:ind w:left="284" w:right="62"/>
        <w:jc w:val="both"/>
        <w:rPr>
          <w:rFonts w:ascii="Verdana" w:eastAsia="Verdana" w:hAnsi="Verdana" w:cs="Verdana"/>
          <w:color w:val="auto"/>
          <w:spacing w:val="-10"/>
          <w:sz w:val="19"/>
          <w:szCs w:val="19"/>
        </w:rPr>
      </w:pPr>
      <w:r w:rsidRPr="009D635F">
        <w:rPr>
          <w:rFonts w:ascii="Verdana" w:eastAsia="Verdana" w:hAnsi="Verdana" w:cs="Verdana"/>
          <w:color w:val="auto"/>
          <w:spacing w:val="-10"/>
          <w:sz w:val="19"/>
          <w:szCs w:val="19"/>
        </w:rPr>
        <w:t xml:space="preserve">а) коэффициенты к базовым ценам на работы по ремонту энергетического оборудования, адекватные условиям функционирования конкурентного рынка услуг по ремонту и </w:t>
      </w:r>
      <w:proofErr w:type="spellStart"/>
      <w:r w:rsidRPr="009D635F">
        <w:rPr>
          <w:rFonts w:ascii="Verdana" w:eastAsia="Verdana" w:hAnsi="Verdana" w:cs="Verdana"/>
          <w:color w:val="auto"/>
          <w:spacing w:val="-10"/>
          <w:sz w:val="19"/>
          <w:szCs w:val="19"/>
        </w:rPr>
        <w:t>техперевооружению</w:t>
      </w:r>
      <w:proofErr w:type="spellEnd"/>
      <w:r w:rsidRPr="009D635F">
        <w:rPr>
          <w:rFonts w:ascii="Verdana" w:eastAsia="Verdana" w:hAnsi="Verdana" w:cs="Verdana"/>
          <w:color w:val="auto"/>
          <w:spacing w:val="-10"/>
          <w:sz w:val="19"/>
          <w:szCs w:val="19"/>
        </w:rPr>
        <w:t>»;</w:t>
      </w:r>
    </w:p>
    <w:p w:rsidR="00241970" w:rsidRPr="009D635F" w:rsidRDefault="00241970" w:rsidP="00241970">
      <w:pPr>
        <w:spacing w:line="346" w:lineRule="exact"/>
        <w:ind w:left="284" w:right="62"/>
        <w:jc w:val="both"/>
        <w:rPr>
          <w:rFonts w:ascii="Verdana" w:eastAsia="Verdana" w:hAnsi="Verdana" w:cs="Verdana"/>
          <w:color w:val="auto"/>
          <w:spacing w:val="-10"/>
          <w:sz w:val="19"/>
          <w:szCs w:val="19"/>
        </w:rPr>
      </w:pPr>
      <w:r w:rsidRPr="009D635F">
        <w:rPr>
          <w:rFonts w:ascii="Verdana" w:eastAsia="Verdana" w:hAnsi="Verdana" w:cs="Verdana"/>
          <w:color w:val="auto"/>
          <w:spacing w:val="-10"/>
          <w:sz w:val="19"/>
          <w:szCs w:val="19"/>
        </w:rPr>
        <w:t>б) индексы (СМР, материалы, оплата труда, эксплуатация машин и механизмов) при использовании справочников ФЕР, ТЕР.</w:t>
      </w:r>
    </w:p>
    <w:p w:rsidR="00241970" w:rsidRPr="009D635F" w:rsidRDefault="00241970" w:rsidP="00241970">
      <w:pPr>
        <w:spacing w:line="346" w:lineRule="exact"/>
        <w:ind w:left="284" w:right="62"/>
        <w:jc w:val="both"/>
        <w:rPr>
          <w:rFonts w:ascii="Verdana" w:eastAsia="Verdana" w:hAnsi="Verdana" w:cs="Verdana"/>
          <w:color w:val="auto"/>
          <w:spacing w:val="-10"/>
          <w:sz w:val="19"/>
          <w:szCs w:val="19"/>
        </w:rPr>
      </w:pPr>
      <w:r w:rsidRPr="009D635F">
        <w:rPr>
          <w:rFonts w:ascii="Verdana" w:eastAsia="Verdana" w:hAnsi="Verdana" w:cs="Verdana"/>
          <w:color w:val="auto"/>
          <w:spacing w:val="-10"/>
          <w:sz w:val="19"/>
          <w:szCs w:val="19"/>
        </w:rPr>
        <w:t>Сметная документация должна содержать все планируемые Подрядчиком (Исполнителем) расходы, включая материалы, механизмы, транспортно-заготовительные и командировочные расходы.</w:t>
      </w:r>
    </w:p>
    <w:p w:rsidR="00241970" w:rsidRPr="009D635F" w:rsidRDefault="00241970" w:rsidP="00241970">
      <w:pPr>
        <w:pStyle w:val="70"/>
        <w:shd w:val="clear" w:color="auto" w:fill="auto"/>
        <w:tabs>
          <w:tab w:val="left" w:pos="786"/>
        </w:tabs>
        <w:spacing w:before="0" w:after="0" w:line="346" w:lineRule="exact"/>
        <w:ind w:left="284" w:firstLine="0"/>
        <w:rPr>
          <w:rFonts w:eastAsia="Arial Unicode MS" w:cs="Arial Unicode MS"/>
          <w:b w:val="0"/>
          <w:bCs w:val="0"/>
        </w:rPr>
      </w:pPr>
      <w:r w:rsidRPr="009D635F">
        <w:rPr>
          <w:rFonts w:eastAsia="Arial Unicode MS" w:cs="Arial Unicode MS"/>
          <w:b w:val="0"/>
          <w:bCs w:val="0"/>
        </w:rPr>
        <w:t>Сметная документация должна быть представлена в электронном виде в одном из форматов: .</w:t>
      </w:r>
      <w:proofErr w:type="spellStart"/>
      <w:r w:rsidRPr="009D635F">
        <w:rPr>
          <w:rFonts w:eastAsia="Arial Unicode MS" w:cs="Arial Unicode MS"/>
          <w:b w:val="0"/>
          <w:bCs w:val="0"/>
        </w:rPr>
        <w:t>xls</w:t>
      </w:r>
      <w:proofErr w:type="spellEnd"/>
      <w:r w:rsidRPr="009D635F">
        <w:rPr>
          <w:rFonts w:eastAsia="Arial Unicode MS" w:cs="Arial Unicode MS"/>
          <w:b w:val="0"/>
          <w:bCs w:val="0"/>
        </w:rPr>
        <w:t xml:space="preserve">, </w:t>
      </w:r>
      <w:proofErr w:type="spellStart"/>
      <w:r w:rsidRPr="009D635F">
        <w:rPr>
          <w:rFonts w:eastAsia="Arial Unicode MS" w:cs="Arial Unicode MS"/>
          <w:b w:val="0"/>
          <w:bCs w:val="0"/>
        </w:rPr>
        <w:t>xlsx</w:t>
      </w:r>
      <w:proofErr w:type="spellEnd"/>
      <w:r w:rsidRPr="009D635F">
        <w:rPr>
          <w:rFonts w:eastAsia="Arial Unicode MS" w:cs="Arial Unicode MS"/>
          <w:b w:val="0"/>
          <w:bCs w:val="0"/>
        </w:rPr>
        <w:t xml:space="preserve">, </w:t>
      </w:r>
      <w:proofErr w:type="spellStart"/>
      <w:r w:rsidRPr="009D635F">
        <w:rPr>
          <w:rFonts w:eastAsia="Arial Unicode MS" w:cs="Arial Unicode MS"/>
          <w:b w:val="0"/>
          <w:bCs w:val="0"/>
        </w:rPr>
        <w:t>gsf</w:t>
      </w:r>
      <w:proofErr w:type="spellEnd"/>
      <w:r w:rsidRPr="009D635F">
        <w:rPr>
          <w:rFonts w:eastAsia="Arial Unicode MS" w:cs="Arial Unicode MS"/>
          <w:b w:val="0"/>
          <w:bCs w:val="0"/>
        </w:rPr>
        <w:t>, .</w:t>
      </w:r>
      <w:proofErr w:type="spellStart"/>
      <w:r w:rsidRPr="009D635F">
        <w:rPr>
          <w:rFonts w:eastAsia="Arial Unicode MS" w:cs="Arial Unicode MS"/>
          <w:b w:val="0"/>
          <w:bCs w:val="0"/>
        </w:rPr>
        <w:t>xml</w:t>
      </w:r>
      <w:proofErr w:type="spellEnd"/>
      <w:r w:rsidRPr="009D635F">
        <w:rPr>
          <w:rFonts w:eastAsia="Arial Unicode MS" w:cs="Arial Unicode MS"/>
          <w:b w:val="0"/>
          <w:bCs w:val="0"/>
        </w:rPr>
        <w:t>, с целью проведения экспертизы на правильность применения сметных норм и расценок, выявления несоответствия позиций сметы с расценками нормативной базы, экспертизы цен, нормативов накладных расходов и сметной прибыли.</w:t>
      </w:r>
    </w:p>
    <w:p w:rsidR="00241970" w:rsidRPr="009D635F" w:rsidRDefault="00241970" w:rsidP="00241970">
      <w:pPr>
        <w:pStyle w:val="70"/>
        <w:shd w:val="clear" w:color="auto" w:fill="auto"/>
        <w:tabs>
          <w:tab w:val="left" w:pos="786"/>
        </w:tabs>
        <w:spacing w:before="0" w:after="0" w:line="346" w:lineRule="exact"/>
        <w:ind w:left="284" w:firstLine="0"/>
      </w:pPr>
    </w:p>
    <w:p w:rsidR="00241970" w:rsidRPr="009D635F" w:rsidRDefault="00241970" w:rsidP="00241970">
      <w:pPr>
        <w:pStyle w:val="70"/>
        <w:numPr>
          <w:ilvl w:val="0"/>
          <w:numId w:val="7"/>
        </w:numPr>
        <w:shd w:val="clear" w:color="auto" w:fill="auto"/>
        <w:tabs>
          <w:tab w:val="left" w:pos="786"/>
        </w:tabs>
        <w:spacing w:before="0" w:after="0" w:line="346" w:lineRule="exact"/>
      </w:pPr>
      <w:r w:rsidRPr="009D635F">
        <w:t>Требования к Подрядчику.</w:t>
      </w:r>
      <w:bookmarkEnd w:id="1"/>
    </w:p>
    <w:p w:rsidR="00241970" w:rsidRDefault="00241970" w:rsidP="00241970">
      <w:pPr>
        <w:pStyle w:val="6"/>
        <w:numPr>
          <w:ilvl w:val="1"/>
          <w:numId w:val="7"/>
        </w:numPr>
        <w:shd w:val="clear" w:color="auto" w:fill="auto"/>
        <w:tabs>
          <w:tab w:val="left" w:pos="404"/>
        </w:tabs>
        <w:spacing w:after="0" w:line="346" w:lineRule="exact"/>
        <w:ind w:right="60"/>
        <w:jc w:val="both"/>
      </w:pPr>
      <w:proofErr w:type="gramStart"/>
      <w:r w:rsidRPr="00616E73">
        <w:t>Наличие у Подрядчика</w:t>
      </w:r>
      <w:r>
        <w:t xml:space="preserve"> </w:t>
      </w:r>
      <w:r w:rsidRPr="00616E73">
        <w:t>свидетельства о допуске к определенным видам работ на опасных производственных объектах в рамках настоящего технического задания, которые оказывают влияние на безопасность объектов капитального строительства, выданного саморегулируемой организацией в области инженерных изысканий, архитектурно-строительного проектирования, строительства, реконструкции, капитального ремонта объектов капитального строительства в порядке, установленном Градостроительным</w:t>
      </w:r>
      <w:r>
        <w:t xml:space="preserve"> кодексом Российской Федерации в том числе:</w:t>
      </w:r>
      <w:proofErr w:type="gramEnd"/>
    </w:p>
    <w:p w:rsidR="00241970" w:rsidRPr="00C167FB" w:rsidRDefault="00241970" w:rsidP="00241970">
      <w:pPr>
        <w:pStyle w:val="6"/>
        <w:shd w:val="clear" w:color="auto" w:fill="auto"/>
        <w:tabs>
          <w:tab w:val="left" w:pos="404"/>
        </w:tabs>
        <w:spacing w:after="0" w:line="346" w:lineRule="exact"/>
        <w:ind w:left="426" w:right="60" w:firstLine="0"/>
        <w:jc w:val="both"/>
        <w:rPr>
          <w:b/>
          <w:color w:val="auto"/>
        </w:rPr>
      </w:pPr>
      <w:r w:rsidRPr="00C167FB">
        <w:rPr>
          <w:b/>
          <w:color w:val="auto"/>
        </w:rPr>
        <w:t>На виды работ по подготовке проектной документации</w:t>
      </w:r>
    </w:p>
    <w:p w:rsidR="00241970" w:rsidRDefault="00241970" w:rsidP="00241970">
      <w:pPr>
        <w:pStyle w:val="6"/>
        <w:numPr>
          <w:ilvl w:val="0"/>
          <w:numId w:val="41"/>
        </w:numPr>
        <w:shd w:val="clear" w:color="auto" w:fill="auto"/>
        <w:tabs>
          <w:tab w:val="left" w:pos="404"/>
        </w:tabs>
        <w:spacing w:after="0" w:line="346" w:lineRule="exact"/>
        <w:ind w:right="60"/>
        <w:jc w:val="both"/>
        <w:rPr>
          <w:color w:val="auto"/>
        </w:rPr>
      </w:pPr>
      <w:r w:rsidRPr="00C167FB">
        <w:rPr>
          <w:color w:val="auto"/>
        </w:rPr>
        <w:t>Работы по подготовке сведений о внутреннем инженерном оборудовании, внутренних сетях инженерно-технического обеспечения, о перечне инженерно-технических мероприятий:</w:t>
      </w:r>
    </w:p>
    <w:p w:rsidR="00241970" w:rsidRPr="00657A5F" w:rsidRDefault="00241970" w:rsidP="00241970">
      <w:pPr>
        <w:pStyle w:val="6"/>
        <w:numPr>
          <w:ilvl w:val="0"/>
          <w:numId w:val="42"/>
        </w:numPr>
        <w:shd w:val="clear" w:color="auto" w:fill="auto"/>
        <w:tabs>
          <w:tab w:val="left" w:pos="404"/>
        </w:tabs>
        <w:spacing w:after="0" w:line="346" w:lineRule="exact"/>
        <w:ind w:right="60"/>
        <w:jc w:val="both"/>
        <w:rPr>
          <w:color w:val="auto"/>
        </w:rPr>
      </w:pPr>
      <w:r w:rsidRPr="00657A5F">
        <w:rPr>
          <w:color w:val="auto"/>
        </w:rPr>
        <w:t xml:space="preserve">Работы по подготовке проектов внутренних инженерных систем отопления, вентиляции, кондиционирования, </w:t>
      </w:r>
      <w:proofErr w:type="spellStart"/>
      <w:r w:rsidRPr="00657A5F">
        <w:rPr>
          <w:color w:val="auto"/>
        </w:rPr>
        <w:t>противодымной</w:t>
      </w:r>
      <w:proofErr w:type="spellEnd"/>
      <w:r w:rsidRPr="00657A5F">
        <w:rPr>
          <w:color w:val="auto"/>
        </w:rPr>
        <w:t xml:space="preserve"> вентиляции, теплоснабжения и холодоснабжения;</w:t>
      </w:r>
    </w:p>
    <w:p w:rsidR="00241970" w:rsidRPr="00C167FB" w:rsidRDefault="00241970" w:rsidP="00241970">
      <w:pPr>
        <w:pStyle w:val="6"/>
        <w:shd w:val="clear" w:color="auto" w:fill="auto"/>
        <w:tabs>
          <w:tab w:val="left" w:pos="404"/>
        </w:tabs>
        <w:spacing w:after="0" w:line="346" w:lineRule="exact"/>
        <w:ind w:left="426" w:right="60" w:firstLine="0"/>
        <w:jc w:val="both"/>
        <w:rPr>
          <w:b/>
          <w:color w:val="auto"/>
        </w:rPr>
      </w:pPr>
      <w:r w:rsidRPr="00C167FB">
        <w:rPr>
          <w:b/>
          <w:color w:val="auto"/>
        </w:rPr>
        <w:t xml:space="preserve">На виды работ по строительству, реконструкции </w:t>
      </w:r>
    </w:p>
    <w:p w:rsidR="00241970" w:rsidRPr="00657A5F" w:rsidRDefault="00241970" w:rsidP="00867B54">
      <w:pPr>
        <w:pStyle w:val="6"/>
        <w:shd w:val="clear" w:color="auto" w:fill="auto"/>
        <w:tabs>
          <w:tab w:val="left" w:pos="404"/>
        </w:tabs>
        <w:spacing w:after="0" w:line="346" w:lineRule="exact"/>
        <w:ind w:right="60" w:firstLine="0"/>
        <w:jc w:val="both"/>
        <w:rPr>
          <w:color w:val="auto"/>
        </w:rPr>
      </w:pPr>
    </w:p>
    <w:p w:rsidR="00241970" w:rsidRDefault="00241970" w:rsidP="00241970">
      <w:pPr>
        <w:pStyle w:val="6"/>
        <w:numPr>
          <w:ilvl w:val="0"/>
          <w:numId w:val="43"/>
        </w:numPr>
        <w:shd w:val="clear" w:color="auto" w:fill="auto"/>
        <w:tabs>
          <w:tab w:val="left" w:pos="404"/>
        </w:tabs>
        <w:spacing w:after="0" w:line="346" w:lineRule="exact"/>
        <w:ind w:right="60"/>
        <w:jc w:val="both"/>
        <w:rPr>
          <w:color w:val="auto"/>
        </w:rPr>
      </w:pPr>
      <w:r w:rsidRPr="00C167FB">
        <w:rPr>
          <w:color w:val="auto"/>
        </w:rPr>
        <w:t>Монтажные работы:</w:t>
      </w:r>
    </w:p>
    <w:p w:rsidR="00241970" w:rsidRPr="00657A5F" w:rsidRDefault="00241970" w:rsidP="00241970">
      <w:pPr>
        <w:pStyle w:val="6"/>
        <w:numPr>
          <w:ilvl w:val="0"/>
          <w:numId w:val="42"/>
        </w:numPr>
        <w:shd w:val="clear" w:color="auto" w:fill="auto"/>
        <w:tabs>
          <w:tab w:val="left" w:pos="404"/>
        </w:tabs>
        <w:spacing w:after="0" w:line="346" w:lineRule="exact"/>
        <w:ind w:right="60"/>
        <w:jc w:val="both"/>
        <w:rPr>
          <w:color w:val="auto"/>
        </w:rPr>
      </w:pPr>
      <w:r w:rsidRPr="00657A5F">
        <w:rPr>
          <w:color w:val="auto"/>
        </w:rPr>
        <w:t xml:space="preserve">Монтаж электротехнических установок, оборудования, систем автоматики и сигнализации; </w:t>
      </w:r>
    </w:p>
    <w:p w:rsidR="00241970" w:rsidRDefault="00241970" w:rsidP="00241970">
      <w:pPr>
        <w:pStyle w:val="6"/>
        <w:numPr>
          <w:ilvl w:val="0"/>
          <w:numId w:val="43"/>
        </w:numPr>
        <w:shd w:val="clear" w:color="auto" w:fill="auto"/>
        <w:tabs>
          <w:tab w:val="left" w:pos="404"/>
        </w:tabs>
        <w:spacing w:after="0" w:line="346" w:lineRule="exact"/>
        <w:ind w:right="60"/>
        <w:jc w:val="both"/>
        <w:rPr>
          <w:color w:val="auto"/>
        </w:rPr>
      </w:pPr>
      <w:r w:rsidRPr="00C167FB">
        <w:rPr>
          <w:color w:val="auto"/>
        </w:rPr>
        <w:lastRenderedPageBreak/>
        <w:t>Пусконаладочные работы:</w:t>
      </w:r>
    </w:p>
    <w:p w:rsidR="00241970" w:rsidRPr="00C167FB" w:rsidRDefault="00241970" w:rsidP="00241970">
      <w:pPr>
        <w:pStyle w:val="6"/>
        <w:numPr>
          <w:ilvl w:val="0"/>
          <w:numId w:val="42"/>
        </w:numPr>
        <w:shd w:val="clear" w:color="auto" w:fill="auto"/>
        <w:tabs>
          <w:tab w:val="left" w:pos="404"/>
        </w:tabs>
        <w:spacing w:after="0" w:line="346" w:lineRule="exact"/>
        <w:ind w:right="60"/>
        <w:jc w:val="both"/>
        <w:rPr>
          <w:color w:val="auto"/>
        </w:rPr>
      </w:pPr>
      <w:r w:rsidRPr="00C167FB">
        <w:rPr>
          <w:color w:val="auto"/>
        </w:rPr>
        <w:t xml:space="preserve">Наладки </w:t>
      </w:r>
      <w:r w:rsidR="00867B54" w:rsidRPr="00657A5F">
        <w:rPr>
          <w:color w:val="auto"/>
        </w:rPr>
        <w:t>электротехнических установок, оборудования, систем автоматики и сигнализации</w:t>
      </w:r>
      <w:r w:rsidRPr="00C167FB">
        <w:rPr>
          <w:color w:val="auto"/>
        </w:rPr>
        <w:t>;</w:t>
      </w:r>
    </w:p>
    <w:p w:rsidR="00241970" w:rsidRPr="00025CB6" w:rsidRDefault="00241970" w:rsidP="00241970">
      <w:pPr>
        <w:pStyle w:val="6"/>
        <w:numPr>
          <w:ilvl w:val="1"/>
          <w:numId w:val="7"/>
        </w:numPr>
        <w:shd w:val="clear" w:color="auto" w:fill="auto"/>
        <w:tabs>
          <w:tab w:val="left" w:pos="404"/>
        </w:tabs>
        <w:spacing w:after="0" w:line="346" w:lineRule="exact"/>
        <w:ind w:right="60"/>
        <w:jc w:val="both"/>
      </w:pPr>
      <w:r w:rsidRPr="00025CB6">
        <w:t>Наличие у Подрядчика лицензий, сертификатов соответствия, разрешений, аттестаций:</w:t>
      </w:r>
    </w:p>
    <w:p w:rsidR="00241970" w:rsidRPr="00025CB6" w:rsidRDefault="00241970" w:rsidP="00241970">
      <w:pPr>
        <w:pStyle w:val="6"/>
        <w:shd w:val="clear" w:color="auto" w:fill="auto"/>
        <w:tabs>
          <w:tab w:val="left" w:pos="404"/>
        </w:tabs>
        <w:spacing w:after="0" w:line="346" w:lineRule="exact"/>
        <w:ind w:left="1146" w:right="60" w:firstLine="0"/>
        <w:jc w:val="both"/>
        <w:rPr>
          <w:color w:val="FF0000"/>
        </w:rPr>
      </w:pPr>
      <w:r w:rsidRPr="00025CB6">
        <w:rPr>
          <w:color w:val="FF0000"/>
        </w:rPr>
        <w:t xml:space="preserve">Указать конкретные виды </w:t>
      </w:r>
    </w:p>
    <w:p w:rsidR="00241970" w:rsidRPr="00025CB6" w:rsidRDefault="00241970" w:rsidP="00241970">
      <w:pPr>
        <w:pStyle w:val="6"/>
        <w:numPr>
          <w:ilvl w:val="1"/>
          <w:numId w:val="7"/>
        </w:numPr>
        <w:shd w:val="clear" w:color="auto" w:fill="auto"/>
        <w:tabs>
          <w:tab w:val="left" w:pos="404"/>
        </w:tabs>
        <w:spacing w:after="0" w:line="346" w:lineRule="exact"/>
        <w:ind w:right="60"/>
        <w:jc w:val="both"/>
      </w:pPr>
      <w:r w:rsidRPr="00025CB6">
        <w:rPr>
          <w:bCs/>
        </w:rPr>
        <w:t>Желательно наличие у Подрядчика сертификата соответствия стандарту ISO 9001:2011.</w:t>
      </w:r>
    </w:p>
    <w:p w:rsidR="00241970" w:rsidRPr="00025CB6" w:rsidRDefault="00241970" w:rsidP="00241970">
      <w:pPr>
        <w:pStyle w:val="6"/>
        <w:numPr>
          <w:ilvl w:val="1"/>
          <w:numId w:val="7"/>
        </w:numPr>
        <w:shd w:val="clear" w:color="auto" w:fill="auto"/>
        <w:tabs>
          <w:tab w:val="left" w:pos="404"/>
        </w:tabs>
        <w:spacing w:after="0" w:line="346" w:lineRule="exact"/>
        <w:ind w:right="60"/>
        <w:jc w:val="both"/>
      </w:pPr>
      <w:r w:rsidRPr="00025CB6">
        <w:t>Опыт выполнения аналогичных по характеру и объемам работ на объектах электроэнергетики не менее 3-х лет.</w:t>
      </w:r>
    </w:p>
    <w:p w:rsidR="00241970" w:rsidRPr="00025CB6" w:rsidRDefault="00241970" w:rsidP="00241970">
      <w:pPr>
        <w:pStyle w:val="6"/>
        <w:numPr>
          <w:ilvl w:val="1"/>
          <w:numId w:val="7"/>
        </w:numPr>
        <w:shd w:val="clear" w:color="auto" w:fill="auto"/>
        <w:tabs>
          <w:tab w:val="left" w:pos="404"/>
        </w:tabs>
        <w:spacing w:after="0" w:line="346" w:lineRule="exact"/>
        <w:ind w:right="60"/>
        <w:jc w:val="both"/>
      </w:pPr>
      <w:r w:rsidRPr="00025CB6">
        <w:t>Наличие достаточного количества квалифицированного и  аттестованного персонала для выполнения всего комплекса работ.</w:t>
      </w:r>
    </w:p>
    <w:p w:rsidR="00241970" w:rsidRPr="00C20630" w:rsidRDefault="00241970" w:rsidP="00241970">
      <w:pPr>
        <w:pStyle w:val="6"/>
        <w:numPr>
          <w:ilvl w:val="1"/>
          <w:numId w:val="7"/>
        </w:numPr>
        <w:shd w:val="clear" w:color="auto" w:fill="auto"/>
        <w:tabs>
          <w:tab w:val="left" w:pos="404"/>
        </w:tabs>
        <w:spacing w:after="0" w:line="346" w:lineRule="exact"/>
        <w:ind w:right="60"/>
        <w:jc w:val="both"/>
      </w:pPr>
      <w:r w:rsidRPr="00F8190E">
        <w:t>Подрядчик</w:t>
      </w:r>
      <w:r>
        <w:t xml:space="preserve"> </w:t>
      </w:r>
      <w:r w:rsidRPr="00F8190E">
        <w:t xml:space="preserve">обязан обеспечить соблюдение своим персоналом и персоналом субподрядных организаций правил внутреннего распорядка </w:t>
      </w:r>
      <w:proofErr w:type="spellStart"/>
      <w:r w:rsidRPr="00F8190E">
        <w:t>энергопредприятия</w:t>
      </w:r>
      <w:proofErr w:type="spellEnd"/>
      <w:r w:rsidRPr="00F8190E">
        <w:t xml:space="preserve">, ПТЭ, ПТБ, ППБ,  правил </w:t>
      </w:r>
      <w:proofErr w:type="spellStart"/>
      <w:r w:rsidRPr="00F8190E">
        <w:t>Ростехнадзора</w:t>
      </w:r>
      <w:proofErr w:type="spellEnd"/>
      <w:r w:rsidRPr="00F8190E">
        <w:t xml:space="preserve">, в том числе для того, чтобы не допустить своими действиями  нарушений </w:t>
      </w:r>
      <w:r>
        <w:t xml:space="preserve">требований по охране труда и техники безопасности, а также </w:t>
      </w:r>
      <w:r w:rsidRPr="00F8190E">
        <w:t xml:space="preserve">нормальной эксплуатации действующего оборудования </w:t>
      </w:r>
      <w:proofErr w:type="spellStart"/>
      <w:r w:rsidRPr="00F8190E">
        <w:t>энергопредприятия</w:t>
      </w:r>
      <w:proofErr w:type="spellEnd"/>
      <w:r w:rsidRPr="00F8190E">
        <w:t xml:space="preserve"> при производстве работ</w:t>
      </w:r>
      <w:r>
        <w:t>. При количестве персонала Подрядчика, в том числе с учётом персонала субподрядных организаций, более 10-ти человек, Подрядчик обязан обеспечить контроль выполнения требований по охране труда и технике безопасности на рабочих местах работающих бригад со стороны собственных инспекторов по охране труда. При этом</w:t>
      </w:r>
      <w:proofErr w:type="gramStart"/>
      <w:r>
        <w:t>,</w:t>
      </w:r>
      <w:proofErr w:type="gramEnd"/>
      <w:r>
        <w:t xml:space="preserve"> при количестве персонала Подрядчика от 10-ти человек до 50-ти включительно (с учётом субподрядчиков), инспекторы по охране труда должны производить контроль каждого рабочего места не реже 1-го раза в неделю в течение всего периода выполнения работ по Договору. При количестве персонала Подрядчика (с учётом субподрядчиков) более 50-ти человек, должно быть обеспечено постоянное присутствие инспекторов Подрядчика на площадке Заказчика в течение всего времени выполнения работ по Договору. По результатам контроля состояния дел по выполнению правил охраны труда и техники безопасности персоналом Подрядчика (в т.ч. субподрядчиков), Заказчику </w:t>
      </w:r>
      <w:proofErr w:type="gramStart"/>
      <w:r>
        <w:t>предоставляются еженедельные отчёты</w:t>
      </w:r>
      <w:proofErr w:type="gramEnd"/>
      <w:r>
        <w:t xml:space="preserve"> о проверенных работающих бригадах, с указанием номера наряда, рабочего места, состава бригады, выявленных нарушениях и принятых мерах по их устранению.</w:t>
      </w:r>
    </w:p>
    <w:p w:rsidR="00241970" w:rsidRPr="00C20630" w:rsidRDefault="00241970" w:rsidP="00241970">
      <w:pPr>
        <w:pStyle w:val="6"/>
        <w:numPr>
          <w:ilvl w:val="1"/>
          <w:numId w:val="7"/>
        </w:numPr>
        <w:shd w:val="clear" w:color="auto" w:fill="auto"/>
        <w:tabs>
          <w:tab w:val="left" w:pos="404"/>
        </w:tabs>
        <w:spacing w:after="0" w:line="346" w:lineRule="exact"/>
        <w:ind w:right="60"/>
        <w:jc w:val="both"/>
      </w:pPr>
      <w:r w:rsidRPr="00616E73">
        <w:t xml:space="preserve">Наличие у лиц, допущенных к производству работ, профессиональной подготовки, подтвержденной удостоверениями на право </w:t>
      </w:r>
      <w:r w:rsidRPr="00E9435B">
        <w:t xml:space="preserve">выполнения </w:t>
      </w:r>
      <w:r w:rsidRPr="00616E73">
        <w:t>работ, в том числе</w:t>
      </w:r>
      <w:r w:rsidRPr="00E9435B">
        <w:t>:</w:t>
      </w:r>
    </w:p>
    <w:p w:rsidR="00241970" w:rsidRPr="00C20630" w:rsidRDefault="00241970" w:rsidP="00241970">
      <w:pPr>
        <w:pStyle w:val="6"/>
        <w:numPr>
          <w:ilvl w:val="0"/>
          <w:numId w:val="19"/>
        </w:numPr>
        <w:shd w:val="clear" w:color="auto" w:fill="auto"/>
        <w:tabs>
          <w:tab w:val="left" w:pos="404"/>
        </w:tabs>
        <w:spacing w:after="0" w:line="346" w:lineRule="exact"/>
        <w:ind w:right="60"/>
        <w:jc w:val="both"/>
      </w:pPr>
      <w:r w:rsidRPr="00E9435B">
        <w:t>работ на высоте;</w:t>
      </w:r>
    </w:p>
    <w:p w:rsidR="00241970" w:rsidRPr="00C20630" w:rsidRDefault="00241970" w:rsidP="00241970">
      <w:pPr>
        <w:pStyle w:val="6"/>
        <w:numPr>
          <w:ilvl w:val="0"/>
          <w:numId w:val="19"/>
        </w:numPr>
        <w:shd w:val="clear" w:color="auto" w:fill="auto"/>
        <w:tabs>
          <w:tab w:val="left" w:pos="404"/>
        </w:tabs>
        <w:spacing w:after="0" w:line="346" w:lineRule="exact"/>
        <w:ind w:right="60"/>
        <w:jc w:val="both"/>
      </w:pPr>
      <w:r w:rsidRPr="00E9435B">
        <w:t>огневых (электросварочных) работ;</w:t>
      </w:r>
    </w:p>
    <w:p w:rsidR="00241970" w:rsidRPr="00C20630" w:rsidRDefault="00241970" w:rsidP="00241970">
      <w:pPr>
        <w:pStyle w:val="6"/>
        <w:numPr>
          <w:ilvl w:val="0"/>
          <w:numId w:val="19"/>
        </w:numPr>
        <w:shd w:val="clear" w:color="auto" w:fill="auto"/>
        <w:tabs>
          <w:tab w:val="left" w:pos="404"/>
        </w:tabs>
        <w:spacing w:after="0" w:line="346" w:lineRule="exact"/>
        <w:ind w:right="60"/>
        <w:jc w:val="both"/>
      </w:pPr>
      <w:r w:rsidRPr="00E9435B">
        <w:t>работ с грузоподъёмными механизмами;</w:t>
      </w:r>
    </w:p>
    <w:p w:rsidR="00241970" w:rsidRPr="00E9435B" w:rsidRDefault="00241970" w:rsidP="00241970">
      <w:pPr>
        <w:pStyle w:val="6"/>
        <w:numPr>
          <w:ilvl w:val="0"/>
          <w:numId w:val="19"/>
        </w:numPr>
        <w:shd w:val="clear" w:color="auto" w:fill="auto"/>
        <w:tabs>
          <w:tab w:val="left" w:pos="404"/>
        </w:tabs>
        <w:spacing w:after="0" w:line="346" w:lineRule="exact"/>
        <w:ind w:right="60"/>
        <w:jc w:val="both"/>
      </w:pPr>
      <w:r w:rsidRPr="00E9435B">
        <w:t>другие специальные виды работ.</w:t>
      </w:r>
    </w:p>
    <w:p w:rsidR="00241970" w:rsidRPr="00C20630" w:rsidRDefault="00241970" w:rsidP="00241970">
      <w:pPr>
        <w:pStyle w:val="6"/>
        <w:shd w:val="clear" w:color="auto" w:fill="auto"/>
        <w:tabs>
          <w:tab w:val="left" w:pos="404"/>
        </w:tabs>
        <w:spacing w:after="0" w:line="346" w:lineRule="exact"/>
        <w:ind w:left="1160" w:right="60" w:firstLine="0"/>
        <w:jc w:val="both"/>
      </w:pPr>
      <w:r>
        <w:t>Персонал Подрядчика должен</w:t>
      </w:r>
      <w:r w:rsidRPr="00616E73">
        <w:t xml:space="preserve"> пройти проверку знаний Правил, Норм и Инструкций, регламентирующих выполнение работ и контроль качества в порядке, уста</w:t>
      </w:r>
      <w:r>
        <w:t>новленном Федеральной службой по экологическому, технологическому и атомному надзору (</w:t>
      </w:r>
      <w:proofErr w:type="spellStart"/>
      <w:r>
        <w:t>Ростехнадзор</w:t>
      </w:r>
      <w:proofErr w:type="spellEnd"/>
      <w:r>
        <w:t>) Российской Федерации.</w:t>
      </w:r>
    </w:p>
    <w:p w:rsidR="00241970" w:rsidRPr="00E9435B" w:rsidRDefault="00241970" w:rsidP="00241970">
      <w:pPr>
        <w:pStyle w:val="6"/>
        <w:shd w:val="clear" w:color="auto" w:fill="auto"/>
        <w:spacing w:after="0" w:line="346" w:lineRule="exact"/>
        <w:ind w:left="1134" w:right="60" w:firstLine="0"/>
        <w:jc w:val="both"/>
      </w:pPr>
      <w:r w:rsidRPr="00E9435B">
        <w:t>Подрядчик</w:t>
      </w:r>
      <w:r>
        <w:t xml:space="preserve"> </w:t>
      </w:r>
      <w:r w:rsidRPr="00E9435B">
        <w:t>обязан предоставить списки лиц, ответственных за безопасное проведение работ, в т.ч. лиц, имеющих право выдачи нарядов и распоряжений, ответственных руководителей работ, производителей работ, членов бригады с указанием группы по электробезопасности (при необходимости).</w:t>
      </w:r>
    </w:p>
    <w:p w:rsidR="00241970" w:rsidRPr="00E9435B" w:rsidRDefault="00241970" w:rsidP="00241970">
      <w:pPr>
        <w:pStyle w:val="6"/>
        <w:numPr>
          <w:ilvl w:val="1"/>
          <w:numId w:val="7"/>
        </w:numPr>
        <w:shd w:val="clear" w:color="auto" w:fill="auto"/>
        <w:tabs>
          <w:tab w:val="left" w:pos="404"/>
        </w:tabs>
        <w:spacing w:after="0" w:line="346" w:lineRule="exact"/>
        <w:ind w:right="60"/>
        <w:jc w:val="both"/>
      </w:pPr>
      <w:r w:rsidRPr="00616E73">
        <w:t xml:space="preserve">Персонал </w:t>
      </w:r>
      <w:r>
        <w:t xml:space="preserve">Подрядчика </w:t>
      </w:r>
      <w:r w:rsidRPr="00616E73">
        <w:t xml:space="preserve">обязан выполнять правила внутреннего распорядка, действующего на </w:t>
      </w:r>
      <w:proofErr w:type="spellStart"/>
      <w:r w:rsidRPr="00616E73">
        <w:t>энергопредприятии</w:t>
      </w:r>
      <w:proofErr w:type="spellEnd"/>
      <w:r>
        <w:t>.</w:t>
      </w:r>
    </w:p>
    <w:p w:rsidR="00241970" w:rsidRPr="00C20630" w:rsidRDefault="00241970" w:rsidP="00241970">
      <w:pPr>
        <w:pStyle w:val="6"/>
        <w:numPr>
          <w:ilvl w:val="1"/>
          <w:numId w:val="7"/>
        </w:numPr>
        <w:shd w:val="clear" w:color="auto" w:fill="auto"/>
        <w:tabs>
          <w:tab w:val="left" w:pos="404"/>
        </w:tabs>
        <w:spacing w:after="0" w:line="346" w:lineRule="exact"/>
        <w:ind w:right="60"/>
        <w:jc w:val="both"/>
      </w:pPr>
      <w:r w:rsidRPr="00616E73">
        <w:lastRenderedPageBreak/>
        <w:t>Персонал подрядной организации обязан соблюдать требование Стандарта организации о мерах безопасности при работе с асбестом и асбестосодержащими материалами, а также включать аналогичные усл</w:t>
      </w:r>
      <w:r>
        <w:t>овия во все договора субподряда.</w:t>
      </w:r>
    </w:p>
    <w:p w:rsidR="00241970" w:rsidRPr="00C20630" w:rsidRDefault="00241970" w:rsidP="00241970">
      <w:pPr>
        <w:pStyle w:val="6"/>
        <w:numPr>
          <w:ilvl w:val="1"/>
          <w:numId w:val="7"/>
        </w:numPr>
        <w:shd w:val="clear" w:color="auto" w:fill="auto"/>
        <w:tabs>
          <w:tab w:val="left" w:pos="404"/>
        </w:tabs>
        <w:spacing w:after="0" w:line="346" w:lineRule="exact"/>
        <w:ind w:right="60"/>
        <w:jc w:val="both"/>
      </w:pPr>
      <w:r w:rsidRPr="00616E73">
        <w:t>Подрядчик</w:t>
      </w:r>
      <w:r>
        <w:t xml:space="preserve"> </w:t>
      </w:r>
      <w:r w:rsidRPr="00616E73">
        <w:t xml:space="preserve">обязан обеспечить свой персонал необходимыми средствами индивидуальной защиты, спецодеждой и </w:t>
      </w:r>
      <w:proofErr w:type="spellStart"/>
      <w:r w:rsidRPr="00616E73">
        <w:t>спецобувью</w:t>
      </w:r>
      <w:proofErr w:type="spellEnd"/>
      <w:r w:rsidRPr="00616E73">
        <w:t xml:space="preserve"> в соответствии с типовыми отраслевыми нормами, а также всеми необходимыми и</w:t>
      </w:r>
      <w:r>
        <w:t>нструментами и приспособлениями.</w:t>
      </w:r>
    </w:p>
    <w:p w:rsidR="00241970" w:rsidRPr="00E9435B" w:rsidRDefault="00241970" w:rsidP="00241970">
      <w:pPr>
        <w:pStyle w:val="6"/>
        <w:numPr>
          <w:ilvl w:val="1"/>
          <w:numId w:val="7"/>
        </w:numPr>
        <w:shd w:val="clear" w:color="auto" w:fill="auto"/>
        <w:tabs>
          <w:tab w:val="left" w:pos="404"/>
        </w:tabs>
        <w:spacing w:after="0" w:line="346" w:lineRule="exact"/>
        <w:ind w:right="60"/>
        <w:jc w:val="both"/>
      </w:pPr>
      <w:r w:rsidRPr="00616E73">
        <w:t>Работы должны выполняться специализированными организациями, имеющими опыт работы на аналогичном оборудовании, располагающими техническими средствами, необходимыми для</w:t>
      </w:r>
      <w:r>
        <w:t xml:space="preserve"> качественного выполнения Работ.</w:t>
      </w:r>
    </w:p>
    <w:p w:rsidR="00241970" w:rsidRPr="00C860C6" w:rsidRDefault="00241970" w:rsidP="00241970">
      <w:pPr>
        <w:pStyle w:val="6"/>
        <w:numPr>
          <w:ilvl w:val="1"/>
          <w:numId w:val="7"/>
        </w:numPr>
        <w:tabs>
          <w:tab w:val="left" w:pos="404"/>
        </w:tabs>
        <w:spacing w:after="0" w:line="346" w:lineRule="exact"/>
        <w:ind w:left="1145" w:right="62"/>
        <w:jc w:val="both"/>
      </w:pPr>
      <w:r>
        <w:t xml:space="preserve">В случае привлечения субподрядных организаций, </w:t>
      </w:r>
      <w:r w:rsidRPr="00C860C6">
        <w:t>Подрядчик</w:t>
      </w:r>
      <w:r>
        <w:t xml:space="preserve"> </w:t>
      </w:r>
      <w:r w:rsidRPr="00C860C6">
        <w:t xml:space="preserve">обязан предоставить документы привлекаемых субподрядных организаций </w:t>
      </w:r>
      <w:r>
        <w:t xml:space="preserve">в объёме, аналогично </w:t>
      </w:r>
      <w:proofErr w:type="gramStart"/>
      <w:r>
        <w:t>предъявляемым</w:t>
      </w:r>
      <w:proofErr w:type="gramEnd"/>
      <w:r>
        <w:t xml:space="preserve"> к основному Подрядчику, </w:t>
      </w:r>
      <w:r w:rsidRPr="00E9435B">
        <w:t>на этапе проведения</w:t>
      </w:r>
      <w:r w:rsidRPr="00C860C6">
        <w:t xml:space="preserve"> закупочной процедуры. </w:t>
      </w:r>
    </w:p>
    <w:p w:rsidR="00241970" w:rsidRDefault="00241970" w:rsidP="00241970">
      <w:pPr>
        <w:pStyle w:val="6"/>
        <w:numPr>
          <w:ilvl w:val="1"/>
          <w:numId w:val="7"/>
        </w:numPr>
        <w:tabs>
          <w:tab w:val="left" w:pos="404"/>
        </w:tabs>
        <w:spacing w:after="0" w:line="346" w:lineRule="exact"/>
        <w:ind w:left="1145" w:right="62"/>
        <w:jc w:val="both"/>
      </w:pPr>
      <w:r>
        <w:t>Ответственность за действия субподрядных организаций в целом перед Заказчиком несёт Подрядчик.</w:t>
      </w:r>
    </w:p>
    <w:p w:rsidR="00241970" w:rsidRPr="00C20630" w:rsidRDefault="00241970" w:rsidP="00241970">
      <w:pPr>
        <w:pStyle w:val="6"/>
        <w:numPr>
          <w:ilvl w:val="1"/>
          <w:numId w:val="7"/>
        </w:numPr>
        <w:shd w:val="clear" w:color="auto" w:fill="auto"/>
        <w:tabs>
          <w:tab w:val="left" w:pos="404"/>
        </w:tabs>
        <w:spacing w:after="0" w:line="346" w:lineRule="exact"/>
        <w:ind w:right="60"/>
        <w:jc w:val="both"/>
      </w:pPr>
      <w:r w:rsidRPr="00AB2034">
        <w:t xml:space="preserve">Наличие необходимой оснастки, средств малой механизации, </w:t>
      </w:r>
      <w:proofErr w:type="spellStart"/>
      <w:r w:rsidRPr="00AB2034">
        <w:t>электро-пневмоинструмента</w:t>
      </w:r>
      <w:proofErr w:type="spellEnd"/>
      <w:r w:rsidRPr="00AB2034">
        <w:t xml:space="preserve">, </w:t>
      </w:r>
      <w:proofErr w:type="spellStart"/>
      <w:r w:rsidRPr="00AB2034">
        <w:t>специнструмента</w:t>
      </w:r>
      <w:proofErr w:type="spellEnd"/>
      <w:r w:rsidRPr="00AB2034">
        <w:t>, приспособлений и т.п. за исключением предоставляемых Заказчиком стационарных грузоподъемных машин, установленных на объектах</w:t>
      </w:r>
      <w:r w:rsidR="00C234F2">
        <w:t xml:space="preserve"> выполнения работ</w:t>
      </w:r>
      <w:r>
        <w:t>.</w:t>
      </w:r>
    </w:p>
    <w:p w:rsidR="00241970" w:rsidRPr="00C20630" w:rsidRDefault="00241970" w:rsidP="00241970">
      <w:pPr>
        <w:pStyle w:val="6"/>
        <w:numPr>
          <w:ilvl w:val="1"/>
          <w:numId w:val="7"/>
        </w:numPr>
        <w:shd w:val="clear" w:color="auto" w:fill="auto"/>
        <w:tabs>
          <w:tab w:val="left" w:pos="404"/>
        </w:tabs>
        <w:spacing w:after="0" w:line="346" w:lineRule="exact"/>
        <w:ind w:right="60"/>
        <w:jc w:val="both"/>
      </w:pPr>
      <w:r w:rsidRPr="00616E73">
        <w:t>Наличие у Подрядчика</w:t>
      </w:r>
      <w:r>
        <w:t xml:space="preserve"> </w:t>
      </w:r>
      <w:r w:rsidRPr="00616E73">
        <w:t xml:space="preserve">положительных референций </w:t>
      </w:r>
      <w:r>
        <w:t>на выполнение аналогичных Работ.</w:t>
      </w:r>
    </w:p>
    <w:p w:rsidR="00241970" w:rsidRPr="00C20630" w:rsidRDefault="00241970" w:rsidP="00241970">
      <w:pPr>
        <w:pStyle w:val="6"/>
        <w:numPr>
          <w:ilvl w:val="1"/>
          <w:numId w:val="7"/>
        </w:numPr>
        <w:shd w:val="clear" w:color="auto" w:fill="auto"/>
        <w:tabs>
          <w:tab w:val="left" w:pos="404"/>
        </w:tabs>
        <w:spacing w:after="0" w:line="346" w:lineRule="exact"/>
        <w:ind w:right="60"/>
        <w:jc w:val="both"/>
      </w:pPr>
      <w:r w:rsidRPr="00616E73">
        <w:t>Подрядчик</w:t>
      </w:r>
      <w:r>
        <w:t xml:space="preserve"> </w:t>
      </w:r>
      <w:r w:rsidRPr="00616E73">
        <w:t>обязан ежемесячно предоставлять табель рабочего времени персонала, занятого на выполнении работ в соответствии с</w:t>
      </w:r>
      <w:r>
        <w:t xml:space="preserve"> настоящим Техническим заданием.</w:t>
      </w:r>
    </w:p>
    <w:p w:rsidR="00241970" w:rsidRPr="00C20630" w:rsidRDefault="00241970" w:rsidP="00241970">
      <w:pPr>
        <w:pStyle w:val="6"/>
        <w:numPr>
          <w:ilvl w:val="1"/>
          <w:numId w:val="7"/>
        </w:numPr>
        <w:shd w:val="clear" w:color="auto" w:fill="auto"/>
        <w:tabs>
          <w:tab w:val="left" w:pos="404"/>
        </w:tabs>
        <w:spacing w:after="0" w:line="346" w:lineRule="exact"/>
        <w:ind w:right="60"/>
        <w:jc w:val="both"/>
      </w:pPr>
      <w:r>
        <w:t>В составе конкурсной документации должна быть представлены:</w:t>
      </w:r>
    </w:p>
    <w:p w:rsidR="00241970" w:rsidRPr="006B2299" w:rsidRDefault="00241970" w:rsidP="00241970">
      <w:pPr>
        <w:pStyle w:val="6"/>
        <w:numPr>
          <w:ilvl w:val="0"/>
          <w:numId w:val="11"/>
        </w:numPr>
        <w:tabs>
          <w:tab w:val="left" w:pos="404"/>
        </w:tabs>
        <w:spacing w:line="346" w:lineRule="exact"/>
        <w:ind w:right="60"/>
        <w:jc w:val="both"/>
      </w:pPr>
      <w:r>
        <w:t>информация о наличии</w:t>
      </w:r>
      <w:r w:rsidRPr="00616E73">
        <w:t xml:space="preserve"> системы управления охраной труда (СУОТ) подтвержденной документально</w:t>
      </w:r>
      <w:r>
        <w:t xml:space="preserve"> в соответствии с </w:t>
      </w:r>
      <w:r w:rsidRPr="00911A38">
        <w:t>ГОСТ 12.0.230-2007 МЕЖГОСУДАРСТВЕННЫЙ СТАНДАРТ. СИСТЕМА СТАНДАРТОВ БЕЗОПАСНОСТИ ТРУДА. СИСТЕМЫ УПРАВЛЕНИЯ ОХ</w:t>
      </w:r>
      <w:r>
        <w:t>РАНОЙ ТРУДА. ОБЩИЕ ТРЕБОВАНИЯ, в</w:t>
      </w:r>
      <w:r w:rsidRPr="00911A38">
        <w:t>веден в действие</w:t>
      </w:r>
      <w:r>
        <w:t xml:space="preserve"> п</w:t>
      </w:r>
      <w:r w:rsidRPr="00911A38">
        <w:t xml:space="preserve">риказом </w:t>
      </w:r>
      <w:proofErr w:type="spellStart"/>
      <w:r w:rsidRPr="00911A38">
        <w:t>Ростехрегулирования</w:t>
      </w:r>
      <w:proofErr w:type="spellEnd"/>
      <w:r w:rsidRPr="00911A38">
        <w:t xml:space="preserve"> от 10 июля 2007 г. N 169-ст.</w:t>
      </w:r>
      <w:r w:rsidRPr="00616E73">
        <w:t xml:space="preserve"> (приветствуется предоставление сертификата соответствия СУОТ на соответствие системе менеджмента </w:t>
      </w:r>
      <w:r w:rsidRPr="00C20630">
        <w:t>OHSAS</w:t>
      </w:r>
      <w:r w:rsidRPr="00616E73">
        <w:t xml:space="preserve"> 18001-2007</w:t>
      </w:r>
      <w:proofErr w:type="gramStart"/>
      <w:r w:rsidRPr="00616E73">
        <w:t xml:space="preserve"> </w:t>
      </w:r>
      <w:r>
        <w:t>)</w:t>
      </w:r>
      <w:proofErr w:type="gramEnd"/>
      <w:r>
        <w:t>;</w:t>
      </w:r>
    </w:p>
    <w:p w:rsidR="00241970" w:rsidRPr="00C20630" w:rsidRDefault="00241970" w:rsidP="00241970">
      <w:pPr>
        <w:pStyle w:val="6"/>
        <w:numPr>
          <w:ilvl w:val="0"/>
          <w:numId w:val="11"/>
        </w:numPr>
        <w:shd w:val="clear" w:color="auto" w:fill="auto"/>
        <w:tabs>
          <w:tab w:val="left" w:pos="404"/>
        </w:tabs>
        <w:spacing w:after="0" w:line="346" w:lineRule="exact"/>
        <w:ind w:right="60"/>
        <w:jc w:val="both"/>
      </w:pPr>
      <w:r>
        <w:t>копия</w:t>
      </w:r>
      <w:r w:rsidRPr="00616E73">
        <w:t xml:space="preserve"> приказа по организации работы постоянно-действующей комиссии по проверке знаний работников организации. </w:t>
      </w:r>
      <w:proofErr w:type="gramStart"/>
      <w:r w:rsidRPr="00616E73">
        <w:t>Копии удостоверений всех членов постоянно-действующей комиссии по проверке знаний работников организации;</w:t>
      </w:r>
      <w:proofErr w:type="gramEnd"/>
    </w:p>
    <w:p w:rsidR="00241970" w:rsidRPr="00C20630" w:rsidRDefault="00241970" w:rsidP="00241970">
      <w:pPr>
        <w:pStyle w:val="6"/>
        <w:numPr>
          <w:ilvl w:val="0"/>
          <w:numId w:val="11"/>
        </w:numPr>
        <w:shd w:val="clear" w:color="auto" w:fill="auto"/>
        <w:tabs>
          <w:tab w:val="left" w:pos="404"/>
        </w:tabs>
        <w:spacing w:after="0" w:line="346" w:lineRule="exact"/>
        <w:ind w:right="60"/>
        <w:jc w:val="both"/>
      </w:pPr>
      <w:proofErr w:type="gramStart"/>
      <w:r>
        <w:t>с</w:t>
      </w:r>
      <w:r w:rsidRPr="003731E1">
        <w:t>ведения о травматизме на производстве и профессиональных заболеваниях (форма №7-травматизм Приказ Росстата: от 02.07.2008 № 153) за последние 3 года, заверенные статистическим органом.</w:t>
      </w:r>
      <w:proofErr w:type="gramEnd"/>
    </w:p>
    <w:p w:rsidR="00241970" w:rsidRPr="00E9435B" w:rsidRDefault="00241970" w:rsidP="00241970">
      <w:pPr>
        <w:pStyle w:val="6"/>
        <w:numPr>
          <w:ilvl w:val="1"/>
          <w:numId w:val="7"/>
        </w:numPr>
        <w:shd w:val="clear" w:color="auto" w:fill="auto"/>
        <w:tabs>
          <w:tab w:val="left" w:pos="404"/>
        </w:tabs>
        <w:spacing w:after="0" w:line="346" w:lineRule="exact"/>
        <w:ind w:right="60"/>
        <w:jc w:val="both"/>
      </w:pPr>
      <w:r>
        <w:t>Подрядчик обязан обеспечить сохранность</w:t>
      </w:r>
      <w:r w:rsidRPr="003731E1">
        <w:t xml:space="preserve"> материалов, оборудования и другого имущества на территории рабочей зоны от начала работ до их завершения и приемки Заказчиком выполненных работ</w:t>
      </w:r>
      <w:r>
        <w:t>.</w:t>
      </w:r>
    </w:p>
    <w:p w:rsidR="00241970" w:rsidRPr="001D4693" w:rsidRDefault="00241970" w:rsidP="00241970">
      <w:pPr>
        <w:pStyle w:val="6"/>
        <w:shd w:val="clear" w:color="auto" w:fill="auto"/>
        <w:tabs>
          <w:tab w:val="left" w:pos="404"/>
        </w:tabs>
        <w:spacing w:after="0" w:line="346" w:lineRule="exact"/>
        <w:ind w:left="1520" w:right="60" w:firstLine="0"/>
        <w:jc w:val="both"/>
      </w:pPr>
    </w:p>
    <w:p w:rsidR="00241970" w:rsidRPr="003617F7" w:rsidRDefault="00241970" w:rsidP="00241970">
      <w:pPr>
        <w:pStyle w:val="70"/>
        <w:numPr>
          <w:ilvl w:val="0"/>
          <w:numId w:val="7"/>
        </w:numPr>
        <w:shd w:val="clear" w:color="auto" w:fill="auto"/>
        <w:tabs>
          <w:tab w:val="left" w:pos="786"/>
        </w:tabs>
        <w:spacing w:before="0" w:after="0" w:line="346" w:lineRule="exact"/>
      </w:pPr>
      <w:bookmarkStart w:id="2" w:name="bookmark4"/>
      <w:r w:rsidRPr="003617F7">
        <w:rPr>
          <w:bCs w:val="0"/>
        </w:rPr>
        <w:t>Требования к выполнению Работ</w:t>
      </w:r>
      <w:bookmarkEnd w:id="2"/>
      <w:r w:rsidRPr="003617F7">
        <w:rPr>
          <w:bCs w:val="0"/>
        </w:rPr>
        <w:t>.</w:t>
      </w:r>
    </w:p>
    <w:p w:rsidR="00241970" w:rsidRDefault="00241970" w:rsidP="00241970">
      <w:pPr>
        <w:pStyle w:val="6"/>
        <w:numPr>
          <w:ilvl w:val="1"/>
          <w:numId w:val="12"/>
        </w:numPr>
        <w:shd w:val="clear" w:color="auto" w:fill="auto"/>
        <w:tabs>
          <w:tab w:val="left" w:pos="462"/>
        </w:tabs>
        <w:spacing w:after="0" w:line="346" w:lineRule="exact"/>
        <w:ind w:right="60"/>
        <w:jc w:val="both"/>
      </w:pPr>
      <w:r>
        <w:t>Работы должны быть выполнены в соответствии с</w:t>
      </w:r>
      <w:r w:rsidRPr="0028658A">
        <w:t xml:space="preserve"> действующими правилами безопасности</w:t>
      </w:r>
      <w:r>
        <w:t xml:space="preserve">, </w:t>
      </w:r>
      <w:r w:rsidRPr="0028658A">
        <w:t>руководящими документами</w:t>
      </w:r>
      <w:r>
        <w:t>, правилами проектирования, приемки и другими действующими нормативными актами и нормативно-техническими документами в рамках настоящего Технического задания</w:t>
      </w:r>
      <w:r w:rsidRPr="0028658A">
        <w:t>, в том числе:</w:t>
      </w:r>
    </w:p>
    <w:p w:rsidR="00241970" w:rsidRPr="006B2299" w:rsidRDefault="00241970" w:rsidP="00241970">
      <w:pPr>
        <w:pStyle w:val="6"/>
        <w:numPr>
          <w:ilvl w:val="0"/>
          <w:numId w:val="11"/>
        </w:numPr>
        <w:shd w:val="clear" w:color="auto" w:fill="auto"/>
        <w:tabs>
          <w:tab w:val="left" w:pos="404"/>
        </w:tabs>
        <w:spacing w:after="0" w:line="346" w:lineRule="exact"/>
        <w:ind w:right="60"/>
        <w:jc w:val="both"/>
        <w:rPr>
          <w:i/>
        </w:rPr>
      </w:pPr>
      <w:r w:rsidRPr="00645841">
        <w:lastRenderedPageBreak/>
        <w:t>Регламент организации. Система менеджмента охраны здоровья и безопасности труда. Правила техники безопасности для подрядных организаций. РО-БРиИ-01.</w:t>
      </w:r>
    </w:p>
    <w:p w:rsidR="00241970" w:rsidRDefault="00241970" w:rsidP="00241970">
      <w:pPr>
        <w:pStyle w:val="6"/>
        <w:numPr>
          <w:ilvl w:val="0"/>
          <w:numId w:val="11"/>
        </w:numPr>
        <w:shd w:val="clear" w:color="auto" w:fill="auto"/>
        <w:tabs>
          <w:tab w:val="left" w:pos="404"/>
        </w:tabs>
        <w:spacing w:after="0" w:line="346" w:lineRule="exact"/>
        <w:ind w:right="60"/>
        <w:jc w:val="both"/>
      </w:pPr>
      <w:r>
        <w:t>СО 34.04.181-2003 «Правила организации технического обслуживания и ремонта оборудования, зданий и сооружений электростанций и сетей», 2004</w:t>
      </w:r>
      <w:r w:rsidRPr="006B2299">
        <w:t>;</w:t>
      </w:r>
    </w:p>
    <w:p w:rsidR="00241970" w:rsidRDefault="00241970" w:rsidP="00241970">
      <w:pPr>
        <w:pStyle w:val="6"/>
        <w:numPr>
          <w:ilvl w:val="0"/>
          <w:numId w:val="11"/>
        </w:numPr>
        <w:shd w:val="clear" w:color="auto" w:fill="auto"/>
        <w:tabs>
          <w:tab w:val="left" w:pos="404"/>
        </w:tabs>
        <w:spacing w:after="0" w:line="346" w:lineRule="exact"/>
        <w:ind w:right="60"/>
        <w:jc w:val="both"/>
      </w:pPr>
      <w:r>
        <w:t>«ПТЭ электрических станций и сетей РФ», 2003;</w:t>
      </w:r>
    </w:p>
    <w:p w:rsidR="00241970" w:rsidRPr="0015207C" w:rsidRDefault="00241970" w:rsidP="00241970">
      <w:pPr>
        <w:pStyle w:val="6"/>
        <w:numPr>
          <w:ilvl w:val="0"/>
          <w:numId w:val="11"/>
        </w:numPr>
        <w:tabs>
          <w:tab w:val="left" w:pos="404"/>
        </w:tabs>
        <w:spacing w:after="0" w:line="346" w:lineRule="exact"/>
        <w:ind w:right="60"/>
        <w:jc w:val="both"/>
        <w:rPr>
          <w:color w:val="000000" w:themeColor="text1"/>
          <w:sz w:val="18"/>
          <w:szCs w:val="18"/>
        </w:rPr>
      </w:pPr>
      <w:r w:rsidRPr="0015207C">
        <w:rPr>
          <w:color w:val="000000" w:themeColor="text1"/>
          <w:sz w:val="18"/>
          <w:szCs w:val="18"/>
        </w:rPr>
        <w:t>«ПРАВИЛА ПО ОХРАНЕ ТРУДА ПРИ ЭКСПЛУАТАЦИИ ЭЛЕКТРОУСТАНОВОК» утвержденные приказом МИНИСТЕРСТВА ТРУДА И СОЦИАЛЬНОЙ ЗАЩИТЫ РОССИЙСКОЙ ФЕДЕРАЦИИ от 24 июля 2013 г. N 328н;</w:t>
      </w:r>
    </w:p>
    <w:p w:rsidR="00241970" w:rsidRPr="0015207C" w:rsidRDefault="00241970" w:rsidP="00241970">
      <w:pPr>
        <w:pStyle w:val="6"/>
        <w:numPr>
          <w:ilvl w:val="0"/>
          <w:numId w:val="11"/>
        </w:numPr>
        <w:shd w:val="clear" w:color="auto" w:fill="auto"/>
        <w:tabs>
          <w:tab w:val="left" w:pos="404"/>
        </w:tabs>
        <w:spacing w:after="0" w:line="346" w:lineRule="exact"/>
        <w:ind w:right="60"/>
        <w:jc w:val="both"/>
        <w:rPr>
          <w:color w:val="000000" w:themeColor="text1"/>
        </w:rPr>
      </w:pPr>
      <w:r w:rsidRPr="0015207C">
        <w:rPr>
          <w:color w:val="000000" w:themeColor="text1"/>
        </w:rPr>
        <w:t>РД 153-34.0-03.301-00 «Правила пожарной безопасности для энергетических предприятий»;</w:t>
      </w:r>
    </w:p>
    <w:p w:rsidR="00241970" w:rsidRDefault="00241970" w:rsidP="00241970">
      <w:pPr>
        <w:pStyle w:val="6"/>
        <w:numPr>
          <w:ilvl w:val="0"/>
          <w:numId w:val="11"/>
        </w:numPr>
        <w:shd w:val="clear" w:color="auto" w:fill="auto"/>
        <w:tabs>
          <w:tab w:val="left" w:pos="404"/>
        </w:tabs>
        <w:spacing w:after="0" w:line="346" w:lineRule="exact"/>
        <w:ind w:right="60"/>
        <w:jc w:val="both"/>
      </w:pPr>
      <w:r>
        <w:t>ПОТ РМ-012-2000 «Межотраслевые правила при работе на высоте»;</w:t>
      </w:r>
    </w:p>
    <w:p w:rsidR="00241970" w:rsidRDefault="00241970" w:rsidP="00241970">
      <w:pPr>
        <w:pStyle w:val="6"/>
        <w:numPr>
          <w:ilvl w:val="0"/>
          <w:numId w:val="11"/>
        </w:numPr>
        <w:shd w:val="clear" w:color="auto" w:fill="auto"/>
        <w:tabs>
          <w:tab w:val="left" w:pos="404"/>
        </w:tabs>
        <w:spacing w:after="0" w:line="346" w:lineRule="exact"/>
        <w:ind w:right="60"/>
        <w:jc w:val="both"/>
      </w:pPr>
      <w:r w:rsidRPr="006B2299">
        <w:t>Стандарт организации «О мерах безопасности при работе с асбестом и асбестосодержащими материалами на объектах ОАО «</w:t>
      </w:r>
      <w:r>
        <w:t>Э.ОН Россия</w:t>
      </w:r>
      <w:r w:rsidRPr="006B2299">
        <w:t>»</w:t>
      </w:r>
      <w:r>
        <w:t>;</w:t>
      </w:r>
    </w:p>
    <w:p w:rsidR="00241970" w:rsidRDefault="00241970" w:rsidP="00241970">
      <w:pPr>
        <w:pStyle w:val="6"/>
        <w:numPr>
          <w:ilvl w:val="0"/>
          <w:numId w:val="11"/>
        </w:numPr>
        <w:shd w:val="clear" w:color="auto" w:fill="auto"/>
        <w:tabs>
          <w:tab w:val="left" w:pos="404"/>
        </w:tabs>
        <w:spacing w:after="0" w:line="346" w:lineRule="exact"/>
        <w:ind w:right="60"/>
        <w:jc w:val="both"/>
        <w:rPr>
          <w:sz w:val="18"/>
          <w:szCs w:val="18"/>
        </w:rPr>
      </w:pPr>
      <w:r>
        <w:rPr>
          <w:bCs/>
          <w:sz w:val="18"/>
          <w:szCs w:val="18"/>
        </w:rPr>
        <w:t xml:space="preserve">Регламент организации </w:t>
      </w:r>
      <w:r>
        <w:rPr>
          <w:sz w:val="18"/>
          <w:szCs w:val="18"/>
        </w:rPr>
        <w:t>РО-ПТУ-11</w:t>
      </w:r>
      <w:r>
        <w:rPr>
          <w:bCs/>
          <w:sz w:val="18"/>
          <w:szCs w:val="18"/>
        </w:rPr>
        <w:t xml:space="preserve"> «</w:t>
      </w:r>
      <w:r w:rsidRPr="00EE7F96">
        <w:rPr>
          <w:bCs/>
          <w:sz w:val="18"/>
          <w:szCs w:val="18"/>
        </w:rPr>
        <w:t>Регламент системы экологического менеджмента «Правила охраны окружающей среды для подрядных организаций и арендаторов»</w:t>
      </w:r>
      <w:r w:rsidRPr="00EE7F96">
        <w:rPr>
          <w:sz w:val="18"/>
          <w:szCs w:val="18"/>
        </w:rPr>
        <w:t>;</w:t>
      </w:r>
    </w:p>
    <w:p w:rsidR="00241970" w:rsidRPr="00C20630" w:rsidRDefault="00241970" w:rsidP="00241970">
      <w:pPr>
        <w:pStyle w:val="6"/>
        <w:numPr>
          <w:ilvl w:val="1"/>
          <w:numId w:val="12"/>
        </w:numPr>
        <w:shd w:val="clear" w:color="auto" w:fill="auto"/>
        <w:tabs>
          <w:tab w:val="left" w:pos="462"/>
        </w:tabs>
        <w:spacing w:after="0" w:line="346" w:lineRule="exact"/>
        <w:ind w:left="851" w:right="60"/>
        <w:jc w:val="both"/>
      </w:pPr>
      <w:r>
        <w:tab/>
      </w:r>
      <w:r w:rsidRPr="00F8190E">
        <w:t>Подрядчик</w:t>
      </w:r>
      <w:r>
        <w:t xml:space="preserve"> обязан выполнить работы в соответствии с утвержденной проектно-сметной документацией и проектом производства работ (ППР). При отсутствии ППР Подрядчик обязан разработать ППР в соответствии с РД 153-34.0-20.608-2003 «Методические указания, проект производства работ для ремонта энергетического оборудования электростанций, требования к составу, содержанию и оформлению» </w:t>
      </w:r>
      <w:r w:rsidRPr="00F8190E">
        <w:t xml:space="preserve">и представить его  Заказчику для утверждения  за 30 календарных дней до начала выполнения </w:t>
      </w:r>
      <w:r>
        <w:t>строительно-монтажных работ.</w:t>
      </w:r>
    </w:p>
    <w:p w:rsidR="00241970" w:rsidRDefault="00241970" w:rsidP="00241970">
      <w:pPr>
        <w:pStyle w:val="6"/>
        <w:shd w:val="clear" w:color="auto" w:fill="auto"/>
        <w:tabs>
          <w:tab w:val="left" w:pos="462"/>
        </w:tabs>
        <w:spacing w:after="0" w:line="346" w:lineRule="exact"/>
        <w:ind w:left="851" w:right="60" w:firstLine="0"/>
        <w:jc w:val="both"/>
        <w:rPr>
          <w:highlight w:val="yellow"/>
        </w:rPr>
      </w:pPr>
    </w:p>
    <w:p w:rsidR="00241970" w:rsidRPr="00C20630" w:rsidRDefault="00241970" w:rsidP="00241970">
      <w:pPr>
        <w:pStyle w:val="70"/>
        <w:numPr>
          <w:ilvl w:val="0"/>
          <w:numId w:val="7"/>
        </w:numPr>
        <w:shd w:val="clear" w:color="auto" w:fill="auto"/>
        <w:tabs>
          <w:tab w:val="left" w:pos="786"/>
        </w:tabs>
        <w:spacing w:before="0" w:after="0" w:line="346" w:lineRule="exact"/>
      </w:pPr>
      <w:r w:rsidRPr="00C20630">
        <w:t xml:space="preserve">Требования к применяемым </w:t>
      </w:r>
      <w:r>
        <w:t xml:space="preserve">оборудованию, </w:t>
      </w:r>
      <w:r w:rsidRPr="00C20630">
        <w:t>материалам и запасным частям:</w:t>
      </w:r>
    </w:p>
    <w:p w:rsidR="00241970" w:rsidRDefault="00241970" w:rsidP="00241970">
      <w:pPr>
        <w:pStyle w:val="6"/>
        <w:numPr>
          <w:ilvl w:val="1"/>
          <w:numId w:val="7"/>
        </w:numPr>
        <w:shd w:val="clear" w:color="auto" w:fill="auto"/>
        <w:tabs>
          <w:tab w:val="left" w:pos="462"/>
        </w:tabs>
        <w:spacing w:after="0" w:line="346" w:lineRule="exact"/>
        <w:ind w:right="60"/>
        <w:jc w:val="both"/>
      </w:pPr>
      <w:r w:rsidRPr="00C20630">
        <w:t>Работы</w:t>
      </w:r>
      <w:r>
        <w:t xml:space="preserve"> </w:t>
      </w:r>
      <w:r w:rsidRPr="00C20630">
        <w:t>в объеме Технического задания выполняются</w:t>
      </w:r>
      <w:r>
        <w:t xml:space="preserve"> </w:t>
      </w:r>
      <w:r w:rsidRPr="00C20630">
        <w:t>с применением</w:t>
      </w:r>
      <w:r>
        <w:t xml:space="preserve"> оборудования,</w:t>
      </w:r>
      <w:r w:rsidRPr="00C20630">
        <w:t xml:space="preserve"> </w:t>
      </w:r>
      <w:r w:rsidRPr="00C84E8A">
        <w:t>запасных частей</w:t>
      </w:r>
      <w:r w:rsidRPr="00C20630">
        <w:t xml:space="preserve"> </w:t>
      </w:r>
      <w:r>
        <w:t xml:space="preserve">и </w:t>
      </w:r>
      <w:r w:rsidRPr="00C20630">
        <w:t>материалов Подрядчика</w:t>
      </w:r>
      <w:r>
        <w:t xml:space="preserve">. </w:t>
      </w:r>
    </w:p>
    <w:p w:rsidR="00241970" w:rsidRPr="00C20630" w:rsidRDefault="00241970" w:rsidP="00241970">
      <w:pPr>
        <w:pStyle w:val="6"/>
        <w:numPr>
          <w:ilvl w:val="1"/>
          <w:numId w:val="7"/>
        </w:numPr>
        <w:shd w:val="clear" w:color="auto" w:fill="auto"/>
        <w:tabs>
          <w:tab w:val="left" w:pos="462"/>
        </w:tabs>
        <w:spacing w:after="0" w:line="346" w:lineRule="exact"/>
        <w:ind w:right="60"/>
        <w:jc w:val="both"/>
      </w:pPr>
      <w:r w:rsidRPr="00C20630">
        <w:t>Запасные части и материалы, поставляемые Подрядчиком, Подрядчик приобретает самостоятельно за счёт своих оборотных средств. Подрядчик осуществляет доставку материалов, запасных частей, комплектующих изделий до места выполнения работ своими силами и за свой счет.</w:t>
      </w:r>
    </w:p>
    <w:p w:rsidR="00241970" w:rsidRPr="00E9435B" w:rsidRDefault="00241970" w:rsidP="00241970">
      <w:pPr>
        <w:pStyle w:val="6"/>
        <w:numPr>
          <w:ilvl w:val="1"/>
          <w:numId w:val="7"/>
        </w:numPr>
        <w:shd w:val="clear" w:color="auto" w:fill="auto"/>
        <w:tabs>
          <w:tab w:val="left" w:pos="462"/>
        </w:tabs>
        <w:spacing w:after="0" w:line="346" w:lineRule="exact"/>
        <w:ind w:right="60"/>
        <w:jc w:val="both"/>
      </w:pPr>
      <w:proofErr w:type="gramStart"/>
      <w:r w:rsidRPr="00C20630">
        <w:t xml:space="preserve">Вновь устанавливаемые </w:t>
      </w:r>
      <w:r>
        <w:t xml:space="preserve">оборудование, запасные части и </w:t>
      </w:r>
      <w:r w:rsidRPr="00C20630">
        <w:t xml:space="preserve">материалы должны быть новыми, не бывшими в употреблении, сертифицированы в установленном порядке и иметь сертификаты соответствия, качества, безопасности, паспорта, </w:t>
      </w:r>
      <w:r>
        <w:t>санитарно-</w:t>
      </w:r>
      <w:r w:rsidRPr="00C20630">
        <w:t xml:space="preserve">эпидемиологические заключения и гигиенические заключения, </w:t>
      </w:r>
      <w:r>
        <w:t>разрешения на применение,</w:t>
      </w:r>
      <w:r w:rsidRPr="00C20630">
        <w:t xml:space="preserve"> прочие обязательные документы, дающие участнику право на поставку  данной продукции.</w:t>
      </w:r>
      <w:proofErr w:type="gramEnd"/>
      <w:r>
        <w:t xml:space="preserve"> </w:t>
      </w:r>
      <w:r w:rsidRPr="00335211">
        <w:t>Подрядчик обязан представить Заказчику все копии сертификатов</w:t>
      </w:r>
      <w:r>
        <w:t>, заключений, разрешений и т.д.</w:t>
      </w:r>
      <w:r w:rsidRPr="00335211">
        <w:t xml:space="preserve"> нотариально заверенные, либо сертификаты заверяются Заказчиком </w:t>
      </w:r>
      <w:proofErr w:type="gramStart"/>
      <w:r w:rsidRPr="00335211">
        <w:t>по</w:t>
      </w:r>
      <w:proofErr w:type="gramEnd"/>
      <w:r w:rsidRPr="00335211">
        <w:t xml:space="preserve"> предоставлении оригинала</w:t>
      </w:r>
    </w:p>
    <w:p w:rsidR="00241970" w:rsidRPr="00C20630" w:rsidRDefault="00241970" w:rsidP="00241970">
      <w:pPr>
        <w:pStyle w:val="6"/>
        <w:numPr>
          <w:ilvl w:val="1"/>
          <w:numId w:val="7"/>
        </w:numPr>
        <w:shd w:val="clear" w:color="auto" w:fill="auto"/>
        <w:tabs>
          <w:tab w:val="left" w:pos="462"/>
        </w:tabs>
        <w:spacing w:after="0" w:line="346" w:lineRule="exact"/>
        <w:ind w:right="60"/>
        <w:jc w:val="both"/>
      </w:pPr>
      <w:r w:rsidRPr="00335211">
        <w:t xml:space="preserve">Входной контроль запасных частей и </w:t>
      </w:r>
      <w:proofErr w:type="gramStart"/>
      <w:r w:rsidRPr="00335211">
        <w:t>материалов</w:t>
      </w:r>
      <w:proofErr w:type="gramEnd"/>
      <w:r w:rsidRPr="00335211">
        <w:t xml:space="preserve"> поставляемых Подрядчиком в соответствии с ГОСТ 24297-87(2001) осуществляется комиссией с участием предст</w:t>
      </w:r>
      <w:r w:rsidR="00C234F2">
        <w:t>авителей Заказчика и Подрядчика с оформлением Акта</w:t>
      </w:r>
    </w:p>
    <w:p w:rsidR="00241970" w:rsidRPr="00C20630" w:rsidRDefault="00241970" w:rsidP="00241970">
      <w:pPr>
        <w:pStyle w:val="6"/>
        <w:numPr>
          <w:ilvl w:val="1"/>
          <w:numId w:val="7"/>
        </w:numPr>
        <w:shd w:val="clear" w:color="auto" w:fill="auto"/>
        <w:tabs>
          <w:tab w:val="left" w:pos="462"/>
        </w:tabs>
        <w:spacing w:after="0" w:line="346" w:lineRule="exact"/>
        <w:ind w:right="60"/>
        <w:jc w:val="both"/>
      </w:pPr>
      <w:r w:rsidRPr="00C20630">
        <w:t>При проведении работ должны использоваться сертифицированные материалы на основании федеральных законов РФ №184-ФЗ от 27.12.2002г. «О техническом регулировании» и №123-ФЗ от 22.07.2008г. «Технический регламент о требованиях пожарной безопасности».</w:t>
      </w:r>
    </w:p>
    <w:p w:rsidR="00241970" w:rsidRPr="00533AAF" w:rsidRDefault="00241970" w:rsidP="00241970">
      <w:pPr>
        <w:pStyle w:val="6"/>
        <w:numPr>
          <w:ilvl w:val="1"/>
          <w:numId w:val="7"/>
        </w:numPr>
        <w:shd w:val="clear" w:color="auto" w:fill="auto"/>
        <w:tabs>
          <w:tab w:val="left" w:pos="462"/>
        </w:tabs>
        <w:spacing w:after="0" w:line="346" w:lineRule="exact"/>
        <w:ind w:right="60"/>
        <w:jc w:val="both"/>
        <w:rPr>
          <w:color w:val="auto"/>
        </w:rPr>
      </w:pPr>
      <w:r w:rsidRPr="00533AAF">
        <w:rPr>
          <w:color w:val="auto"/>
        </w:rPr>
        <w:t xml:space="preserve">В случае использования при выполнении работ по ремонту запасных частей, произведенных не на заводе-изготовителе оборудования, данные запасные части должны сопровождаться </w:t>
      </w:r>
      <w:r w:rsidRPr="00533AAF">
        <w:rPr>
          <w:color w:val="auto"/>
        </w:rPr>
        <w:lastRenderedPageBreak/>
        <w:t>документами, полученными от завода-изготовителя оборудования, разрешающих использование данных запасных частей на данном оборудовании.</w:t>
      </w:r>
    </w:p>
    <w:p w:rsidR="00241970" w:rsidRDefault="00241970" w:rsidP="00241970">
      <w:pPr>
        <w:pStyle w:val="6"/>
        <w:numPr>
          <w:ilvl w:val="1"/>
          <w:numId w:val="7"/>
        </w:numPr>
        <w:shd w:val="clear" w:color="auto" w:fill="auto"/>
        <w:tabs>
          <w:tab w:val="left" w:pos="462"/>
        </w:tabs>
        <w:spacing w:after="0" w:line="346" w:lineRule="exact"/>
        <w:ind w:right="60"/>
        <w:jc w:val="both"/>
        <w:rPr>
          <w:color w:val="auto"/>
        </w:rPr>
      </w:pPr>
      <w:r w:rsidRPr="00533AAF">
        <w:rPr>
          <w:color w:val="auto"/>
        </w:rPr>
        <w:t>При проведении работ на объектах Заказчика категорически запрещено применение асбеста и асбестосодержащих материалов.</w:t>
      </w:r>
    </w:p>
    <w:p w:rsidR="00241970" w:rsidRDefault="00241970" w:rsidP="00241970">
      <w:pPr>
        <w:pStyle w:val="6"/>
        <w:shd w:val="clear" w:color="auto" w:fill="auto"/>
        <w:tabs>
          <w:tab w:val="left" w:pos="462"/>
        </w:tabs>
        <w:spacing w:after="0" w:line="346" w:lineRule="exact"/>
        <w:ind w:left="1146" w:right="60" w:firstLine="0"/>
        <w:jc w:val="both"/>
        <w:rPr>
          <w:color w:val="auto"/>
        </w:rPr>
      </w:pPr>
    </w:p>
    <w:p w:rsidR="00241970" w:rsidRPr="00E9435B" w:rsidRDefault="00241970" w:rsidP="00241970">
      <w:pPr>
        <w:pStyle w:val="70"/>
        <w:numPr>
          <w:ilvl w:val="0"/>
          <w:numId w:val="7"/>
        </w:numPr>
        <w:shd w:val="clear" w:color="auto" w:fill="auto"/>
        <w:tabs>
          <w:tab w:val="left" w:pos="786"/>
        </w:tabs>
        <w:spacing w:before="0" w:after="0" w:line="346" w:lineRule="exact"/>
        <w:rPr>
          <w:bCs w:val="0"/>
          <w:i/>
          <w:spacing w:val="-10"/>
        </w:rPr>
      </w:pPr>
      <w:bookmarkStart w:id="3" w:name="bookmark5"/>
      <w:r w:rsidRPr="00CC2DFD">
        <w:t xml:space="preserve">Этапы и сроки выполнения </w:t>
      </w:r>
      <w:r>
        <w:t>Р</w:t>
      </w:r>
      <w:r w:rsidRPr="00CC2DFD">
        <w:t>абот</w:t>
      </w:r>
      <w:bookmarkEnd w:id="3"/>
      <w:r>
        <w:t>.</w:t>
      </w:r>
    </w:p>
    <w:p w:rsidR="00241970" w:rsidRPr="006B2299" w:rsidRDefault="00241970" w:rsidP="00241970">
      <w:pPr>
        <w:pStyle w:val="23"/>
        <w:keepNext/>
        <w:keepLines/>
        <w:numPr>
          <w:ilvl w:val="1"/>
          <w:numId w:val="7"/>
        </w:numPr>
        <w:shd w:val="clear" w:color="auto" w:fill="auto"/>
        <w:spacing w:before="0" w:after="0" w:line="346" w:lineRule="exact"/>
        <w:jc w:val="both"/>
        <w:rPr>
          <w:b w:val="0"/>
          <w:bCs w:val="0"/>
          <w:spacing w:val="-10"/>
        </w:rPr>
      </w:pPr>
      <w:r w:rsidRPr="006B2299">
        <w:rPr>
          <w:b w:val="0"/>
          <w:bCs w:val="0"/>
          <w:spacing w:val="-10"/>
        </w:rPr>
        <w:t>Сроки выполнения Работ:</w:t>
      </w:r>
    </w:p>
    <w:p w:rsidR="00241970" w:rsidRPr="006B2299" w:rsidRDefault="00241970" w:rsidP="00241970">
      <w:pPr>
        <w:pStyle w:val="6"/>
        <w:shd w:val="clear" w:color="auto" w:fill="auto"/>
        <w:spacing w:after="0" w:line="346" w:lineRule="exact"/>
        <w:ind w:left="1418" w:right="60" w:firstLine="0"/>
        <w:jc w:val="both"/>
      </w:pPr>
      <w:r w:rsidRPr="006B2299">
        <w:t xml:space="preserve">Срок начала выполнения Работ </w:t>
      </w:r>
      <w:r w:rsidR="00B438D8">
        <w:t xml:space="preserve">    </w:t>
      </w:r>
      <w:r w:rsidR="009A47B8">
        <w:t>«20</w:t>
      </w:r>
      <w:r w:rsidRPr="006B2299">
        <w:t xml:space="preserve">» </w:t>
      </w:r>
      <w:r w:rsidR="009A47B8">
        <w:t>января</w:t>
      </w:r>
      <w:r w:rsidRPr="006B2299">
        <w:t xml:space="preserve"> </w:t>
      </w:r>
      <w:r>
        <w:t>2015</w:t>
      </w:r>
      <w:r w:rsidR="009A47B8">
        <w:t xml:space="preserve"> </w:t>
      </w:r>
      <w:r w:rsidRPr="006B2299">
        <w:t>года</w:t>
      </w:r>
      <w:r>
        <w:t>;</w:t>
      </w:r>
    </w:p>
    <w:p w:rsidR="00241970" w:rsidRDefault="00241970" w:rsidP="00241970">
      <w:pPr>
        <w:pStyle w:val="6"/>
        <w:shd w:val="clear" w:color="auto" w:fill="auto"/>
        <w:spacing w:after="0" w:line="346" w:lineRule="exact"/>
        <w:ind w:left="1418" w:right="60" w:firstLine="0"/>
        <w:jc w:val="both"/>
      </w:pPr>
      <w:r w:rsidRPr="006B2299">
        <w:t xml:space="preserve">Срок </w:t>
      </w:r>
      <w:r>
        <w:t xml:space="preserve">окончания выполнения Работ </w:t>
      </w:r>
      <w:r w:rsidRPr="003718A8">
        <w:t>«</w:t>
      </w:r>
      <w:r w:rsidR="009A47B8">
        <w:t>30</w:t>
      </w:r>
      <w:r w:rsidRPr="003718A8">
        <w:t xml:space="preserve">» </w:t>
      </w:r>
      <w:r w:rsidR="009A47B8">
        <w:t xml:space="preserve">сентября </w:t>
      </w:r>
      <w:r>
        <w:t>20</w:t>
      </w:r>
      <w:r w:rsidRPr="00D61DD9">
        <w:t>15</w:t>
      </w:r>
      <w:r w:rsidR="009A47B8">
        <w:t xml:space="preserve"> </w:t>
      </w:r>
      <w:r w:rsidRPr="003718A8">
        <w:t>года</w:t>
      </w:r>
      <w:r>
        <w:t>.</w:t>
      </w:r>
    </w:p>
    <w:p w:rsidR="00241970" w:rsidRDefault="00241970" w:rsidP="00241970">
      <w:pPr>
        <w:pStyle w:val="6"/>
        <w:shd w:val="clear" w:color="auto" w:fill="auto"/>
        <w:spacing w:after="0" w:line="346" w:lineRule="exact"/>
        <w:ind w:left="1418" w:right="60" w:firstLine="0"/>
        <w:jc w:val="both"/>
      </w:pPr>
    </w:p>
    <w:p w:rsidR="00241970" w:rsidRDefault="00241970" w:rsidP="00241970">
      <w:pPr>
        <w:pStyle w:val="23"/>
        <w:keepNext/>
        <w:keepLines/>
        <w:numPr>
          <w:ilvl w:val="1"/>
          <w:numId w:val="7"/>
        </w:numPr>
        <w:shd w:val="clear" w:color="auto" w:fill="auto"/>
        <w:spacing w:before="0" w:after="0" w:line="346" w:lineRule="exact"/>
        <w:jc w:val="both"/>
        <w:rPr>
          <w:b w:val="0"/>
          <w:bCs w:val="0"/>
          <w:spacing w:val="-10"/>
        </w:rPr>
      </w:pPr>
      <w:r>
        <w:rPr>
          <w:b w:val="0"/>
          <w:bCs w:val="0"/>
          <w:spacing w:val="-10"/>
        </w:rPr>
        <w:t>Этапы выполнения работ:</w:t>
      </w:r>
    </w:p>
    <w:tbl>
      <w:tblPr>
        <w:tblW w:w="9355" w:type="dxa"/>
        <w:tblInd w:w="2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000"/>
      </w:tblPr>
      <w:tblGrid>
        <w:gridCol w:w="764"/>
        <w:gridCol w:w="5048"/>
        <w:gridCol w:w="1701"/>
        <w:gridCol w:w="1842"/>
      </w:tblGrid>
      <w:tr w:rsidR="00241970" w:rsidTr="005B7902">
        <w:trPr>
          <w:trHeight w:val="647"/>
        </w:trPr>
        <w:tc>
          <w:tcPr>
            <w:tcW w:w="764" w:type="dxa"/>
            <w:shd w:val="clear" w:color="auto" w:fill="FFFFFF"/>
          </w:tcPr>
          <w:p w:rsidR="00241970" w:rsidRDefault="00241970" w:rsidP="005B7902">
            <w:pPr>
              <w:pStyle w:val="6"/>
              <w:shd w:val="clear" w:color="auto" w:fill="auto"/>
              <w:spacing w:after="0" w:line="205" w:lineRule="exact"/>
              <w:ind w:firstLine="0"/>
              <w:jc w:val="center"/>
            </w:pPr>
            <w:r>
              <w:t>№№</w:t>
            </w:r>
          </w:p>
          <w:p w:rsidR="00241970" w:rsidRPr="00DA56B6" w:rsidRDefault="00241970" w:rsidP="005B7902">
            <w:pPr>
              <w:pStyle w:val="6"/>
              <w:shd w:val="clear" w:color="auto" w:fill="auto"/>
              <w:spacing w:after="0" w:line="205" w:lineRule="exact"/>
              <w:ind w:firstLine="0"/>
              <w:jc w:val="center"/>
            </w:pP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5048" w:type="dxa"/>
            <w:shd w:val="clear" w:color="auto" w:fill="FFFFFF"/>
          </w:tcPr>
          <w:p w:rsidR="00241970" w:rsidRDefault="00241970" w:rsidP="005B7902">
            <w:pPr>
              <w:pStyle w:val="6"/>
              <w:shd w:val="clear" w:color="auto" w:fill="auto"/>
              <w:spacing w:after="0" w:line="209" w:lineRule="exact"/>
              <w:ind w:firstLine="0"/>
              <w:jc w:val="center"/>
            </w:pPr>
            <w:r>
              <w:t>Наименование работ</w:t>
            </w:r>
          </w:p>
        </w:tc>
        <w:tc>
          <w:tcPr>
            <w:tcW w:w="1701" w:type="dxa"/>
            <w:shd w:val="clear" w:color="auto" w:fill="FFFFFF"/>
          </w:tcPr>
          <w:p w:rsidR="00241970" w:rsidRDefault="00241970" w:rsidP="005B7902">
            <w:pPr>
              <w:pStyle w:val="6"/>
              <w:shd w:val="clear" w:color="auto" w:fill="auto"/>
              <w:spacing w:after="0" w:line="209" w:lineRule="exact"/>
              <w:ind w:firstLine="0"/>
              <w:jc w:val="center"/>
            </w:pPr>
            <w:r>
              <w:t>Срок начала</w:t>
            </w:r>
          </w:p>
        </w:tc>
        <w:tc>
          <w:tcPr>
            <w:tcW w:w="1842" w:type="dxa"/>
            <w:shd w:val="clear" w:color="auto" w:fill="FFFFFF"/>
          </w:tcPr>
          <w:p w:rsidR="00241970" w:rsidRDefault="00241970" w:rsidP="005B7902">
            <w:pPr>
              <w:pStyle w:val="6"/>
              <w:shd w:val="clear" w:color="auto" w:fill="auto"/>
              <w:spacing w:after="0" w:line="209" w:lineRule="exact"/>
              <w:ind w:firstLine="0"/>
              <w:jc w:val="center"/>
            </w:pPr>
            <w:r>
              <w:t>Срок окончания</w:t>
            </w:r>
          </w:p>
        </w:tc>
      </w:tr>
      <w:tr w:rsidR="00241970" w:rsidTr="005B7902">
        <w:trPr>
          <w:trHeight w:val="277"/>
        </w:trPr>
        <w:tc>
          <w:tcPr>
            <w:tcW w:w="764" w:type="dxa"/>
            <w:shd w:val="clear" w:color="auto" w:fill="FFFFFF"/>
          </w:tcPr>
          <w:p w:rsidR="00241970" w:rsidRDefault="00241970" w:rsidP="005B7902">
            <w:pPr>
              <w:pStyle w:val="6"/>
              <w:shd w:val="clear" w:color="auto" w:fill="auto"/>
              <w:spacing w:after="0" w:line="240" w:lineRule="auto"/>
              <w:ind w:left="-10" w:firstLine="0"/>
              <w:jc w:val="center"/>
            </w:pPr>
            <w:r>
              <w:t>1</w:t>
            </w:r>
          </w:p>
        </w:tc>
        <w:tc>
          <w:tcPr>
            <w:tcW w:w="5048" w:type="dxa"/>
            <w:shd w:val="clear" w:color="auto" w:fill="FFFFFF"/>
          </w:tcPr>
          <w:p w:rsidR="00241970" w:rsidRPr="006B2299" w:rsidRDefault="00241970" w:rsidP="005B7902">
            <w:pPr>
              <w:pStyle w:val="6"/>
              <w:shd w:val="clear" w:color="auto" w:fill="auto"/>
              <w:spacing w:after="0" w:line="240" w:lineRule="auto"/>
              <w:ind w:firstLine="0"/>
              <w:jc w:val="center"/>
            </w:pPr>
            <w:r>
              <w:t>2</w:t>
            </w:r>
          </w:p>
        </w:tc>
        <w:tc>
          <w:tcPr>
            <w:tcW w:w="1701" w:type="dxa"/>
            <w:shd w:val="clear" w:color="auto" w:fill="FFFFFF"/>
          </w:tcPr>
          <w:p w:rsidR="00241970" w:rsidRDefault="00241970" w:rsidP="005B7902">
            <w:pPr>
              <w:pStyle w:val="6"/>
              <w:shd w:val="clear" w:color="auto" w:fill="auto"/>
              <w:spacing w:after="0" w:line="240" w:lineRule="auto"/>
              <w:ind w:left="-2" w:firstLine="0"/>
              <w:jc w:val="center"/>
            </w:pPr>
            <w:r>
              <w:t>3</w:t>
            </w:r>
          </w:p>
        </w:tc>
        <w:tc>
          <w:tcPr>
            <w:tcW w:w="1842" w:type="dxa"/>
            <w:shd w:val="clear" w:color="auto" w:fill="FFFFFF"/>
          </w:tcPr>
          <w:p w:rsidR="00241970" w:rsidRDefault="00241970" w:rsidP="005B7902">
            <w:pPr>
              <w:pStyle w:val="6"/>
              <w:shd w:val="clear" w:color="auto" w:fill="auto"/>
              <w:spacing w:after="0" w:line="240" w:lineRule="auto"/>
              <w:ind w:left="-2" w:firstLine="0"/>
              <w:jc w:val="center"/>
            </w:pPr>
            <w:r>
              <w:t>4</w:t>
            </w:r>
          </w:p>
        </w:tc>
      </w:tr>
      <w:tr w:rsidR="00241970" w:rsidTr="005B7902">
        <w:trPr>
          <w:trHeight w:val="454"/>
        </w:trPr>
        <w:tc>
          <w:tcPr>
            <w:tcW w:w="764" w:type="dxa"/>
            <w:shd w:val="clear" w:color="auto" w:fill="FFFFFF"/>
          </w:tcPr>
          <w:p w:rsidR="00241970" w:rsidRDefault="00241970" w:rsidP="005B7902">
            <w:pPr>
              <w:jc w:val="center"/>
              <w:rPr>
                <w:rFonts w:ascii="Verdana" w:hAnsi="Verdana"/>
                <w:sz w:val="19"/>
                <w:szCs w:val="19"/>
              </w:rPr>
            </w:pPr>
            <w:r>
              <w:rPr>
                <w:rFonts w:ascii="Verdana" w:hAnsi="Verdana"/>
                <w:sz w:val="19"/>
                <w:szCs w:val="19"/>
              </w:rPr>
              <w:t>1</w:t>
            </w:r>
          </w:p>
          <w:p w:rsidR="00241970" w:rsidRPr="009F0899" w:rsidRDefault="00241970" w:rsidP="005B7902">
            <w:pPr>
              <w:jc w:val="center"/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5048" w:type="dxa"/>
            <w:shd w:val="clear" w:color="auto" w:fill="FFFFFF"/>
          </w:tcPr>
          <w:p w:rsidR="00241970" w:rsidRPr="009F0899" w:rsidRDefault="00241970" w:rsidP="005B7902">
            <w:pPr>
              <w:rPr>
                <w:rFonts w:ascii="Verdana" w:hAnsi="Verdana"/>
                <w:sz w:val="19"/>
                <w:szCs w:val="19"/>
              </w:rPr>
            </w:pPr>
            <w:r w:rsidRPr="009F0899">
              <w:rPr>
                <w:rFonts w:ascii="Verdana" w:hAnsi="Verdana"/>
                <w:sz w:val="19"/>
                <w:szCs w:val="19"/>
              </w:rPr>
              <w:t xml:space="preserve">Выполнение </w:t>
            </w:r>
            <w:proofErr w:type="spellStart"/>
            <w:r w:rsidRPr="009F0899">
              <w:rPr>
                <w:rFonts w:ascii="Verdana" w:hAnsi="Verdana"/>
                <w:sz w:val="19"/>
                <w:szCs w:val="19"/>
              </w:rPr>
              <w:t>предпроектного</w:t>
            </w:r>
            <w:proofErr w:type="spellEnd"/>
            <w:r w:rsidRPr="009F0899">
              <w:rPr>
                <w:rFonts w:ascii="Verdana" w:hAnsi="Verdana"/>
                <w:sz w:val="19"/>
                <w:szCs w:val="19"/>
              </w:rPr>
              <w:t xml:space="preserve"> обследования, подготовка исходных данных для проектирования, разработка Технического задания на проектирование и согласование с Заказчиком.</w:t>
            </w:r>
          </w:p>
        </w:tc>
        <w:tc>
          <w:tcPr>
            <w:tcW w:w="1701" w:type="dxa"/>
            <w:shd w:val="clear" w:color="auto" w:fill="FFFFFF"/>
          </w:tcPr>
          <w:p w:rsidR="00241970" w:rsidRPr="009A47B8" w:rsidRDefault="00B86087" w:rsidP="009A47B8">
            <w:pPr>
              <w:rPr>
                <w:rFonts w:ascii="Verdana" w:hAnsi="Verdana"/>
                <w:sz w:val="19"/>
                <w:szCs w:val="19"/>
              </w:rPr>
            </w:pPr>
            <w:r>
              <w:rPr>
                <w:rFonts w:ascii="Verdana" w:hAnsi="Verdana"/>
                <w:sz w:val="19"/>
                <w:szCs w:val="19"/>
                <w:lang w:val="en-US"/>
              </w:rPr>
              <w:t>20</w:t>
            </w:r>
            <w:r w:rsidR="009A47B8">
              <w:rPr>
                <w:rFonts w:ascii="Verdana" w:hAnsi="Verdana"/>
                <w:sz w:val="19"/>
                <w:szCs w:val="19"/>
              </w:rPr>
              <w:t>.</w:t>
            </w:r>
            <w:r>
              <w:rPr>
                <w:rFonts w:ascii="Verdana" w:hAnsi="Verdana"/>
                <w:sz w:val="19"/>
                <w:szCs w:val="19"/>
                <w:lang w:val="en-US"/>
              </w:rPr>
              <w:t>01</w:t>
            </w:r>
            <w:r w:rsidR="009A47B8">
              <w:rPr>
                <w:rFonts w:ascii="Verdana" w:hAnsi="Verdana"/>
                <w:sz w:val="19"/>
                <w:szCs w:val="19"/>
              </w:rPr>
              <w:t>.15г.</w:t>
            </w:r>
          </w:p>
        </w:tc>
        <w:tc>
          <w:tcPr>
            <w:tcW w:w="1842" w:type="dxa"/>
            <w:shd w:val="clear" w:color="auto" w:fill="FFFFFF"/>
          </w:tcPr>
          <w:p w:rsidR="00241970" w:rsidRPr="00B86087" w:rsidRDefault="009A47B8" w:rsidP="005B7902">
            <w:pPr>
              <w:rPr>
                <w:rFonts w:ascii="Verdana" w:hAnsi="Verdana"/>
                <w:sz w:val="19"/>
                <w:szCs w:val="19"/>
              </w:rPr>
            </w:pPr>
            <w:r>
              <w:rPr>
                <w:rFonts w:ascii="Verdana" w:hAnsi="Verdana"/>
                <w:sz w:val="19"/>
                <w:szCs w:val="19"/>
              </w:rPr>
              <w:t>01.03.15г.</w:t>
            </w:r>
          </w:p>
        </w:tc>
      </w:tr>
      <w:tr w:rsidR="00241970" w:rsidTr="005B7902">
        <w:trPr>
          <w:trHeight w:val="454"/>
        </w:trPr>
        <w:tc>
          <w:tcPr>
            <w:tcW w:w="764" w:type="dxa"/>
            <w:shd w:val="clear" w:color="auto" w:fill="FFFFFF"/>
          </w:tcPr>
          <w:p w:rsidR="00241970" w:rsidRPr="009F0899" w:rsidRDefault="00241970" w:rsidP="005B7902">
            <w:pPr>
              <w:jc w:val="center"/>
              <w:rPr>
                <w:rFonts w:ascii="Verdana" w:hAnsi="Verdana"/>
                <w:sz w:val="19"/>
                <w:szCs w:val="19"/>
              </w:rPr>
            </w:pPr>
            <w:r>
              <w:rPr>
                <w:rFonts w:ascii="Verdana" w:hAnsi="Verdana"/>
                <w:sz w:val="19"/>
                <w:szCs w:val="19"/>
              </w:rPr>
              <w:t>2</w:t>
            </w:r>
          </w:p>
        </w:tc>
        <w:tc>
          <w:tcPr>
            <w:tcW w:w="5048" w:type="dxa"/>
            <w:shd w:val="clear" w:color="auto" w:fill="FFFFFF"/>
          </w:tcPr>
          <w:p w:rsidR="00241970" w:rsidRPr="009F0899" w:rsidRDefault="00241970" w:rsidP="005B7902">
            <w:pPr>
              <w:rPr>
                <w:rFonts w:ascii="Verdana" w:hAnsi="Verdana"/>
                <w:sz w:val="19"/>
                <w:szCs w:val="19"/>
              </w:rPr>
            </w:pPr>
            <w:r w:rsidRPr="009F0899">
              <w:rPr>
                <w:rFonts w:ascii="Verdana" w:hAnsi="Verdana"/>
                <w:sz w:val="19"/>
                <w:szCs w:val="19"/>
              </w:rPr>
              <w:t>Разработка проектно-сметной документации.</w:t>
            </w:r>
          </w:p>
        </w:tc>
        <w:tc>
          <w:tcPr>
            <w:tcW w:w="1701" w:type="dxa"/>
            <w:shd w:val="clear" w:color="auto" w:fill="FFFFFF"/>
          </w:tcPr>
          <w:p w:rsidR="00241970" w:rsidRPr="00B86087" w:rsidRDefault="009A47B8" w:rsidP="009A47B8">
            <w:pPr>
              <w:rPr>
                <w:rFonts w:ascii="Verdana" w:hAnsi="Verdana"/>
                <w:sz w:val="19"/>
                <w:szCs w:val="19"/>
              </w:rPr>
            </w:pPr>
            <w:r>
              <w:rPr>
                <w:rFonts w:ascii="Verdana" w:hAnsi="Verdana"/>
                <w:sz w:val="19"/>
                <w:szCs w:val="19"/>
              </w:rPr>
              <w:t>01.</w:t>
            </w:r>
            <w:r w:rsidR="00B86087">
              <w:rPr>
                <w:rFonts w:ascii="Verdana" w:hAnsi="Verdana"/>
                <w:sz w:val="19"/>
                <w:szCs w:val="19"/>
              </w:rPr>
              <w:t>0</w:t>
            </w:r>
            <w:r>
              <w:rPr>
                <w:rFonts w:ascii="Verdana" w:hAnsi="Verdana"/>
                <w:sz w:val="19"/>
                <w:szCs w:val="19"/>
              </w:rPr>
              <w:t>3.15г.</w:t>
            </w:r>
          </w:p>
        </w:tc>
        <w:tc>
          <w:tcPr>
            <w:tcW w:w="1842" w:type="dxa"/>
            <w:shd w:val="clear" w:color="auto" w:fill="FFFFFF"/>
          </w:tcPr>
          <w:p w:rsidR="00241970" w:rsidRPr="00B86087" w:rsidRDefault="009A47B8" w:rsidP="009A47B8">
            <w:pPr>
              <w:rPr>
                <w:rFonts w:ascii="Verdana" w:hAnsi="Verdana"/>
                <w:sz w:val="19"/>
                <w:szCs w:val="19"/>
              </w:rPr>
            </w:pPr>
            <w:r>
              <w:rPr>
                <w:rFonts w:ascii="Verdana" w:hAnsi="Verdana"/>
                <w:sz w:val="19"/>
                <w:szCs w:val="19"/>
              </w:rPr>
              <w:t>01</w:t>
            </w:r>
            <w:r w:rsidR="00B86087">
              <w:rPr>
                <w:rFonts w:ascii="Verdana" w:hAnsi="Verdana"/>
                <w:sz w:val="19"/>
                <w:szCs w:val="19"/>
              </w:rPr>
              <w:t>.0</w:t>
            </w:r>
            <w:r>
              <w:rPr>
                <w:rFonts w:ascii="Verdana" w:hAnsi="Verdana"/>
                <w:sz w:val="19"/>
                <w:szCs w:val="19"/>
              </w:rPr>
              <w:t>4.15г.</w:t>
            </w:r>
          </w:p>
        </w:tc>
      </w:tr>
      <w:tr w:rsidR="00241970" w:rsidTr="005B7902">
        <w:trPr>
          <w:trHeight w:val="454"/>
        </w:trPr>
        <w:tc>
          <w:tcPr>
            <w:tcW w:w="764" w:type="dxa"/>
            <w:shd w:val="clear" w:color="auto" w:fill="FFFFFF"/>
          </w:tcPr>
          <w:p w:rsidR="00241970" w:rsidRPr="009F0899" w:rsidRDefault="00241970" w:rsidP="005B7902">
            <w:pPr>
              <w:jc w:val="center"/>
              <w:rPr>
                <w:rFonts w:ascii="Verdana" w:hAnsi="Verdana"/>
                <w:sz w:val="19"/>
                <w:szCs w:val="19"/>
              </w:rPr>
            </w:pPr>
            <w:r>
              <w:rPr>
                <w:rFonts w:ascii="Verdana" w:hAnsi="Verdana"/>
                <w:sz w:val="19"/>
                <w:szCs w:val="19"/>
              </w:rPr>
              <w:t>3</w:t>
            </w:r>
          </w:p>
        </w:tc>
        <w:tc>
          <w:tcPr>
            <w:tcW w:w="5048" w:type="dxa"/>
            <w:shd w:val="clear" w:color="auto" w:fill="FFFFFF"/>
          </w:tcPr>
          <w:p w:rsidR="00241970" w:rsidRPr="009F0899" w:rsidRDefault="00241970" w:rsidP="005B7902">
            <w:pPr>
              <w:rPr>
                <w:rFonts w:ascii="Verdana" w:hAnsi="Verdana"/>
                <w:sz w:val="19"/>
                <w:szCs w:val="19"/>
              </w:rPr>
            </w:pPr>
            <w:r>
              <w:rPr>
                <w:rFonts w:ascii="Verdana" w:hAnsi="Verdana"/>
                <w:sz w:val="19"/>
                <w:szCs w:val="19"/>
              </w:rPr>
              <w:t>П</w:t>
            </w:r>
            <w:r w:rsidRPr="009F0899">
              <w:rPr>
                <w:rFonts w:ascii="Verdana" w:hAnsi="Verdana"/>
                <w:sz w:val="19"/>
                <w:szCs w:val="19"/>
              </w:rPr>
              <w:t xml:space="preserve">роведения экспертизы промышленной безопасности </w:t>
            </w:r>
            <w:r>
              <w:rPr>
                <w:rFonts w:ascii="Verdana" w:hAnsi="Verdana"/>
                <w:sz w:val="19"/>
                <w:szCs w:val="19"/>
              </w:rPr>
              <w:t xml:space="preserve">в </w:t>
            </w:r>
            <w:proofErr w:type="spellStart"/>
            <w:r>
              <w:rPr>
                <w:rFonts w:ascii="Verdana" w:hAnsi="Verdana"/>
                <w:sz w:val="19"/>
                <w:szCs w:val="19"/>
              </w:rPr>
              <w:t>Росстехнадзоре</w:t>
            </w:r>
            <w:proofErr w:type="spellEnd"/>
            <w:r>
              <w:rPr>
                <w:rFonts w:ascii="Verdana" w:hAnsi="Verdana"/>
                <w:sz w:val="19"/>
                <w:szCs w:val="19"/>
              </w:rPr>
              <w:t>.</w:t>
            </w:r>
            <w:r w:rsidRPr="009F0899">
              <w:rPr>
                <w:rFonts w:ascii="Verdana" w:hAnsi="Verdana"/>
                <w:sz w:val="19"/>
                <w:szCs w:val="19"/>
              </w:rPr>
              <w:t xml:space="preserve"> </w:t>
            </w:r>
          </w:p>
        </w:tc>
        <w:tc>
          <w:tcPr>
            <w:tcW w:w="1701" w:type="dxa"/>
            <w:shd w:val="clear" w:color="auto" w:fill="FFFFFF"/>
          </w:tcPr>
          <w:p w:rsidR="00241970" w:rsidRPr="00B86087" w:rsidRDefault="009A47B8" w:rsidP="00B86087">
            <w:pPr>
              <w:rPr>
                <w:rFonts w:ascii="Verdana" w:hAnsi="Verdana"/>
                <w:sz w:val="19"/>
                <w:szCs w:val="19"/>
              </w:rPr>
            </w:pPr>
            <w:r>
              <w:rPr>
                <w:rFonts w:ascii="Verdana" w:hAnsi="Verdana"/>
                <w:sz w:val="19"/>
                <w:szCs w:val="19"/>
              </w:rPr>
              <w:t>01</w:t>
            </w:r>
            <w:r w:rsidR="00B86087">
              <w:rPr>
                <w:rFonts w:ascii="Verdana" w:hAnsi="Verdana"/>
                <w:sz w:val="19"/>
                <w:szCs w:val="19"/>
              </w:rPr>
              <w:t>.0</w:t>
            </w:r>
            <w:r>
              <w:rPr>
                <w:rFonts w:ascii="Verdana" w:hAnsi="Verdana"/>
                <w:sz w:val="19"/>
                <w:szCs w:val="19"/>
              </w:rPr>
              <w:t>4</w:t>
            </w:r>
            <w:r w:rsidR="00B86087">
              <w:rPr>
                <w:rFonts w:ascii="Verdana" w:hAnsi="Verdana"/>
                <w:sz w:val="19"/>
                <w:szCs w:val="19"/>
              </w:rPr>
              <w:t>.</w:t>
            </w:r>
            <w:r>
              <w:rPr>
                <w:rFonts w:ascii="Verdana" w:hAnsi="Verdana"/>
                <w:sz w:val="19"/>
                <w:szCs w:val="19"/>
              </w:rPr>
              <w:t>15г.</w:t>
            </w:r>
          </w:p>
        </w:tc>
        <w:tc>
          <w:tcPr>
            <w:tcW w:w="1842" w:type="dxa"/>
            <w:shd w:val="clear" w:color="auto" w:fill="FFFFFF"/>
          </w:tcPr>
          <w:p w:rsidR="00241970" w:rsidRPr="00B86087" w:rsidRDefault="009A47B8" w:rsidP="005B7902">
            <w:pPr>
              <w:rPr>
                <w:rFonts w:ascii="Verdana" w:hAnsi="Verdana"/>
                <w:sz w:val="19"/>
                <w:szCs w:val="19"/>
              </w:rPr>
            </w:pPr>
            <w:r>
              <w:rPr>
                <w:rFonts w:ascii="Verdana" w:hAnsi="Verdana"/>
                <w:sz w:val="19"/>
                <w:szCs w:val="19"/>
              </w:rPr>
              <w:t>30</w:t>
            </w:r>
            <w:r w:rsidR="00B86087">
              <w:rPr>
                <w:rFonts w:ascii="Verdana" w:hAnsi="Verdana"/>
                <w:sz w:val="19"/>
                <w:szCs w:val="19"/>
              </w:rPr>
              <w:t>.04</w:t>
            </w:r>
            <w:r>
              <w:rPr>
                <w:rFonts w:ascii="Verdana" w:hAnsi="Verdana"/>
                <w:sz w:val="19"/>
                <w:szCs w:val="19"/>
              </w:rPr>
              <w:t>.15г.</w:t>
            </w:r>
          </w:p>
        </w:tc>
      </w:tr>
      <w:tr w:rsidR="00241970" w:rsidTr="005B7902">
        <w:trPr>
          <w:trHeight w:val="454"/>
        </w:trPr>
        <w:tc>
          <w:tcPr>
            <w:tcW w:w="764" w:type="dxa"/>
            <w:shd w:val="clear" w:color="auto" w:fill="FFFFFF"/>
          </w:tcPr>
          <w:p w:rsidR="00241970" w:rsidRDefault="00241970" w:rsidP="005B7902">
            <w:pPr>
              <w:jc w:val="center"/>
              <w:rPr>
                <w:rFonts w:ascii="Verdana" w:hAnsi="Verdana"/>
                <w:sz w:val="19"/>
                <w:szCs w:val="19"/>
              </w:rPr>
            </w:pPr>
            <w:r>
              <w:rPr>
                <w:rFonts w:ascii="Verdana" w:hAnsi="Verdana"/>
                <w:sz w:val="19"/>
                <w:szCs w:val="19"/>
              </w:rPr>
              <w:t>4</w:t>
            </w:r>
          </w:p>
        </w:tc>
        <w:tc>
          <w:tcPr>
            <w:tcW w:w="5048" w:type="dxa"/>
            <w:shd w:val="clear" w:color="auto" w:fill="FFFFFF"/>
          </w:tcPr>
          <w:p w:rsidR="00241970" w:rsidRDefault="00241970" w:rsidP="005B7902">
            <w:pPr>
              <w:rPr>
                <w:rFonts w:ascii="Verdana" w:hAnsi="Verdana"/>
                <w:sz w:val="19"/>
                <w:szCs w:val="19"/>
              </w:rPr>
            </w:pPr>
            <w:r w:rsidRPr="009F0899">
              <w:rPr>
                <w:rFonts w:ascii="Verdana" w:hAnsi="Verdana"/>
                <w:sz w:val="19"/>
                <w:szCs w:val="19"/>
              </w:rPr>
              <w:t>Поставка необходимого оборудования и материалов, согласно проектной спецификации.</w:t>
            </w:r>
          </w:p>
        </w:tc>
        <w:tc>
          <w:tcPr>
            <w:tcW w:w="1701" w:type="dxa"/>
            <w:shd w:val="clear" w:color="auto" w:fill="FFFFFF"/>
          </w:tcPr>
          <w:p w:rsidR="00241970" w:rsidRPr="00B86087" w:rsidRDefault="009A47B8" w:rsidP="005B7902">
            <w:pPr>
              <w:rPr>
                <w:rFonts w:ascii="Verdana" w:hAnsi="Verdana"/>
                <w:sz w:val="19"/>
                <w:szCs w:val="19"/>
              </w:rPr>
            </w:pPr>
            <w:r>
              <w:rPr>
                <w:rFonts w:ascii="Verdana" w:hAnsi="Verdana"/>
                <w:sz w:val="19"/>
                <w:szCs w:val="19"/>
              </w:rPr>
              <w:t>01.05.15г.</w:t>
            </w:r>
          </w:p>
        </w:tc>
        <w:tc>
          <w:tcPr>
            <w:tcW w:w="1842" w:type="dxa"/>
            <w:shd w:val="clear" w:color="auto" w:fill="FFFFFF"/>
          </w:tcPr>
          <w:p w:rsidR="00241970" w:rsidRPr="00B86087" w:rsidRDefault="009A47B8" w:rsidP="009A47B8">
            <w:pPr>
              <w:rPr>
                <w:rFonts w:ascii="Verdana" w:hAnsi="Verdana"/>
                <w:sz w:val="19"/>
                <w:szCs w:val="19"/>
              </w:rPr>
            </w:pPr>
            <w:r>
              <w:rPr>
                <w:rFonts w:ascii="Verdana" w:hAnsi="Verdana"/>
                <w:sz w:val="19"/>
                <w:szCs w:val="19"/>
              </w:rPr>
              <w:t>30.07.15г.</w:t>
            </w:r>
          </w:p>
        </w:tc>
      </w:tr>
      <w:tr w:rsidR="00241970" w:rsidTr="005B7902">
        <w:trPr>
          <w:trHeight w:val="454"/>
        </w:trPr>
        <w:tc>
          <w:tcPr>
            <w:tcW w:w="764" w:type="dxa"/>
            <w:shd w:val="clear" w:color="auto" w:fill="FFFFFF"/>
          </w:tcPr>
          <w:p w:rsidR="00241970" w:rsidRDefault="00241970" w:rsidP="005B7902">
            <w:pPr>
              <w:jc w:val="center"/>
              <w:rPr>
                <w:rFonts w:ascii="Verdana" w:hAnsi="Verdana"/>
                <w:sz w:val="19"/>
                <w:szCs w:val="19"/>
              </w:rPr>
            </w:pPr>
            <w:r>
              <w:rPr>
                <w:rFonts w:ascii="Verdana" w:hAnsi="Verdana"/>
                <w:sz w:val="19"/>
                <w:szCs w:val="19"/>
              </w:rPr>
              <w:t>5</w:t>
            </w:r>
          </w:p>
        </w:tc>
        <w:tc>
          <w:tcPr>
            <w:tcW w:w="5048" w:type="dxa"/>
            <w:shd w:val="clear" w:color="auto" w:fill="FFFFFF"/>
          </w:tcPr>
          <w:p w:rsidR="00241970" w:rsidRPr="009F0899" w:rsidRDefault="00241970" w:rsidP="005B7902">
            <w:pPr>
              <w:rPr>
                <w:rFonts w:ascii="Verdana" w:hAnsi="Verdana"/>
                <w:sz w:val="19"/>
                <w:szCs w:val="19"/>
              </w:rPr>
            </w:pPr>
            <w:r w:rsidRPr="009F0899">
              <w:rPr>
                <w:rFonts w:ascii="Verdana" w:hAnsi="Verdana"/>
                <w:sz w:val="19"/>
                <w:szCs w:val="19"/>
              </w:rPr>
              <w:t>Выполнение строительно-монтажных работ</w:t>
            </w:r>
          </w:p>
        </w:tc>
        <w:tc>
          <w:tcPr>
            <w:tcW w:w="1701" w:type="dxa"/>
            <w:shd w:val="clear" w:color="auto" w:fill="FFFFFF"/>
          </w:tcPr>
          <w:p w:rsidR="00241970" w:rsidRPr="00B86087" w:rsidRDefault="009A47B8" w:rsidP="005B7902">
            <w:pPr>
              <w:rPr>
                <w:rFonts w:ascii="Verdana" w:hAnsi="Verdana"/>
                <w:sz w:val="19"/>
                <w:szCs w:val="19"/>
              </w:rPr>
            </w:pPr>
            <w:r>
              <w:rPr>
                <w:rFonts w:ascii="Verdana" w:hAnsi="Verdana"/>
                <w:sz w:val="19"/>
                <w:szCs w:val="19"/>
              </w:rPr>
              <w:t>3</w:t>
            </w:r>
            <w:r w:rsidR="00B86087">
              <w:rPr>
                <w:rFonts w:ascii="Verdana" w:hAnsi="Verdana"/>
                <w:sz w:val="19"/>
                <w:szCs w:val="19"/>
              </w:rPr>
              <w:t>0.07</w:t>
            </w:r>
            <w:r>
              <w:rPr>
                <w:rFonts w:ascii="Verdana" w:hAnsi="Verdana"/>
                <w:sz w:val="19"/>
                <w:szCs w:val="19"/>
              </w:rPr>
              <w:t>.15г.</w:t>
            </w:r>
          </w:p>
        </w:tc>
        <w:tc>
          <w:tcPr>
            <w:tcW w:w="1842" w:type="dxa"/>
            <w:shd w:val="clear" w:color="auto" w:fill="FFFFFF"/>
          </w:tcPr>
          <w:p w:rsidR="00241970" w:rsidRPr="00B86087" w:rsidRDefault="00B86087" w:rsidP="009A47B8">
            <w:pPr>
              <w:rPr>
                <w:rFonts w:ascii="Verdana" w:hAnsi="Verdana"/>
                <w:sz w:val="19"/>
                <w:szCs w:val="19"/>
              </w:rPr>
            </w:pPr>
            <w:r>
              <w:rPr>
                <w:rFonts w:ascii="Verdana" w:hAnsi="Verdana"/>
                <w:sz w:val="19"/>
                <w:szCs w:val="19"/>
              </w:rPr>
              <w:t>2</w:t>
            </w:r>
            <w:r w:rsidR="009A47B8">
              <w:rPr>
                <w:rFonts w:ascii="Verdana" w:hAnsi="Verdana"/>
                <w:sz w:val="19"/>
                <w:szCs w:val="19"/>
              </w:rPr>
              <w:t>5</w:t>
            </w:r>
            <w:r>
              <w:rPr>
                <w:rFonts w:ascii="Verdana" w:hAnsi="Verdana"/>
                <w:sz w:val="19"/>
                <w:szCs w:val="19"/>
              </w:rPr>
              <w:t>.0</w:t>
            </w:r>
            <w:r w:rsidR="009A47B8">
              <w:rPr>
                <w:rFonts w:ascii="Verdana" w:hAnsi="Verdana"/>
                <w:sz w:val="19"/>
                <w:szCs w:val="19"/>
              </w:rPr>
              <w:t>8.15г.</w:t>
            </w:r>
          </w:p>
        </w:tc>
      </w:tr>
      <w:tr w:rsidR="00241970" w:rsidTr="005B7902">
        <w:trPr>
          <w:trHeight w:val="454"/>
        </w:trPr>
        <w:tc>
          <w:tcPr>
            <w:tcW w:w="764" w:type="dxa"/>
            <w:shd w:val="clear" w:color="auto" w:fill="FFFFFF"/>
          </w:tcPr>
          <w:p w:rsidR="00241970" w:rsidRDefault="00241970" w:rsidP="005B7902">
            <w:pPr>
              <w:jc w:val="center"/>
              <w:rPr>
                <w:rFonts w:ascii="Verdana" w:hAnsi="Verdana"/>
                <w:sz w:val="19"/>
                <w:szCs w:val="19"/>
              </w:rPr>
            </w:pPr>
            <w:r>
              <w:rPr>
                <w:rFonts w:ascii="Verdana" w:hAnsi="Verdana"/>
                <w:sz w:val="19"/>
                <w:szCs w:val="19"/>
              </w:rPr>
              <w:t>6</w:t>
            </w:r>
          </w:p>
        </w:tc>
        <w:tc>
          <w:tcPr>
            <w:tcW w:w="5048" w:type="dxa"/>
            <w:shd w:val="clear" w:color="auto" w:fill="FFFFFF"/>
          </w:tcPr>
          <w:p w:rsidR="00241970" w:rsidRPr="009F0899" w:rsidRDefault="00241970" w:rsidP="005B7902">
            <w:pPr>
              <w:rPr>
                <w:rFonts w:ascii="Verdana" w:hAnsi="Verdana"/>
                <w:sz w:val="19"/>
                <w:szCs w:val="19"/>
              </w:rPr>
            </w:pPr>
            <w:r w:rsidRPr="009F0899">
              <w:rPr>
                <w:rFonts w:ascii="Verdana" w:hAnsi="Verdana"/>
                <w:sz w:val="19"/>
                <w:szCs w:val="19"/>
              </w:rPr>
              <w:t>Выполнение пуско-наладочных работ</w:t>
            </w:r>
          </w:p>
        </w:tc>
        <w:tc>
          <w:tcPr>
            <w:tcW w:w="1701" w:type="dxa"/>
            <w:shd w:val="clear" w:color="auto" w:fill="FFFFFF"/>
          </w:tcPr>
          <w:p w:rsidR="00241970" w:rsidRPr="00B86087" w:rsidRDefault="009A47B8" w:rsidP="009A47B8">
            <w:pPr>
              <w:rPr>
                <w:rFonts w:ascii="Verdana" w:hAnsi="Verdana"/>
                <w:sz w:val="19"/>
                <w:szCs w:val="19"/>
              </w:rPr>
            </w:pPr>
            <w:r>
              <w:rPr>
                <w:rFonts w:ascii="Verdana" w:hAnsi="Verdana"/>
                <w:sz w:val="19"/>
                <w:szCs w:val="19"/>
              </w:rPr>
              <w:t>26.08.15г.</w:t>
            </w:r>
          </w:p>
        </w:tc>
        <w:tc>
          <w:tcPr>
            <w:tcW w:w="1842" w:type="dxa"/>
            <w:shd w:val="clear" w:color="auto" w:fill="FFFFFF"/>
          </w:tcPr>
          <w:p w:rsidR="00241970" w:rsidRPr="009A47B8" w:rsidRDefault="009A47B8" w:rsidP="009A47B8">
            <w:pPr>
              <w:rPr>
                <w:rFonts w:ascii="Verdana" w:hAnsi="Verdana"/>
                <w:sz w:val="19"/>
                <w:szCs w:val="19"/>
              </w:rPr>
            </w:pPr>
            <w:r>
              <w:rPr>
                <w:rFonts w:ascii="Verdana" w:hAnsi="Verdana"/>
                <w:sz w:val="19"/>
                <w:szCs w:val="19"/>
              </w:rPr>
              <w:t>30.08.15г.</w:t>
            </w:r>
          </w:p>
        </w:tc>
      </w:tr>
      <w:tr w:rsidR="00241970" w:rsidTr="005B7902">
        <w:trPr>
          <w:trHeight w:val="454"/>
        </w:trPr>
        <w:tc>
          <w:tcPr>
            <w:tcW w:w="764" w:type="dxa"/>
            <w:shd w:val="clear" w:color="auto" w:fill="FFFFFF"/>
          </w:tcPr>
          <w:p w:rsidR="00241970" w:rsidRDefault="00241970" w:rsidP="005B7902">
            <w:pPr>
              <w:jc w:val="center"/>
              <w:rPr>
                <w:rFonts w:ascii="Verdana" w:hAnsi="Verdana"/>
                <w:sz w:val="19"/>
                <w:szCs w:val="19"/>
              </w:rPr>
            </w:pPr>
            <w:r>
              <w:rPr>
                <w:rFonts w:ascii="Verdana" w:hAnsi="Verdana"/>
                <w:sz w:val="19"/>
                <w:szCs w:val="19"/>
              </w:rPr>
              <w:t>7</w:t>
            </w:r>
          </w:p>
        </w:tc>
        <w:tc>
          <w:tcPr>
            <w:tcW w:w="5048" w:type="dxa"/>
            <w:shd w:val="clear" w:color="auto" w:fill="FFFFFF"/>
          </w:tcPr>
          <w:p w:rsidR="00241970" w:rsidRPr="009F0899" w:rsidRDefault="00241970" w:rsidP="005B7902">
            <w:pPr>
              <w:rPr>
                <w:rFonts w:ascii="Verdana" w:hAnsi="Verdana"/>
                <w:sz w:val="19"/>
                <w:szCs w:val="19"/>
              </w:rPr>
            </w:pPr>
            <w:r w:rsidRPr="009F0899">
              <w:rPr>
                <w:rFonts w:ascii="Verdana" w:hAnsi="Verdana"/>
                <w:sz w:val="19"/>
                <w:szCs w:val="19"/>
              </w:rPr>
              <w:t>Проведение приёмо-сдаточных испытаний</w:t>
            </w:r>
          </w:p>
        </w:tc>
        <w:tc>
          <w:tcPr>
            <w:tcW w:w="1701" w:type="dxa"/>
            <w:shd w:val="clear" w:color="auto" w:fill="FFFFFF"/>
          </w:tcPr>
          <w:p w:rsidR="00241970" w:rsidRPr="009A47B8" w:rsidRDefault="009A47B8" w:rsidP="005B7902">
            <w:pPr>
              <w:rPr>
                <w:rFonts w:ascii="Verdana" w:hAnsi="Verdana"/>
                <w:sz w:val="19"/>
                <w:szCs w:val="19"/>
              </w:rPr>
            </w:pPr>
            <w:r>
              <w:rPr>
                <w:rFonts w:ascii="Verdana" w:hAnsi="Verdana"/>
                <w:sz w:val="19"/>
                <w:szCs w:val="19"/>
              </w:rPr>
              <w:t>01.09.15г.</w:t>
            </w:r>
          </w:p>
        </w:tc>
        <w:tc>
          <w:tcPr>
            <w:tcW w:w="1842" w:type="dxa"/>
            <w:shd w:val="clear" w:color="auto" w:fill="FFFFFF"/>
          </w:tcPr>
          <w:p w:rsidR="00241970" w:rsidRPr="009A47B8" w:rsidRDefault="009A47B8" w:rsidP="005B7902">
            <w:pPr>
              <w:rPr>
                <w:rFonts w:ascii="Verdana" w:hAnsi="Verdana"/>
                <w:sz w:val="19"/>
                <w:szCs w:val="19"/>
              </w:rPr>
            </w:pPr>
            <w:r>
              <w:rPr>
                <w:rFonts w:ascii="Verdana" w:hAnsi="Verdana"/>
                <w:sz w:val="19"/>
                <w:szCs w:val="19"/>
              </w:rPr>
              <w:t>05.09.15г.</w:t>
            </w:r>
          </w:p>
        </w:tc>
      </w:tr>
      <w:tr w:rsidR="00241970" w:rsidTr="005B7902">
        <w:trPr>
          <w:trHeight w:val="454"/>
        </w:trPr>
        <w:tc>
          <w:tcPr>
            <w:tcW w:w="764" w:type="dxa"/>
            <w:shd w:val="clear" w:color="auto" w:fill="FFFFFF"/>
          </w:tcPr>
          <w:p w:rsidR="00241970" w:rsidRDefault="00241970" w:rsidP="005B7902">
            <w:pPr>
              <w:jc w:val="center"/>
              <w:rPr>
                <w:rFonts w:ascii="Verdana" w:hAnsi="Verdana"/>
                <w:sz w:val="19"/>
                <w:szCs w:val="19"/>
              </w:rPr>
            </w:pPr>
            <w:r>
              <w:rPr>
                <w:rFonts w:ascii="Verdana" w:hAnsi="Verdana"/>
                <w:sz w:val="19"/>
                <w:szCs w:val="19"/>
              </w:rPr>
              <w:t>8</w:t>
            </w:r>
          </w:p>
        </w:tc>
        <w:tc>
          <w:tcPr>
            <w:tcW w:w="5048" w:type="dxa"/>
            <w:shd w:val="clear" w:color="auto" w:fill="FFFFFF"/>
          </w:tcPr>
          <w:p w:rsidR="00241970" w:rsidRPr="009F0899" w:rsidRDefault="00241970" w:rsidP="005B7902">
            <w:pPr>
              <w:rPr>
                <w:rFonts w:ascii="Verdana" w:hAnsi="Verdana"/>
                <w:sz w:val="19"/>
                <w:szCs w:val="19"/>
              </w:rPr>
            </w:pPr>
            <w:r w:rsidRPr="009F0899">
              <w:rPr>
                <w:rFonts w:ascii="Verdana" w:hAnsi="Verdana"/>
                <w:sz w:val="19"/>
                <w:szCs w:val="19"/>
              </w:rPr>
              <w:t>Разработка инструкций (руководств) по эксплуатации, техническому обслуживанию и ремонту оборудования.</w:t>
            </w:r>
          </w:p>
        </w:tc>
        <w:tc>
          <w:tcPr>
            <w:tcW w:w="1701" w:type="dxa"/>
            <w:shd w:val="clear" w:color="auto" w:fill="FFFFFF"/>
          </w:tcPr>
          <w:p w:rsidR="00241970" w:rsidRPr="009A47B8" w:rsidRDefault="009A47B8" w:rsidP="005B7902">
            <w:pPr>
              <w:rPr>
                <w:rFonts w:ascii="Verdana" w:hAnsi="Verdana"/>
                <w:sz w:val="19"/>
                <w:szCs w:val="19"/>
              </w:rPr>
            </w:pPr>
            <w:r>
              <w:rPr>
                <w:rFonts w:ascii="Verdana" w:hAnsi="Verdana"/>
                <w:sz w:val="19"/>
                <w:szCs w:val="19"/>
              </w:rPr>
              <w:t>1.09.15г.</w:t>
            </w:r>
          </w:p>
        </w:tc>
        <w:tc>
          <w:tcPr>
            <w:tcW w:w="1842" w:type="dxa"/>
            <w:shd w:val="clear" w:color="auto" w:fill="FFFFFF"/>
          </w:tcPr>
          <w:p w:rsidR="00241970" w:rsidRPr="009A47B8" w:rsidRDefault="009A47B8" w:rsidP="005B7902">
            <w:pPr>
              <w:rPr>
                <w:rFonts w:ascii="Verdana" w:hAnsi="Verdana"/>
                <w:sz w:val="19"/>
                <w:szCs w:val="19"/>
              </w:rPr>
            </w:pPr>
            <w:r>
              <w:rPr>
                <w:rFonts w:ascii="Verdana" w:hAnsi="Verdana"/>
                <w:sz w:val="19"/>
                <w:szCs w:val="19"/>
              </w:rPr>
              <w:t>05.09.15г.</w:t>
            </w:r>
          </w:p>
        </w:tc>
      </w:tr>
      <w:tr w:rsidR="00241970" w:rsidTr="005B7902">
        <w:trPr>
          <w:trHeight w:val="454"/>
        </w:trPr>
        <w:tc>
          <w:tcPr>
            <w:tcW w:w="764" w:type="dxa"/>
            <w:shd w:val="clear" w:color="auto" w:fill="FFFFFF"/>
          </w:tcPr>
          <w:p w:rsidR="00241970" w:rsidRDefault="00241970" w:rsidP="005B7902">
            <w:pPr>
              <w:jc w:val="center"/>
              <w:rPr>
                <w:rFonts w:ascii="Verdana" w:hAnsi="Verdana"/>
                <w:sz w:val="19"/>
                <w:szCs w:val="19"/>
              </w:rPr>
            </w:pPr>
            <w:r>
              <w:rPr>
                <w:rFonts w:ascii="Verdana" w:hAnsi="Verdana"/>
                <w:sz w:val="19"/>
                <w:szCs w:val="19"/>
              </w:rPr>
              <w:t>9</w:t>
            </w:r>
          </w:p>
        </w:tc>
        <w:tc>
          <w:tcPr>
            <w:tcW w:w="5048" w:type="dxa"/>
            <w:shd w:val="clear" w:color="auto" w:fill="FFFFFF"/>
          </w:tcPr>
          <w:p w:rsidR="00241970" w:rsidRPr="009F0899" w:rsidRDefault="00241970" w:rsidP="009A47B8">
            <w:pPr>
              <w:rPr>
                <w:rFonts w:ascii="Verdana" w:hAnsi="Verdana"/>
                <w:sz w:val="19"/>
                <w:szCs w:val="19"/>
              </w:rPr>
            </w:pPr>
            <w:r w:rsidRPr="006A11F1">
              <w:rPr>
                <w:rFonts w:ascii="Verdana" w:hAnsi="Verdana"/>
                <w:sz w:val="19"/>
                <w:szCs w:val="19"/>
              </w:rPr>
              <w:t xml:space="preserve">Проведение опытной эксплуатации </w:t>
            </w:r>
          </w:p>
        </w:tc>
        <w:tc>
          <w:tcPr>
            <w:tcW w:w="1701" w:type="dxa"/>
            <w:shd w:val="clear" w:color="auto" w:fill="FFFFFF"/>
          </w:tcPr>
          <w:p w:rsidR="00241970" w:rsidRPr="009A47B8" w:rsidRDefault="009A47B8" w:rsidP="005B7902">
            <w:pPr>
              <w:rPr>
                <w:rFonts w:ascii="Verdana" w:hAnsi="Verdana"/>
                <w:sz w:val="19"/>
                <w:szCs w:val="19"/>
              </w:rPr>
            </w:pPr>
            <w:r>
              <w:rPr>
                <w:rFonts w:ascii="Verdana" w:hAnsi="Verdana"/>
                <w:sz w:val="19"/>
                <w:szCs w:val="19"/>
              </w:rPr>
              <w:t>06.09.15г.</w:t>
            </w:r>
          </w:p>
        </w:tc>
        <w:tc>
          <w:tcPr>
            <w:tcW w:w="1842" w:type="dxa"/>
            <w:shd w:val="clear" w:color="auto" w:fill="FFFFFF"/>
          </w:tcPr>
          <w:p w:rsidR="00241970" w:rsidRPr="009A47B8" w:rsidRDefault="0086315A" w:rsidP="005B7902">
            <w:pPr>
              <w:rPr>
                <w:rFonts w:ascii="Verdana" w:hAnsi="Verdana"/>
                <w:sz w:val="19"/>
                <w:szCs w:val="19"/>
              </w:rPr>
            </w:pPr>
            <w:r>
              <w:rPr>
                <w:rFonts w:ascii="Verdana" w:hAnsi="Verdana"/>
                <w:sz w:val="19"/>
                <w:szCs w:val="19"/>
              </w:rPr>
              <w:t>29</w:t>
            </w:r>
            <w:r w:rsidR="009A47B8">
              <w:rPr>
                <w:rFonts w:ascii="Verdana" w:hAnsi="Verdana"/>
                <w:sz w:val="19"/>
                <w:szCs w:val="19"/>
              </w:rPr>
              <w:t>.09.15г.</w:t>
            </w:r>
          </w:p>
        </w:tc>
      </w:tr>
      <w:tr w:rsidR="00241970" w:rsidTr="005B7902">
        <w:trPr>
          <w:trHeight w:val="454"/>
        </w:trPr>
        <w:tc>
          <w:tcPr>
            <w:tcW w:w="764" w:type="dxa"/>
            <w:shd w:val="clear" w:color="auto" w:fill="FFFFFF"/>
          </w:tcPr>
          <w:p w:rsidR="00241970" w:rsidRDefault="00241970" w:rsidP="005B7902">
            <w:pPr>
              <w:jc w:val="center"/>
              <w:rPr>
                <w:rFonts w:ascii="Verdana" w:hAnsi="Verdana"/>
                <w:sz w:val="19"/>
                <w:szCs w:val="19"/>
              </w:rPr>
            </w:pPr>
            <w:r>
              <w:rPr>
                <w:rFonts w:ascii="Verdana" w:hAnsi="Verdana"/>
                <w:sz w:val="19"/>
                <w:szCs w:val="19"/>
              </w:rPr>
              <w:t>10</w:t>
            </w:r>
          </w:p>
        </w:tc>
        <w:tc>
          <w:tcPr>
            <w:tcW w:w="5048" w:type="dxa"/>
            <w:shd w:val="clear" w:color="auto" w:fill="FFFFFF"/>
          </w:tcPr>
          <w:p w:rsidR="00241970" w:rsidRPr="009F0899" w:rsidRDefault="00241970" w:rsidP="005B7902">
            <w:pPr>
              <w:rPr>
                <w:rFonts w:ascii="Verdana" w:hAnsi="Verdana"/>
                <w:sz w:val="19"/>
                <w:szCs w:val="19"/>
              </w:rPr>
            </w:pPr>
            <w:r>
              <w:rPr>
                <w:rFonts w:ascii="Verdana" w:hAnsi="Verdana"/>
                <w:sz w:val="19"/>
                <w:szCs w:val="19"/>
              </w:rPr>
              <w:t>Сдача в</w:t>
            </w:r>
            <w:r w:rsidR="0086315A">
              <w:rPr>
                <w:rFonts w:ascii="Verdana" w:hAnsi="Verdana"/>
                <w:sz w:val="19"/>
                <w:szCs w:val="19"/>
              </w:rPr>
              <w:t xml:space="preserve"> промышленную</w:t>
            </w:r>
            <w:r>
              <w:rPr>
                <w:rFonts w:ascii="Verdana" w:hAnsi="Verdana"/>
                <w:sz w:val="19"/>
                <w:szCs w:val="19"/>
              </w:rPr>
              <w:t xml:space="preserve"> эксплуатацию</w:t>
            </w:r>
          </w:p>
        </w:tc>
        <w:tc>
          <w:tcPr>
            <w:tcW w:w="1701" w:type="dxa"/>
            <w:shd w:val="clear" w:color="auto" w:fill="FFFFFF"/>
          </w:tcPr>
          <w:p w:rsidR="00241970" w:rsidRPr="0086315A" w:rsidRDefault="0086315A" w:rsidP="005B7902">
            <w:pPr>
              <w:rPr>
                <w:rFonts w:ascii="Verdana" w:hAnsi="Verdana"/>
                <w:sz w:val="19"/>
                <w:szCs w:val="19"/>
              </w:rPr>
            </w:pPr>
            <w:r>
              <w:rPr>
                <w:rFonts w:ascii="Verdana" w:hAnsi="Verdana"/>
                <w:sz w:val="19"/>
                <w:szCs w:val="19"/>
              </w:rPr>
              <w:t>30.09.15г.</w:t>
            </w:r>
          </w:p>
        </w:tc>
        <w:tc>
          <w:tcPr>
            <w:tcW w:w="1842" w:type="dxa"/>
            <w:shd w:val="clear" w:color="auto" w:fill="FFFFFF"/>
          </w:tcPr>
          <w:p w:rsidR="00241970" w:rsidRPr="009F0899" w:rsidRDefault="00241970" w:rsidP="005B7902">
            <w:pPr>
              <w:rPr>
                <w:rFonts w:ascii="Verdana" w:hAnsi="Verdana"/>
                <w:sz w:val="19"/>
                <w:szCs w:val="19"/>
              </w:rPr>
            </w:pPr>
          </w:p>
        </w:tc>
      </w:tr>
    </w:tbl>
    <w:p w:rsidR="00241970" w:rsidRDefault="00241970" w:rsidP="00241970">
      <w:pPr>
        <w:pStyle w:val="23"/>
        <w:keepNext/>
        <w:keepLines/>
        <w:shd w:val="clear" w:color="auto" w:fill="auto"/>
        <w:spacing w:before="0" w:after="0" w:line="346" w:lineRule="exact"/>
        <w:ind w:left="1146"/>
        <w:jc w:val="both"/>
        <w:rPr>
          <w:b w:val="0"/>
          <w:bCs w:val="0"/>
          <w:spacing w:val="-10"/>
        </w:rPr>
      </w:pPr>
    </w:p>
    <w:p w:rsidR="00241970" w:rsidRDefault="00241970" w:rsidP="00241970">
      <w:pPr>
        <w:pStyle w:val="23"/>
        <w:keepNext/>
        <w:keepLines/>
        <w:numPr>
          <w:ilvl w:val="1"/>
          <w:numId w:val="7"/>
        </w:numPr>
        <w:shd w:val="clear" w:color="auto" w:fill="auto"/>
        <w:spacing w:before="0" w:after="0" w:line="346" w:lineRule="exact"/>
        <w:ind w:left="442" w:hanging="16"/>
        <w:jc w:val="left"/>
        <w:rPr>
          <w:b w:val="0"/>
          <w:bCs w:val="0"/>
          <w:spacing w:val="-10"/>
        </w:rPr>
      </w:pPr>
      <w:r w:rsidRPr="00D61DD9">
        <w:rPr>
          <w:b w:val="0"/>
          <w:bCs w:val="0"/>
          <w:spacing w:val="-10"/>
        </w:rPr>
        <w:t xml:space="preserve">Подрядчик должен не </w:t>
      </w:r>
      <w:proofErr w:type="gramStart"/>
      <w:r w:rsidRPr="00D61DD9">
        <w:rPr>
          <w:b w:val="0"/>
          <w:bCs w:val="0"/>
          <w:spacing w:val="-10"/>
        </w:rPr>
        <w:t>позднее</w:t>
      </w:r>
      <w:proofErr w:type="gramEnd"/>
      <w:r w:rsidRPr="00D61DD9">
        <w:rPr>
          <w:b w:val="0"/>
          <w:bCs w:val="0"/>
          <w:spacing w:val="-10"/>
        </w:rPr>
        <w:t xml:space="preserve"> чем </w:t>
      </w:r>
      <w:r w:rsidRPr="00FB0215">
        <w:rPr>
          <w:b w:val="0"/>
          <w:bCs w:val="0"/>
          <w:spacing w:val="-10"/>
        </w:rPr>
        <w:t>за 25 дней до начала выполнения монтажных работ</w:t>
      </w:r>
      <w:r w:rsidRPr="00D61DD9">
        <w:rPr>
          <w:b w:val="0"/>
          <w:bCs w:val="0"/>
          <w:i/>
          <w:spacing w:val="-10"/>
        </w:rPr>
        <w:t xml:space="preserve"> </w:t>
      </w:r>
      <w:r w:rsidRPr="00D61DD9">
        <w:rPr>
          <w:b w:val="0"/>
          <w:bCs w:val="0"/>
          <w:spacing w:val="-10"/>
        </w:rPr>
        <w:t xml:space="preserve"> предоставить согласованный с субподрядчиками сетевой график выполнения работ  на утверждение Заказчику. Сроки выполнения отдельных этапов работ в сетевом графике не могут превышать сроки выполнения эт</w:t>
      </w:r>
      <w:r w:rsidR="00C234F2">
        <w:rPr>
          <w:b w:val="0"/>
          <w:bCs w:val="0"/>
          <w:spacing w:val="-10"/>
        </w:rPr>
        <w:t>апов работ, указанных в ТЗ</w:t>
      </w:r>
      <w:r w:rsidRPr="00D61DD9">
        <w:rPr>
          <w:b w:val="0"/>
          <w:bCs w:val="0"/>
          <w:spacing w:val="-10"/>
        </w:rPr>
        <w:t xml:space="preserve">. По требованию Заказчика Подрядчиком составляется детальный график проведения конкретных </w:t>
      </w:r>
      <w:r>
        <w:rPr>
          <w:b w:val="0"/>
          <w:bCs w:val="0"/>
          <w:spacing w:val="-10"/>
        </w:rPr>
        <w:t>работ.</w:t>
      </w:r>
    </w:p>
    <w:p w:rsidR="00241970" w:rsidRPr="00D61DD9" w:rsidRDefault="00241970" w:rsidP="00241970">
      <w:pPr>
        <w:pStyle w:val="23"/>
        <w:keepNext/>
        <w:keepLines/>
        <w:shd w:val="clear" w:color="auto" w:fill="auto"/>
        <w:spacing w:before="0" w:after="0" w:line="346" w:lineRule="exact"/>
        <w:ind w:left="442"/>
        <w:jc w:val="left"/>
        <w:rPr>
          <w:b w:val="0"/>
          <w:bCs w:val="0"/>
          <w:spacing w:val="-10"/>
        </w:rPr>
      </w:pPr>
    </w:p>
    <w:p w:rsidR="00241970" w:rsidRPr="00C14657" w:rsidRDefault="00241970" w:rsidP="00241970">
      <w:pPr>
        <w:pStyle w:val="70"/>
        <w:numPr>
          <w:ilvl w:val="0"/>
          <w:numId w:val="7"/>
        </w:numPr>
        <w:shd w:val="clear" w:color="auto" w:fill="auto"/>
        <w:tabs>
          <w:tab w:val="left" w:pos="786"/>
        </w:tabs>
        <w:spacing w:before="0" w:after="0" w:line="346" w:lineRule="exact"/>
      </w:pPr>
      <w:bookmarkStart w:id="4" w:name="bookmark6"/>
      <w:r>
        <w:t>Требования к сдаче-приемке Работ</w:t>
      </w:r>
      <w:bookmarkEnd w:id="4"/>
      <w:r>
        <w:t>.</w:t>
      </w:r>
    </w:p>
    <w:p w:rsidR="00241970" w:rsidRDefault="00241970" w:rsidP="00241970">
      <w:pPr>
        <w:pStyle w:val="70"/>
        <w:shd w:val="clear" w:color="auto" w:fill="auto"/>
        <w:tabs>
          <w:tab w:val="left" w:pos="786"/>
        </w:tabs>
        <w:spacing w:before="0" w:after="0" w:line="346" w:lineRule="exact"/>
        <w:ind w:left="502" w:firstLine="0"/>
      </w:pPr>
    </w:p>
    <w:p w:rsidR="00241970" w:rsidRDefault="00241970" w:rsidP="00241970">
      <w:pPr>
        <w:pStyle w:val="6"/>
        <w:numPr>
          <w:ilvl w:val="1"/>
          <w:numId w:val="7"/>
        </w:numPr>
        <w:shd w:val="clear" w:color="auto" w:fill="auto"/>
        <w:tabs>
          <w:tab w:val="left" w:pos="357"/>
        </w:tabs>
        <w:spacing w:after="0" w:line="346" w:lineRule="exact"/>
        <w:ind w:right="60"/>
        <w:jc w:val="both"/>
      </w:pPr>
      <w:r>
        <w:t xml:space="preserve">Сдача-приемка Работ осуществляется в соответствии с графиком производства работ. Сдача работ </w:t>
      </w:r>
      <w:proofErr w:type="spellStart"/>
      <w:r>
        <w:t>осуществляеться</w:t>
      </w:r>
      <w:proofErr w:type="spellEnd"/>
      <w:r>
        <w:t xml:space="preserve"> поэтапно и в полном объеме по фактическим объемам выполненных работ путем контрольных обмеров, инспекции всех работ и подписания акта сдачи-приемки формы КС-2 совместно со сдачей технической документации по выполненным работам. Причем </w:t>
      </w:r>
      <w:r>
        <w:lastRenderedPageBreak/>
        <w:t xml:space="preserve">в полном объеме сдача работ должна осуществляться в любом случае, независимо от сдачи отдельных этапов выполняемых работ. </w:t>
      </w:r>
    </w:p>
    <w:p w:rsidR="00241970" w:rsidRDefault="00241970" w:rsidP="00241970">
      <w:pPr>
        <w:pStyle w:val="6"/>
        <w:numPr>
          <w:ilvl w:val="1"/>
          <w:numId w:val="7"/>
        </w:numPr>
        <w:shd w:val="clear" w:color="auto" w:fill="auto"/>
        <w:tabs>
          <w:tab w:val="left" w:pos="339"/>
        </w:tabs>
        <w:spacing w:after="0" w:line="346" w:lineRule="exact"/>
        <w:ind w:right="60"/>
        <w:jc w:val="both"/>
      </w:pPr>
      <w:r>
        <w:t>Подрядчик обязан уведомлять в письменной форме Заказчика о сдаче работ, скрываемых последующими работами (т.е. работ, приемка и оценка качества которых невозможна иначе как сразу после их выполнения, до момента начала выполнения последующих работ). Если скрытые работы выполнены без приемки Заказчиком, Подрядчик обязан за свой счет вскрыть и предъявить Заказчику любую, указанную Заказчиком часть либо весь объем скрытых работ, с последующим восстановлением вскрытых объемов работ за счет Подрядчика. Приемка Заказчиком скрытых работ оформляется сторонами Актом сдачи-приемки скрытых работ.</w:t>
      </w:r>
    </w:p>
    <w:p w:rsidR="00241970" w:rsidRPr="00FB0215" w:rsidRDefault="00241970" w:rsidP="00241970">
      <w:pPr>
        <w:pStyle w:val="6"/>
        <w:numPr>
          <w:ilvl w:val="1"/>
          <w:numId w:val="7"/>
        </w:numPr>
        <w:shd w:val="clear" w:color="auto" w:fill="auto"/>
        <w:tabs>
          <w:tab w:val="left" w:pos="339"/>
        </w:tabs>
        <w:spacing w:after="0" w:line="346" w:lineRule="exact"/>
        <w:ind w:right="60"/>
        <w:jc w:val="both"/>
        <w:rPr>
          <w:i/>
        </w:rPr>
      </w:pPr>
      <w:r>
        <w:t xml:space="preserve">Сдача работ должна осуществляться в соответствии с </w:t>
      </w:r>
      <w:r w:rsidRPr="00323C77">
        <w:t>нормативно-техническими документами</w:t>
      </w:r>
      <w:r>
        <w:t>.</w:t>
      </w:r>
    </w:p>
    <w:p w:rsidR="00241970" w:rsidRDefault="00241970" w:rsidP="00241970">
      <w:pPr>
        <w:pStyle w:val="6"/>
        <w:numPr>
          <w:ilvl w:val="1"/>
          <w:numId w:val="7"/>
        </w:numPr>
        <w:shd w:val="clear" w:color="auto" w:fill="auto"/>
        <w:tabs>
          <w:tab w:val="left" w:pos="339"/>
        </w:tabs>
        <w:spacing w:after="0" w:line="346" w:lineRule="exact"/>
        <w:ind w:right="60"/>
        <w:jc w:val="both"/>
      </w:pPr>
      <w:proofErr w:type="gramStart"/>
      <w:r w:rsidRPr="00C20630">
        <w:t xml:space="preserve">Недостатки работ, обнаруженные в ходе </w:t>
      </w:r>
      <w:r>
        <w:t>сдачи</w:t>
      </w:r>
      <w:r w:rsidRPr="00C20630">
        <w:t xml:space="preserve"> или выявленные в период гарантийной эксплуатации объекта фиксируются</w:t>
      </w:r>
      <w:proofErr w:type="gramEnd"/>
      <w:r w:rsidRPr="00C20630">
        <w:t xml:space="preserve"> в соответствующем акте, подписываемом представителями Заказчика и Подрядчика</w:t>
      </w:r>
      <w:r>
        <w:t xml:space="preserve"> </w:t>
      </w:r>
      <w:r w:rsidRPr="00C20630">
        <w:t>и, с указанием срока и порядка их устранения.</w:t>
      </w:r>
    </w:p>
    <w:p w:rsidR="00241970" w:rsidRDefault="00241970" w:rsidP="00241970">
      <w:pPr>
        <w:pStyle w:val="6"/>
        <w:numPr>
          <w:ilvl w:val="1"/>
          <w:numId w:val="7"/>
        </w:numPr>
        <w:shd w:val="clear" w:color="auto" w:fill="auto"/>
        <w:tabs>
          <w:tab w:val="left" w:pos="339"/>
        </w:tabs>
        <w:spacing w:after="0" w:line="346" w:lineRule="exact"/>
        <w:ind w:right="60"/>
        <w:jc w:val="both"/>
        <w:rPr>
          <w:i/>
        </w:rPr>
      </w:pPr>
      <w:r>
        <w:t xml:space="preserve">Виды </w:t>
      </w:r>
      <w:r w:rsidRPr="00C20630">
        <w:t>испытаний</w:t>
      </w:r>
      <w:r>
        <w:rPr>
          <w:i/>
        </w:rPr>
        <w:t>:</w:t>
      </w:r>
    </w:p>
    <w:p w:rsidR="00241970" w:rsidRPr="00002247" w:rsidRDefault="00241970" w:rsidP="00241970">
      <w:pPr>
        <w:pStyle w:val="6"/>
        <w:numPr>
          <w:ilvl w:val="0"/>
          <w:numId w:val="21"/>
        </w:numPr>
        <w:shd w:val="clear" w:color="auto" w:fill="auto"/>
        <w:tabs>
          <w:tab w:val="left" w:pos="339"/>
        </w:tabs>
        <w:spacing w:after="0" w:line="346" w:lineRule="exact"/>
        <w:ind w:right="60"/>
      </w:pPr>
      <w:r w:rsidRPr="00002247">
        <w:t>комплексные приёмо-сдаточные испытания;</w:t>
      </w:r>
    </w:p>
    <w:p w:rsidR="00241970" w:rsidRPr="0032644F" w:rsidRDefault="00241970" w:rsidP="00241970">
      <w:pPr>
        <w:pStyle w:val="6"/>
        <w:shd w:val="clear" w:color="auto" w:fill="auto"/>
        <w:spacing w:after="0" w:line="346" w:lineRule="exact"/>
        <w:ind w:left="709" w:right="60" w:firstLine="0"/>
        <w:rPr>
          <w:i/>
        </w:rPr>
      </w:pPr>
      <w:r>
        <w:t xml:space="preserve">Испытания проводятся в соответствии с </w:t>
      </w:r>
      <w:proofErr w:type="gramStart"/>
      <w:r>
        <w:t>действующими</w:t>
      </w:r>
      <w:proofErr w:type="gramEnd"/>
      <w:r>
        <w:t xml:space="preserve"> НТД</w:t>
      </w:r>
      <w:r w:rsidRPr="0032644F">
        <w:t xml:space="preserve">, </w:t>
      </w:r>
      <w:r>
        <w:t>по программам, разработанным Подрядчиком, согласованными и</w:t>
      </w:r>
      <w:r w:rsidRPr="0082726B">
        <w:t xml:space="preserve"> утвержденными</w:t>
      </w:r>
      <w:r>
        <w:t xml:space="preserve"> Заказчиком.</w:t>
      </w:r>
    </w:p>
    <w:p w:rsidR="00241970" w:rsidRPr="00C20630" w:rsidRDefault="00241970" w:rsidP="00241970">
      <w:pPr>
        <w:pStyle w:val="6"/>
        <w:shd w:val="clear" w:color="auto" w:fill="auto"/>
        <w:spacing w:after="0" w:line="346" w:lineRule="exact"/>
        <w:ind w:left="709" w:right="60" w:firstLine="0"/>
      </w:pPr>
    </w:p>
    <w:p w:rsidR="00241970" w:rsidRPr="00C860C6" w:rsidRDefault="00241970" w:rsidP="00241970">
      <w:pPr>
        <w:pStyle w:val="70"/>
        <w:numPr>
          <w:ilvl w:val="0"/>
          <w:numId w:val="7"/>
        </w:numPr>
        <w:shd w:val="clear" w:color="auto" w:fill="auto"/>
        <w:tabs>
          <w:tab w:val="left" w:pos="786"/>
        </w:tabs>
        <w:spacing w:before="0" w:after="0" w:line="346" w:lineRule="exact"/>
      </w:pPr>
      <w:bookmarkStart w:id="5" w:name="bookmark7"/>
      <w:r>
        <w:t xml:space="preserve"> Документация, предъявляемая Заказчику.</w:t>
      </w:r>
      <w:bookmarkEnd w:id="5"/>
    </w:p>
    <w:p w:rsidR="00241970" w:rsidRDefault="00241970" w:rsidP="00241970">
      <w:pPr>
        <w:pStyle w:val="6"/>
        <w:numPr>
          <w:ilvl w:val="1"/>
          <w:numId w:val="7"/>
        </w:numPr>
        <w:shd w:val="clear" w:color="auto" w:fill="auto"/>
        <w:tabs>
          <w:tab w:val="left" w:pos="411"/>
        </w:tabs>
        <w:spacing w:after="0" w:line="360" w:lineRule="auto"/>
        <w:ind w:right="60"/>
      </w:pPr>
      <w:r>
        <w:t>Перечень организаций, участвовавших в производстве работ, фамилии ИТР, ответственных за выполнение этих работ;</w:t>
      </w:r>
    </w:p>
    <w:p w:rsidR="00241970" w:rsidRDefault="00241970" w:rsidP="00241970">
      <w:pPr>
        <w:pStyle w:val="6"/>
        <w:numPr>
          <w:ilvl w:val="1"/>
          <w:numId w:val="7"/>
        </w:numPr>
        <w:shd w:val="clear" w:color="auto" w:fill="auto"/>
        <w:tabs>
          <w:tab w:val="left" w:pos="411"/>
        </w:tabs>
        <w:spacing w:after="0" w:line="360" w:lineRule="auto"/>
        <w:ind w:right="60"/>
      </w:pPr>
      <w:r>
        <w:t>Сертификаты и технические паспорта на оборудование, материалы, конструкции, детали и узлы оборудования;</w:t>
      </w:r>
    </w:p>
    <w:p w:rsidR="00241970" w:rsidRDefault="00241970" w:rsidP="00241970">
      <w:pPr>
        <w:pStyle w:val="6"/>
        <w:widowControl w:val="0"/>
        <w:numPr>
          <w:ilvl w:val="1"/>
          <w:numId w:val="7"/>
        </w:numPr>
        <w:shd w:val="clear" w:color="auto" w:fill="auto"/>
        <w:tabs>
          <w:tab w:val="left" w:pos="709"/>
        </w:tabs>
        <w:spacing w:after="0" w:line="360" w:lineRule="auto"/>
        <w:jc w:val="both"/>
      </w:pPr>
      <w:r w:rsidRPr="00C13BD7">
        <w:t>Акты входного контроля на поставляемые материалы;</w:t>
      </w:r>
    </w:p>
    <w:p w:rsidR="00241970" w:rsidRPr="0082726B" w:rsidRDefault="00241970" w:rsidP="00241970">
      <w:pPr>
        <w:pStyle w:val="ae"/>
        <w:numPr>
          <w:ilvl w:val="1"/>
          <w:numId w:val="7"/>
        </w:numPr>
        <w:spacing w:line="360" w:lineRule="auto"/>
        <w:rPr>
          <w:rFonts w:ascii="Verdana" w:eastAsia="Verdana" w:hAnsi="Verdana" w:cs="Verdana"/>
          <w:spacing w:val="-10"/>
          <w:sz w:val="19"/>
          <w:szCs w:val="19"/>
        </w:rPr>
      </w:pPr>
      <w:r w:rsidRPr="0082726B">
        <w:rPr>
          <w:rFonts w:ascii="Verdana" w:eastAsia="Verdana" w:hAnsi="Verdana" w:cs="Verdana"/>
          <w:spacing w:val="-10"/>
          <w:sz w:val="19"/>
          <w:szCs w:val="19"/>
        </w:rPr>
        <w:t xml:space="preserve">Руководства по эксплуатации и ремонту завода-изготовителя </w:t>
      </w:r>
      <w:r>
        <w:rPr>
          <w:rFonts w:ascii="Verdana" w:eastAsia="Verdana" w:hAnsi="Verdana" w:cs="Verdana"/>
          <w:spacing w:val="-10"/>
          <w:sz w:val="19"/>
          <w:szCs w:val="19"/>
        </w:rPr>
        <w:t>монтируемого</w:t>
      </w:r>
      <w:r w:rsidRPr="0082726B">
        <w:rPr>
          <w:rFonts w:ascii="Verdana" w:eastAsia="Verdana" w:hAnsi="Verdana" w:cs="Verdana"/>
          <w:spacing w:val="-10"/>
          <w:sz w:val="19"/>
          <w:szCs w:val="19"/>
        </w:rPr>
        <w:t xml:space="preserve"> оборудования;</w:t>
      </w:r>
    </w:p>
    <w:p w:rsidR="00241970" w:rsidRPr="0082726B" w:rsidRDefault="00241970" w:rsidP="00241970">
      <w:pPr>
        <w:pStyle w:val="ae"/>
        <w:numPr>
          <w:ilvl w:val="1"/>
          <w:numId w:val="7"/>
        </w:numPr>
        <w:spacing w:line="360" w:lineRule="auto"/>
        <w:rPr>
          <w:rFonts w:ascii="Verdana" w:eastAsia="Verdana" w:hAnsi="Verdana" w:cs="Verdana"/>
          <w:spacing w:val="-10"/>
          <w:sz w:val="19"/>
          <w:szCs w:val="19"/>
        </w:rPr>
      </w:pPr>
      <w:r w:rsidRPr="0082726B">
        <w:rPr>
          <w:rFonts w:ascii="Verdana" w:eastAsia="Verdana" w:hAnsi="Verdana" w:cs="Verdana"/>
          <w:spacing w:val="-10"/>
          <w:sz w:val="19"/>
          <w:szCs w:val="19"/>
        </w:rPr>
        <w:t>Акты скрытых работ и промежуточной приемки отдельных узлов и конструкций</w:t>
      </w:r>
      <w:proofErr w:type="gramStart"/>
      <w:r w:rsidRPr="0082726B">
        <w:rPr>
          <w:rFonts w:ascii="Verdana" w:eastAsia="Verdana" w:hAnsi="Verdana" w:cs="Verdana"/>
          <w:spacing w:val="-10"/>
          <w:sz w:val="19"/>
          <w:szCs w:val="19"/>
        </w:rPr>
        <w:t>.</w:t>
      </w:r>
      <w:r w:rsidR="00C234F2">
        <w:rPr>
          <w:rFonts w:ascii="Verdana" w:eastAsia="Verdana" w:hAnsi="Verdana" w:cs="Verdana"/>
          <w:spacing w:val="-10"/>
          <w:sz w:val="19"/>
          <w:szCs w:val="19"/>
        </w:rPr>
        <w:t>(</w:t>
      </w:r>
      <w:proofErr w:type="gramEnd"/>
      <w:r w:rsidR="00C234F2">
        <w:rPr>
          <w:rFonts w:ascii="Verdana" w:eastAsia="Verdana" w:hAnsi="Verdana" w:cs="Verdana"/>
          <w:spacing w:val="-10"/>
          <w:sz w:val="19"/>
          <w:szCs w:val="19"/>
        </w:rPr>
        <w:t xml:space="preserve">При </w:t>
      </w:r>
      <w:proofErr w:type="spellStart"/>
      <w:r w:rsidR="00C234F2">
        <w:rPr>
          <w:rFonts w:ascii="Verdana" w:eastAsia="Verdana" w:hAnsi="Verdana" w:cs="Verdana"/>
          <w:spacing w:val="-10"/>
          <w:sz w:val="19"/>
          <w:szCs w:val="19"/>
        </w:rPr>
        <w:t>наличи</w:t>
      </w:r>
      <w:proofErr w:type="spellEnd"/>
      <w:r w:rsidR="00C234F2">
        <w:rPr>
          <w:rFonts w:ascii="Verdana" w:eastAsia="Verdana" w:hAnsi="Verdana" w:cs="Verdana"/>
          <w:spacing w:val="-10"/>
          <w:sz w:val="19"/>
          <w:szCs w:val="19"/>
        </w:rPr>
        <w:t xml:space="preserve"> работ)</w:t>
      </w:r>
    </w:p>
    <w:p w:rsidR="00241970" w:rsidRDefault="00241970" w:rsidP="00241970">
      <w:pPr>
        <w:pStyle w:val="6"/>
        <w:numPr>
          <w:ilvl w:val="1"/>
          <w:numId w:val="7"/>
        </w:numPr>
        <w:shd w:val="clear" w:color="auto" w:fill="auto"/>
        <w:tabs>
          <w:tab w:val="left" w:pos="411"/>
        </w:tabs>
        <w:spacing w:after="0" w:line="360" w:lineRule="auto"/>
        <w:ind w:right="60"/>
      </w:pPr>
      <w:r w:rsidRPr="0082726B">
        <w:t>Акты и протоколы испытаний оборудования, схем и систем</w:t>
      </w:r>
      <w:r>
        <w:t>;</w:t>
      </w:r>
    </w:p>
    <w:p w:rsidR="00241970" w:rsidRPr="00C234F2" w:rsidRDefault="00241970" w:rsidP="00241970">
      <w:pPr>
        <w:pStyle w:val="6"/>
        <w:numPr>
          <w:ilvl w:val="1"/>
          <w:numId w:val="7"/>
        </w:numPr>
        <w:shd w:val="clear" w:color="auto" w:fill="auto"/>
        <w:tabs>
          <w:tab w:val="left" w:pos="411"/>
        </w:tabs>
        <w:spacing w:after="0" w:line="360" w:lineRule="auto"/>
        <w:ind w:right="60"/>
      </w:pPr>
      <w:r>
        <w:t>ППР, разработанные в ходе выполнения рабо</w:t>
      </w:r>
      <w:r w:rsidR="00C234F2">
        <w:t>т;</w:t>
      </w:r>
    </w:p>
    <w:p w:rsidR="00C234F2" w:rsidRDefault="00C234F2" w:rsidP="00241970">
      <w:pPr>
        <w:pStyle w:val="6"/>
        <w:numPr>
          <w:ilvl w:val="1"/>
          <w:numId w:val="7"/>
        </w:numPr>
        <w:shd w:val="clear" w:color="auto" w:fill="auto"/>
        <w:tabs>
          <w:tab w:val="left" w:pos="411"/>
        </w:tabs>
        <w:spacing w:after="0" w:line="360" w:lineRule="auto"/>
        <w:ind w:right="60"/>
      </w:pPr>
      <w:r>
        <w:t>Акты о выполненных работах установленной формы на филиале</w:t>
      </w:r>
      <w:proofErr w:type="gramStart"/>
      <w:r>
        <w:t xml:space="preserve"> ;</w:t>
      </w:r>
      <w:proofErr w:type="gramEnd"/>
    </w:p>
    <w:p w:rsidR="00241970" w:rsidRPr="00241970" w:rsidRDefault="00241970" w:rsidP="00241970">
      <w:pPr>
        <w:pStyle w:val="6"/>
        <w:numPr>
          <w:ilvl w:val="1"/>
          <w:numId w:val="7"/>
        </w:numPr>
        <w:shd w:val="clear" w:color="auto" w:fill="auto"/>
        <w:tabs>
          <w:tab w:val="left" w:pos="411"/>
        </w:tabs>
        <w:spacing w:after="0" w:line="360" w:lineRule="auto"/>
        <w:ind w:right="60"/>
      </w:pPr>
      <w:r>
        <w:t xml:space="preserve">Инструкции по эксплуатации </w:t>
      </w:r>
    </w:p>
    <w:p w:rsidR="00241970" w:rsidRPr="0082726B" w:rsidRDefault="00241970" w:rsidP="00241970">
      <w:pPr>
        <w:pStyle w:val="ae"/>
        <w:numPr>
          <w:ilvl w:val="1"/>
          <w:numId w:val="7"/>
        </w:numPr>
        <w:spacing w:line="360" w:lineRule="auto"/>
        <w:rPr>
          <w:rFonts w:ascii="Verdana" w:eastAsia="Verdana" w:hAnsi="Verdana" w:cs="Verdana"/>
          <w:spacing w:val="-10"/>
          <w:sz w:val="19"/>
          <w:szCs w:val="19"/>
        </w:rPr>
      </w:pPr>
      <w:r w:rsidRPr="00241970">
        <w:rPr>
          <w:rFonts w:ascii="Verdana" w:eastAsia="Verdana" w:hAnsi="Verdana" w:cs="Verdana"/>
          <w:spacing w:val="-10"/>
          <w:sz w:val="19"/>
          <w:szCs w:val="19"/>
        </w:rPr>
        <w:t>Перечень дополнительных работ, не предусмотренных проектом (если требуется);</w:t>
      </w:r>
    </w:p>
    <w:p w:rsidR="00241970" w:rsidRDefault="00241970" w:rsidP="00241970">
      <w:pPr>
        <w:pStyle w:val="6"/>
        <w:numPr>
          <w:ilvl w:val="1"/>
          <w:numId w:val="7"/>
        </w:numPr>
        <w:tabs>
          <w:tab w:val="left" w:pos="411"/>
        </w:tabs>
        <w:spacing w:after="0" w:line="360" w:lineRule="auto"/>
        <w:ind w:right="60"/>
      </w:pPr>
      <w:r w:rsidRPr="00221525">
        <w:t>Акт испытания;</w:t>
      </w:r>
    </w:p>
    <w:p w:rsidR="00241970" w:rsidRDefault="00241970" w:rsidP="00241970">
      <w:pPr>
        <w:pStyle w:val="6"/>
        <w:numPr>
          <w:ilvl w:val="1"/>
          <w:numId w:val="7"/>
        </w:numPr>
        <w:tabs>
          <w:tab w:val="left" w:pos="411"/>
        </w:tabs>
        <w:spacing w:after="0" w:line="360" w:lineRule="auto"/>
        <w:ind w:right="60"/>
      </w:pPr>
      <w:r>
        <w:t>Проектно-сметную документацию</w:t>
      </w:r>
      <w:r w:rsidRPr="00FB0215">
        <w:t xml:space="preserve"> на</w:t>
      </w:r>
      <w:r w:rsidR="00D72CC2">
        <w:t xml:space="preserve"> выполнение данной работы</w:t>
      </w:r>
      <w:r w:rsidRPr="00FB0215">
        <w:t>.</w:t>
      </w:r>
      <w:r>
        <w:t xml:space="preserve"> Проектно-сметная документация по объему и составу должна удовлетворять требованиям действующих в Российской Федерации НТД, предоставляется Заказчику на бумажном носителе в 2-х экземплярах, а также в электронном виде на оптическом носителе. Формат передаваемой в электронном виде документации:</w:t>
      </w:r>
    </w:p>
    <w:p w:rsidR="00241970" w:rsidRDefault="00241970" w:rsidP="00241970">
      <w:pPr>
        <w:pStyle w:val="6"/>
        <w:numPr>
          <w:ilvl w:val="0"/>
          <w:numId w:val="40"/>
        </w:numPr>
        <w:tabs>
          <w:tab w:val="left" w:pos="411"/>
        </w:tabs>
        <w:spacing w:after="0" w:line="360" w:lineRule="auto"/>
        <w:ind w:right="60"/>
      </w:pPr>
      <w:r>
        <w:t>текстовая часть – PDF;</w:t>
      </w:r>
    </w:p>
    <w:p w:rsidR="00241970" w:rsidRDefault="00241970" w:rsidP="00241970">
      <w:pPr>
        <w:pStyle w:val="6"/>
        <w:numPr>
          <w:ilvl w:val="0"/>
          <w:numId w:val="40"/>
        </w:numPr>
        <w:tabs>
          <w:tab w:val="left" w:pos="411"/>
        </w:tabs>
        <w:spacing w:after="0" w:line="360" w:lineRule="auto"/>
        <w:ind w:right="60"/>
      </w:pPr>
      <w:r>
        <w:t xml:space="preserve">графическая часть – PDF, </w:t>
      </w:r>
      <w:proofErr w:type="spellStart"/>
      <w:r>
        <w:t>Visio</w:t>
      </w:r>
      <w:proofErr w:type="spellEnd"/>
      <w:r>
        <w:t>;</w:t>
      </w:r>
    </w:p>
    <w:p w:rsidR="00241970" w:rsidRDefault="00241970" w:rsidP="00241970">
      <w:pPr>
        <w:pStyle w:val="6"/>
        <w:numPr>
          <w:ilvl w:val="0"/>
          <w:numId w:val="40"/>
        </w:numPr>
        <w:shd w:val="clear" w:color="auto" w:fill="auto"/>
        <w:tabs>
          <w:tab w:val="left" w:pos="411"/>
        </w:tabs>
        <w:spacing w:after="0" w:line="360" w:lineRule="auto"/>
        <w:ind w:right="60"/>
      </w:pPr>
      <w:r>
        <w:t>таблицы данных – PDF.</w:t>
      </w:r>
    </w:p>
    <w:p w:rsidR="00241970" w:rsidRPr="00C20630" w:rsidRDefault="00241970" w:rsidP="00241970">
      <w:pPr>
        <w:pStyle w:val="70"/>
        <w:numPr>
          <w:ilvl w:val="0"/>
          <w:numId w:val="7"/>
        </w:numPr>
        <w:shd w:val="clear" w:color="auto" w:fill="auto"/>
        <w:tabs>
          <w:tab w:val="left" w:pos="786"/>
        </w:tabs>
        <w:spacing w:before="0" w:after="0" w:line="346" w:lineRule="exact"/>
      </w:pPr>
      <w:r w:rsidRPr="00C20630">
        <w:rPr>
          <w:rStyle w:val="0pt1"/>
          <w:b/>
        </w:rPr>
        <w:t xml:space="preserve">Гарантия </w:t>
      </w:r>
      <w:r>
        <w:rPr>
          <w:rStyle w:val="0pt1"/>
          <w:b/>
        </w:rPr>
        <w:t xml:space="preserve">Подрядчика </w:t>
      </w:r>
      <w:r w:rsidRPr="00C20630">
        <w:rPr>
          <w:rStyle w:val="0pt1"/>
          <w:b/>
        </w:rPr>
        <w:t>работ.</w:t>
      </w:r>
    </w:p>
    <w:p w:rsidR="00241970" w:rsidRDefault="00241970" w:rsidP="00241970">
      <w:pPr>
        <w:pStyle w:val="6"/>
        <w:shd w:val="clear" w:color="auto" w:fill="auto"/>
        <w:spacing w:after="0" w:line="346" w:lineRule="exact"/>
        <w:ind w:left="140" w:firstLine="0"/>
        <w:jc w:val="both"/>
      </w:pPr>
      <w:r>
        <w:t xml:space="preserve">Подрядчик </w:t>
      </w:r>
      <w:r w:rsidRPr="00C20630">
        <w:t>должен гарантировать:</w:t>
      </w:r>
    </w:p>
    <w:p w:rsidR="00241970" w:rsidRPr="00C20630" w:rsidRDefault="00241970" w:rsidP="00241970">
      <w:pPr>
        <w:pStyle w:val="6"/>
        <w:shd w:val="clear" w:color="auto" w:fill="auto"/>
        <w:tabs>
          <w:tab w:val="left" w:pos="411"/>
        </w:tabs>
        <w:spacing w:after="0" w:line="346" w:lineRule="exact"/>
        <w:ind w:right="60" w:firstLine="0"/>
        <w:jc w:val="both"/>
      </w:pPr>
      <w:r>
        <w:t xml:space="preserve">        11.1     Разработку проекта на основе </w:t>
      </w:r>
      <w:r w:rsidRPr="00C20630">
        <w:t>действующей норм</w:t>
      </w:r>
      <w:r>
        <w:t>ативно-технической документации.</w:t>
      </w:r>
    </w:p>
    <w:p w:rsidR="00241970" w:rsidRPr="00C20630" w:rsidRDefault="00241970" w:rsidP="00241970">
      <w:pPr>
        <w:pStyle w:val="6"/>
        <w:numPr>
          <w:ilvl w:val="1"/>
          <w:numId w:val="7"/>
        </w:numPr>
        <w:shd w:val="clear" w:color="auto" w:fill="auto"/>
        <w:tabs>
          <w:tab w:val="left" w:pos="411"/>
        </w:tabs>
        <w:spacing w:after="0" w:line="346" w:lineRule="exact"/>
        <w:ind w:right="60"/>
      </w:pPr>
      <w:r w:rsidRPr="00C20630">
        <w:lastRenderedPageBreak/>
        <w:t xml:space="preserve">Надлежащее качество </w:t>
      </w:r>
      <w:r>
        <w:t>Р</w:t>
      </w:r>
      <w:r w:rsidRPr="00C20630">
        <w:t>абот</w:t>
      </w:r>
      <w:r>
        <w:t xml:space="preserve"> </w:t>
      </w:r>
      <w:r w:rsidRPr="00C20630">
        <w:t>в полном объеме в соответствии с проектной документацией и действующей нормативно-технической документацией</w:t>
      </w:r>
      <w:r>
        <w:t>.</w:t>
      </w:r>
    </w:p>
    <w:p w:rsidR="00241970" w:rsidRPr="00C20630" w:rsidRDefault="00241970" w:rsidP="00241970">
      <w:pPr>
        <w:pStyle w:val="6"/>
        <w:numPr>
          <w:ilvl w:val="1"/>
          <w:numId w:val="7"/>
        </w:numPr>
        <w:shd w:val="clear" w:color="auto" w:fill="auto"/>
        <w:tabs>
          <w:tab w:val="left" w:pos="399"/>
        </w:tabs>
        <w:spacing w:after="0" w:line="346" w:lineRule="exact"/>
        <w:ind w:right="60"/>
      </w:pPr>
      <w:r w:rsidRPr="00C20630">
        <w:t xml:space="preserve">Выполнение всех </w:t>
      </w:r>
      <w:r>
        <w:t>Р</w:t>
      </w:r>
      <w:r w:rsidRPr="00C20630">
        <w:t>абот</w:t>
      </w:r>
      <w:r>
        <w:t xml:space="preserve"> </w:t>
      </w:r>
      <w:r w:rsidRPr="00C20630">
        <w:t>в установленные сроки</w:t>
      </w:r>
      <w:r>
        <w:t>.</w:t>
      </w:r>
    </w:p>
    <w:p w:rsidR="00241970" w:rsidRPr="00C20630" w:rsidRDefault="00241970" w:rsidP="00241970">
      <w:pPr>
        <w:pStyle w:val="6"/>
        <w:numPr>
          <w:ilvl w:val="1"/>
          <w:numId w:val="7"/>
        </w:numPr>
        <w:shd w:val="clear" w:color="auto" w:fill="auto"/>
        <w:tabs>
          <w:tab w:val="left" w:pos="411"/>
        </w:tabs>
        <w:spacing w:after="0" w:line="346" w:lineRule="exact"/>
        <w:ind w:right="60"/>
      </w:pPr>
      <w:r w:rsidRPr="00C20630">
        <w:t>Возмещение Заказчику причиненных убытков при обнаружении недостатков в процессе гарантийной эксплуатации объекта</w:t>
      </w:r>
      <w:r>
        <w:t>.</w:t>
      </w:r>
    </w:p>
    <w:p w:rsidR="00241970" w:rsidRPr="00C20630" w:rsidRDefault="00241970" w:rsidP="00241970">
      <w:pPr>
        <w:pStyle w:val="6"/>
        <w:numPr>
          <w:ilvl w:val="1"/>
          <w:numId w:val="7"/>
        </w:numPr>
        <w:shd w:val="clear" w:color="auto" w:fill="auto"/>
        <w:tabs>
          <w:tab w:val="left" w:pos="411"/>
        </w:tabs>
        <w:spacing w:after="0" w:line="346" w:lineRule="exact"/>
        <w:ind w:right="60"/>
      </w:pPr>
      <w:r>
        <w:t xml:space="preserve">Подрядчик </w:t>
      </w:r>
      <w:r w:rsidRPr="00C20630">
        <w:t>несет ответственность перед заказчиком за причиненный своими действиями или бездействиями ущерб оборудованию и зданиям Заказчика в размере затрат на восстановление.</w:t>
      </w:r>
    </w:p>
    <w:p w:rsidR="00241970" w:rsidRDefault="00241970" w:rsidP="00241970">
      <w:pPr>
        <w:pStyle w:val="6"/>
        <w:numPr>
          <w:ilvl w:val="1"/>
          <w:numId w:val="7"/>
        </w:numPr>
        <w:shd w:val="clear" w:color="auto" w:fill="auto"/>
        <w:tabs>
          <w:tab w:val="left" w:pos="1134"/>
        </w:tabs>
        <w:spacing w:after="0" w:line="346" w:lineRule="exact"/>
        <w:ind w:left="426" w:right="60" w:firstLine="0"/>
        <w:jc w:val="both"/>
      </w:pPr>
      <w:r w:rsidRPr="00A938E0">
        <w:t xml:space="preserve">Срок гарантии выполненных </w:t>
      </w:r>
      <w:r>
        <w:t>Р</w:t>
      </w:r>
      <w:r w:rsidRPr="00A938E0">
        <w:t>абот</w:t>
      </w:r>
      <w:r>
        <w:t xml:space="preserve"> </w:t>
      </w:r>
      <w:r w:rsidRPr="00A938E0">
        <w:t>устанавливается продолжительностью</w:t>
      </w:r>
      <w:r w:rsidR="00196764">
        <w:t xml:space="preserve">не менее </w:t>
      </w:r>
      <w:r>
        <w:t>24</w:t>
      </w:r>
      <w:r w:rsidR="00196764">
        <w:t xml:space="preserve">-х </w:t>
      </w:r>
      <w:r w:rsidRPr="00A458C3">
        <w:t>месяц</w:t>
      </w:r>
      <w:r w:rsidR="00196764">
        <w:t>ев</w:t>
      </w:r>
      <w:r w:rsidRPr="00A938E0">
        <w:t xml:space="preserve"> с момента</w:t>
      </w:r>
      <w:r>
        <w:t xml:space="preserve"> </w:t>
      </w:r>
      <w:r w:rsidRPr="00C20630">
        <w:t xml:space="preserve">подписания </w:t>
      </w:r>
      <w:r w:rsidRPr="00FB0215">
        <w:t>Акта приёмки в промышленную эксплуатацию.</w:t>
      </w:r>
    </w:p>
    <w:p w:rsidR="00241970" w:rsidRDefault="00241970" w:rsidP="00241970">
      <w:pPr>
        <w:pStyle w:val="6"/>
        <w:shd w:val="clear" w:color="auto" w:fill="auto"/>
        <w:tabs>
          <w:tab w:val="left" w:pos="1134"/>
        </w:tabs>
        <w:spacing w:after="0" w:line="346" w:lineRule="exact"/>
        <w:ind w:left="426" w:right="60" w:firstLine="0"/>
        <w:jc w:val="both"/>
      </w:pPr>
    </w:p>
    <w:p w:rsidR="00241970" w:rsidRPr="00241970" w:rsidRDefault="00241970" w:rsidP="00241970">
      <w:pPr>
        <w:rPr>
          <w:rFonts w:ascii="Verdana" w:hAnsi="Verdana"/>
          <w:sz w:val="19"/>
          <w:szCs w:val="19"/>
        </w:rPr>
      </w:pPr>
    </w:p>
    <w:p w:rsidR="00241970" w:rsidRPr="00241970" w:rsidRDefault="00241970" w:rsidP="00241970">
      <w:pPr>
        <w:pStyle w:val="6"/>
        <w:shd w:val="clear" w:color="auto" w:fill="auto"/>
        <w:tabs>
          <w:tab w:val="left" w:pos="1134"/>
        </w:tabs>
        <w:spacing w:after="0" w:line="346" w:lineRule="exact"/>
        <w:ind w:left="426" w:right="60" w:firstLine="0"/>
        <w:jc w:val="both"/>
      </w:pPr>
    </w:p>
    <w:p w:rsidR="00241970" w:rsidRPr="00241970" w:rsidRDefault="00241970" w:rsidP="00241970">
      <w:pPr>
        <w:pStyle w:val="6"/>
        <w:shd w:val="clear" w:color="auto" w:fill="auto"/>
        <w:tabs>
          <w:tab w:val="left" w:pos="1134"/>
        </w:tabs>
        <w:spacing w:after="0" w:line="346" w:lineRule="exact"/>
        <w:ind w:left="426" w:right="60" w:firstLine="0"/>
        <w:jc w:val="both"/>
        <w:sectPr w:rsidR="00241970" w:rsidRPr="00241970" w:rsidSect="00FB0215">
          <w:type w:val="continuous"/>
          <w:pgSz w:w="11905" w:h="16837"/>
          <w:pgMar w:top="567" w:right="423" w:bottom="993" w:left="1560" w:header="0" w:footer="3" w:gutter="0"/>
          <w:cols w:space="720"/>
          <w:noEndnote/>
          <w:docGrid w:linePitch="360"/>
        </w:sectPr>
      </w:pPr>
    </w:p>
    <w:p w:rsidR="00241970" w:rsidRPr="00241970" w:rsidRDefault="00241970" w:rsidP="00241970">
      <w:pPr>
        <w:rPr>
          <w:sz w:val="19"/>
          <w:szCs w:val="19"/>
        </w:rPr>
        <w:sectPr w:rsidR="00241970" w:rsidRPr="00241970" w:rsidSect="00FB0215">
          <w:type w:val="continuous"/>
          <w:pgSz w:w="11905" w:h="16837"/>
          <w:pgMar w:top="0" w:right="423" w:bottom="0" w:left="1560" w:header="0" w:footer="3" w:gutter="0"/>
          <w:cols w:space="720"/>
          <w:noEndnote/>
          <w:docGrid w:linePitch="360"/>
        </w:sectPr>
      </w:pPr>
      <w:r w:rsidRPr="00241970">
        <w:rPr>
          <w:sz w:val="19"/>
          <w:szCs w:val="19"/>
        </w:rPr>
        <w:lastRenderedPageBreak/>
        <w:t xml:space="preserve"> </w:t>
      </w:r>
    </w:p>
    <w:p w:rsidR="00241970" w:rsidRPr="00241970" w:rsidRDefault="00241970" w:rsidP="00241970">
      <w:pPr>
        <w:pStyle w:val="23"/>
        <w:keepNext/>
        <w:keepLines/>
        <w:shd w:val="clear" w:color="auto" w:fill="auto"/>
        <w:spacing w:before="0" w:after="72" w:line="190" w:lineRule="exact"/>
        <w:ind w:left="20"/>
        <w:jc w:val="both"/>
      </w:pPr>
      <w:bookmarkStart w:id="6" w:name="bookmark8"/>
    </w:p>
    <w:p w:rsidR="00241970" w:rsidRPr="00241970" w:rsidRDefault="00241970" w:rsidP="00241970">
      <w:pPr>
        <w:pStyle w:val="23"/>
        <w:keepNext/>
        <w:keepLines/>
        <w:shd w:val="clear" w:color="auto" w:fill="auto"/>
        <w:spacing w:before="0" w:after="72" w:line="190" w:lineRule="exact"/>
        <w:ind w:left="20"/>
        <w:jc w:val="both"/>
      </w:pPr>
    </w:p>
    <w:p w:rsidR="00241970" w:rsidRDefault="00241970" w:rsidP="00241970">
      <w:pPr>
        <w:pStyle w:val="23"/>
        <w:keepNext/>
        <w:keepLines/>
        <w:shd w:val="clear" w:color="auto" w:fill="auto"/>
        <w:spacing w:before="0" w:after="72" w:line="190" w:lineRule="exact"/>
        <w:ind w:left="20"/>
        <w:jc w:val="both"/>
      </w:pPr>
    </w:p>
    <w:p w:rsidR="00241970" w:rsidRDefault="00241970" w:rsidP="00241970">
      <w:pPr>
        <w:pStyle w:val="23"/>
        <w:keepNext/>
        <w:keepLines/>
        <w:shd w:val="clear" w:color="auto" w:fill="auto"/>
        <w:spacing w:before="0" w:after="72" w:line="190" w:lineRule="exact"/>
        <w:ind w:left="20"/>
        <w:jc w:val="both"/>
      </w:pPr>
    </w:p>
    <w:bookmarkEnd w:id="6"/>
    <w:p w:rsidR="001144E9" w:rsidRDefault="001144E9" w:rsidP="00C20630">
      <w:pPr>
        <w:pStyle w:val="6"/>
        <w:shd w:val="clear" w:color="auto" w:fill="auto"/>
        <w:spacing w:after="183" w:line="230" w:lineRule="exact"/>
        <w:ind w:right="220" w:firstLine="0"/>
        <w:jc w:val="right"/>
      </w:pPr>
    </w:p>
    <w:sectPr w:rsidR="001144E9" w:rsidSect="00FB0215">
      <w:type w:val="continuous"/>
      <w:pgSz w:w="11905" w:h="16837"/>
      <w:pgMar w:top="993" w:right="423" w:bottom="993" w:left="1560" w:header="0" w:footer="3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45B45" w:rsidRDefault="00D45B45">
      <w:r>
        <w:separator/>
      </w:r>
    </w:p>
  </w:endnote>
  <w:endnote w:type="continuationSeparator" w:id="0">
    <w:p w:rsidR="00D45B45" w:rsidRDefault="00D45B4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1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45B45" w:rsidRDefault="00D45B45"/>
  </w:footnote>
  <w:footnote w:type="continuationSeparator" w:id="0">
    <w:p w:rsidR="00D45B45" w:rsidRDefault="00D45B45"/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6371C8"/>
    <w:multiLevelType w:val="multilevel"/>
    <w:tmpl w:val="226C029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b w:val="0"/>
        <w:sz w:val="22"/>
        <w:szCs w:val="22"/>
      </w:rPr>
    </w:lvl>
    <w:lvl w:ilvl="2">
      <w:start w:val="1"/>
      <w:numFmt w:val="decimal"/>
      <w:isLgl/>
      <w:lvlText w:val="%1.%2.%3"/>
      <w:lvlJc w:val="left"/>
      <w:pPr>
        <w:tabs>
          <w:tab w:val="num" w:pos="1770"/>
        </w:tabs>
        <w:ind w:left="1770" w:hanging="720"/>
      </w:pPr>
      <w:rPr>
        <w:rFonts w:hint="default"/>
        <w:sz w:val="22"/>
      </w:rPr>
    </w:lvl>
    <w:lvl w:ilvl="3">
      <w:start w:val="1"/>
      <w:numFmt w:val="decimal"/>
      <w:isLgl/>
      <w:lvlText w:val="%1.%2.%3.%4"/>
      <w:lvlJc w:val="left"/>
      <w:pPr>
        <w:tabs>
          <w:tab w:val="num" w:pos="2115"/>
        </w:tabs>
        <w:ind w:left="2115" w:hanging="720"/>
      </w:pPr>
      <w:rPr>
        <w:rFonts w:hint="default"/>
        <w:sz w:val="22"/>
      </w:rPr>
    </w:lvl>
    <w:lvl w:ilvl="4">
      <w:start w:val="1"/>
      <w:numFmt w:val="decimal"/>
      <w:isLgl/>
      <w:lvlText w:val="%1.%2.%3.%4.%5"/>
      <w:lvlJc w:val="left"/>
      <w:pPr>
        <w:tabs>
          <w:tab w:val="num" w:pos="2820"/>
        </w:tabs>
        <w:ind w:left="2820" w:hanging="1080"/>
      </w:pPr>
      <w:rPr>
        <w:rFonts w:hint="default"/>
        <w:sz w:val="22"/>
      </w:rPr>
    </w:lvl>
    <w:lvl w:ilvl="5">
      <w:start w:val="1"/>
      <w:numFmt w:val="decimal"/>
      <w:isLgl/>
      <w:lvlText w:val="%1.%2.%3.%4.%5.%6"/>
      <w:lvlJc w:val="left"/>
      <w:pPr>
        <w:tabs>
          <w:tab w:val="num" w:pos="3165"/>
        </w:tabs>
        <w:ind w:left="3165" w:hanging="1080"/>
      </w:pPr>
      <w:rPr>
        <w:rFonts w:hint="default"/>
        <w:sz w:val="22"/>
      </w:rPr>
    </w:lvl>
    <w:lvl w:ilvl="6">
      <w:start w:val="1"/>
      <w:numFmt w:val="decimal"/>
      <w:isLgl/>
      <w:lvlText w:val="%1.%2.%3.%4.%5.%6.%7"/>
      <w:lvlJc w:val="left"/>
      <w:pPr>
        <w:tabs>
          <w:tab w:val="num" w:pos="3870"/>
        </w:tabs>
        <w:ind w:left="3870" w:hanging="1440"/>
      </w:pPr>
      <w:rPr>
        <w:rFonts w:hint="default"/>
        <w:sz w:val="22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4215"/>
        </w:tabs>
        <w:ind w:left="4215" w:hanging="1440"/>
      </w:pPr>
      <w:rPr>
        <w:rFonts w:hint="default"/>
        <w:sz w:val="22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4920"/>
        </w:tabs>
        <w:ind w:left="4920" w:hanging="1800"/>
      </w:pPr>
      <w:rPr>
        <w:rFonts w:hint="default"/>
        <w:sz w:val="22"/>
      </w:rPr>
    </w:lvl>
  </w:abstractNum>
  <w:abstractNum w:abstractNumId="1">
    <w:nsid w:val="0C7C148B"/>
    <w:multiLevelType w:val="hybridMultilevel"/>
    <w:tmpl w:val="2016642A"/>
    <w:lvl w:ilvl="0" w:tplc="C98CA7CC">
      <w:start w:val="1"/>
      <w:numFmt w:val="bullet"/>
      <w:lvlText w:val=""/>
      <w:lvlJc w:val="left"/>
      <w:pPr>
        <w:ind w:left="15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80" w:hanging="360"/>
      </w:pPr>
      <w:rPr>
        <w:rFonts w:ascii="Wingdings" w:hAnsi="Wingdings" w:hint="default"/>
      </w:rPr>
    </w:lvl>
  </w:abstractNum>
  <w:abstractNum w:abstractNumId="2">
    <w:nsid w:val="0D6173C0"/>
    <w:multiLevelType w:val="hybridMultilevel"/>
    <w:tmpl w:val="A37C384C"/>
    <w:lvl w:ilvl="0" w:tplc="E9E2193C">
      <w:start w:val="1"/>
      <w:numFmt w:val="bullet"/>
      <w:lvlText w:val=""/>
      <w:lvlJc w:val="left"/>
      <w:pPr>
        <w:ind w:left="186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8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30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2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4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6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8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90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26" w:hanging="360"/>
      </w:pPr>
      <w:rPr>
        <w:rFonts w:ascii="Wingdings" w:hAnsi="Wingdings" w:hint="default"/>
      </w:rPr>
    </w:lvl>
  </w:abstractNum>
  <w:abstractNum w:abstractNumId="3">
    <w:nsid w:val="11FB6AC4"/>
    <w:multiLevelType w:val="hybridMultilevel"/>
    <w:tmpl w:val="BCEE9866"/>
    <w:lvl w:ilvl="0" w:tplc="C98CA7CC">
      <w:start w:val="1"/>
      <w:numFmt w:val="bullet"/>
      <w:lvlText w:val=""/>
      <w:lvlJc w:val="left"/>
      <w:pPr>
        <w:ind w:left="15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80" w:hanging="360"/>
      </w:pPr>
      <w:rPr>
        <w:rFonts w:ascii="Wingdings" w:hAnsi="Wingdings" w:hint="default"/>
      </w:rPr>
    </w:lvl>
  </w:abstractNum>
  <w:abstractNum w:abstractNumId="4">
    <w:nsid w:val="13347561"/>
    <w:multiLevelType w:val="hybridMultilevel"/>
    <w:tmpl w:val="DB42F43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33A59BC"/>
    <w:multiLevelType w:val="multilevel"/>
    <w:tmpl w:val="3EB650E6"/>
    <w:lvl w:ilvl="0">
      <w:start w:val="10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81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6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0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8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6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0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88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320" w:hanging="1800"/>
      </w:pPr>
      <w:rPr>
        <w:rFonts w:hint="default"/>
      </w:rPr>
    </w:lvl>
  </w:abstractNum>
  <w:abstractNum w:abstractNumId="6">
    <w:nsid w:val="134A260E"/>
    <w:multiLevelType w:val="multilevel"/>
    <w:tmpl w:val="478C5A68"/>
    <w:lvl w:ilvl="0">
      <w:start w:val="1"/>
      <w:numFmt w:val="bullet"/>
      <w:lvlText w:val="•"/>
      <w:lvlJc w:val="left"/>
      <w:rPr>
        <w:rFonts w:ascii="Verdana" w:eastAsia="Verdana" w:hAnsi="Verdana" w:cs="Verdana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16987FE5"/>
    <w:multiLevelType w:val="hybridMultilevel"/>
    <w:tmpl w:val="82CC548A"/>
    <w:lvl w:ilvl="0" w:tplc="C98CA7CC">
      <w:start w:val="1"/>
      <w:numFmt w:val="bullet"/>
      <w:lvlText w:val=""/>
      <w:lvlJc w:val="left"/>
      <w:pPr>
        <w:ind w:left="16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60" w:hanging="360"/>
      </w:pPr>
      <w:rPr>
        <w:rFonts w:ascii="Wingdings" w:hAnsi="Wingdings" w:hint="default"/>
      </w:rPr>
    </w:lvl>
  </w:abstractNum>
  <w:abstractNum w:abstractNumId="8">
    <w:nsid w:val="1FE00D19"/>
    <w:multiLevelType w:val="hybridMultilevel"/>
    <w:tmpl w:val="A04C0B16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211F5DD8"/>
    <w:multiLevelType w:val="multilevel"/>
    <w:tmpl w:val="CC10FEF4"/>
    <w:lvl w:ilvl="0">
      <w:start w:val="1"/>
      <w:numFmt w:val="decimal"/>
      <w:lvlText w:val="%1."/>
      <w:lvlJc w:val="left"/>
      <w:rPr>
        <w:rFonts w:ascii="Verdana" w:eastAsia="Verdana" w:hAnsi="Verdana" w:cs="Verdana"/>
        <w:b w:val="0"/>
        <w:bCs w:val="0"/>
        <w:i w:val="0"/>
        <w:iCs w:val="0"/>
        <w:smallCaps w:val="0"/>
        <w:strike w:val="0"/>
        <w:color w:val="000000"/>
        <w:spacing w:val="-10"/>
        <w:w w:val="100"/>
        <w:position w:val="0"/>
        <w:sz w:val="22"/>
        <w:szCs w:val="22"/>
        <w:u w:val="none"/>
      </w:rPr>
    </w:lvl>
    <w:lvl w:ilvl="1">
      <w:start w:val="1"/>
      <w:numFmt w:val="lowerLetter"/>
      <w:lvlText w:val="%2."/>
      <w:lvlJc w:val="left"/>
      <w:rPr>
        <w:b w:val="0"/>
        <w:bCs w:val="0"/>
        <w:i w:val="0"/>
        <w:iCs w:val="0"/>
        <w:smallCaps w:val="0"/>
        <w:strike w:val="0"/>
        <w:color w:val="000000"/>
        <w:spacing w:val="-10"/>
        <w:w w:val="100"/>
        <w:position w:val="0"/>
        <w:sz w:val="19"/>
        <w:szCs w:val="19"/>
        <w:u w:val="none"/>
      </w:rPr>
    </w:lvl>
    <w:lvl w:ilvl="2">
      <w:start w:val="1"/>
      <w:numFmt w:val="decimal"/>
      <w:lvlText w:val="%2.%3"/>
      <w:lvlJc w:val="left"/>
      <w:rPr>
        <w:rFonts w:ascii="Verdana" w:eastAsia="Verdana" w:hAnsi="Verdana" w:cs="Verdana"/>
        <w:b w:val="0"/>
        <w:bCs w:val="0"/>
        <w:i/>
        <w:iCs/>
        <w:smallCaps w:val="0"/>
        <w:strike w:val="0"/>
        <w:color w:val="000000"/>
        <w:spacing w:val="-10"/>
        <w:w w:val="100"/>
        <w:position w:val="0"/>
        <w:sz w:val="19"/>
        <w:szCs w:val="19"/>
        <w:u w:val="none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22D86AB8"/>
    <w:multiLevelType w:val="multilevel"/>
    <w:tmpl w:val="71EE405C"/>
    <w:lvl w:ilvl="0">
      <w:start w:val="1"/>
      <w:numFmt w:val="decimal"/>
      <w:lvlText w:val="%1."/>
      <w:lvlJc w:val="left"/>
      <w:pPr>
        <w:ind w:left="502" w:hanging="360"/>
      </w:pPr>
    </w:lvl>
    <w:lvl w:ilvl="1">
      <w:start w:val="1"/>
      <w:numFmt w:val="decimal"/>
      <w:isLgl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60" w:hanging="2160"/>
      </w:pPr>
      <w:rPr>
        <w:rFonts w:hint="default"/>
      </w:rPr>
    </w:lvl>
  </w:abstractNum>
  <w:abstractNum w:abstractNumId="11">
    <w:nsid w:val="249401CC"/>
    <w:multiLevelType w:val="multilevel"/>
    <w:tmpl w:val="24A060DE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3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6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9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79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2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09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560" w:hanging="1800"/>
      </w:pPr>
      <w:rPr>
        <w:rFonts w:hint="default"/>
      </w:rPr>
    </w:lvl>
  </w:abstractNum>
  <w:abstractNum w:abstractNumId="12">
    <w:nsid w:val="255743AC"/>
    <w:multiLevelType w:val="hybridMultilevel"/>
    <w:tmpl w:val="9BDAA73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A500700"/>
    <w:multiLevelType w:val="hybridMultilevel"/>
    <w:tmpl w:val="83AA800E"/>
    <w:lvl w:ilvl="0" w:tplc="C98CA7CC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4">
    <w:nsid w:val="2ABA66A7"/>
    <w:multiLevelType w:val="hybridMultilevel"/>
    <w:tmpl w:val="CCD6C8E4"/>
    <w:lvl w:ilvl="0" w:tplc="04190001">
      <w:start w:val="1"/>
      <w:numFmt w:val="bullet"/>
      <w:lvlText w:val=""/>
      <w:lvlJc w:val="left"/>
      <w:pPr>
        <w:ind w:left="11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20" w:hanging="360"/>
      </w:pPr>
      <w:rPr>
        <w:rFonts w:ascii="Wingdings" w:hAnsi="Wingdings" w:hint="default"/>
      </w:rPr>
    </w:lvl>
  </w:abstractNum>
  <w:abstractNum w:abstractNumId="15">
    <w:nsid w:val="2CC65DBC"/>
    <w:multiLevelType w:val="multilevel"/>
    <w:tmpl w:val="F01E5FFE"/>
    <w:lvl w:ilvl="0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22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82" w:hanging="108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42" w:hanging="144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42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302" w:hanging="180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62" w:hanging="216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022" w:hanging="252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22" w:hanging="2520"/>
      </w:pPr>
      <w:rPr>
        <w:rFonts w:hint="default"/>
      </w:rPr>
    </w:lvl>
  </w:abstractNum>
  <w:abstractNum w:abstractNumId="16">
    <w:nsid w:val="2DF25238"/>
    <w:multiLevelType w:val="multilevel"/>
    <w:tmpl w:val="F2A42064"/>
    <w:lvl w:ilvl="0">
      <w:start w:val="6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520" w:hanging="108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32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400" w:hanging="180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20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280" w:hanging="2520"/>
      </w:pPr>
      <w:rPr>
        <w:rFonts w:hint="default"/>
      </w:rPr>
    </w:lvl>
  </w:abstractNum>
  <w:abstractNum w:abstractNumId="17">
    <w:nsid w:val="3A5A4CAE"/>
    <w:multiLevelType w:val="multilevel"/>
    <w:tmpl w:val="452E7E14"/>
    <w:lvl w:ilvl="0">
      <w:start w:val="2"/>
      <w:numFmt w:val="decimal"/>
      <w:lvlText w:val="%1."/>
      <w:lvlJc w:val="left"/>
      <w:pPr>
        <w:ind w:left="786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506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226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946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66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86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106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826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546" w:hanging="180"/>
      </w:pPr>
      <w:rPr>
        <w:rFonts w:hint="default"/>
      </w:rPr>
    </w:lvl>
  </w:abstractNum>
  <w:abstractNum w:abstractNumId="18">
    <w:nsid w:val="3F0C718B"/>
    <w:multiLevelType w:val="multilevel"/>
    <w:tmpl w:val="3EB650E6"/>
    <w:lvl w:ilvl="0">
      <w:start w:val="10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81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6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0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8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6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0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88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320" w:hanging="1800"/>
      </w:pPr>
      <w:rPr>
        <w:rFonts w:hint="default"/>
      </w:rPr>
    </w:lvl>
  </w:abstractNum>
  <w:abstractNum w:abstractNumId="19">
    <w:nsid w:val="3FA673EA"/>
    <w:multiLevelType w:val="hybridMultilevel"/>
    <w:tmpl w:val="A06497CE"/>
    <w:lvl w:ilvl="0" w:tplc="0419000B">
      <w:start w:val="1"/>
      <w:numFmt w:val="bullet"/>
      <w:lvlText w:val=""/>
      <w:lvlJc w:val="left"/>
      <w:pPr>
        <w:ind w:left="15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2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80" w:hanging="360"/>
      </w:pPr>
      <w:rPr>
        <w:rFonts w:ascii="Wingdings" w:hAnsi="Wingdings" w:hint="default"/>
      </w:rPr>
    </w:lvl>
  </w:abstractNum>
  <w:abstractNum w:abstractNumId="20">
    <w:nsid w:val="3FCF17AB"/>
    <w:multiLevelType w:val="multilevel"/>
    <w:tmpl w:val="71EE405C"/>
    <w:lvl w:ilvl="0">
      <w:start w:val="1"/>
      <w:numFmt w:val="decimal"/>
      <w:lvlText w:val="%1."/>
      <w:lvlJc w:val="left"/>
      <w:pPr>
        <w:ind w:left="502" w:hanging="360"/>
      </w:pPr>
    </w:lvl>
    <w:lvl w:ilvl="1">
      <w:start w:val="1"/>
      <w:numFmt w:val="decimal"/>
      <w:isLgl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60" w:hanging="2160"/>
      </w:pPr>
      <w:rPr>
        <w:rFonts w:hint="default"/>
      </w:rPr>
    </w:lvl>
  </w:abstractNum>
  <w:abstractNum w:abstractNumId="21">
    <w:nsid w:val="40F54B0A"/>
    <w:multiLevelType w:val="multilevel"/>
    <w:tmpl w:val="C6DCA0EA"/>
    <w:lvl w:ilvl="0">
      <w:start w:val="1"/>
      <w:numFmt w:val="decimal"/>
      <w:lvlText w:val="%1."/>
      <w:lvlJc w:val="left"/>
      <w:pPr>
        <w:ind w:left="502" w:hanging="360"/>
      </w:pPr>
      <w:rPr>
        <w:b/>
        <w:i w:val="0"/>
      </w:rPr>
    </w:lvl>
    <w:lvl w:ilvl="1">
      <w:start w:val="1"/>
      <w:numFmt w:val="decimal"/>
      <w:isLgl/>
      <w:lvlText w:val="%1.%2."/>
      <w:lvlJc w:val="left"/>
      <w:pPr>
        <w:ind w:left="1146" w:hanging="72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5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60" w:hanging="2160"/>
      </w:pPr>
      <w:rPr>
        <w:rFonts w:hint="default"/>
      </w:rPr>
    </w:lvl>
  </w:abstractNum>
  <w:abstractNum w:abstractNumId="22">
    <w:nsid w:val="43956DC2"/>
    <w:multiLevelType w:val="hybridMultilevel"/>
    <w:tmpl w:val="D6F2C16A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3">
    <w:nsid w:val="43F37B67"/>
    <w:multiLevelType w:val="multilevel"/>
    <w:tmpl w:val="3EB650E6"/>
    <w:lvl w:ilvl="0">
      <w:start w:val="10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81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6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0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8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6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0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88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320" w:hanging="1800"/>
      </w:pPr>
      <w:rPr>
        <w:rFonts w:hint="default"/>
      </w:rPr>
    </w:lvl>
  </w:abstractNum>
  <w:abstractNum w:abstractNumId="24">
    <w:nsid w:val="46ED31FE"/>
    <w:multiLevelType w:val="multilevel"/>
    <w:tmpl w:val="379CD904"/>
    <w:lvl w:ilvl="0">
      <w:start w:val="1"/>
      <w:numFmt w:val="bullet"/>
      <w:lvlText w:val="•"/>
      <w:lvlJc w:val="left"/>
      <w:rPr>
        <w:rFonts w:ascii="Verdana" w:eastAsia="Verdana" w:hAnsi="Verdana" w:cs="Verdana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1">
      <w:start w:val="15"/>
      <w:numFmt w:val="decimal"/>
      <w:lvlText w:val="%2."/>
      <w:lvlJc w:val="left"/>
      <w:rPr>
        <w:rFonts w:ascii="Verdana" w:eastAsia="Verdana" w:hAnsi="Verdana" w:cs="Verdana"/>
        <w:b w:val="0"/>
        <w:bCs w:val="0"/>
        <w:i w:val="0"/>
        <w:iCs w:val="0"/>
        <w:smallCaps w:val="0"/>
        <w:strike w:val="0"/>
        <w:color w:val="000000"/>
        <w:spacing w:val="-10"/>
        <w:w w:val="100"/>
        <w:position w:val="0"/>
        <w:sz w:val="19"/>
        <w:szCs w:val="19"/>
        <w:u w:val="none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">
    <w:nsid w:val="4C1E5D20"/>
    <w:multiLevelType w:val="multilevel"/>
    <w:tmpl w:val="A928D892"/>
    <w:lvl w:ilvl="0">
      <w:start w:val="1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90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35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52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3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51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33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50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320" w:hanging="1800"/>
      </w:pPr>
      <w:rPr>
        <w:rFonts w:hint="default"/>
      </w:rPr>
    </w:lvl>
  </w:abstractNum>
  <w:abstractNum w:abstractNumId="26">
    <w:nsid w:val="50B162FE"/>
    <w:multiLevelType w:val="hybridMultilevel"/>
    <w:tmpl w:val="E29C3216"/>
    <w:lvl w:ilvl="0" w:tplc="C98CA7CC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7">
    <w:nsid w:val="5150352A"/>
    <w:multiLevelType w:val="hybridMultilevel"/>
    <w:tmpl w:val="3BEEA592"/>
    <w:lvl w:ilvl="0" w:tplc="E9E2193C">
      <w:start w:val="1"/>
      <w:numFmt w:val="bullet"/>
      <w:lvlText w:val=""/>
      <w:lvlJc w:val="left"/>
      <w:pPr>
        <w:ind w:left="24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2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9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6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3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0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8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5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247" w:hanging="360"/>
      </w:pPr>
      <w:rPr>
        <w:rFonts w:ascii="Wingdings" w:hAnsi="Wingdings" w:hint="default"/>
      </w:rPr>
    </w:lvl>
  </w:abstractNum>
  <w:abstractNum w:abstractNumId="28">
    <w:nsid w:val="5509796A"/>
    <w:multiLevelType w:val="multilevel"/>
    <w:tmpl w:val="369EC160"/>
    <w:lvl w:ilvl="0">
      <w:start w:val="1"/>
      <w:numFmt w:val="decimal"/>
      <w:lvlText w:val="%1."/>
      <w:lvlJc w:val="left"/>
      <w:rPr>
        <w:rFonts w:ascii="Verdana" w:eastAsia="Verdana" w:hAnsi="Verdana" w:cs="Verdana"/>
        <w:b w:val="0"/>
        <w:bCs w:val="0"/>
        <w:i w:val="0"/>
        <w:iCs w:val="0"/>
        <w:smallCaps w:val="0"/>
        <w:strike w:val="0"/>
        <w:color w:val="000000"/>
        <w:spacing w:val="-10"/>
        <w:w w:val="100"/>
        <w:position w:val="0"/>
        <w:sz w:val="19"/>
        <w:szCs w:val="19"/>
        <w:u w:val="none"/>
      </w:rPr>
    </w:lvl>
    <w:lvl w:ilvl="1">
      <w:start w:val="1"/>
      <w:numFmt w:val="decimal"/>
      <w:lvlText w:val="%2."/>
      <w:lvlJc w:val="left"/>
      <w:rPr>
        <w:rFonts w:ascii="Verdana" w:eastAsia="Verdana" w:hAnsi="Verdana" w:cs="Verdana"/>
        <w:b w:val="0"/>
        <w:bCs w:val="0"/>
        <w:i w:val="0"/>
        <w:iCs w:val="0"/>
        <w:smallCaps w:val="0"/>
        <w:strike w:val="0"/>
        <w:color w:val="000000"/>
        <w:spacing w:val="-10"/>
        <w:w w:val="100"/>
        <w:position w:val="0"/>
        <w:sz w:val="19"/>
        <w:szCs w:val="19"/>
        <w:u w:val="none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9">
    <w:nsid w:val="593212FD"/>
    <w:multiLevelType w:val="multilevel"/>
    <w:tmpl w:val="3EB650E6"/>
    <w:lvl w:ilvl="0">
      <w:start w:val="10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81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6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0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8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6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0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88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320" w:hanging="1800"/>
      </w:pPr>
      <w:rPr>
        <w:rFonts w:hint="default"/>
      </w:rPr>
    </w:lvl>
  </w:abstractNum>
  <w:abstractNum w:abstractNumId="30">
    <w:nsid w:val="5A1767CC"/>
    <w:multiLevelType w:val="multilevel"/>
    <w:tmpl w:val="96C82116"/>
    <w:lvl w:ilvl="0">
      <w:start w:val="1"/>
      <w:numFmt w:val="decimal"/>
      <w:lvlText w:val="%1."/>
      <w:lvlJc w:val="left"/>
      <w:rPr>
        <w:rFonts w:ascii="Verdana" w:eastAsia="Verdana" w:hAnsi="Verdana" w:cs="Verdana"/>
        <w:b w:val="0"/>
        <w:bCs w:val="0"/>
        <w:i w:val="0"/>
        <w:iCs w:val="0"/>
        <w:smallCaps w:val="0"/>
        <w:strike w:val="0"/>
        <w:color w:val="000000"/>
        <w:spacing w:val="-10"/>
        <w:w w:val="100"/>
        <w:position w:val="0"/>
        <w:sz w:val="22"/>
        <w:szCs w:val="22"/>
        <w:u w:val="none"/>
      </w:rPr>
    </w:lvl>
    <w:lvl w:ilvl="1">
      <w:start w:val="1"/>
      <w:numFmt w:val="decimal"/>
      <w:lvlText w:val="%2."/>
      <w:lvlJc w:val="left"/>
      <w:rPr>
        <w:rFonts w:ascii="Verdana" w:eastAsia="Verdana" w:hAnsi="Verdana" w:cs="Verdana"/>
        <w:b w:val="0"/>
        <w:bCs w:val="0"/>
        <w:i w:val="0"/>
        <w:iCs w:val="0"/>
        <w:smallCaps w:val="0"/>
        <w:strike w:val="0"/>
        <w:color w:val="000000"/>
        <w:spacing w:val="-10"/>
        <w:w w:val="100"/>
        <w:position w:val="0"/>
        <w:sz w:val="19"/>
        <w:szCs w:val="19"/>
        <w:u w:val="none"/>
      </w:rPr>
    </w:lvl>
    <w:lvl w:ilvl="2">
      <w:start w:val="1"/>
      <w:numFmt w:val="decimal"/>
      <w:lvlText w:val="%2.%3"/>
      <w:lvlJc w:val="left"/>
      <w:rPr>
        <w:rFonts w:ascii="Verdana" w:eastAsia="Verdana" w:hAnsi="Verdana" w:cs="Verdana"/>
        <w:b w:val="0"/>
        <w:bCs w:val="0"/>
        <w:i/>
        <w:iCs/>
        <w:smallCaps w:val="0"/>
        <w:strike w:val="0"/>
        <w:color w:val="000000"/>
        <w:spacing w:val="-10"/>
        <w:w w:val="100"/>
        <w:position w:val="0"/>
        <w:sz w:val="19"/>
        <w:szCs w:val="19"/>
        <w:u w:val="none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1">
    <w:nsid w:val="5A5529C3"/>
    <w:multiLevelType w:val="multilevel"/>
    <w:tmpl w:val="C16A9506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506" w:hanging="360"/>
      </w:pPr>
    </w:lvl>
    <w:lvl w:ilvl="2" w:tentative="1">
      <w:start w:val="1"/>
      <w:numFmt w:val="lowerRoman"/>
      <w:lvlText w:val="%3."/>
      <w:lvlJc w:val="right"/>
      <w:pPr>
        <w:ind w:left="2226" w:hanging="180"/>
      </w:pPr>
    </w:lvl>
    <w:lvl w:ilvl="3" w:tentative="1">
      <w:start w:val="1"/>
      <w:numFmt w:val="decimal"/>
      <w:lvlText w:val="%4."/>
      <w:lvlJc w:val="left"/>
      <w:pPr>
        <w:ind w:left="2946" w:hanging="360"/>
      </w:pPr>
    </w:lvl>
    <w:lvl w:ilvl="4" w:tentative="1">
      <w:start w:val="1"/>
      <w:numFmt w:val="lowerLetter"/>
      <w:lvlText w:val="%5."/>
      <w:lvlJc w:val="left"/>
      <w:pPr>
        <w:ind w:left="3666" w:hanging="360"/>
      </w:pPr>
    </w:lvl>
    <w:lvl w:ilvl="5" w:tentative="1">
      <w:start w:val="1"/>
      <w:numFmt w:val="lowerRoman"/>
      <w:lvlText w:val="%6."/>
      <w:lvlJc w:val="right"/>
      <w:pPr>
        <w:ind w:left="4386" w:hanging="180"/>
      </w:pPr>
    </w:lvl>
    <w:lvl w:ilvl="6" w:tentative="1">
      <w:start w:val="1"/>
      <w:numFmt w:val="decimal"/>
      <w:lvlText w:val="%7."/>
      <w:lvlJc w:val="left"/>
      <w:pPr>
        <w:ind w:left="5106" w:hanging="360"/>
      </w:pPr>
    </w:lvl>
    <w:lvl w:ilvl="7" w:tentative="1">
      <w:start w:val="1"/>
      <w:numFmt w:val="lowerLetter"/>
      <w:lvlText w:val="%8."/>
      <w:lvlJc w:val="left"/>
      <w:pPr>
        <w:ind w:left="5826" w:hanging="360"/>
      </w:pPr>
    </w:lvl>
    <w:lvl w:ilvl="8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2">
    <w:nsid w:val="5C9C1409"/>
    <w:multiLevelType w:val="hybridMultilevel"/>
    <w:tmpl w:val="A09CF76E"/>
    <w:lvl w:ilvl="0" w:tplc="0419000F">
      <w:start w:val="1"/>
      <w:numFmt w:val="decimal"/>
      <w:lvlText w:val="%1."/>
      <w:lvlJc w:val="left"/>
      <w:pPr>
        <w:ind w:left="1146" w:hanging="360"/>
      </w:p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3">
    <w:nsid w:val="5CD642C6"/>
    <w:multiLevelType w:val="hybridMultilevel"/>
    <w:tmpl w:val="7730D346"/>
    <w:lvl w:ilvl="0" w:tplc="E9E2193C">
      <w:start w:val="1"/>
      <w:numFmt w:val="bullet"/>
      <w:lvlText w:val=""/>
      <w:lvlJc w:val="left"/>
      <w:pPr>
        <w:ind w:left="150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2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6" w:hanging="360"/>
      </w:pPr>
      <w:rPr>
        <w:rFonts w:ascii="Wingdings" w:hAnsi="Wingdings" w:hint="default"/>
      </w:rPr>
    </w:lvl>
  </w:abstractNum>
  <w:abstractNum w:abstractNumId="34">
    <w:nsid w:val="61264C98"/>
    <w:multiLevelType w:val="hybridMultilevel"/>
    <w:tmpl w:val="6F767CD4"/>
    <w:lvl w:ilvl="0" w:tplc="0419000B">
      <w:start w:val="1"/>
      <w:numFmt w:val="bullet"/>
      <w:lvlText w:val=""/>
      <w:lvlJc w:val="left"/>
      <w:pPr>
        <w:ind w:left="22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30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7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4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1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8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6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3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040" w:hanging="360"/>
      </w:pPr>
      <w:rPr>
        <w:rFonts w:ascii="Wingdings" w:hAnsi="Wingdings" w:hint="default"/>
      </w:rPr>
    </w:lvl>
  </w:abstractNum>
  <w:abstractNum w:abstractNumId="35">
    <w:nsid w:val="647E7840"/>
    <w:multiLevelType w:val="multilevel"/>
    <w:tmpl w:val="E37A6B3A"/>
    <w:lvl w:ilvl="0">
      <w:start w:val="5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149" w:hanging="435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2148" w:hanging="720"/>
      </w:pPr>
      <w:rPr>
        <w:rFonts w:ascii="Verdana" w:eastAsia="Verdana" w:hAnsi="Verdana" w:cs="Verdana"/>
      </w:rPr>
    </w:lvl>
    <w:lvl w:ilvl="3">
      <w:start w:val="1"/>
      <w:numFmt w:val="decimal"/>
      <w:lvlText w:val="%1.%2.%3.%4"/>
      <w:lvlJc w:val="left"/>
      <w:pPr>
        <w:ind w:left="3222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3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1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2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98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12" w:hanging="1800"/>
      </w:pPr>
      <w:rPr>
        <w:rFonts w:hint="default"/>
      </w:rPr>
    </w:lvl>
  </w:abstractNum>
  <w:abstractNum w:abstractNumId="36">
    <w:nsid w:val="686B2970"/>
    <w:multiLevelType w:val="multilevel"/>
    <w:tmpl w:val="778237F0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506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226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946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66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86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106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826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546" w:hanging="180"/>
      </w:pPr>
      <w:rPr>
        <w:rFonts w:hint="default"/>
      </w:rPr>
    </w:lvl>
  </w:abstractNum>
  <w:abstractNum w:abstractNumId="37">
    <w:nsid w:val="69A24818"/>
    <w:multiLevelType w:val="hybridMultilevel"/>
    <w:tmpl w:val="634E3F9A"/>
    <w:lvl w:ilvl="0" w:tplc="0419000B">
      <w:start w:val="1"/>
      <w:numFmt w:val="bullet"/>
      <w:lvlText w:val=""/>
      <w:lvlJc w:val="left"/>
      <w:pPr>
        <w:ind w:left="22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30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7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4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1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8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6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3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040" w:hanging="360"/>
      </w:pPr>
      <w:rPr>
        <w:rFonts w:ascii="Wingdings" w:hAnsi="Wingdings" w:hint="default"/>
      </w:rPr>
    </w:lvl>
  </w:abstractNum>
  <w:abstractNum w:abstractNumId="38">
    <w:nsid w:val="6E632CBD"/>
    <w:multiLevelType w:val="multilevel"/>
    <w:tmpl w:val="039CF000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4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32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8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9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36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440" w:hanging="1800"/>
      </w:pPr>
      <w:rPr>
        <w:rFonts w:hint="default"/>
      </w:rPr>
    </w:lvl>
  </w:abstractNum>
  <w:abstractNum w:abstractNumId="39">
    <w:nsid w:val="750C247A"/>
    <w:multiLevelType w:val="multilevel"/>
    <w:tmpl w:val="345CF9E6"/>
    <w:lvl w:ilvl="0">
      <w:start w:val="1"/>
      <w:numFmt w:val="bullet"/>
      <w:lvlText w:val="-"/>
      <w:lvlJc w:val="left"/>
      <w:rPr>
        <w:rFonts w:ascii="Verdana" w:eastAsia="Verdana" w:hAnsi="Verdana" w:cs="Verdana"/>
        <w:b w:val="0"/>
        <w:bCs w:val="0"/>
        <w:i w:val="0"/>
        <w:iCs w:val="0"/>
        <w:smallCaps w:val="0"/>
        <w:strike w:val="0"/>
        <w:color w:val="000000"/>
        <w:spacing w:val="-10"/>
        <w:w w:val="100"/>
        <w:position w:val="0"/>
        <w:sz w:val="19"/>
        <w:szCs w:val="19"/>
        <w:u w:val="none"/>
      </w:rPr>
    </w:lvl>
    <w:lvl w:ilvl="1">
      <w:start w:val="3"/>
      <w:numFmt w:val="decimal"/>
      <w:lvlText w:val="%2."/>
      <w:lvlJc w:val="left"/>
      <w:rPr>
        <w:rFonts w:ascii="Verdana" w:eastAsia="Verdana" w:hAnsi="Verdana" w:cs="Verdana"/>
        <w:b w:val="0"/>
        <w:bCs w:val="0"/>
        <w:i w:val="0"/>
        <w:iCs w:val="0"/>
        <w:smallCaps w:val="0"/>
        <w:strike w:val="0"/>
        <w:color w:val="000000"/>
        <w:spacing w:val="-10"/>
        <w:w w:val="100"/>
        <w:position w:val="0"/>
        <w:sz w:val="19"/>
        <w:szCs w:val="19"/>
        <w:u w:val="none"/>
      </w:rPr>
    </w:lvl>
    <w:lvl w:ilvl="2">
      <w:start w:val="1"/>
      <w:numFmt w:val="decimal"/>
      <w:lvlText w:val="%3."/>
      <w:lvlJc w:val="left"/>
      <w:rPr>
        <w:rFonts w:ascii="Verdana" w:eastAsia="Verdana" w:hAnsi="Verdana" w:cs="Verdana"/>
        <w:b w:val="0"/>
        <w:bCs w:val="0"/>
        <w:i w:val="0"/>
        <w:iCs w:val="0"/>
        <w:smallCaps w:val="0"/>
        <w:strike w:val="0"/>
        <w:color w:val="000000"/>
        <w:spacing w:val="-10"/>
        <w:w w:val="100"/>
        <w:position w:val="0"/>
        <w:sz w:val="19"/>
        <w:szCs w:val="19"/>
        <w:u w:val="none"/>
      </w:rPr>
    </w:lvl>
    <w:lvl w:ilvl="3">
      <w:start w:val="1"/>
      <w:numFmt w:val="decimal"/>
      <w:lvlText w:val="%4."/>
      <w:lvlJc w:val="left"/>
      <w:rPr>
        <w:rFonts w:ascii="Verdana" w:eastAsia="Verdana" w:hAnsi="Verdana" w:cs="Verdana"/>
        <w:b w:val="0"/>
        <w:bCs w:val="0"/>
        <w:i w:val="0"/>
        <w:iCs w:val="0"/>
        <w:smallCaps w:val="0"/>
        <w:strike w:val="0"/>
        <w:color w:val="000000"/>
        <w:spacing w:val="-10"/>
        <w:w w:val="100"/>
        <w:position w:val="0"/>
        <w:sz w:val="19"/>
        <w:szCs w:val="19"/>
        <w:u w:val="none"/>
      </w:rPr>
    </w:lvl>
    <w:lvl w:ilvl="4">
      <w:start w:val="1"/>
      <w:numFmt w:val="decimal"/>
      <w:lvlText w:val="%5."/>
      <w:lvlJc w:val="left"/>
      <w:rPr>
        <w:rFonts w:ascii="Verdana" w:eastAsia="Verdana" w:hAnsi="Verdana" w:cs="Verdana"/>
        <w:b w:val="0"/>
        <w:bCs w:val="0"/>
        <w:i w:val="0"/>
        <w:iCs w:val="0"/>
        <w:smallCaps w:val="0"/>
        <w:strike w:val="0"/>
        <w:color w:val="000000"/>
        <w:spacing w:val="-10"/>
        <w:w w:val="100"/>
        <w:position w:val="0"/>
        <w:sz w:val="19"/>
        <w:szCs w:val="19"/>
        <w:u w:val="none"/>
      </w:rPr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0">
    <w:nsid w:val="758E0718"/>
    <w:multiLevelType w:val="multilevel"/>
    <w:tmpl w:val="9E70B28A"/>
    <w:lvl w:ilvl="0">
      <w:start w:val="1"/>
      <w:numFmt w:val="decimal"/>
      <w:lvlText w:val="%1)"/>
      <w:lvlJc w:val="left"/>
      <w:rPr>
        <w:rFonts w:ascii="Verdana" w:eastAsia="Verdana" w:hAnsi="Verdana" w:cs="Verdana"/>
        <w:b w:val="0"/>
        <w:bCs w:val="0"/>
        <w:i w:val="0"/>
        <w:iCs w:val="0"/>
        <w:smallCaps w:val="0"/>
        <w:strike w:val="0"/>
        <w:color w:val="000000"/>
        <w:spacing w:val="-10"/>
        <w:w w:val="100"/>
        <w:position w:val="0"/>
        <w:sz w:val="19"/>
        <w:szCs w:val="19"/>
        <w:u w:val="none"/>
      </w:rPr>
    </w:lvl>
    <w:lvl w:ilvl="1">
      <w:start w:val="1"/>
      <w:numFmt w:val="decimal"/>
      <w:lvlText w:val="%2)"/>
      <w:lvlJc w:val="left"/>
      <w:rPr>
        <w:rFonts w:ascii="Verdana" w:eastAsia="Verdana" w:hAnsi="Verdana" w:cs="Verdana"/>
        <w:b w:val="0"/>
        <w:bCs w:val="0"/>
        <w:i w:val="0"/>
        <w:iCs w:val="0"/>
        <w:smallCaps w:val="0"/>
        <w:strike w:val="0"/>
        <w:color w:val="000000"/>
        <w:spacing w:val="-10"/>
        <w:w w:val="100"/>
        <w:position w:val="0"/>
        <w:sz w:val="19"/>
        <w:szCs w:val="19"/>
        <w:u w:val="none"/>
      </w:rPr>
    </w:lvl>
    <w:lvl w:ilvl="2">
      <w:start w:val="1"/>
      <w:numFmt w:val="decimal"/>
      <w:lvlText w:val="%2.%3)"/>
      <w:lvlJc w:val="left"/>
      <w:rPr>
        <w:rFonts w:ascii="Verdana" w:eastAsia="Verdana" w:hAnsi="Verdana" w:cs="Verdana"/>
        <w:b w:val="0"/>
        <w:bCs w:val="0"/>
        <w:i w:val="0"/>
        <w:iCs w:val="0"/>
        <w:smallCaps w:val="0"/>
        <w:strike w:val="0"/>
        <w:color w:val="000000"/>
        <w:spacing w:val="-10"/>
        <w:w w:val="100"/>
        <w:position w:val="0"/>
        <w:sz w:val="19"/>
        <w:szCs w:val="19"/>
        <w:u w:val="none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1">
    <w:nsid w:val="793833C4"/>
    <w:multiLevelType w:val="hybridMultilevel"/>
    <w:tmpl w:val="5D808370"/>
    <w:lvl w:ilvl="0" w:tplc="0419000F">
      <w:start w:val="1"/>
      <w:numFmt w:val="decimal"/>
      <w:lvlText w:val="%1."/>
      <w:lvlJc w:val="left"/>
      <w:pPr>
        <w:ind w:left="1160" w:hanging="360"/>
      </w:pPr>
    </w:lvl>
    <w:lvl w:ilvl="1" w:tplc="04190019" w:tentative="1">
      <w:start w:val="1"/>
      <w:numFmt w:val="lowerLetter"/>
      <w:lvlText w:val="%2."/>
      <w:lvlJc w:val="left"/>
      <w:pPr>
        <w:ind w:left="1880" w:hanging="360"/>
      </w:pPr>
    </w:lvl>
    <w:lvl w:ilvl="2" w:tplc="0419001B" w:tentative="1">
      <w:start w:val="1"/>
      <w:numFmt w:val="lowerRoman"/>
      <w:lvlText w:val="%3."/>
      <w:lvlJc w:val="right"/>
      <w:pPr>
        <w:ind w:left="2600" w:hanging="180"/>
      </w:pPr>
    </w:lvl>
    <w:lvl w:ilvl="3" w:tplc="0419000F" w:tentative="1">
      <w:start w:val="1"/>
      <w:numFmt w:val="decimal"/>
      <w:lvlText w:val="%4."/>
      <w:lvlJc w:val="left"/>
      <w:pPr>
        <w:ind w:left="3320" w:hanging="360"/>
      </w:pPr>
    </w:lvl>
    <w:lvl w:ilvl="4" w:tplc="04190019" w:tentative="1">
      <w:start w:val="1"/>
      <w:numFmt w:val="lowerLetter"/>
      <w:lvlText w:val="%5."/>
      <w:lvlJc w:val="left"/>
      <w:pPr>
        <w:ind w:left="4040" w:hanging="360"/>
      </w:pPr>
    </w:lvl>
    <w:lvl w:ilvl="5" w:tplc="0419001B" w:tentative="1">
      <w:start w:val="1"/>
      <w:numFmt w:val="lowerRoman"/>
      <w:lvlText w:val="%6."/>
      <w:lvlJc w:val="right"/>
      <w:pPr>
        <w:ind w:left="4760" w:hanging="180"/>
      </w:pPr>
    </w:lvl>
    <w:lvl w:ilvl="6" w:tplc="0419000F" w:tentative="1">
      <w:start w:val="1"/>
      <w:numFmt w:val="decimal"/>
      <w:lvlText w:val="%7."/>
      <w:lvlJc w:val="left"/>
      <w:pPr>
        <w:ind w:left="5480" w:hanging="360"/>
      </w:pPr>
    </w:lvl>
    <w:lvl w:ilvl="7" w:tplc="04190019" w:tentative="1">
      <w:start w:val="1"/>
      <w:numFmt w:val="lowerLetter"/>
      <w:lvlText w:val="%8."/>
      <w:lvlJc w:val="left"/>
      <w:pPr>
        <w:ind w:left="6200" w:hanging="360"/>
      </w:pPr>
    </w:lvl>
    <w:lvl w:ilvl="8" w:tplc="0419001B" w:tentative="1">
      <w:start w:val="1"/>
      <w:numFmt w:val="lowerRoman"/>
      <w:lvlText w:val="%9."/>
      <w:lvlJc w:val="right"/>
      <w:pPr>
        <w:ind w:left="6920" w:hanging="180"/>
      </w:pPr>
    </w:lvl>
  </w:abstractNum>
  <w:abstractNum w:abstractNumId="42">
    <w:nsid w:val="7AF67EAD"/>
    <w:multiLevelType w:val="multilevel"/>
    <w:tmpl w:val="02E0ABF2"/>
    <w:lvl w:ilvl="0">
      <w:start w:val="10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1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6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0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8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6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0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88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320" w:hanging="1800"/>
      </w:pPr>
      <w:rPr>
        <w:rFonts w:hint="default"/>
      </w:rPr>
    </w:lvl>
  </w:abstractNum>
  <w:abstractNum w:abstractNumId="43">
    <w:nsid w:val="7D9F1AF9"/>
    <w:multiLevelType w:val="hybridMultilevel"/>
    <w:tmpl w:val="DCB6CD4C"/>
    <w:lvl w:ilvl="0" w:tplc="C98CA7C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30"/>
  </w:num>
  <w:num w:numId="2">
    <w:abstractNumId w:val="24"/>
  </w:num>
  <w:num w:numId="3">
    <w:abstractNumId w:val="40"/>
  </w:num>
  <w:num w:numId="4">
    <w:abstractNumId w:val="39"/>
  </w:num>
  <w:num w:numId="5">
    <w:abstractNumId w:val="28"/>
  </w:num>
  <w:num w:numId="6">
    <w:abstractNumId w:val="6"/>
  </w:num>
  <w:num w:numId="7">
    <w:abstractNumId w:val="21"/>
  </w:num>
  <w:num w:numId="8">
    <w:abstractNumId w:val="41"/>
  </w:num>
  <w:num w:numId="9">
    <w:abstractNumId w:val="16"/>
  </w:num>
  <w:num w:numId="10">
    <w:abstractNumId w:val="14"/>
  </w:num>
  <w:num w:numId="11">
    <w:abstractNumId w:val="1"/>
  </w:num>
  <w:num w:numId="12">
    <w:abstractNumId w:val="11"/>
  </w:num>
  <w:num w:numId="13">
    <w:abstractNumId w:val="38"/>
  </w:num>
  <w:num w:numId="14">
    <w:abstractNumId w:val="42"/>
  </w:num>
  <w:num w:numId="15">
    <w:abstractNumId w:val="0"/>
  </w:num>
  <w:num w:numId="16">
    <w:abstractNumId w:val="20"/>
  </w:num>
  <w:num w:numId="17">
    <w:abstractNumId w:val="18"/>
  </w:num>
  <w:num w:numId="18">
    <w:abstractNumId w:val="25"/>
  </w:num>
  <w:num w:numId="19">
    <w:abstractNumId w:val="3"/>
  </w:num>
  <w:num w:numId="20">
    <w:abstractNumId w:val="5"/>
  </w:num>
  <w:num w:numId="21">
    <w:abstractNumId w:val="26"/>
  </w:num>
  <w:num w:numId="22">
    <w:abstractNumId w:val="43"/>
  </w:num>
  <w:num w:numId="23">
    <w:abstractNumId w:val="29"/>
  </w:num>
  <w:num w:numId="24">
    <w:abstractNumId w:val="7"/>
  </w:num>
  <w:num w:numId="25">
    <w:abstractNumId w:val="23"/>
  </w:num>
  <w:num w:numId="26">
    <w:abstractNumId w:val="22"/>
  </w:num>
  <w:num w:numId="27">
    <w:abstractNumId w:val="35"/>
  </w:num>
  <w:num w:numId="28">
    <w:abstractNumId w:val="12"/>
  </w:num>
  <w:num w:numId="29">
    <w:abstractNumId w:val="32"/>
  </w:num>
  <w:num w:numId="30">
    <w:abstractNumId w:val="13"/>
  </w:num>
  <w:num w:numId="31">
    <w:abstractNumId w:val="9"/>
  </w:num>
  <w:num w:numId="32">
    <w:abstractNumId w:val="10"/>
  </w:num>
  <w:num w:numId="33">
    <w:abstractNumId w:val="19"/>
  </w:num>
  <w:num w:numId="34">
    <w:abstractNumId w:val="27"/>
  </w:num>
  <w:num w:numId="35">
    <w:abstractNumId w:val="34"/>
  </w:num>
  <w:num w:numId="36">
    <w:abstractNumId w:val="37"/>
  </w:num>
  <w:num w:numId="37">
    <w:abstractNumId w:val="8"/>
  </w:num>
  <w:num w:numId="38">
    <w:abstractNumId w:val="4"/>
  </w:num>
  <w:num w:numId="39">
    <w:abstractNumId w:val="15"/>
  </w:num>
  <w:num w:numId="40">
    <w:abstractNumId w:val="2"/>
  </w:num>
  <w:num w:numId="41">
    <w:abstractNumId w:val="31"/>
  </w:num>
  <w:num w:numId="42">
    <w:abstractNumId w:val="33"/>
  </w:num>
  <w:num w:numId="43">
    <w:abstractNumId w:val="17"/>
  </w:num>
  <w:num w:numId="44">
    <w:abstractNumId w:val="3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</w:compat>
  <w:rsids>
    <w:rsidRoot w:val="007A218A"/>
    <w:rsid w:val="00002247"/>
    <w:rsid w:val="0000625D"/>
    <w:rsid w:val="000104BB"/>
    <w:rsid w:val="00010950"/>
    <w:rsid w:val="00022AAA"/>
    <w:rsid w:val="00032E84"/>
    <w:rsid w:val="00035F2A"/>
    <w:rsid w:val="00060372"/>
    <w:rsid w:val="00060BBB"/>
    <w:rsid w:val="00074261"/>
    <w:rsid w:val="00075850"/>
    <w:rsid w:val="0009335C"/>
    <w:rsid w:val="000962C9"/>
    <w:rsid w:val="00096D6F"/>
    <w:rsid w:val="000D40D7"/>
    <w:rsid w:val="000F655B"/>
    <w:rsid w:val="00110A01"/>
    <w:rsid w:val="001111F9"/>
    <w:rsid w:val="001144E9"/>
    <w:rsid w:val="001309A1"/>
    <w:rsid w:val="00131F3F"/>
    <w:rsid w:val="001322FC"/>
    <w:rsid w:val="001332A3"/>
    <w:rsid w:val="0013766E"/>
    <w:rsid w:val="0015207C"/>
    <w:rsid w:val="001606AD"/>
    <w:rsid w:val="00160EC5"/>
    <w:rsid w:val="00167D13"/>
    <w:rsid w:val="00171975"/>
    <w:rsid w:val="001725D0"/>
    <w:rsid w:val="001833E2"/>
    <w:rsid w:val="0018541D"/>
    <w:rsid w:val="00195287"/>
    <w:rsid w:val="00196764"/>
    <w:rsid w:val="001A3AF7"/>
    <w:rsid w:val="001A5D4A"/>
    <w:rsid w:val="001B1771"/>
    <w:rsid w:val="001C2E7E"/>
    <w:rsid w:val="001C4D4A"/>
    <w:rsid w:val="001D3075"/>
    <w:rsid w:val="001D3D32"/>
    <w:rsid w:val="001D4693"/>
    <w:rsid w:val="001E0D52"/>
    <w:rsid w:val="001F4997"/>
    <w:rsid w:val="002179D7"/>
    <w:rsid w:val="00221525"/>
    <w:rsid w:val="00223839"/>
    <w:rsid w:val="0022449C"/>
    <w:rsid w:val="00230661"/>
    <w:rsid w:val="0023214F"/>
    <w:rsid w:val="00241970"/>
    <w:rsid w:val="00243844"/>
    <w:rsid w:val="002454F9"/>
    <w:rsid w:val="00265752"/>
    <w:rsid w:val="002662BD"/>
    <w:rsid w:val="00267713"/>
    <w:rsid w:val="002700A7"/>
    <w:rsid w:val="00270214"/>
    <w:rsid w:val="00283C8A"/>
    <w:rsid w:val="0028658A"/>
    <w:rsid w:val="00295EF0"/>
    <w:rsid w:val="002D4F2D"/>
    <w:rsid w:val="002E15C8"/>
    <w:rsid w:val="002E47C4"/>
    <w:rsid w:val="002E654E"/>
    <w:rsid w:val="002F07A0"/>
    <w:rsid w:val="002F3F53"/>
    <w:rsid w:val="002F78A4"/>
    <w:rsid w:val="00306536"/>
    <w:rsid w:val="00306661"/>
    <w:rsid w:val="00306D5D"/>
    <w:rsid w:val="00310645"/>
    <w:rsid w:val="00315772"/>
    <w:rsid w:val="00323C77"/>
    <w:rsid w:val="0032516A"/>
    <w:rsid w:val="0032644F"/>
    <w:rsid w:val="00335211"/>
    <w:rsid w:val="00341088"/>
    <w:rsid w:val="00341601"/>
    <w:rsid w:val="0034233F"/>
    <w:rsid w:val="00346D84"/>
    <w:rsid w:val="00353D67"/>
    <w:rsid w:val="00360D6E"/>
    <w:rsid w:val="003617F7"/>
    <w:rsid w:val="003630F1"/>
    <w:rsid w:val="00365C34"/>
    <w:rsid w:val="003701D6"/>
    <w:rsid w:val="00370615"/>
    <w:rsid w:val="003731E1"/>
    <w:rsid w:val="00377216"/>
    <w:rsid w:val="00380CBB"/>
    <w:rsid w:val="00384AF8"/>
    <w:rsid w:val="00385955"/>
    <w:rsid w:val="0038684D"/>
    <w:rsid w:val="003942F5"/>
    <w:rsid w:val="003C29F4"/>
    <w:rsid w:val="003C4D18"/>
    <w:rsid w:val="003C6D98"/>
    <w:rsid w:val="003C7602"/>
    <w:rsid w:val="003C7F3A"/>
    <w:rsid w:val="003D65DE"/>
    <w:rsid w:val="003E24EF"/>
    <w:rsid w:val="003E44B3"/>
    <w:rsid w:val="003E44CB"/>
    <w:rsid w:val="003E5ABF"/>
    <w:rsid w:val="003E7B97"/>
    <w:rsid w:val="003F3B8E"/>
    <w:rsid w:val="004022BE"/>
    <w:rsid w:val="004031D3"/>
    <w:rsid w:val="0041194C"/>
    <w:rsid w:val="00415512"/>
    <w:rsid w:val="00417922"/>
    <w:rsid w:val="00421CC9"/>
    <w:rsid w:val="00430227"/>
    <w:rsid w:val="00431425"/>
    <w:rsid w:val="00441B61"/>
    <w:rsid w:val="0044756F"/>
    <w:rsid w:val="004544F1"/>
    <w:rsid w:val="00456A5C"/>
    <w:rsid w:val="004637ED"/>
    <w:rsid w:val="00467118"/>
    <w:rsid w:val="00473F25"/>
    <w:rsid w:val="00482C6F"/>
    <w:rsid w:val="004A5711"/>
    <w:rsid w:val="004B09B7"/>
    <w:rsid w:val="004B2257"/>
    <w:rsid w:val="004B3419"/>
    <w:rsid w:val="004C7346"/>
    <w:rsid w:val="004D1FA8"/>
    <w:rsid w:val="004E0AE8"/>
    <w:rsid w:val="004E685E"/>
    <w:rsid w:val="004F03C4"/>
    <w:rsid w:val="004F16F1"/>
    <w:rsid w:val="005111C3"/>
    <w:rsid w:val="005214AF"/>
    <w:rsid w:val="00533AAF"/>
    <w:rsid w:val="00547666"/>
    <w:rsid w:val="00551CE6"/>
    <w:rsid w:val="00551E77"/>
    <w:rsid w:val="00563218"/>
    <w:rsid w:val="005723B6"/>
    <w:rsid w:val="005A3BC7"/>
    <w:rsid w:val="005B775E"/>
    <w:rsid w:val="005C0847"/>
    <w:rsid w:val="005C243B"/>
    <w:rsid w:val="005C7E0D"/>
    <w:rsid w:val="005D14D1"/>
    <w:rsid w:val="005D3AA5"/>
    <w:rsid w:val="005D5C78"/>
    <w:rsid w:val="005D6B2C"/>
    <w:rsid w:val="005D783A"/>
    <w:rsid w:val="005E1226"/>
    <w:rsid w:val="005F7BBA"/>
    <w:rsid w:val="0060270C"/>
    <w:rsid w:val="00614451"/>
    <w:rsid w:val="00616E73"/>
    <w:rsid w:val="00627928"/>
    <w:rsid w:val="00645841"/>
    <w:rsid w:val="00651C57"/>
    <w:rsid w:val="00660A32"/>
    <w:rsid w:val="00663840"/>
    <w:rsid w:val="006703AE"/>
    <w:rsid w:val="0067575B"/>
    <w:rsid w:val="006776EA"/>
    <w:rsid w:val="00684960"/>
    <w:rsid w:val="00687D00"/>
    <w:rsid w:val="00690BCE"/>
    <w:rsid w:val="006A3B10"/>
    <w:rsid w:val="006A5540"/>
    <w:rsid w:val="006A77C7"/>
    <w:rsid w:val="006B0877"/>
    <w:rsid w:val="006B139F"/>
    <w:rsid w:val="006B2299"/>
    <w:rsid w:val="006B550B"/>
    <w:rsid w:val="006B7886"/>
    <w:rsid w:val="006D1219"/>
    <w:rsid w:val="006E3429"/>
    <w:rsid w:val="006E513E"/>
    <w:rsid w:val="006F2A70"/>
    <w:rsid w:val="00703D36"/>
    <w:rsid w:val="00712579"/>
    <w:rsid w:val="00720606"/>
    <w:rsid w:val="007232D8"/>
    <w:rsid w:val="00723F51"/>
    <w:rsid w:val="0076365A"/>
    <w:rsid w:val="00765D02"/>
    <w:rsid w:val="00794212"/>
    <w:rsid w:val="007962C9"/>
    <w:rsid w:val="007A0E7C"/>
    <w:rsid w:val="007A218A"/>
    <w:rsid w:val="007A6BE4"/>
    <w:rsid w:val="007B57E5"/>
    <w:rsid w:val="007E20D3"/>
    <w:rsid w:val="007E355A"/>
    <w:rsid w:val="007F27EB"/>
    <w:rsid w:val="00831649"/>
    <w:rsid w:val="0086315A"/>
    <w:rsid w:val="00867B54"/>
    <w:rsid w:val="00883A15"/>
    <w:rsid w:val="008918DB"/>
    <w:rsid w:val="00893F2F"/>
    <w:rsid w:val="00894692"/>
    <w:rsid w:val="00894EDC"/>
    <w:rsid w:val="008A17C0"/>
    <w:rsid w:val="008B24E9"/>
    <w:rsid w:val="008B3F79"/>
    <w:rsid w:val="008B4FCF"/>
    <w:rsid w:val="008C1921"/>
    <w:rsid w:val="008C306F"/>
    <w:rsid w:val="008C3FC0"/>
    <w:rsid w:val="00903DF0"/>
    <w:rsid w:val="00907D68"/>
    <w:rsid w:val="00911A38"/>
    <w:rsid w:val="009132F4"/>
    <w:rsid w:val="00916748"/>
    <w:rsid w:val="00921A2D"/>
    <w:rsid w:val="00924E41"/>
    <w:rsid w:val="00926F20"/>
    <w:rsid w:val="00936800"/>
    <w:rsid w:val="0096081A"/>
    <w:rsid w:val="00963640"/>
    <w:rsid w:val="00967BB3"/>
    <w:rsid w:val="00982133"/>
    <w:rsid w:val="00982974"/>
    <w:rsid w:val="009939D3"/>
    <w:rsid w:val="009969CB"/>
    <w:rsid w:val="00997EEF"/>
    <w:rsid w:val="009A47B8"/>
    <w:rsid w:val="009B0A01"/>
    <w:rsid w:val="009C0F57"/>
    <w:rsid w:val="009C6C70"/>
    <w:rsid w:val="009D635F"/>
    <w:rsid w:val="009E7784"/>
    <w:rsid w:val="009F49E8"/>
    <w:rsid w:val="00A07896"/>
    <w:rsid w:val="00A1572A"/>
    <w:rsid w:val="00A21372"/>
    <w:rsid w:val="00A23EBF"/>
    <w:rsid w:val="00A25581"/>
    <w:rsid w:val="00A32CF6"/>
    <w:rsid w:val="00A42140"/>
    <w:rsid w:val="00A458C3"/>
    <w:rsid w:val="00A52495"/>
    <w:rsid w:val="00A70E74"/>
    <w:rsid w:val="00A853DC"/>
    <w:rsid w:val="00A85898"/>
    <w:rsid w:val="00A9291A"/>
    <w:rsid w:val="00A938E0"/>
    <w:rsid w:val="00AA1EDB"/>
    <w:rsid w:val="00AA44A0"/>
    <w:rsid w:val="00AA7A44"/>
    <w:rsid w:val="00AB2034"/>
    <w:rsid w:val="00AC2528"/>
    <w:rsid w:val="00AD08B2"/>
    <w:rsid w:val="00AF1325"/>
    <w:rsid w:val="00AF448E"/>
    <w:rsid w:val="00AF4C12"/>
    <w:rsid w:val="00B05180"/>
    <w:rsid w:val="00B05380"/>
    <w:rsid w:val="00B15E6A"/>
    <w:rsid w:val="00B21DC7"/>
    <w:rsid w:val="00B25785"/>
    <w:rsid w:val="00B33E4C"/>
    <w:rsid w:val="00B36A07"/>
    <w:rsid w:val="00B437FE"/>
    <w:rsid w:val="00B438D8"/>
    <w:rsid w:val="00B549D0"/>
    <w:rsid w:val="00B575F5"/>
    <w:rsid w:val="00B76ED5"/>
    <w:rsid w:val="00B80C0A"/>
    <w:rsid w:val="00B86087"/>
    <w:rsid w:val="00B975C1"/>
    <w:rsid w:val="00BA0D63"/>
    <w:rsid w:val="00BA7D32"/>
    <w:rsid w:val="00BB2049"/>
    <w:rsid w:val="00BB2FEF"/>
    <w:rsid w:val="00BC0614"/>
    <w:rsid w:val="00BC48B7"/>
    <w:rsid w:val="00BD4AFE"/>
    <w:rsid w:val="00BF11AA"/>
    <w:rsid w:val="00BF3542"/>
    <w:rsid w:val="00BF7FD4"/>
    <w:rsid w:val="00C14657"/>
    <w:rsid w:val="00C15C46"/>
    <w:rsid w:val="00C20630"/>
    <w:rsid w:val="00C234F2"/>
    <w:rsid w:val="00C32119"/>
    <w:rsid w:val="00C34EB3"/>
    <w:rsid w:val="00C4460D"/>
    <w:rsid w:val="00C47B2C"/>
    <w:rsid w:val="00C5750A"/>
    <w:rsid w:val="00C57DA7"/>
    <w:rsid w:val="00C6632C"/>
    <w:rsid w:val="00C860C6"/>
    <w:rsid w:val="00C965DF"/>
    <w:rsid w:val="00CC2DFD"/>
    <w:rsid w:val="00CD7349"/>
    <w:rsid w:val="00CF56E5"/>
    <w:rsid w:val="00D0763B"/>
    <w:rsid w:val="00D129E0"/>
    <w:rsid w:val="00D13B73"/>
    <w:rsid w:val="00D21162"/>
    <w:rsid w:val="00D40181"/>
    <w:rsid w:val="00D45B45"/>
    <w:rsid w:val="00D50D88"/>
    <w:rsid w:val="00D55FFC"/>
    <w:rsid w:val="00D56371"/>
    <w:rsid w:val="00D72CC2"/>
    <w:rsid w:val="00D74053"/>
    <w:rsid w:val="00DA56B6"/>
    <w:rsid w:val="00DA6B3E"/>
    <w:rsid w:val="00DC0A03"/>
    <w:rsid w:val="00DC4250"/>
    <w:rsid w:val="00E0336B"/>
    <w:rsid w:val="00E05BD2"/>
    <w:rsid w:val="00E122FD"/>
    <w:rsid w:val="00E349AD"/>
    <w:rsid w:val="00E36CD4"/>
    <w:rsid w:val="00E52D90"/>
    <w:rsid w:val="00E543DF"/>
    <w:rsid w:val="00E54D34"/>
    <w:rsid w:val="00E567D0"/>
    <w:rsid w:val="00E629B2"/>
    <w:rsid w:val="00E652FB"/>
    <w:rsid w:val="00E67BB7"/>
    <w:rsid w:val="00E74278"/>
    <w:rsid w:val="00E8418E"/>
    <w:rsid w:val="00E9187E"/>
    <w:rsid w:val="00E9435B"/>
    <w:rsid w:val="00E954EA"/>
    <w:rsid w:val="00E95B46"/>
    <w:rsid w:val="00EA26BE"/>
    <w:rsid w:val="00EB30B8"/>
    <w:rsid w:val="00EB554E"/>
    <w:rsid w:val="00EC1E67"/>
    <w:rsid w:val="00EC1E75"/>
    <w:rsid w:val="00ED2166"/>
    <w:rsid w:val="00EF2274"/>
    <w:rsid w:val="00F00BBE"/>
    <w:rsid w:val="00F16136"/>
    <w:rsid w:val="00F22022"/>
    <w:rsid w:val="00F24698"/>
    <w:rsid w:val="00F36D87"/>
    <w:rsid w:val="00F4355A"/>
    <w:rsid w:val="00F50306"/>
    <w:rsid w:val="00F617AC"/>
    <w:rsid w:val="00F66AAD"/>
    <w:rsid w:val="00F8190E"/>
    <w:rsid w:val="00FA1C7F"/>
    <w:rsid w:val="00FA2CAF"/>
    <w:rsid w:val="00FA785E"/>
    <w:rsid w:val="00FB2923"/>
    <w:rsid w:val="00FC1253"/>
    <w:rsid w:val="00FC7DEB"/>
    <w:rsid w:val="00FE694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3D65DE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3D65DE"/>
    <w:rPr>
      <w:color w:val="0066CC"/>
      <w:u w:val="single"/>
    </w:rPr>
  </w:style>
  <w:style w:type="character" w:customStyle="1" w:styleId="1">
    <w:name w:val="Заголовок №1_"/>
    <w:basedOn w:val="a0"/>
    <w:link w:val="10"/>
    <w:rsid w:val="003D65DE"/>
    <w:rPr>
      <w:rFonts w:ascii="Verdana" w:eastAsia="Verdana" w:hAnsi="Verdana" w:cs="Verdana"/>
      <w:b w:val="0"/>
      <w:bCs w:val="0"/>
      <w:i w:val="0"/>
      <w:iCs w:val="0"/>
      <w:smallCaps w:val="0"/>
      <w:strike w:val="0"/>
      <w:spacing w:val="0"/>
      <w:sz w:val="37"/>
      <w:szCs w:val="37"/>
    </w:rPr>
  </w:style>
  <w:style w:type="character" w:customStyle="1" w:styleId="2">
    <w:name w:val="Основной текст (2)_"/>
    <w:basedOn w:val="a0"/>
    <w:link w:val="20"/>
    <w:rsid w:val="003D65DE"/>
    <w:rPr>
      <w:rFonts w:ascii="Verdana" w:eastAsia="Verdana" w:hAnsi="Verdana" w:cs="Verdana"/>
      <w:b w:val="0"/>
      <w:bCs w:val="0"/>
      <w:i w:val="0"/>
      <w:iCs w:val="0"/>
      <w:smallCaps w:val="0"/>
      <w:strike w:val="0"/>
      <w:spacing w:val="-10"/>
      <w:sz w:val="22"/>
      <w:szCs w:val="22"/>
    </w:rPr>
  </w:style>
  <w:style w:type="character" w:customStyle="1" w:styleId="21">
    <w:name w:val="Основной текст (2) + Не полужирный"/>
    <w:basedOn w:val="2"/>
    <w:rsid w:val="003D65DE"/>
    <w:rPr>
      <w:rFonts w:ascii="Verdana" w:eastAsia="Verdana" w:hAnsi="Verdana" w:cs="Verdana"/>
      <w:b/>
      <w:bCs/>
      <w:i w:val="0"/>
      <w:iCs w:val="0"/>
      <w:smallCaps w:val="0"/>
      <w:strike w:val="0"/>
      <w:spacing w:val="-10"/>
      <w:sz w:val="22"/>
      <w:szCs w:val="22"/>
    </w:rPr>
  </w:style>
  <w:style w:type="character" w:customStyle="1" w:styleId="4">
    <w:name w:val="Основной текст (4)_"/>
    <w:basedOn w:val="a0"/>
    <w:link w:val="40"/>
    <w:rsid w:val="003D65DE"/>
    <w:rPr>
      <w:rFonts w:ascii="Verdana" w:eastAsia="Verdana" w:hAnsi="Verdana" w:cs="Verdana"/>
      <w:b w:val="0"/>
      <w:bCs w:val="0"/>
      <w:i w:val="0"/>
      <w:iCs w:val="0"/>
      <w:smallCaps w:val="0"/>
      <w:strike w:val="0"/>
      <w:spacing w:val="-10"/>
      <w:sz w:val="22"/>
      <w:szCs w:val="22"/>
    </w:rPr>
  </w:style>
  <w:style w:type="character" w:customStyle="1" w:styleId="a4">
    <w:name w:val="Основной текст_"/>
    <w:basedOn w:val="a0"/>
    <w:link w:val="6"/>
    <w:rsid w:val="003D65DE"/>
    <w:rPr>
      <w:rFonts w:ascii="Verdana" w:eastAsia="Verdana" w:hAnsi="Verdana" w:cs="Verdana"/>
      <w:b w:val="0"/>
      <w:bCs w:val="0"/>
      <w:i w:val="0"/>
      <w:iCs w:val="0"/>
      <w:smallCaps w:val="0"/>
      <w:strike w:val="0"/>
      <w:spacing w:val="-10"/>
      <w:sz w:val="19"/>
      <w:szCs w:val="19"/>
    </w:rPr>
  </w:style>
  <w:style w:type="character" w:customStyle="1" w:styleId="0pt">
    <w:name w:val="Основной текст + Полужирный;Интервал 0 pt"/>
    <w:basedOn w:val="a4"/>
    <w:rsid w:val="003D65DE"/>
    <w:rPr>
      <w:rFonts w:ascii="Verdana" w:eastAsia="Verdana" w:hAnsi="Verdana" w:cs="Verdana"/>
      <w:b/>
      <w:bCs/>
      <w:i w:val="0"/>
      <w:iCs w:val="0"/>
      <w:smallCaps w:val="0"/>
      <w:strike w:val="0"/>
      <w:spacing w:val="0"/>
      <w:sz w:val="19"/>
      <w:szCs w:val="19"/>
    </w:rPr>
  </w:style>
  <w:style w:type="character" w:customStyle="1" w:styleId="3">
    <w:name w:val="Основной текст (3)_"/>
    <w:basedOn w:val="a0"/>
    <w:link w:val="30"/>
    <w:rsid w:val="003D65DE"/>
    <w:rPr>
      <w:rFonts w:ascii="Verdana" w:eastAsia="Verdana" w:hAnsi="Verdana" w:cs="Verdana"/>
      <w:b w:val="0"/>
      <w:bCs w:val="0"/>
      <w:i w:val="0"/>
      <w:iCs w:val="0"/>
      <w:smallCaps w:val="0"/>
      <w:strike w:val="0"/>
      <w:spacing w:val="-10"/>
      <w:sz w:val="23"/>
      <w:szCs w:val="23"/>
    </w:rPr>
  </w:style>
  <w:style w:type="character" w:customStyle="1" w:styleId="3105pt0pt">
    <w:name w:val="Основной текст (3) + 10;5 pt;Полужирный;Не курсив;Интервал 0 pt"/>
    <w:basedOn w:val="3"/>
    <w:rsid w:val="003D65DE"/>
    <w:rPr>
      <w:rFonts w:ascii="Verdana" w:eastAsia="Verdana" w:hAnsi="Verdana" w:cs="Verdana"/>
      <w:b/>
      <w:bCs/>
      <w:i/>
      <w:iCs/>
      <w:smallCaps w:val="0"/>
      <w:strike w:val="0"/>
      <w:spacing w:val="0"/>
      <w:sz w:val="21"/>
      <w:szCs w:val="21"/>
    </w:rPr>
  </w:style>
  <w:style w:type="character" w:customStyle="1" w:styleId="495pt">
    <w:name w:val="Основной текст (4) + 9;5 pt;Курсив"/>
    <w:basedOn w:val="4"/>
    <w:rsid w:val="003D65DE"/>
    <w:rPr>
      <w:rFonts w:ascii="Verdana" w:eastAsia="Verdana" w:hAnsi="Verdana" w:cs="Verdana"/>
      <w:b w:val="0"/>
      <w:bCs w:val="0"/>
      <w:i/>
      <w:iCs/>
      <w:smallCaps w:val="0"/>
      <w:strike w:val="0"/>
      <w:spacing w:val="-10"/>
      <w:sz w:val="19"/>
      <w:szCs w:val="19"/>
    </w:rPr>
  </w:style>
  <w:style w:type="character" w:customStyle="1" w:styleId="11">
    <w:name w:val="Основной текст1"/>
    <w:basedOn w:val="a4"/>
    <w:rsid w:val="003D65DE"/>
    <w:rPr>
      <w:rFonts w:ascii="Verdana" w:eastAsia="Verdana" w:hAnsi="Verdana" w:cs="Verdana"/>
      <w:b w:val="0"/>
      <w:bCs w:val="0"/>
      <w:i w:val="0"/>
      <w:iCs w:val="0"/>
      <w:smallCaps w:val="0"/>
      <w:strike w:val="0"/>
      <w:spacing w:val="-10"/>
      <w:sz w:val="19"/>
      <w:szCs w:val="19"/>
      <w:u w:val="single"/>
    </w:rPr>
  </w:style>
  <w:style w:type="character" w:customStyle="1" w:styleId="22">
    <w:name w:val="Заголовок №2_"/>
    <w:basedOn w:val="a0"/>
    <w:link w:val="23"/>
    <w:rsid w:val="003D65DE"/>
    <w:rPr>
      <w:rFonts w:ascii="Verdana" w:eastAsia="Verdana" w:hAnsi="Verdana" w:cs="Verdana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a5">
    <w:name w:val="Основной текст + Курсив"/>
    <w:basedOn w:val="a4"/>
    <w:rsid w:val="003D65DE"/>
    <w:rPr>
      <w:rFonts w:ascii="Verdana" w:eastAsia="Verdana" w:hAnsi="Verdana" w:cs="Verdana"/>
      <w:b w:val="0"/>
      <w:bCs w:val="0"/>
      <w:i/>
      <w:iCs/>
      <w:smallCaps w:val="0"/>
      <w:strike w:val="0"/>
      <w:spacing w:val="-10"/>
      <w:sz w:val="19"/>
      <w:szCs w:val="19"/>
      <w:lang w:val="en-US"/>
    </w:rPr>
  </w:style>
  <w:style w:type="character" w:customStyle="1" w:styleId="0pt0">
    <w:name w:val="Основной текст + Интервал 0 pt"/>
    <w:basedOn w:val="a4"/>
    <w:rsid w:val="003D65DE"/>
    <w:rPr>
      <w:rFonts w:ascii="Verdana" w:eastAsia="Verdana" w:hAnsi="Verdana" w:cs="Verdana"/>
      <w:b w:val="0"/>
      <w:bCs w:val="0"/>
      <w:i w:val="0"/>
      <w:iCs w:val="0"/>
      <w:smallCaps w:val="0"/>
      <w:strike w:val="0"/>
      <w:spacing w:val="10"/>
      <w:sz w:val="19"/>
      <w:szCs w:val="19"/>
    </w:rPr>
  </w:style>
  <w:style w:type="character" w:customStyle="1" w:styleId="5">
    <w:name w:val="Основной текст (5)_"/>
    <w:basedOn w:val="a0"/>
    <w:link w:val="51"/>
    <w:rsid w:val="003D65DE"/>
    <w:rPr>
      <w:rFonts w:ascii="Verdana" w:eastAsia="Verdana" w:hAnsi="Verdana" w:cs="Verdana"/>
      <w:b w:val="0"/>
      <w:bCs w:val="0"/>
      <w:i w:val="0"/>
      <w:iCs w:val="0"/>
      <w:smallCaps w:val="0"/>
      <w:strike w:val="0"/>
      <w:spacing w:val="-10"/>
      <w:sz w:val="19"/>
      <w:szCs w:val="19"/>
    </w:rPr>
  </w:style>
  <w:style w:type="character" w:customStyle="1" w:styleId="50">
    <w:name w:val="Основной текст (5)"/>
    <w:basedOn w:val="5"/>
    <w:rsid w:val="003D65DE"/>
    <w:rPr>
      <w:rFonts w:ascii="Verdana" w:eastAsia="Verdana" w:hAnsi="Verdana" w:cs="Verdana"/>
      <w:b w:val="0"/>
      <w:bCs w:val="0"/>
      <w:i w:val="0"/>
      <w:iCs w:val="0"/>
      <w:smallCaps w:val="0"/>
      <w:strike w:val="0"/>
      <w:spacing w:val="-10"/>
      <w:sz w:val="19"/>
      <w:szCs w:val="19"/>
      <w:u w:val="single"/>
    </w:rPr>
  </w:style>
  <w:style w:type="character" w:customStyle="1" w:styleId="52">
    <w:name w:val="Основной текст (5)2"/>
    <w:basedOn w:val="5"/>
    <w:rsid w:val="003D65DE"/>
    <w:rPr>
      <w:rFonts w:ascii="Verdana" w:eastAsia="Verdana" w:hAnsi="Verdana" w:cs="Verdana"/>
      <w:b w:val="0"/>
      <w:bCs w:val="0"/>
      <w:i w:val="0"/>
      <w:iCs w:val="0"/>
      <w:smallCaps w:val="0"/>
      <w:strike w:val="0"/>
      <w:spacing w:val="-10"/>
      <w:sz w:val="19"/>
      <w:szCs w:val="19"/>
      <w:u w:val="single"/>
    </w:rPr>
  </w:style>
  <w:style w:type="character" w:customStyle="1" w:styleId="7">
    <w:name w:val="Основной текст (7)_"/>
    <w:basedOn w:val="a0"/>
    <w:link w:val="70"/>
    <w:rsid w:val="003D65DE"/>
    <w:rPr>
      <w:rFonts w:ascii="Verdana" w:eastAsia="Verdana" w:hAnsi="Verdana" w:cs="Verdana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24">
    <w:name w:val="Основной текст2"/>
    <w:basedOn w:val="a4"/>
    <w:rsid w:val="003D65DE"/>
    <w:rPr>
      <w:rFonts w:ascii="Verdana" w:eastAsia="Verdana" w:hAnsi="Verdana" w:cs="Verdana"/>
      <w:b w:val="0"/>
      <w:bCs w:val="0"/>
      <w:i w:val="0"/>
      <w:iCs w:val="0"/>
      <w:smallCaps w:val="0"/>
      <w:strike w:val="0"/>
      <w:spacing w:val="-10"/>
      <w:sz w:val="19"/>
      <w:szCs w:val="19"/>
      <w:u w:val="single"/>
    </w:rPr>
  </w:style>
  <w:style w:type="character" w:customStyle="1" w:styleId="50pt">
    <w:name w:val="Основной текст (5) + Полужирный;Не курсив;Интервал 0 pt"/>
    <w:basedOn w:val="5"/>
    <w:rsid w:val="003D65DE"/>
    <w:rPr>
      <w:rFonts w:ascii="Verdana" w:eastAsia="Verdana" w:hAnsi="Verdana" w:cs="Verdana"/>
      <w:b/>
      <w:bCs/>
      <w:i/>
      <w:iCs/>
      <w:smallCaps w:val="0"/>
      <w:strike w:val="0"/>
      <w:spacing w:val="0"/>
      <w:sz w:val="19"/>
      <w:szCs w:val="19"/>
    </w:rPr>
  </w:style>
  <w:style w:type="character" w:customStyle="1" w:styleId="0pt2">
    <w:name w:val="Основной текст + Полужирный;Интервал 0 pt2"/>
    <w:basedOn w:val="a4"/>
    <w:rsid w:val="003D65DE"/>
    <w:rPr>
      <w:rFonts w:ascii="Verdana" w:eastAsia="Verdana" w:hAnsi="Verdana" w:cs="Verdana"/>
      <w:b/>
      <w:bCs/>
      <w:i w:val="0"/>
      <w:iCs w:val="0"/>
      <w:smallCaps w:val="0"/>
      <w:strike w:val="0"/>
      <w:spacing w:val="0"/>
      <w:sz w:val="19"/>
      <w:szCs w:val="19"/>
    </w:rPr>
  </w:style>
  <w:style w:type="character" w:customStyle="1" w:styleId="12">
    <w:name w:val="Основной текст + Курсив1"/>
    <w:basedOn w:val="a4"/>
    <w:rsid w:val="003D65DE"/>
    <w:rPr>
      <w:rFonts w:ascii="Verdana" w:eastAsia="Verdana" w:hAnsi="Verdana" w:cs="Verdana"/>
      <w:b w:val="0"/>
      <w:bCs w:val="0"/>
      <w:i/>
      <w:iCs/>
      <w:smallCaps w:val="0"/>
      <w:strike w:val="0"/>
      <w:spacing w:val="-10"/>
      <w:sz w:val="19"/>
      <w:szCs w:val="19"/>
    </w:rPr>
  </w:style>
  <w:style w:type="character" w:customStyle="1" w:styleId="a6">
    <w:name w:val="Подпись к таблице_"/>
    <w:basedOn w:val="a0"/>
    <w:link w:val="a7"/>
    <w:rsid w:val="003D65DE"/>
    <w:rPr>
      <w:rFonts w:ascii="Verdana" w:eastAsia="Verdana" w:hAnsi="Verdana" w:cs="Verdana"/>
      <w:b w:val="0"/>
      <w:bCs w:val="0"/>
      <w:i w:val="0"/>
      <w:iCs w:val="0"/>
      <w:smallCaps w:val="0"/>
      <w:strike w:val="0"/>
      <w:spacing w:val="-10"/>
      <w:sz w:val="19"/>
      <w:szCs w:val="19"/>
    </w:rPr>
  </w:style>
  <w:style w:type="character" w:customStyle="1" w:styleId="60">
    <w:name w:val="Основной текст (6)_"/>
    <w:basedOn w:val="a0"/>
    <w:link w:val="61"/>
    <w:rsid w:val="003D65D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</w:rPr>
  </w:style>
  <w:style w:type="character" w:customStyle="1" w:styleId="31">
    <w:name w:val="Основной текст3"/>
    <w:basedOn w:val="a4"/>
    <w:rsid w:val="003D65DE"/>
    <w:rPr>
      <w:rFonts w:ascii="Verdana" w:eastAsia="Verdana" w:hAnsi="Verdana" w:cs="Verdana"/>
      <w:b w:val="0"/>
      <w:bCs w:val="0"/>
      <w:i w:val="0"/>
      <w:iCs w:val="0"/>
      <w:smallCaps w:val="0"/>
      <w:strike w:val="0"/>
      <w:spacing w:val="-10"/>
      <w:sz w:val="19"/>
      <w:szCs w:val="19"/>
      <w:u w:val="single"/>
    </w:rPr>
  </w:style>
  <w:style w:type="character" w:customStyle="1" w:styleId="41">
    <w:name w:val="Основной текст4"/>
    <w:basedOn w:val="a4"/>
    <w:rsid w:val="003D65DE"/>
    <w:rPr>
      <w:rFonts w:ascii="Verdana" w:eastAsia="Verdana" w:hAnsi="Verdana" w:cs="Verdana"/>
      <w:b w:val="0"/>
      <w:bCs w:val="0"/>
      <w:i w:val="0"/>
      <w:iCs w:val="0"/>
      <w:smallCaps w:val="0"/>
      <w:strike w:val="0"/>
      <w:spacing w:val="-10"/>
      <w:sz w:val="19"/>
      <w:szCs w:val="19"/>
    </w:rPr>
  </w:style>
  <w:style w:type="character" w:customStyle="1" w:styleId="53">
    <w:name w:val="Основной текст5"/>
    <w:basedOn w:val="a4"/>
    <w:rsid w:val="003D65DE"/>
    <w:rPr>
      <w:rFonts w:ascii="Verdana" w:eastAsia="Verdana" w:hAnsi="Verdana" w:cs="Verdana"/>
      <w:b w:val="0"/>
      <w:bCs w:val="0"/>
      <w:i w:val="0"/>
      <w:iCs w:val="0"/>
      <w:smallCaps w:val="0"/>
      <w:strike w:val="0"/>
      <w:spacing w:val="-10"/>
      <w:sz w:val="19"/>
      <w:szCs w:val="19"/>
    </w:rPr>
  </w:style>
  <w:style w:type="character" w:customStyle="1" w:styleId="0pt1">
    <w:name w:val="Основной текст + Полужирный;Интервал 0 pt1"/>
    <w:basedOn w:val="a4"/>
    <w:rsid w:val="003D65DE"/>
    <w:rPr>
      <w:rFonts w:ascii="Verdana" w:eastAsia="Verdana" w:hAnsi="Verdana" w:cs="Verdana"/>
      <w:b/>
      <w:bCs/>
      <w:i w:val="0"/>
      <w:iCs w:val="0"/>
      <w:smallCaps w:val="0"/>
      <w:strike w:val="0"/>
      <w:spacing w:val="0"/>
      <w:sz w:val="19"/>
      <w:szCs w:val="19"/>
    </w:rPr>
  </w:style>
  <w:style w:type="character" w:customStyle="1" w:styleId="511pt">
    <w:name w:val="Основной текст (5) + 11 pt;Не курсив"/>
    <w:basedOn w:val="5"/>
    <w:rsid w:val="003D65DE"/>
    <w:rPr>
      <w:rFonts w:ascii="Verdana" w:eastAsia="Verdana" w:hAnsi="Verdana" w:cs="Verdana"/>
      <w:b w:val="0"/>
      <w:bCs w:val="0"/>
      <w:i/>
      <w:iCs/>
      <w:smallCaps w:val="0"/>
      <w:strike w:val="0"/>
      <w:spacing w:val="-10"/>
      <w:sz w:val="22"/>
      <w:szCs w:val="22"/>
    </w:rPr>
  </w:style>
  <w:style w:type="paragraph" w:customStyle="1" w:styleId="10">
    <w:name w:val="Заголовок №1"/>
    <w:basedOn w:val="a"/>
    <w:link w:val="1"/>
    <w:rsid w:val="003D65DE"/>
    <w:pPr>
      <w:shd w:val="clear" w:color="auto" w:fill="FFFFFF"/>
      <w:spacing w:after="300" w:line="0" w:lineRule="atLeast"/>
      <w:outlineLvl w:val="0"/>
    </w:pPr>
    <w:rPr>
      <w:rFonts w:ascii="Verdana" w:eastAsia="Verdana" w:hAnsi="Verdana" w:cs="Verdana"/>
      <w:i/>
      <w:iCs/>
      <w:sz w:val="37"/>
      <w:szCs w:val="37"/>
    </w:rPr>
  </w:style>
  <w:style w:type="paragraph" w:customStyle="1" w:styleId="20">
    <w:name w:val="Основной текст (2)"/>
    <w:basedOn w:val="a"/>
    <w:link w:val="2"/>
    <w:rsid w:val="003D65DE"/>
    <w:pPr>
      <w:shd w:val="clear" w:color="auto" w:fill="FFFFFF"/>
      <w:spacing w:before="300" w:line="306" w:lineRule="exact"/>
    </w:pPr>
    <w:rPr>
      <w:rFonts w:ascii="Verdana" w:eastAsia="Verdana" w:hAnsi="Verdana" w:cs="Verdana"/>
      <w:b/>
      <w:bCs/>
      <w:spacing w:val="-10"/>
      <w:sz w:val="22"/>
      <w:szCs w:val="22"/>
    </w:rPr>
  </w:style>
  <w:style w:type="paragraph" w:customStyle="1" w:styleId="40">
    <w:name w:val="Основной текст (4)"/>
    <w:basedOn w:val="a"/>
    <w:link w:val="4"/>
    <w:rsid w:val="003D65DE"/>
    <w:pPr>
      <w:shd w:val="clear" w:color="auto" w:fill="FFFFFF"/>
      <w:spacing w:before="120" w:after="540" w:line="0" w:lineRule="atLeast"/>
      <w:ind w:hanging="400"/>
    </w:pPr>
    <w:rPr>
      <w:rFonts w:ascii="Verdana" w:eastAsia="Verdana" w:hAnsi="Verdana" w:cs="Verdana"/>
      <w:spacing w:val="-10"/>
      <w:sz w:val="22"/>
      <w:szCs w:val="22"/>
    </w:rPr>
  </w:style>
  <w:style w:type="paragraph" w:customStyle="1" w:styleId="6">
    <w:name w:val="Основной текст6"/>
    <w:basedOn w:val="a"/>
    <w:link w:val="a4"/>
    <w:rsid w:val="003D65DE"/>
    <w:pPr>
      <w:shd w:val="clear" w:color="auto" w:fill="FFFFFF"/>
      <w:spacing w:after="180" w:line="227" w:lineRule="exact"/>
      <w:ind w:hanging="460"/>
    </w:pPr>
    <w:rPr>
      <w:rFonts w:ascii="Verdana" w:eastAsia="Verdana" w:hAnsi="Verdana" w:cs="Verdana"/>
      <w:spacing w:val="-10"/>
      <w:sz w:val="19"/>
      <w:szCs w:val="19"/>
    </w:rPr>
  </w:style>
  <w:style w:type="paragraph" w:customStyle="1" w:styleId="30">
    <w:name w:val="Основной текст (3)"/>
    <w:basedOn w:val="a"/>
    <w:link w:val="3"/>
    <w:rsid w:val="003D65DE"/>
    <w:pPr>
      <w:shd w:val="clear" w:color="auto" w:fill="FFFFFF"/>
      <w:spacing w:after="120" w:line="0" w:lineRule="atLeast"/>
    </w:pPr>
    <w:rPr>
      <w:rFonts w:ascii="Verdana" w:eastAsia="Verdana" w:hAnsi="Verdana" w:cs="Verdana"/>
      <w:i/>
      <w:iCs/>
      <w:spacing w:val="-10"/>
      <w:sz w:val="23"/>
      <w:szCs w:val="23"/>
    </w:rPr>
  </w:style>
  <w:style w:type="paragraph" w:customStyle="1" w:styleId="23">
    <w:name w:val="Заголовок №2"/>
    <w:basedOn w:val="a"/>
    <w:link w:val="22"/>
    <w:rsid w:val="003D65DE"/>
    <w:pPr>
      <w:shd w:val="clear" w:color="auto" w:fill="FFFFFF"/>
      <w:spacing w:before="420" w:after="660" w:line="230" w:lineRule="exact"/>
      <w:jc w:val="center"/>
      <w:outlineLvl w:val="1"/>
    </w:pPr>
    <w:rPr>
      <w:rFonts w:ascii="Verdana" w:eastAsia="Verdana" w:hAnsi="Verdana" w:cs="Verdana"/>
      <w:b/>
      <w:bCs/>
      <w:sz w:val="19"/>
      <w:szCs w:val="19"/>
    </w:rPr>
  </w:style>
  <w:style w:type="paragraph" w:customStyle="1" w:styleId="51">
    <w:name w:val="Основной текст (5)1"/>
    <w:basedOn w:val="a"/>
    <w:link w:val="5"/>
    <w:rsid w:val="003D65DE"/>
    <w:pPr>
      <w:shd w:val="clear" w:color="auto" w:fill="FFFFFF"/>
      <w:spacing w:line="346" w:lineRule="exact"/>
      <w:ind w:hanging="440"/>
      <w:jc w:val="both"/>
    </w:pPr>
    <w:rPr>
      <w:rFonts w:ascii="Verdana" w:eastAsia="Verdana" w:hAnsi="Verdana" w:cs="Verdana"/>
      <w:i/>
      <w:iCs/>
      <w:spacing w:val="-10"/>
      <w:sz w:val="19"/>
      <w:szCs w:val="19"/>
    </w:rPr>
  </w:style>
  <w:style w:type="paragraph" w:customStyle="1" w:styleId="70">
    <w:name w:val="Основной текст (7)"/>
    <w:basedOn w:val="a"/>
    <w:link w:val="7"/>
    <w:rsid w:val="003D65DE"/>
    <w:pPr>
      <w:shd w:val="clear" w:color="auto" w:fill="FFFFFF"/>
      <w:spacing w:before="420" w:after="120" w:line="230" w:lineRule="exact"/>
      <w:ind w:hanging="360"/>
    </w:pPr>
    <w:rPr>
      <w:rFonts w:ascii="Verdana" w:eastAsia="Verdana" w:hAnsi="Verdana" w:cs="Verdana"/>
      <w:b/>
      <w:bCs/>
      <w:sz w:val="19"/>
      <w:szCs w:val="19"/>
    </w:rPr>
  </w:style>
  <w:style w:type="paragraph" w:customStyle="1" w:styleId="a7">
    <w:name w:val="Подпись к таблице"/>
    <w:basedOn w:val="a"/>
    <w:link w:val="a6"/>
    <w:rsid w:val="003D65DE"/>
    <w:pPr>
      <w:shd w:val="clear" w:color="auto" w:fill="FFFFFF"/>
      <w:spacing w:line="0" w:lineRule="atLeast"/>
    </w:pPr>
    <w:rPr>
      <w:rFonts w:ascii="Verdana" w:eastAsia="Verdana" w:hAnsi="Verdana" w:cs="Verdana"/>
      <w:i/>
      <w:iCs/>
      <w:spacing w:val="-10"/>
      <w:sz w:val="19"/>
      <w:szCs w:val="19"/>
    </w:rPr>
  </w:style>
  <w:style w:type="paragraph" w:customStyle="1" w:styleId="61">
    <w:name w:val="Основной текст (6)"/>
    <w:basedOn w:val="a"/>
    <w:link w:val="60"/>
    <w:rsid w:val="003D65DE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8A17C0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8A17C0"/>
    <w:rPr>
      <w:rFonts w:ascii="Tahoma" w:hAnsi="Tahoma" w:cs="Tahoma"/>
      <w:color w:val="000000"/>
      <w:sz w:val="16"/>
      <w:szCs w:val="16"/>
    </w:rPr>
  </w:style>
  <w:style w:type="paragraph" w:styleId="aa">
    <w:name w:val="header"/>
    <w:basedOn w:val="a"/>
    <w:link w:val="ab"/>
    <w:uiPriority w:val="99"/>
    <w:unhideWhenUsed/>
    <w:rsid w:val="008A17C0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8A17C0"/>
    <w:rPr>
      <w:color w:val="000000"/>
    </w:rPr>
  </w:style>
  <w:style w:type="paragraph" w:styleId="ac">
    <w:name w:val="footer"/>
    <w:basedOn w:val="a"/>
    <w:link w:val="ad"/>
    <w:uiPriority w:val="99"/>
    <w:unhideWhenUsed/>
    <w:rsid w:val="008A17C0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8A17C0"/>
    <w:rPr>
      <w:color w:val="000000"/>
    </w:rPr>
  </w:style>
  <w:style w:type="paragraph" w:styleId="ae">
    <w:name w:val="List Paragraph"/>
    <w:basedOn w:val="a"/>
    <w:uiPriority w:val="34"/>
    <w:qFormat/>
    <w:rsid w:val="00616E73"/>
    <w:pPr>
      <w:ind w:left="720"/>
      <w:contextualSpacing/>
    </w:pPr>
  </w:style>
  <w:style w:type="character" w:styleId="af">
    <w:name w:val="annotation reference"/>
    <w:basedOn w:val="a0"/>
    <w:uiPriority w:val="99"/>
    <w:semiHidden/>
    <w:unhideWhenUsed/>
    <w:rsid w:val="00C57DA7"/>
    <w:rPr>
      <w:sz w:val="16"/>
      <w:szCs w:val="16"/>
    </w:rPr>
  </w:style>
  <w:style w:type="paragraph" w:styleId="af0">
    <w:name w:val="annotation text"/>
    <w:basedOn w:val="a"/>
    <w:link w:val="af1"/>
    <w:uiPriority w:val="99"/>
    <w:semiHidden/>
    <w:unhideWhenUsed/>
    <w:rsid w:val="00C57DA7"/>
    <w:rPr>
      <w:sz w:val="20"/>
      <w:szCs w:val="20"/>
    </w:rPr>
  </w:style>
  <w:style w:type="character" w:customStyle="1" w:styleId="af1">
    <w:name w:val="Текст примечания Знак"/>
    <w:basedOn w:val="a0"/>
    <w:link w:val="af0"/>
    <w:uiPriority w:val="99"/>
    <w:semiHidden/>
    <w:rsid w:val="00C57DA7"/>
    <w:rPr>
      <w:color w:val="000000"/>
      <w:sz w:val="20"/>
      <w:szCs w:val="20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C57DA7"/>
    <w:rPr>
      <w:b/>
      <w:bCs/>
    </w:rPr>
  </w:style>
  <w:style w:type="character" w:customStyle="1" w:styleId="af3">
    <w:name w:val="Тема примечания Знак"/>
    <w:basedOn w:val="af1"/>
    <w:link w:val="af2"/>
    <w:uiPriority w:val="99"/>
    <w:semiHidden/>
    <w:rsid w:val="00C57DA7"/>
    <w:rPr>
      <w:b/>
      <w:bCs/>
      <w:color w:val="000000"/>
      <w:sz w:val="20"/>
      <w:szCs w:val="20"/>
    </w:rPr>
  </w:style>
  <w:style w:type="paragraph" w:customStyle="1" w:styleId="headertext">
    <w:name w:val="headertext"/>
    <w:basedOn w:val="a"/>
    <w:rsid w:val="000962C9"/>
    <w:pPr>
      <w:spacing w:after="72" w:line="345" w:lineRule="atLeast"/>
      <w:jc w:val="center"/>
    </w:pPr>
    <w:rPr>
      <w:rFonts w:ascii="Times New Roman" w:eastAsia="Times New Roman" w:hAnsi="Times New Roman" w:cs="Times New Roman"/>
      <w:b/>
      <w:bCs/>
      <w:color w:val="2B4279"/>
      <w:sz w:val="29"/>
      <w:szCs w:val="29"/>
    </w:rPr>
  </w:style>
  <w:style w:type="character" w:customStyle="1" w:styleId="match1">
    <w:name w:val="match1"/>
    <w:basedOn w:val="a0"/>
    <w:rsid w:val="000962C9"/>
    <w:rPr>
      <w:color w:val="000000"/>
      <w:shd w:val="clear" w:color="auto" w:fill="FFF152"/>
    </w:rPr>
  </w:style>
  <w:style w:type="paragraph" w:customStyle="1" w:styleId="xl40">
    <w:name w:val="xl40"/>
    <w:basedOn w:val="a"/>
    <w:rsid w:val="00F2469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eastAsia="Times New Roman" w:hAnsi="Arial" w:cs="Arial"/>
      <w:color w:val="auto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Unicode MS" w:eastAsia="Arial Unicode MS" w:hAnsi="Arial Unicode MS" w:cs="Arial Unicode MS"/>
        <w:sz w:val="24"/>
        <w:szCs w:val="24"/>
        <w:lang w:val="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1">
    <w:name w:val="Заголовок №1_"/>
    <w:basedOn w:val="a0"/>
    <w:link w:val="10"/>
    <w:rPr>
      <w:rFonts w:ascii="Verdana" w:eastAsia="Verdana" w:hAnsi="Verdana" w:cs="Verdana"/>
      <w:b w:val="0"/>
      <w:bCs w:val="0"/>
      <w:i w:val="0"/>
      <w:iCs w:val="0"/>
      <w:smallCaps w:val="0"/>
      <w:strike w:val="0"/>
      <w:spacing w:val="0"/>
      <w:sz w:val="37"/>
      <w:szCs w:val="37"/>
    </w:rPr>
  </w:style>
  <w:style w:type="character" w:customStyle="1" w:styleId="2">
    <w:name w:val="Основной текст (2)_"/>
    <w:basedOn w:val="a0"/>
    <w:link w:val="20"/>
    <w:rPr>
      <w:rFonts w:ascii="Verdana" w:eastAsia="Verdana" w:hAnsi="Verdana" w:cs="Verdana"/>
      <w:b w:val="0"/>
      <w:bCs w:val="0"/>
      <w:i w:val="0"/>
      <w:iCs w:val="0"/>
      <w:smallCaps w:val="0"/>
      <w:strike w:val="0"/>
      <w:spacing w:val="-10"/>
      <w:sz w:val="22"/>
      <w:szCs w:val="22"/>
    </w:rPr>
  </w:style>
  <w:style w:type="character" w:customStyle="1" w:styleId="21">
    <w:name w:val="Основной текст (2) + Не полужирный"/>
    <w:basedOn w:val="2"/>
    <w:rPr>
      <w:rFonts w:ascii="Verdana" w:eastAsia="Verdana" w:hAnsi="Verdana" w:cs="Verdana"/>
      <w:b/>
      <w:bCs/>
      <w:i w:val="0"/>
      <w:iCs w:val="0"/>
      <w:smallCaps w:val="0"/>
      <w:strike w:val="0"/>
      <w:spacing w:val="-10"/>
      <w:sz w:val="22"/>
      <w:szCs w:val="22"/>
    </w:rPr>
  </w:style>
  <w:style w:type="character" w:customStyle="1" w:styleId="4">
    <w:name w:val="Основной текст (4)_"/>
    <w:basedOn w:val="a0"/>
    <w:link w:val="40"/>
    <w:rPr>
      <w:rFonts w:ascii="Verdana" w:eastAsia="Verdana" w:hAnsi="Verdana" w:cs="Verdana"/>
      <w:b w:val="0"/>
      <w:bCs w:val="0"/>
      <w:i w:val="0"/>
      <w:iCs w:val="0"/>
      <w:smallCaps w:val="0"/>
      <w:strike w:val="0"/>
      <w:spacing w:val="-10"/>
      <w:sz w:val="22"/>
      <w:szCs w:val="22"/>
    </w:rPr>
  </w:style>
  <w:style w:type="character" w:customStyle="1" w:styleId="a4">
    <w:name w:val="Основной текст_"/>
    <w:basedOn w:val="a0"/>
    <w:link w:val="6"/>
    <w:rPr>
      <w:rFonts w:ascii="Verdana" w:eastAsia="Verdana" w:hAnsi="Verdana" w:cs="Verdana"/>
      <w:b w:val="0"/>
      <w:bCs w:val="0"/>
      <w:i w:val="0"/>
      <w:iCs w:val="0"/>
      <w:smallCaps w:val="0"/>
      <w:strike w:val="0"/>
      <w:spacing w:val="-10"/>
      <w:sz w:val="19"/>
      <w:szCs w:val="19"/>
    </w:rPr>
  </w:style>
  <w:style w:type="character" w:customStyle="1" w:styleId="0pt">
    <w:name w:val="Основной текст + Полужирный;Интервал 0 pt"/>
    <w:basedOn w:val="a4"/>
    <w:rPr>
      <w:rFonts w:ascii="Verdana" w:eastAsia="Verdana" w:hAnsi="Verdana" w:cs="Verdana"/>
      <w:b/>
      <w:bCs/>
      <w:i w:val="0"/>
      <w:iCs w:val="0"/>
      <w:smallCaps w:val="0"/>
      <w:strike w:val="0"/>
      <w:spacing w:val="0"/>
      <w:sz w:val="19"/>
      <w:szCs w:val="19"/>
    </w:rPr>
  </w:style>
  <w:style w:type="character" w:customStyle="1" w:styleId="3">
    <w:name w:val="Основной текст (3)_"/>
    <w:basedOn w:val="a0"/>
    <w:link w:val="30"/>
    <w:rPr>
      <w:rFonts w:ascii="Verdana" w:eastAsia="Verdana" w:hAnsi="Verdana" w:cs="Verdana"/>
      <w:b w:val="0"/>
      <w:bCs w:val="0"/>
      <w:i w:val="0"/>
      <w:iCs w:val="0"/>
      <w:smallCaps w:val="0"/>
      <w:strike w:val="0"/>
      <w:spacing w:val="-10"/>
      <w:sz w:val="23"/>
      <w:szCs w:val="23"/>
    </w:rPr>
  </w:style>
  <w:style w:type="character" w:customStyle="1" w:styleId="3105pt0pt">
    <w:name w:val="Основной текст (3) + 10;5 pt;Полужирный;Не курсив;Интервал 0 pt"/>
    <w:basedOn w:val="3"/>
    <w:rPr>
      <w:rFonts w:ascii="Verdana" w:eastAsia="Verdana" w:hAnsi="Verdana" w:cs="Verdana"/>
      <w:b/>
      <w:bCs/>
      <w:i/>
      <w:iCs/>
      <w:smallCaps w:val="0"/>
      <w:strike w:val="0"/>
      <w:spacing w:val="0"/>
      <w:sz w:val="21"/>
      <w:szCs w:val="21"/>
    </w:rPr>
  </w:style>
  <w:style w:type="character" w:customStyle="1" w:styleId="495pt">
    <w:name w:val="Основной текст (4) + 9;5 pt;Курсив"/>
    <w:basedOn w:val="4"/>
    <w:rPr>
      <w:rFonts w:ascii="Verdana" w:eastAsia="Verdana" w:hAnsi="Verdana" w:cs="Verdana"/>
      <w:b w:val="0"/>
      <w:bCs w:val="0"/>
      <w:i/>
      <w:iCs/>
      <w:smallCaps w:val="0"/>
      <w:strike w:val="0"/>
      <w:spacing w:val="-10"/>
      <w:sz w:val="19"/>
      <w:szCs w:val="19"/>
    </w:rPr>
  </w:style>
  <w:style w:type="character" w:customStyle="1" w:styleId="11">
    <w:name w:val="Основной текст1"/>
    <w:basedOn w:val="a4"/>
    <w:rPr>
      <w:rFonts w:ascii="Verdana" w:eastAsia="Verdana" w:hAnsi="Verdana" w:cs="Verdana"/>
      <w:b w:val="0"/>
      <w:bCs w:val="0"/>
      <w:i w:val="0"/>
      <w:iCs w:val="0"/>
      <w:smallCaps w:val="0"/>
      <w:strike w:val="0"/>
      <w:spacing w:val="-10"/>
      <w:sz w:val="19"/>
      <w:szCs w:val="19"/>
      <w:u w:val="single"/>
    </w:rPr>
  </w:style>
  <w:style w:type="character" w:customStyle="1" w:styleId="22">
    <w:name w:val="Заголовок №2_"/>
    <w:basedOn w:val="a0"/>
    <w:link w:val="23"/>
    <w:rPr>
      <w:rFonts w:ascii="Verdana" w:eastAsia="Verdana" w:hAnsi="Verdana" w:cs="Verdana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a5">
    <w:name w:val="Основной текст + Курсив"/>
    <w:basedOn w:val="a4"/>
    <w:rPr>
      <w:rFonts w:ascii="Verdana" w:eastAsia="Verdana" w:hAnsi="Verdana" w:cs="Verdana"/>
      <w:b w:val="0"/>
      <w:bCs w:val="0"/>
      <w:i/>
      <w:iCs/>
      <w:smallCaps w:val="0"/>
      <w:strike w:val="0"/>
      <w:spacing w:val="-10"/>
      <w:sz w:val="19"/>
      <w:szCs w:val="19"/>
      <w:lang w:val="en-US"/>
    </w:rPr>
  </w:style>
  <w:style w:type="character" w:customStyle="1" w:styleId="0pt0">
    <w:name w:val="Основной текст + Интервал 0 pt"/>
    <w:basedOn w:val="a4"/>
    <w:rPr>
      <w:rFonts w:ascii="Verdana" w:eastAsia="Verdana" w:hAnsi="Verdana" w:cs="Verdana"/>
      <w:b w:val="0"/>
      <w:bCs w:val="0"/>
      <w:i w:val="0"/>
      <w:iCs w:val="0"/>
      <w:smallCaps w:val="0"/>
      <w:strike w:val="0"/>
      <w:spacing w:val="10"/>
      <w:sz w:val="19"/>
      <w:szCs w:val="19"/>
    </w:rPr>
  </w:style>
  <w:style w:type="character" w:customStyle="1" w:styleId="5">
    <w:name w:val="Основной текст (5)_"/>
    <w:basedOn w:val="a0"/>
    <w:link w:val="51"/>
    <w:rPr>
      <w:rFonts w:ascii="Verdana" w:eastAsia="Verdana" w:hAnsi="Verdana" w:cs="Verdana"/>
      <w:b w:val="0"/>
      <w:bCs w:val="0"/>
      <w:i w:val="0"/>
      <w:iCs w:val="0"/>
      <w:smallCaps w:val="0"/>
      <w:strike w:val="0"/>
      <w:spacing w:val="-10"/>
      <w:sz w:val="19"/>
      <w:szCs w:val="19"/>
    </w:rPr>
  </w:style>
  <w:style w:type="character" w:customStyle="1" w:styleId="50">
    <w:name w:val="Основной текст (5)"/>
    <w:basedOn w:val="5"/>
    <w:rPr>
      <w:rFonts w:ascii="Verdana" w:eastAsia="Verdana" w:hAnsi="Verdana" w:cs="Verdana"/>
      <w:b w:val="0"/>
      <w:bCs w:val="0"/>
      <w:i w:val="0"/>
      <w:iCs w:val="0"/>
      <w:smallCaps w:val="0"/>
      <w:strike w:val="0"/>
      <w:spacing w:val="-10"/>
      <w:sz w:val="19"/>
      <w:szCs w:val="19"/>
      <w:u w:val="single"/>
    </w:rPr>
  </w:style>
  <w:style w:type="character" w:customStyle="1" w:styleId="52">
    <w:name w:val="Основной текст (5)2"/>
    <w:basedOn w:val="5"/>
    <w:rPr>
      <w:rFonts w:ascii="Verdana" w:eastAsia="Verdana" w:hAnsi="Verdana" w:cs="Verdana"/>
      <w:b w:val="0"/>
      <w:bCs w:val="0"/>
      <w:i w:val="0"/>
      <w:iCs w:val="0"/>
      <w:smallCaps w:val="0"/>
      <w:strike w:val="0"/>
      <w:spacing w:val="-10"/>
      <w:sz w:val="19"/>
      <w:szCs w:val="19"/>
      <w:u w:val="single"/>
    </w:rPr>
  </w:style>
  <w:style w:type="character" w:customStyle="1" w:styleId="7">
    <w:name w:val="Основной текст (7)_"/>
    <w:basedOn w:val="a0"/>
    <w:link w:val="70"/>
    <w:rPr>
      <w:rFonts w:ascii="Verdana" w:eastAsia="Verdana" w:hAnsi="Verdana" w:cs="Verdana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24">
    <w:name w:val="Основной текст2"/>
    <w:basedOn w:val="a4"/>
    <w:rPr>
      <w:rFonts w:ascii="Verdana" w:eastAsia="Verdana" w:hAnsi="Verdana" w:cs="Verdana"/>
      <w:b w:val="0"/>
      <w:bCs w:val="0"/>
      <w:i w:val="0"/>
      <w:iCs w:val="0"/>
      <w:smallCaps w:val="0"/>
      <w:strike w:val="0"/>
      <w:spacing w:val="-10"/>
      <w:sz w:val="19"/>
      <w:szCs w:val="19"/>
      <w:u w:val="single"/>
    </w:rPr>
  </w:style>
  <w:style w:type="character" w:customStyle="1" w:styleId="50pt">
    <w:name w:val="Основной текст (5) + Полужирный;Не курсив;Интервал 0 pt"/>
    <w:basedOn w:val="5"/>
    <w:rPr>
      <w:rFonts w:ascii="Verdana" w:eastAsia="Verdana" w:hAnsi="Verdana" w:cs="Verdana"/>
      <w:b/>
      <w:bCs/>
      <w:i/>
      <w:iCs/>
      <w:smallCaps w:val="0"/>
      <w:strike w:val="0"/>
      <w:spacing w:val="0"/>
      <w:sz w:val="19"/>
      <w:szCs w:val="19"/>
    </w:rPr>
  </w:style>
  <w:style w:type="character" w:customStyle="1" w:styleId="0pt2">
    <w:name w:val="Основной текст + Полужирный;Интервал 0 pt2"/>
    <w:basedOn w:val="a4"/>
    <w:rPr>
      <w:rFonts w:ascii="Verdana" w:eastAsia="Verdana" w:hAnsi="Verdana" w:cs="Verdana"/>
      <w:b/>
      <w:bCs/>
      <w:i w:val="0"/>
      <w:iCs w:val="0"/>
      <w:smallCaps w:val="0"/>
      <w:strike w:val="0"/>
      <w:spacing w:val="0"/>
      <w:sz w:val="19"/>
      <w:szCs w:val="19"/>
    </w:rPr>
  </w:style>
  <w:style w:type="character" w:customStyle="1" w:styleId="12">
    <w:name w:val="Основной текст + Курсив1"/>
    <w:basedOn w:val="a4"/>
    <w:rPr>
      <w:rFonts w:ascii="Verdana" w:eastAsia="Verdana" w:hAnsi="Verdana" w:cs="Verdana"/>
      <w:b w:val="0"/>
      <w:bCs w:val="0"/>
      <w:i/>
      <w:iCs/>
      <w:smallCaps w:val="0"/>
      <w:strike w:val="0"/>
      <w:spacing w:val="-10"/>
      <w:sz w:val="19"/>
      <w:szCs w:val="19"/>
    </w:rPr>
  </w:style>
  <w:style w:type="character" w:customStyle="1" w:styleId="a6">
    <w:name w:val="Подпись к таблице_"/>
    <w:basedOn w:val="a0"/>
    <w:link w:val="a7"/>
    <w:rPr>
      <w:rFonts w:ascii="Verdana" w:eastAsia="Verdana" w:hAnsi="Verdana" w:cs="Verdana"/>
      <w:b w:val="0"/>
      <w:bCs w:val="0"/>
      <w:i w:val="0"/>
      <w:iCs w:val="0"/>
      <w:smallCaps w:val="0"/>
      <w:strike w:val="0"/>
      <w:spacing w:val="-10"/>
      <w:sz w:val="19"/>
      <w:szCs w:val="19"/>
    </w:rPr>
  </w:style>
  <w:style w:type="character" w:customStyle="1" w:styleId="60">
    <w:name w:val="Основной текст (6)_"/>
    <w:basedOn w:val="a0"/>
    <w:link w:val="6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</w:rPr>
  </w:style>
  <w:style w:type="character" w:customStyle="1" w:styleId="31">
    <w:name w:val="Основной текст3"/>
    <w:basedOn w:val="a4"/>
    <w:rPr>
      <w:rFonts w:ascii="Verdana" w:eastAsia="Verdana" w:hAnsi="Verdana" w:cs="Verdana"/>
      <w:b w:val="0"/>
      <w:bCs w:val="0"/>
      <w:i w:val="0"/>
      <w:iCs w:val="0"/>
      <w:smallCaps w:val="0"/>
      <w:strike w:val="0"/>
      <w:spacing w:val="-10"/>
      <w:sz w:val="19"/>
      <w:szCs w:val="19"/>
      <w:u w:val="single"/>
    </w:rPr>
  </w:style>
  <w:style w:type="character" w:customStyle="1" w:styleId="41">
    <w:name w:val="Основной текст4"/>
    <w:basedOn w:val="a4"/>
    <w:rPr>
      <w:rFonts w:ascii="Verdana" w:eastAsia="Verdana" w:hAnsi="Verdana" w:cs="Verdana"/>
      <w:b w:val="0"/>
      <w:bCs w:val="0"/>
      <w:i w:val="0"/>
      <w:iCs w:val="0"/>
      <w:smallCaps w:val="0"/>
      <w:strike w:val="0"/>
      <w:spacing w:val="-10"/>
      <w:sz w:val="19"/>
      <w:szCs w:val="19"/>
    </w:rPr>
  </w:style>
  <w:style w:type="character" w:customStyle="1" w:styleId="53">
    <w:name w:val="Основной текст5"/>
    <w:basedOn w:val="a4"/>
    <w:rPr>
      <w:rFonts w:ascii="Verdana" w:eastAsia="Verdana" w:hAnsi="Verdana" w:cs="Verdana"/>
      <w:b w:val="0"/>
      <w:bCs w:val="0"/>
      <w:i w:val="0"/>
      <w:iCs w:val="0"/>
      <w:smallCaps w:val="0"/>
      <w:strike w:val="0"/>
      <w:spacing w:val="-10"/>
      <w:sz w:val="19"/>
      <w:szCs w:val="19"/>
    </w:rPr>
  </w:style>
  <w:style w:type="character" w:customStyle="1" w:styleId="0pt1">
    <w:name w:val="Основной текст + Полужирный;Интервал 0 pt1"/>
    <w:basedOn w:val="a4"/>
    <w:rPr>
      <w:rFonts w:ascii="Verdana" w:eastAsia="Verdana" w:hAnsi="Verdana" w:cs="Verdana"/>
      <w:b/>
      <w:bCs/>
      <w:i w:val="0"/>
      <w:iCs w:val="0"/>
      <w:smallCaps w:val="0"/>
      <w:strike w:val="0"/>
      <w:spacing w:val="0"/>
      <w:sz w:val="19"/>
      <w:szCs w:val="19"/>
    </w:rPr>
  </w:style>
  <w:style w:type="character" w:customStyle="1" w:styleId="511pt">
    <w:name w:val="Основной текст (5) + 11 pt;Не курсив"/>
    <w:basedOn w:val="5"/>
    <w:rPr>
      <w:rFonts w:ascii="Verdana" w:eastAsia="Verdana" w:hAnsi="Verdana" w:cs="Verdana"/>
      <w:b w:val="0"/>
      <w:bCs w:val="0"/>
      <w:i/>
      <w:iCs/>
      <w:smallCaps w:val="0"/>
      <w:strike w:val="0"/>
      <w:spacing w:val="-10"/>
      <w:sz w:val="22"/>
      <w:szCs w:val="22"/>
    </w:rPr>
  </w:style>
  <w:style w:type="paragraph" w:customStyle="1" w:styleId="10">
    <w:name w:val="Заголовок №1"/>
    <w:basedOn w:val="a"/>
    <w:link w:val="1"/>
    <w:pPr>
      <w:shd w:val="clear" w:color="auto" w:fill="FFFFFF"/>
      <w:spacing w:after="300" w:line="0" w:lineRule="atLeast"/>
      <w:outlineLvl w:val="0"/>
    </w:pPr>
    <w:rPr>
      <w:rFonts w:ascii="Verdana" w:eastAsia="Verdana" w:hAnsi="Verdana" w:cs="Verdana"/>
      <w:i/>
      <w:iCs/>
      <w:sz w:val="37"/>
      <w:szCs w:val="37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before="300" w:line="306" w:lineRule="exact"/>
    </w:pPr>
    <w:rPr>
      <w:rFonts w:ascii="Verdana" w:eastAsia="Verdana" w:hAnsi="Verdana" w:cs="Verdana"/>
      <w:b/>
      <w:bCs/>
      <w:spacing w:val="-10"/>
      <w:sz w:val="22"/>
      <w:szCs w:val="22"/>
    </w:rPr>
  </w:style>
  <w:style w:type="paragraph" w:customStyle="1" w:styleId="40">
    <w:name w:val="Основной текст (4)"/>
    <w:basedOn w:val="a"/>
    <w:link w:val="4"/>
    <w:pPr>
      <w:shd w:val="clear" w:color="auto" w:fill="FFFFFF"/>
      <w:spacing w:before="120" w:after="540" w:line="0" w:lineRule="atLeast"/>
      <w:ind w:hanging="400"/>
    </w:pPr>
    <w:rPr>
      <w:rFonts w:ascii="Verdana" w:eastAsia="Verdana" w:hAnsi="Verdana" w:cs="Verdana"/>
      <w:spacing w:val="-10"/>
      <w:sz w:val="22"/>
      <w:szCs w:val="22"/>
    </w:rPr>
  </w:style>
  <w:style w:type="paragraph" w:customStyle="1" w:styleId="6">
    <w:name w:val="Основной текст6"/>
    <w:basedOn w:val="a"/>
    <w:link w:val="a4"/>
    <w:pPr>
      <w:shd w:val="clear" w:color="auto" w:fill="FFFFFF"/>
      <w:spacing w:after="180" w:line="227" w:lineRule="exact"/>
      <w:ind w:hanging="460"/>
    </w:pPr>
    <w:rPr>
      <w:rFonts w:ascii="Verdana" w:eastAsia="Verdana" w:hAnsi="Verdana" w:cs="Verdana"/>
      <w:spacing w:val="-10"/>
      <w:sz w:val="19"/>
      <w:szCs w:val="19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after="120" w:line="0" w:lineRule="atLeast"/>
    </w:pPr>
    <w:rPr>
      <w:rFonts w:ascii="Verdana" w:eastAsia="Verdana" w:hAnsi="Verdana" w:cs="Verdana"/>
      <w:i/>
      <w:iCs/>
      <w:spacing w:val="-10"/>
      <w:sz w:val="23"/>
      <w:szCs w:val="23"/>
    </w:rPr>
  </w:style>
  <w:style w:type="paragraph" w:customStyle="1" w:styleId="23">
    <w:name w:val="Заголовок №2"/>
    <w:basedOn w:val="a"/>
    <w:link w:val="22"/>
    <w:pPr>
      <w:shd w:val="clear" w:color="auto" w:fill="FFFFFF"/>
      <w:spacing w:before="420" w:after="660" w:line="230" w:lineRule="exact"/>
      <w:jc w:val="center"/>
      <w:outlineLvl w:val="1"/>
    </w:pPr>
    <w:rPr>
      <w:rFonts w:ascii="Verdana" w:eastAsia="Verdana" w:hAnsi="Verdana" w:cs="Verdana"/>
      <w:b/>
      <w:bCs/>
      <w:sz w:val="19"/>
      <w:szCs w:val="19"/>
    </w:rPr>
  </w:style>
  <w:style w:type="paragraph" w:customStyle="1" w:styleId="51">
    <w:name w:val="Основной текст (5)1"/>
    <w:basedOn w:val="a"/>
    <w:link w:val="5"/>
    <w:pPr>
      <w:shd w:val="clear" w:color="auto" w:fill="FFFFFF"/>
      <w:spacing w:line="346" w:lineRule="exact"/>
      <w:ind w:hanging="440"/>
      <w:jc w:val="both"/>
    </w:pPr>
    <w:rPr>
      <w:rFonts w:ascii="Verdana" w:eastAsia="Verdana" w:hAnsi="Verdana" w:cs="Verdana"/>
      <w:i/>
      <w:iCs/>
      <w:spacing w:val="-10"/>
      <w:sz w:val="19"/>
      <w:szCs w:val="19"/>
    </w:rPr>
  </w:style>
  <w:style w:type="paragraph" w:customStyle="1" w:styleId="70">
    <w:name w:val="Основной текст (7)"/>
    <w:basedOn w:val="a"/>
    <w:link w:val="7"/>
    <w:pPr>
      <w:shd w:val="clear" w:color="auto" w:fill="FFFFFF"/>
      <w:spacing w:before="420" w:after="120" w:line="230" w:lineRule="exact"/>
      <w:ind w:hanging="360"/>
    </w:pPr>
    <w:rPr>
      <w:rFonts w:ascii="Verdana" w:eastAsia="Verdana" w:hAnsi="Verdana" w:cs="Verdana"/>
      <w:b/>
      <w:bCs/>
      <w:sz w:val="19"/>
      <w:szCs w:val="19"/>
    </w:rPr>
  </w:style>
  <w:style w:type="paragraph" w:customStyle="1" w:styleId="a7">
    <w:name w:val="Подпись к таблице"/>
    <w:basedOn w:val="a"/>
    <w:link w:val="a6"/>
    <w:pPr>
      <w:shd w:val="clear" w:color="auto" w:fill="FFFFFF"/>
      <w:spacing w:line="0" w:lineRule="atLeast"/>
    </w:pPr>
    <w:rPr>
      <w:rFonts w:ascii="Verdana" w:eastAsia="Verdana" w:hAnsi="Verdana" w:cs="Verdana"/>
      <w:i/>
      <w:iCs/>
      <w:spacing w:val="-10"/>
      <w:sz w:val="19"/>
      <w:szCs w:val="19"/>
    </w:rPr>
  </w:style>
  <w:style w:type="paragraph" w:customStyle="1" w:styleId="61">
    <w:name w:val="Основной текст (6)"/>
    <w:basedOn w:val="a"/>
    <w:link w:val="60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8A17C0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8A17C0"/>
    <w:rPr>
      <w:rFonts w:ascii="Tahoma" w:hAnsi="Tahoma" w:cs="Tahoma"/>
      <w:color w:val="000000"/>
      <w:sz w:val="16"/>
      <w:szCs w:val="16"/>
    </w:rPr>
  </w:style>
  <w:style w:type="paragraph" w:styleId="aa">
    <w:name w:val="header"/>
    <w:basedOn w:val="a"/>
    <w:link w:val="ab"/>
    <w:uiPriority w:val="99"/>
    <w:unhideWhenUsed/>
    <w:rsid w:val="008A17C0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8A17C0"/>
    <w:rPr>
      <w:color w:val="000000"/>
    </w:rPr>
  </w:style>
  <w:style w:type="paragraph" w:styleId="ac">
    <w:name w:val="footer"/>
    <w:basedOn w:val="a"/>
    <w:link w:val="ad"/>
    <w:uiPriority w:val="99"/>
    <w:unhideWhenUsed/>
    <w:rsid w:val="008A17C0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8A17C0"/>
    <w:rPr>
      <w:color w:val="000000"/>
    </w:rPr>
  </w:style>
  <w:style w:type="paragraph" w:styleId="ae">
    <w:name w:val="List Paragraph"/>
    <w:basedOn w:val="a"/>
    <w:uiPriority w:val="34"/>
    <w:qFormat/>
    <w:rsid w:val="00616E73"/>
    <w:pPr>
      <w:ind w:left="720"/>
      <w:contextualSpacing/>
    </w:pPr>
  </w:style>
  <w:style w:type="character" w:styleId="af">
    <w:name w:val="annotation reference"/>
    <w:basedOn w:val="a0"/>
    <w:uiPriority w:val="99"/>
    <w:semiHidden/>
    <w:unhideWhenUsed/>
    <w:rsid w:val="00C57DA7"/>
    <w:rPr>
      <w:sz w:val="16"/>
      <w:szCs w:val="16"/>
    </w:rPr>
  </w:style>
  <w:style w:type="paragraph" w:styleId="af0">
    <w:name w:val="annotation text"/>
    <w:basedOn w:val="a"/>
    <w:link w:val="af1"/>
    <w:uiPriority w:val="99"/>
    <w:semiHidden/>
    <w:unhideWhenUsed/>
    <w:rsid w:val="00C57DA7"/>
    <w:rPr>
      <w:sz w:val="20"/>
      <w:szCs w:val="20"/>
    </w:rPr>
  </w:style>
  <w:style w:type="character" w:customStyle="1" w:styleId="af1">
    <w:name w:val="Текст примечания Знак"/>
    <w:basedOn w:val="a0"/>
    <w:link w:val="af0"/>
    <w:uiPriority w:val="99"/>
    <w:semiHidden/>
    <w:rsid w:val="00C57DA7"/>
    <w:rPr>
      <w:color w:val="000000"/>
      <w:sz w:val="20"/>
      <w:szCs w:val="20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C57DA7"/>
    <w:rPr>
      <w:b/>
      <w:bCs/>
    </w:rPr>
  </w:style>
  <w:style w:type="character" w:customStyle="1" w:styleId="af3">
    <w:name w:val="Тема примечания Знак"/>
    <w:basedOn w:val="af1"/>
    <w:link w:val="af2"/>
    <w:uiPriority w:val="99"/>
    <w:semiHidden/>
    <w:rsid w:val="00C57DA7"/>
    <w:rPr>
      <w:b/>
      <w:bCs/>
      <w:color w:val="000000"/>
      <w:sz w:val="20"/>
      <w:szCs w:val="20"/>
    </w:rPr>
  </w:style>
  <w:style w:type="paragraph" w:customStyle="1" w:styleId="headertext">
    <w:name w:val="headertext"/>
    <w:basedOn w:val="a"/>
    <w:rsid w:val="000962C9"/>
    <w:pPr>
      <w:spacing w:after="72" w:line="345" w:lineRule="atLeast"/>
      <w:jc w:val="center"/>
    </w:pPr>
    <w:rPr>
      <w:rFonts w:ascii="Times New Roman" w:eastAsia="Times New Roman" w:hAnsi="Times New Roman" w:cs="Times New Roman"/>
      <w:b/>
      <w:bCs/>
      <w:color w:val="2B4279"/>
      <w:sz w:val="29"/>
      <w:szCs w:val="29"/>
      <w:lang w:val="ru-RU"/>
    </w:rPr>
  </w:style>
  <w:style w:type="character" w:customStyle="1" w:styleId="match1">
    <w:name w:val="match1"/>
    <w:basedOn w:val="a0"/>
    <w:rsid w:val="000962C9"/>
    <w:rPr>
      <w:color w:val="000000"/>
      <w:shd w:val="clear" w:color="auto" w:fill="FFF152"/>
    </w:rPr>
  </w:style>
  <w:style w:type="paragraph" w:customStyle="1" w:styleId="xl40">
    <w:name w:val="xl40"/>
    <w:basedOn w:val="a"/>
    <w:rsid w:val="00F2469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eastAsia="Times New Roman" w:hAnsi="Arial" w:cs="Arial"/>
      <w:color w:val="auto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30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0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8803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7374712">
              <w:marLeft w:val="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4734035">
                  <w:marLeft w:val="60"/>
                  <w:marRight w:val="6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single" w:sz="6" w:space="6" w:color="888888"/>
                  </w:divBdr>
                  <w:divsChild>
                    <w:div w:id="19274959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31793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58059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949261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374313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32298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4257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103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4924109">
                  <w:marLeft w:val="60"/>
                  <w:marRight w:val="6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single" w:sz="6" w:space="6" w:color="888888"/>
                  </w:divBdr>
                  <w:divsChild>
                    <w:div w:id="66400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06244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24610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04883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045765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6482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E0136E5-7B3F-4EF6-BECC-3B2E7357F3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8</Pages>
  <Words>2893</Words>
  <Characters>16491</Characters>
  <Application>Microsoft Office Word</Application>
  <DocSecurity>0</DocSecurity>
  <Lines>137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E.ON Russia</Company>
  <LinksUpToDate>false</LinksUpToDate>
  <CharactersWithSpaces>19346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Хмелинин Алексей Петрович</dc:creator>
  <cp:lastModifiedBy>Olyhovneva_S</cp:lastModifiedBy>
  <cp:revision>3</cp:revision>
  <cp:lastPrinted>2014-12-09T11:53:00Z</cp:lastPrinted>
  <dcterms:created xsi:type="dcterms:W3CDTF">2014-12-12T05:37:00Z</dcterms:created>
  <dcterms:modified xsi:type="dcterms:W3CDTF">2014-12-12T05:42:00Z</dcterms:modified>
</cp:coreProperties>
</file>