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79"/>
        <w:gridCol w:w="1407"/>
        <w:gridCol w:w="4961"/>
      </w:tblGrid>
      <w:tr w:rsidR="008C39F6" w:rsidRPr="008C39F6" w:rsidTr="00726CBB">
        <w:tc>
          <w:tcPr>
            <w:tcW w:w="3379" w:type="dxa"/>
            <w:shd w:val="clear" w:color="auto" w:fill="auto"/>
          </w:tcPr>
          <w:p w:rsidR="008C39F6" w:rsidRPr="008C39F6" w:rsidRDefault="008C39F6" w:rsidP="00726CBB">
            <w:pPr>
              <w:pStyle w:val="a3"/>
              <w:tabs>
                <w:tab w:val="left" w:pos="426"/>
              </w:tabs>
              <w:spacing w:line="360" w:lineRule="auto"/>
              <w:ind w:firstLine="567"/>
              <w:rPr>
                <w:rFonts w:ascii="Times New Roman" w:hAnsi="Times New Roman" w:cs="Times New Roman"/>
                <w:sz w:val="24"/>
                <w:szCs w:val="24"/>
              </w:rPr>
            </w:pPr>
            <w:bookmarkStart w:id="0" w:name="_Toc285459589"/>
            <w:bookmarkStart w:id="1" w:name="_Toc285652888"/>
            <w:r w:rsidRPr="008C39F6">
              <w:rPr>
                <w:rFonts w:ascii="Times New Roman" w:eastAsia="Times New Roman" w:hAnsi="Times New Roman" w:cs="Times New Roman"/>
                <w:sz w:val="24"/>
                <w:szCs w:val="24"/>
              </w:rPr>
              <w:br w:type="page"/>
            </w:r>
            <w:r w:rsidRPr="008C39F6">
              <w:rPr>
                <w:rFonts w:ascii="Times New Roman" w:hAnsi="Times New Roman" w:cs="Times New Roman"/>
                <w:b/>
                <w:sz w:val="24"/>
                <w:szCs w:val="24"/>
              </w:rPr>
              <w:br w:type="page"/>
            </w:r>
          </w:p>
        </w:tc>
        <w:tc>
          <w:tcPr>
            <w:tcW w:w="1407" w:type="dxa"/>
            <w:shd w:val="clear" w:color="auto" w:fill="auto"/>
          </w:tcPr>
          <w:p w:rsidR="008C39F6" w:rsidRPr="008C39F6" w:rsidRDefault="008C39F6" w:rsidP="00726CBB">
            <w:pPr>
              <w:pStyle w:val="a3"/>
              <w:tabs>
                <w:tab w:val="left" w:pos="426"/>
              </w:tabs>
              <w:spacing w:line="360" w:lineRule="auto"/>
              <w:ind w:firstLine="567"/>
              <w:rPr>
                <w:rFonts w:ascii="Times New Roman" w:hAnsi="Times New Roman" w:cs="Times New Roman"/>
                <w:sz w:val="24"/>
                <w:szCs w:val="24"/>
              </w:rPr>
            </w:pPr>
          </w:p>
        </w:tc>
        <w:tc>
          <w:tcPr>
            <w:tcW w:w="4961" w:type="dxa"/>
            <w:shd w:val="clear" w:color="auto" w:fill="auto"/>
          </w:tcPr>
          <w:p w:rsidR="008C39F6" w:rsidRPr="008C39F6" w:rsidRDefault="008C39F6" w:rsidP="00726CBB">
            <w:pPr>
              <w:pStyle w:val="a3"/>
              <w:tabs>
                <w:tab w:val="left" w:pos="426"/>
              </w:tabs>
              <w:jc w:val="right"/>
              <w:rPr>
                <w:rFonts w:ascii="Times New Roman" w:hAnsi="Times New Roman" w:cs="Times New Roman"/>
                <w:sz w:val="24"/>
                <w:szCs w:val="24"/>
              </w:rPr>
            </w:pPr>
            <w:r w:rsidRPr="008C39F6">
              <w:rPr>
                <w:rFonts w:ascii="Times New Roman" w:hAnsi="Times New Roman" w:cs="Times New Roman"/>
                <w:sz w:val="24"/>
                <w:szCs w:val="24"/>
              </w:rPr>
              <w:t xml:space="preserve">Приложение </w:t>
            </w:r>
            <w:r w:rsidR="00D36715">
              <w:rPr>
                <w:rFonts w:ascii="Times New Roman" w:hAnsi="Times New Roman" w:cs="Times New Roman"/>
                <w:sz w:val="24"/>
                <w:szCs w:val="24"/>
              </w:rPr>
              <w:t>1</w:t>
            </w:r>
            <w:bookmarkStart w:id="2" w:name="_GoBack"/>
            <w:bookmarkEnd w:id="2"/>
          </w:p>
          <w:p w:rsidR="00012A38" w:rsidRDefault="00012A38" w:rsidP="00012A38">
            <w:pPr>
              <w:pStyle w:val="a3"/>
              <w:jc w:val="center"/>
              <w:rPr>
                <w:rFonts w:ascii="Times New Roman" w:hAnsi="Times New Roman" w:cs="Times New Roman"/>
                <w:sz w:val="24"/>
                <w:szCs w:val="24"/>
              </w:rPr>
            </w:pPr>
            <w:r>
              <w:rPr>
                <w:rFonts w:ascii="Times New Roman" w:hAnsi="Times New Roman" w:cs="Times New Roman"/>
                <w:sz w:val="24"/>
                <w:szCs w:val="24"/>
              </w:rPr>
              <w:t>к Техническому</w:t>
            </w:r>
            <w:r w:rsidRPr="006A4586">
              <w:rPr>
                <w:rFonts w:ascii="Times New Roman" w:hAnsi="Times New Roman" w:cs="Times New Roman"/>
                <w:sz w:val="24"/>
                <w:szCs w:val="24"/>
              </w:rPr>
              <w:t xml:space="preserve"> </w:t>
            </w:r>
            <w:r>
              <w:rPr>
                <w:rFonts w:ascii="Times New Roman" w:hAnsi="Times New Roman" w:cs="Times New Roman"/>
                <w:sz w:val="24"/>
                <w:szCs w:val="24"/>
              </w:rPr>
              <w:t>заданию</w:t>
            </w:r>
          </w:p>
          <w:p w:rsidR="00012A38" w:rsidRPr="00FD2546" w:rsidRDefault="00012A38" w:rsidP="00012A38">
            <w:pPr>
              <w:pStyle w:val="a3"/>
              <w:jc w:val="center"/>
              <w:rPr>
                <w:rFonts w:ascii="Times New Roman" w:hAnsi="Times New Roman" w:cs="Times New Roman"/>
                <w:sz w:val="24"/>
                <w:szCs w:val="24"/>
              </w:rPr>
            </w:pPr>
            <w:r w:rsidRPr="006A4586">
              <w:rPr>
                <w:rFonts w:ascii="Times New Roman" w:hAnsi="Times New Roman" w:cs="Times New Roman"/>
                <w:sz w:val="24"/>
                <w:szCs w:val="24"/>
              </w:rPr>
              <w:t xml:space="preserve"> </w:t>
            </w:r>
            <w:r w:rsidRPr="00FD2546">
              <w:rPr>
                <w:rFonts w:ascii="Times New Roman" w:hAnsi="Times New Roman" w:cs="Times New Roman"/>
                <w:sz w:val="24"/>
                <w:szCs w:val="24"/>
              </w:rPr>
              <w:t xml:space="preserve">на поставку </w:t>
            </w:r>
            <w:r>
              <w:rPr>
                <w:rFonts w:ascii="Times New Roman" w:hAnsi="Times New Roman" w:cs="Times New Roman"/>
                <w:sz w:val="24"/>
                <w:szCs w:val="24"/>
              </w:rPr>
              <w:t>конвейерного</w:t>
            </w:r>
            <w:r w:rsidRPr="00FD2546">
              <w:rPr>
                <w:rFonts w:ascii="Times New Roman" w:hAnsi="Times New Roman" w:cs="Times New Roman"/>
                <w:sz w:val="24"/>
                <w:szCs w:val="24"/>
              </w:rPr>
              <w:t xml:space="preserve"> оборудования</w:t>
            </w:r>
          </w:p>
          <w:p w:rsidR="008C39F6" w:rsidRPr="008C39F6" w:rsidRDefault="008C39F6" w:rsidP="00FE7C2A">
            <w:pPr>
              <w:pStyle w:val="a3"/>
              <w:tabs>
                <w:tab w:val="left" w:pos="426"/>
              </w:tabs>
              <w:jc w:val="right"/>
              <w:rPr>
                <w:rFonts w:ascii="Times New Roman" w:hAnsi="Times New Roman" w:cs="Times New Roman"/>
                <w:sz w:val="24"/>
                <w:szCs w:val="24"/>
              </w:rPr>
            </w:pPr>
          </w:p>
        </w:tc>
      </w:tr>
    </w:tbl>
    <w:p w:rsidR="008C39F6" w:rsidRPr="008C39F6" w:rsidRDefault="008C39F6" w:rsidP="008C39F6">
      <w:pPr>
        <w:pStyle w:val="a3"/>
        <w:jc w:val="both"/>
        <w:rPr>
          <w:rFonts w:ascii="Times New Roman" w:hAnsi="Times New Roman" w:cs="Times New Roman"/>
          <w:b/>
          <w:sz w:val="24"/>
          <w:szCs w:val="24"/>
        </w:rPr>
      </w:pPr>
    </w:p>
    <w:p w:rsidR="008C39F6" w:rsidRPr="008C39F6" w:rsidRDefault="008C39F6" w:rsidP="008C39F6">
      <w:pPr>
        <w:pStyle w:val="a3"/>
        <w:jc w:val="center"/>
        <w:rPr>
          <w:rFonts w:ascii="Times New Roman" w:hAnsi="Times New Roman" w:cs="Times New Roman"/>
          <w:b/>
          <w:sz w:val="24"/>
          <w:szCs w:val="24"/>
        </w:rPr>
      </w:pPr>
      <w:r w:rsidRPr="008C39F6">
        <w:rPr>
          <w:rFonts w:ascii="Times New Roman" w:hAnsi="Times New Roman" w:cs="Times New Roman"/>
          <w:b/>
          <w:sz w:val="24"/>
          <w:szCs w:val="24"/>
        </w:rPr>
        <w:t>Требования к транспортировке и упаковке оборудования</w:t>
      </w:r>
      <w:bookmarkEnd w:id="0"/>
      <w:bookmarkEnd w:id="1"/>
    </w:p>
    <w:p w:rsidR="008C39F6" w:rsidRPr="008C39F6" w:rsidRDefault="008C39F6" w:rsidP="008C39F6">
      <w:pPr>
        <w:pStyle w:val="a3"/>
        <w:jc w:val="both"/>
        <w:rPr>
          <w:rFonts w:ascii="Times New Roman" w:hAnsi="Times New Roman" w:cs="Times New Roman"/>
          <w:b/>
          <w:sz w:val="24"/>
          <w:szCs w:val="24"/>
        </w:rPr>
      </w:pPr>
    </w:p>
    <w:p w:rsidR="00FE7C2A" w:rsidRDefault="008C39F6" w:rsidP="008C39F6">
      <w:pPr>
        <w:pStyle w:val="a3"/>
        <w:numPr>
          <w:ilvl w:val="0"/>
          <w:numId w:val="4"/>
        </w:numPr>
        <w:tabs>
          <w:tab w:val="left" w:pos="426"/>
        </w:tabs>
        <w:ind w:left="0" w:firstLine="66"/>
        <w:jc w:val="both"/>
        <w:rPr>
          <w:rFonts w:ascii="Times New Roman" w:hAnsi="Times New Roman" w:cs="Times New Roman"/>
          <w:b/>
          <w:bCs/>
          <w:sz w:val="24"/>
          <w:szCs w:val="24"/>
        </w:rPr>
      </w:pPr>
      <w:bookmarkStart w:id="3" w:name="_Toc272120684"/>
      <w:r w:rsidRPr="008C39F6">
        <w:rPr>
          <w:rFonts w:ascii="Times New Roman" w:hAnsi="Times New Roman" w:cs="Times New Roman"/>
          <w:b/>
          <w:bCs/>
          <w:sz w:val="24"/>
          <w:szCs w:val="24"/>
        </w:rPr>
        <w:t>Подготовка груза</w:t>
      </w:r>
      <w:bookmarkEnd w:id="3"/>
    </w:p>
    <w:p w:rsidR="008C39F6" w:rsidRPr="00FE7C2A" w:rsidRDefault="008C39F6" w:rsidP="00FE7C2A">
      <w:pPr>
        <w:pStyle w:val="a3"/>
        <w:tabs>
          <w:tab w:val="left" w:pos="426"/>
        </w:tabs>
        <w:ind w:firstLine="426"/>
        <w:jc w:val="both"/>
        <w:rPr>
          <w:rFonts w:ascii="Times New Roman" w:hAnsi="Times New Roman" w:cs="Times New Roman"/>
          <w:b/>
          <w:bCs/>
          <w:sz w:val="24"/>
          <w:szCs w:val="24"/>
        </w:rPr>
      </w:pPr>
      <w:r w:rsidRPr="00FE7C2A">
        <w:rPr>
          <w:rFonts w:ascii="Times New Roman" w:hAnsi="Times New Roman" w:cs="Times New Roman"/>
          <w:snapToGrid w:val="0"/>
          <w:sz w:val="24"/>
          <w:szCs w:val="24"/>
        </w:rPr>
        <w:t>Поставщик несет полную ответственность за качество упаковки.</w:t>
      </w:r>
    </w:p>
    <w:p w:rsidR="008C39F6" w:rsidRPr="008C39F6" w:rsidRDefault="008C39F6" w:rsidP="00FE7C2A">
      <w:pPr>
        <w:pStyle w:val="a3"/>
        <w:ind w:firstLine="426"/>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Нижеследующие указания предназначены для обеспечения сохранности, оборудования при транспортировке от места их производства до места назначения и излагают общие требования к упаковке изделий. Они не заменяют собой руководство по упаковке. Упаковка может подве</w:t>
      </w:r>
      <w:r w:rsidRPr="008C39F6">
        <w:rPr>
          <w:rFonts w:ascii="Times New Roman" w:hAnsi="Times New Roman" w:cs="Times New Roman"/>
          <w:snapToGrid w:val="0"/>
          <w:sz w:val="24"/>
          <w:szCs w:val="24"/>
        </w:rPr>
        <w:t>р</w:t>
      </w:r>
      <w:r w:rsidRPr="008C39F6">
        <w:rPr>
          <w:rFonts w:ascii="Times New Roman" w:hAnsi="Times New Roman" w:cs="Times New Roman"/>
          <w:snapToGrid w:val="0"/>
          <w:sz w:val="24"/>
          <w:szCs w:val="24"/>
        </w:rPr>
        <w:t xml:space="preserve">гаться контролю </w:t>
      </w: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ом и/или Заказчиком по их усмотрению.</w:t>
      </w:r>
    </w:p>
    <w:p w:rsidR="008C39F6" w:rsidRPr="008C39F6" w:rsidRDefault="008C39F6" w:rsidP="00FE7C2A">
      <w:pPr>
        <w:pStyle w:val="a3"/>
        <w:ind w:firstLine="426"/>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Упаковка должна соответствовать таким требованиям, которые обеспечили бы надежность и эффективность защиты изделий, с момента их выпуска с предприятия изготовителя до приб</w:t>
      </w:r>
      <w:r w:rsidRPr="008C39F6">
        <w:rPr>
          <w:rFonts w:ascii="Times New Roman" w:hAnsi="Times New Roman" w:cs="Times New Roman"/>
          <w:snapToGrid w:val="0"/>
          <w:sz w:val="24"/>
          <w:szCs w:val="24"/>
        </w:rPr>
        <w:t>ы</w:t>
      </w:r>
      <w:r w:rsidRPr="008C39F6">
        <w:rPr>
          <w:rFonts w:ascii="Times New Roman" w:hAnsi="Times New Roman" w:cs="Times New Roman"/>
          <w:snapToGrid w:val="0"/>
          <w:sz w:val="24"/>
          <w:szCs w:val="24"/>
        </w:rPr>
        <w:t xml:space="preserve">тия на площадку строительства, на срок не менее 6 (Шесть) месяцев </w:t>
      </w:r>
      <w:proofErr w:type="gramStart"/>
      <w:r w:rsidRPr="008C39F6">
        <w:rPr>
          <w:rFonts w:ascii="Times New Roman" w:hAnsi="Times New Roman" w:cs="Times New Roman"/>
          <w:snapToGrid w:val="0"/>
          <w:sz w:val="24"/>
          <w:szCs w:val="24"/>
        </w:rPr>
        <w:t>при</w:t>
      </w:r>
      <w:proofErr w:type="gramEnd"/>
      <w:r w:rsidRPr="008C39F6">
        <w:rPr>
          <w:rFonts w:ascii="Times New Roman" w:hAnsi="Times New Roman" w:cs="Times New Roman"/>
          <w:snapToGrid w:val="0"/>
          <w:sz w:val="24"/>
          <w:szCs w:val="24"/>
        </w:rPr>
        <w:t xml:space="preserve"> неблагоприятных условий во время погрузки, перевозки, перегрузки, разгрузки и хранения. Упаковка должна предусматривать проведение всех мероприятий до укладки изделий в ящики, в том числе соо</w:t>
      </w:r>
      <w:r w:rsidRPr="008C39F6">
        <w:rPr>
          <w:rFonts w:ascii="Times New Roman" w:hAnsi="Times New Roman" w:cs="Times New Roman"/>
          <w:snapToGrid w:val="0"/>
          <w:sz w:val="24"/>
          <w:szCs w:val="24"/>
        </w:rPr>
        <w:t>т</w:t>
      </w:r>
      <w:r w:rsidRPr="008C39F6">
        <w:rPr>
          <w:rFonts w:ascii="Times New Roman" w:hAnsi="Times New Roman" w:cs="Times New Roman"/>
          <w:snapToGrid w:val="0"/>
          <w:sz w:val="24"/>
          <w:szCs w:val="24"/>
        </w:rPr>
        <w:t>ветствующее применение средств защиты от коррозии, покрытий и заглушек. В зависимости от типа изделий они должны предохраняться как от механических повреждений (ударов, разруш</w:t>
      </w:r>
      <w:r w:rsidRPr="008C39F6">
        <w:rPr>
          <w:rFonts w:ascii="Times New Roman" w:hAnsi="Times New Roman" w:cs="Times New Roman"/>
          <w:snapToGrid w:val="0"/>
          <w:sz w:val="24"/>
          <w:szCs w:val="24"/>
        </w:rPr>
        <w:t>е</w:t>
      </w:r>
      <w:r w:rsidRPr="008C39F6">
        <w:rPr>
          <w:rFonts w:ascii="Times New Roman" w:hAnsi="Times New Roman" w:cs="Times New Roman"/>
          <w:snapToGrid w:val="0"/>
          <w:sz w:val="24"/>
          <w:szCs w:val="24"/>
        </w:rPr>
        <w:t>ний, поломок, утечек), так и коррозии (дождь, насыщенность солей в воздухе, песок, ветер).</w:t>
      </w:r>
    </w:p>
    <w:p w:rsidR="008C39F6" w:rsidRPr="008C39F6" w:rsidRDefault="008C39F6" w:rsidP="008C39F6">
      <w:pPr>
        <w:pStyle w:val="a3"/>
        <w:jc w:val="both"/>
        <w:rPr>
          <w:rFonts w:ascii="Times New Roman" w:hAnsi="Times New Roman" w:cs="Times New Roman"/>
          <w:bCs/>
          <w:i/>
          <w:sz w:val="24"/>
          <w:szCs w:val="24"/>
        </w:rPr>
      </w:pPr>
      <w:bookmarkStart w:id="4" w:name="_Toc272120685"/>
    </w:p>
    <w:p w:rsidR="008C39F6" w:rsidRPr="008C39F6" w:rsidRDefault="008C39F6" w:rsidP="00FE7C2A">
      <w:pPr>
        <w:pStyle w:val="a3"/>
        <w:numPr>
          <w:ilvl w:val="0"/>
          <w:numId w:val="4"/>
        </w:numPr>
        <w:tabs>
          <w:tab w:val="left" w:pos="426"/>
        </w:tabs>
        <w:ind w:left="0" w:firstLine="66"/>
        <w:jc w:val="both"/>
        <w:rPr>
          <w:rFonts w:ascii="Times New Roman" w:hAnsi="Times New Roman" w:cs="Times New Roman"/>
          <w:b/>
          <w:bCs/>
          <w:sz w:val="24"/>
          <w:szCs w:val="24"/>
        </w:rPr>
      </w:pPr>
      <w:r w:rsidRPr="008C39F6">
        <w:rPr>
          <w:rFonts w:ascii="Times New Roman" w:hAnsi="Times New Roman" w:cs="Times New Roman"/>
          <w:b/>
          <w:bCs/>
          <w:sz w:val="24"/>
          <w:szCs w:val="24"/>
        </w:rPr>
        <w:t>Упаковка и укладка в тару</w:t>
      </w:r>
      <w:bookmarkEnd w:id="4"/>
    </w:p>
    <w:p w:rsidR="008C39F6" w:rsidRPr="008C39F6" w:rsidRDefault="008C39F6" w:rsidP="008C39F6">
      <w:pPr>
        <w:pStyle w:val="a3"/>
        <w:ind w:firstLine="708"/>
        <w:jc w:val="both"/>
        <w:rPr>
          <w:rFonts w:ascii="Times New Roman" w:hAnsi="Times New Roman" w:cs="Times New Roman"/>
          <w:snapToGrid w:val="0"/>
          <w:sz w:val="24"/>
          <w:szCs w:val="24"/>
        </w:rPr>
      </w:pP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обеспечивает упаковку и укладку оборудования в тару для предохранения от повреждения при транспортировке, перевалке и неоднократных перегрузках, погрузках и в</w:t>
      </w:r>
      <w:r w:rsidRPr="008C39F6">
        <w:rPr>
          <w:rFonts w:ascii="Times New Roman" w:hAnsi="Times New Roman" w:cs="Times New Roman"/>
          <w:snapToGrid w:val="0"/>
          <w:sz w:val="24"/>
          <w:szCs w:val="24"/>
        </w:rPr>
        <w:t>ы</w:t>
      </w:r>
      <w:r w:rsidRPr="008C39F6">
        <w:rPr>
          <w:rFonts w:ascii="Times New Roman" w:hAnsi="Times New Roman" w:cs="Times New Roman"/>
          <w:snapToGrid w:val="0"/>
          <w:sz w:val="24"/>
          <w:szCs w:val="24"/>
        </w:rPr>
        <w:t>грузках.</w:t>
      </w:r>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Среди прочего, требования к упаковке состоят в следующем:</w:t>
      </w:r>
    </w:p>
    <w:p w:rsidR="008C39F6" w:rsidRPr="008C39F6" w:rsidRDefault="008C39F6" w:rsidP="008C39F6">
      <w:pPr>
        <w:pStyle w:val="a3"/>
        <w:jc w:val="both"/>
        <w:rPr>
          <w:rFonts w:ascii="Times New Roman" w:hAnsi="Times New Roman" w:cs="Times New Roman"/>
          <w:snapToGrid w:val="0"/>
          <w:sz w:val="24"/>
          <w:szCs w:val="24"/>
        </w:rPr>
      </w:pP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обеспечивает упаковку изделий в соответствии с данными требованиями, а в случ</w:t>
      </w:r>
      <w:r w:rsidRPr="008C39F6">
        <w:rPr>
          <w:rFonts w:ascii="Times New Roman" w:hAnsi="Times New Roman" w:cs="Times New Roman"/>
          <w:snapToGrid w:val="0"/>
          <w:sz w:val="24"/>
          <w:szCs w:val="24"/>
        </w:rPr>
        <w:t>а</w:t>
      </w:r>
      <w:r w:rsidRPr="008C39F6">
        <w:rPr>
          <w:rFonts w:ascii="Times New Roman" w:hAnsi="Times New Roman" w:cs="Times New Roman"/>
          <w:snapToGrid w:val="0"/>
          <w:sz w:val="24"/>
          <w:szCs w:val="24"/>
        </w:rPr>
        <w:t>ях, где указаний не имеется или они не полны, применяются общепринятые правила и нормат</w:t>
      </w:r>
      <w:r w:rsidRPr="008C39F6">
        <w:rPr>
          <w:rFonts w:ascii="Times New Roman" w:hAnsi="Times New Roman" w:cs="Times New Roman"/>
          <w:snapToGrid w:val="0"/>
          <w:sz w:val="24"/>
          <w:szCs w:val="24"/>
        </w:rPr>
        <w:t>и</w:t>
      </w:r>
      <w:r w:rsidRPr="008C39F6">
        <w:rPr>
          <w:rFonts w:ascii="Times New Roman" w:hAnsi="Times New Roman" w:cs="Times New Roman"/>
          <w:snapToGrid w:val="0"/>
          <w:sz w:val="24"/>
          <w:szCs w:val="24"/>
        </w:rPr>
        <w:t xml:space="preserve">вы, действующие на территории РФ. В данных требованиях приводится минимум требований к упаковке, поэтому если требования неполны или указания в них не подходят для поставляемого оборудования, </w:t>
      </w: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соответствующим образом уведомляет Заказчика и запрашивает его одобрение на замену одного требования данной инструкции другим.</w:t>
      </w:r>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При необходимости отгрузки воздушным транспортом и получении на то разрешения покупателя изделия транспортируются в упаковке, согласованной с авиаперевозчиком с таким расчетом, чтобы обеспечивалась максимальная механическая защита грузов, возможность их размещения на поддонах авиакомпании и уменьшение общего веса перевозимых изделий.</w:t>
      </w:r>
    </w:p>
    <w:p w:rsidR="008C39F6" w:rsidRPr="008C39F6" w:rsidRDefault="008C39F6" w:rsidP="008C39F6">
      <w:pPr>
        <w:pStyle w:val="a3"/>
        <w:jc w:val="both"/>
        <w:rPr>
          <w:rFonts w:ascii="Times New Roman" w:hAnsi="Times New Roman" w:cs="Times New Roman"/>
          <w:i/>
          <w:sz w:val="24"/>
          <w:szCs w:val="24"/>
        </w:rPr>
      </w:pPr>
    </w:p>
    <w:p w:rsidR="008C39F6" w:rsidRPr="008C39F6" w:rsidRDefault="00052D5E" w:rsidP="00FE7C2A">
      <w:pPr>
        <w:pStyle w:val="a3"/>
        <w:numPr>
          <w:ilvl w:val="0"/>
          <w:numId w:val="4"/>
        </w:numPr>
        <w:tabs>
          <w:tab w:val="left" w:pos="426"/>
        </w:tabs>
        <w:ind w:left="0" w:firstLine="66"/>
        <w:jc w:val="both"/>
        <w:rPr>
          <w:rFonts w:ascii="Times New Roman" w:hAnsi="Times New Roman" w:cs="Times New Roman"/>
          <w:b/>
          <w:bCs/>
          <w:sz w:val="24"/>
          <w:szCs w:val="24"/>
        </w:rPr>
      </w:pPr>
      <w:hyperlink w:anchor="_Toc210741864" w:history="1">
        <w:bookmarkStart w:id="5" w:name="_Toc272120686"/>
        <w:r w:rsidR="008C39F6" w:rsidRPr="008C39F6">
          <w:rPr>
            <w:rFonts w:ascii="Times New Roman" w:hAnsi="Times New Roman" w:cs="Times New Roman"/>
            <w:b/>
            <w:bCs/>
            <w:sz w:val="24"/>
            <w:szCs w:val="24"/>
          </w:rPr>
          <w:t>Консервация и упаковка</w:t>
        </w:r>
      </w:hyperlink>
      <w:r w:rsidR="008C39F6" w:rsidRPr="008C39F6">
        <w:rPr>
          <w:rFonts w:ascii="Times New Roman" w:hAnsi="Times New Roman" w:cs="Times New Roman"/>
          <w:b/>
          <w:bCs/>
          <w:sz w:val="24"/>
          <w:szCs w:val="24"/>
        </w:rPr>
        <w:t>.</w:t>
      </w:r>
      <w:bookmarkEnd w:id="5"/>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Все транспортные единицы надежно упаковываются для перевозки в соответствии со следующими требованиями:</w:t>
      </w:r>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Все отверстия в оборудовании, напр., впускные и выпускные штуцеры, патрубки подачи и выпуска и т.п. закрываются пробками, заглушками и иными средствами для предотвращения повреждений или попадания влаги и загрязнений или иных потенциально агрессивных веществ. Хрупкие предметы перевозятся в упаковке из заливных пенопластов или иных материалов с аналогичной способностью к амортизации. Измельченная газетная бумага, мягкая упаковочная стружка и аналогичные материалы не применяются;</w:t>
      </w:r>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 xml:space="preserve">Точные приборы, офисное оборудование и иные выверенные механические устройства укладываются в водонепроницаемую упаковку вместе с необходимым количеством осушителя для поддержания минимально возможного уровня влажности внутри упаковки. Полиэтилен не обеспечивает </w:t>
      </w:r>
      <w:proofErr w:type="spellStart"/>
      <w:r w:rsidRPr="008C39F6">
        <w:rPr>
          <w:rFonts w:ascii="Times New Roman" w:hAnsi="Times New Roman" w:cs="Times New Roman"/>
          <w:snapToGrid w:val="0"/>
          <w:sz w:val="24"/>
          <w:szCs w:val="24"/>
        </w:rPr>
        <w:t>пароизоляцию</w:t>
      </w:r>
      <w:proofErr w:type="spellEnd"/>
      <w:r w:rsidRPr="008C39F6">
        <w:rPr>
          <w:rFonts w:ascii="Times New Roman" w:hAnsi="Times New Roman" w:cs="Times New Roman"/>
          <w:snapToGrid w:val="0"/>
          <w:sz w:val="24"/>
          <w:szCs w:val="24"/>
        </w:rPr>
        <w:t xml:space="preserve"> и не может применяться для предохранения оборудования; </w:t>
      </w:r>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Если изделия могут прийти в негодность от дождя или брызг, но не требуют защиты от абсолютно любой влаги, в качестве внешней обертки применяется водонепроницаемый об</w:t>
      </w:r>
      <w:r w:rsidRPr="008C39F6">
        <w:rPr>
          <w:rFonts w:ascii="Times New Roman" w:hAnsi="Times New Roman" w:cs="Times New Roman"/>
          <w:snapToGrid w:val="0"/>
          <w:sz w:val="24"/>
          <w:szCs w:val="24"/>
        </w:rPr>
        <w:t>и</w:t>
      </w:r>
      <w:r w:rsidRPr="008C39F6">
        <w:rPr>
          <w:rFonts w:ascii="Times New Roman" w:hAnsi="Times New Roman" w:cs="Times New Roman"/>
          <w:snapToGrid w:val="0"/>
          <w:sz w:val="24"/>
          <w:szCs w:val="24"/>
        </w:rPr>
        <w:t>вочный материал (из многослойной крафт-бумаги с пропиткой битумом). По возможности, и</w:t>
      </w:r>
      <w:r w:rsidRPr="008C39F6">
        <w:rPr>
          <w:rFonts w:ascii="Times New Roman" w:hAnsi="Times New Roman" w:cs="Times New Roman"/>
          <w:snapToGrid w:val="0"/>
          <w:sz w:val="24"/>
          <w:szCs w:val="24"/>
        </w:rPr>
        <w:t>з</w:t>
      </w:r>
      <w:r w:rsidRPr="008C39F6">
        <w:rPr>
          <w:rFonts w:ascii="Times New Roman" w:hAnsi="Times New Roman" w:cs="Times New Roman"/>
          <w:snapToGrid w:val="0"/>
          <w:sz w:val="24"/>
          <w:szCs w:val="24"/>
        </w:rPr>
        <w:t>делия, помещенные в ящики, следует накрывать водозащитным материалом;</w:t>
      </w:r>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lastRenderedPageBreak/>
        <w:t xml:space="preserve">Отверстия в электродвигателях и других электрических устройствах герметизируются водостойкой пленкой или иным равно эффективным способом. Не допускается применение пленки на обработанных поверхностях; для соединительных коробок, коробок переключений, </w:t>
      </w:r>
      <w:proofErr w:type="spellStart"/>
      <w:r w:rsidRPr="008C39F6">
        <w:rPr>
          <w:rFonts w:ascii="Times New Roman" w:hAnsi="Times New Roman" w:cs="Times New Roman"/>
          <w:snapToGrid w:val="0"/>
          <w:sz w:val="24"/>
          <w:szCs w:val="24"/>
        </w:rPr>
        <w:t>электрошкафов</w:t>
      </w:r>
      <w:proofErr w:type="spellEnd"/>
      <w:r w:rsidRPr="008C39F6">
        <w:rPr>
          <w:rFonts w:ascii="Times New Roman" w:hAnsi="Times New Roman" w:cs="Times New Roman"/>
          <w:snapToGrid w:val="0"/>
          <w:sz w:val="24"/>
          <w:szCs w:val="24"/>
        </w:rPr>
        <w:t xml:space="preserve"> и аналогичных устройств, применяется сиккатив и герметизация.</w:t>
      </w:r>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Запорная арматура и приборы доставляются к рабочей площадке в заводских контейн</w:t>
      </w:r>
      <w:r w:rsidRPr="008C39F6">
        <w:rPr>
          <w:rFonts w:ascii="Times New Roman" w:hAnsi="Times New Roman" w:cs="Times New Roman"/>
          <w:snapToGrid w:val="0"/>
          <w:sz w:val="24"/>
          <w:szCs w:val="24"/>
        </w:rPr>
        <w:t>е</w:t>
      </w:r>
      <w:r w:rsidRPr="008C39F6">
        <w:rPr>
          <w:rFonts w:ascii="Times New Roman" w:hAnsi="Times New Roman" w:cs="Times New Roman"/>
          <w:snapToGrid w:val="0"/>
          <w:sz w:val="24"/>
          <w:szCs w:val="24"/>
        </w:rPr>
        <w:t>рах или закрытых автоприцепах и складируются в соответствии с рекомендациями Изготовит</w:t>
      </w:r>
      <w:r w:rsidRPr="008C39F6">
        <w:rPr>
          <w:rFonts w:ascii="Times New Roman" w:hAnsi="Times New Roman" w:cs="Times New Roman"/>
          <w:snapToGrid w:val="0"/>
          <w:sz w:val="24"/>
          <w:szCs w:val="24"/>
        </w:rPr>
        <w:t>е</w:t>
      </w:r>
      <w:r w:rsidRPr="008C39F6">
        <w:rPr>
          <w:rFonts w:ascii="Times New Roman" w:hAnsi="Times New Roman" w:cs="Times New Roman"/>
          <w:snapToGrid w:val="0"/>
          <w:sz w:val="24"/>
          <w:szCs w:val="24"/>
        </w:rPr>
        <w:t>ля;</w:t>
      </w:r>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Во время перевозки и хранения изделия с обработанными стальными и чугунными п</w:t>
      </w:r>
      <w:r w:rsidRPr="008C39F6">
        <w:rPr>
          <w:rFonts w:ascii="Times New Roman" w:hAnsi="Times New Roman" w:cs="Times New Roman"/>
          <w:snapToGrid w:val="0"/>
          <w:sz w:val="24"/>
          <w:szCs w:val="24"/>
        </w:rPr>
        <w:t>о</w:t>
      </w:r>
      <w:r w:rsidRPr="008C39F6">
        <w:rPr>
          <w:rFonts w:ascii="Times New Roman" w:hAnsi="Times New Roman" w:cs="Times New Roman"/>
          <w:snapToGrid w:val="0"/>
          <w:sz w:val="24"/>
          <w:szCs w:val="24"/>
        </w:rPr>
        <w:t>верхностями, детали или инструмент с высокой степенью обработки поверхностей предохр</w:t>
      </w:r>
      <w:r w:rsidRPr="008C39F6">
        <w:rPr>
          <w:rFonts w:ascii="Times New Roman" w:hAnsi="Times New Roman" w:cs="Times New Roman"/>
          <w:snapToGrid w:val="0"/>
          <w:sz w:val="24"/>
          <w:szCs w:val="24"/>
        </w:rPr>
        <w:t>а</w:t>
      </w:r>
      <w:r w:rsidRPr="008C39F6">
        <w:rPr>
          <w:rFonts w:ascii="Times New Roman" w:hAnsi="Times New Roman" w:cs="Times New Roman"/>
          <w:snapToGrid w:val="0"/>
          <w:sz w:val="24"/>
          <w:szCs w:val="24"/>
        </w:rPr>
        <w:t>няются путем нанесения соответствующего неагрессивного вещества. Такое вещество должно удаляться неагрессивными средствами, которые бы не повреждали защищаемую поверхность. Защита обработанных поверхностей фланцев обеспечивается временными крышками или пр</w:t>
      </w:r>
      <w:r w:rsidRPr="008C39F6">
        <w:rPr>
          <w:rFonts w:ascii="Times New Roman" w:hAnsi="Times New Roman" w:cs="Times New Roman"/>
          <w:snapToGrid w:val="0"/>
          <w:sz w:val="24"/>
          <w:szCs w:val="24"/>
        </w:rPr>
        <w:t>о</w:t>
      </w:r>
      <w:r w:rsidRPr="008C39F6">
        <w:rPr>
          <w:rFonts w:ascii="Times New Roman" w:hAnsi="Times New Roman" w:cs="Times New Roman"/>
          <w:snapToGrid w:val="0"/>
          <w:sz w:val="24"/>
          <w:szCs w:val="24"/>
        </w:rPr>
        <w:t>кладочным материалом, который не способен стать пластичным и заполнить зубчатые пазы при прижатии крепежными элементами и/или нагреве;</w:t>
      </w:r>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Все валы с подшипниками качения на время перевозки надежно фиксируются стропами и при необходимости защиты подшипников от коррозии покрываются смазкой.</w:t>
      </w:r>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 xml:space="preserve">Во всех случаях (за исключением труб различного диаметра) изделия укладываются в гнезда или пакуются так, чтобы свести объем к минимуму. </w:t>
      </w: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укладывает изделия т</w:t>
      </w:r>
      <w:r w:rsidRPr="008C39F6">
        <w:rPr>
          <w:rFonts w:ascii="Times New Roman" w:hAnsi="Times New Roman" w:cs="Times New Roman"/>
          <w:snapToGrid w:val="0"/>
          <w:sz w:val="24"/>
          <w:szCs w:val="24"/>
        </w:rPr>
        <w:t>а</w:t>
      </w:r>
      <w:r w:rsidRPr="008C39F6">
        <w:rPr>
          <w:rFonts w:ascii="Times New Roman" w:hAnsi="Times New Roman" w:cs="Times New Roman"/>
          <w:snapToGrid w:val="0"/>
          <w:sz w:val="24"/>
          <w:szCs w:val="24"/>
        </w:rPr>
        <w:t>ким образом, чтобы свести к минимуму объем упаковки и предотвратить порчу во время пер</w:t>
      </w:r>
      <w:r w:rsidRPr="008C39F6">
        <w:rPr>
          <w:rFonts w:ascii="Times New Roman" w:hAnsi="Times New Roman" w:cs="Times New Roman"/>
          <w:snapToGrid w:val="0"/>
          <w:sz w:val="24"/>
          <w:szCs w:val="24"/>
        </w:rPr>
        <w:t>е</w:t>
      </w:r>
      <w:r w:rsidRPr="008C39F6">
        <w:rPr>
          <w:rFonts w:ascii="Times New Roman" w:hAnsi="Times New Roman" w:cs="Times New Roman"/>
          <w:snapToGrid w:val="0"/>
          <w:sz w:val="24"/>
          <w:szCs w:val="24"/>
        </w:rPr>
        <w:t>возки, так как незаполненное пространство в транспортной единице делает ее менее устойч</w:t>
      </w:r>
      <w:r w:rsidRPr="008C39F6">
        <w:rPr>
          <w:rFonts w:ascii="Times New Roman" w:hAnsi="Times New Roman" w:cs="Times New Roman"/>
          <w:snapToGrid w:val="0"/>
          <w:sz w:val="24"/>
          <w:szCs w:val="24"/>
        </w:rPr>
        <w:t>и</w:t>
      </w:r>
      <w:r w:rsidRPr="008C39F6">
        <w:rPr>
          <w:rFonts w:ascii="Times New Roman" w:hAnsi="Times New Roman" w:cs="Times New Roman"/>
          <w:snapToGrid w:val="0"/>
          <w:sz w:val="24"/>
          <w:szCs w:val="24"/>
        </w:rPr>
        <w:t xml:space="preserve">вой. </w:t>
      </w:r>
    </w:p>
    <w:p w:rsidR="008C39F6" w:rsidRPr="008C39F6" w:rsidRDefault="008C39F6" w:rsidP="008C39F6">
      <w:pPr>
        <w:pStyle w:val="a3"/>
        <w:ind w:firstLine="708"/>
        <w:jc w:val="both"/>
        <w:rPr>
          <w:rFonts w:ascii="Times New Roman" w:hAnsi="Times New Roman" w:cs="Times New Roman"/>
          <w:snapToGrid w:val="0"/>
          <w:sz w:val="24"/>
          <w:szCs w:val="24"/>
        </w:rPr>
      </w:pP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упаковывает изделия в соответствии с принятыми правилами в отрасли и планируемым или предполагаемым способом (</w:t>
      </w:r>
      <w:proofErr w:type="spellStart"/>
      <w:r w:rsidRPr="008C39F6">
        <w:rPr>
          <w:rFonts w:ascii="Times New Roman" w:hAnsi="Times New Roman" w:cs="Times New Roman"/>
          <w:snapToGrid w:val="0"/>
          <w:sz w:val="24"/>
          <w:szCs w:val="24"/>
        </w:rPr>
        <w:t>ами</w:t>
      </w:r>
      <w:proofErr w:type="spellEnd"/>
      <w:r w:rsidRPr="008C39F6">
        <w:rPr>
          <w:rFonts w:ascii="Times New Roman" w:hAnsi="Times New Roman" w:cs="Times New Roman"/>
          <w:snapToGrid w:val="0"/>
          <w:sz w:val="24"/>
          <w:szCs w:val="24"/>
        </w:rPr>
        <w:t xml:space="preserve">) их перевозки. </w:t>
      </w:r>
    </w:p>
    <w:p w:rsidR="008C39F6" w:rsidRPr="008C39F6" w:rsidRDefault="008C39F6" w:rsidP="008C39F6">
      <w:pPr>
        <w:pStyle w:val="a3"/>
        <w:ind w:firstLine="708"/>
        <w:jc w:val="both"/>
        <w:rPr>
          <w:rFonts w:ascii="Times New Roman" w:hAnsi="Times New Roman" w:cs="Times New Roman"/>
          <w:snapToGrid w:val="0"/>
          <w:sz w:val="24"/>
          <w:szCs w:val="24"/>
        </w:rPr>
      </w:pPr>
      <w:proofErr w:type="gramStart"/>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предпринимает «традиционные и общепринятые» меры предосторожности для предотвращения порчи от дождя, сырости, влаги, конденсата, грибка, ржавчины, </w:t>
      </w:r>
      <w:proofErr w:type="spellStart"/>
      <w:r w:rsidRPr="008C39F6">
        <w:rPr>
          <w:rFonts w:ascii="Times New Roman" w:hAnsi="Times New Roman" w:cs="Times New Roman"/>
          <w:snapToGrid w:val="0"/>
          <w:sz w:val="24"/>
          <w:szCs w:val="24"/>
        </w:rPr>
        <w:t>корро</w:t>
      </w:r>
      <w:r w:rsidRPr="008C39F6" w:rsidDel="0025499C">
        <w:rPr>
          <w:rFonts w:ascii="Times New Roman" w:hAnsi="Times New Roman" w:cs="Times New Roman"/>
          <w:snapToGrid w:val="0"/>
          <w:sz w:val="24"/>
          <w:szCs w:val="24"/>
        </w:rPr>
        <w:t>д</w:t>
      </w:r>
      <w:r w:rsidRPr="008C39F6" w:rsidDel="0025499C">
        <w:rPr>
          <w:rFonts w:ascii="Times New Roman" w:hAnsi="Times New Roman" w:cs="Times New Roman"/>
          <w:snapToGrid w:val="0"/>
          <w:sz w:val="24"/>
          <w:szCs w:val="24"/>
        </w:rPr>
        <w:t>и</w:t>
      </w:r>
      <w:r w:rsidRPr="008C39F6" w:rsidDel="0025499C">
        <w:rPr>
          <w:rFonts w:ascii="Times New Roman" w:hAnsi="Times New Roman" w:cs="Times New Roman"/>
          <w:snapToGrid w:val="0"/>
          <w:sz w:val="24"/>
          <w:szCs w:val="24"/>
        </w:rPr>
        <w:t>рования</w:t>
      </w:r>
      <w:proofErr w:type="spellEnd"/>
      <w:r w:rsidRPr="008C39F6">
        <w:rPr>
          <w:rFonts w:ascii="Times New Roman" w:hAnsi="Times New Roman" w:cs="Times New Roman"/>
          <w:snapToGrid w:val="0"/>
          <w:sz w:val="24"/>
          <w:szCs w:val="24"/>
        </w:rPr>
        <w:t>, вибраций, ударов и др. негативных воздействий на транспортируемые изделия, обор</w:t>
      </w:r>
      <w:r w:rsidRPr="008C39F6">
        <w:rPr>
          <w:rFonts w:ascii="Times New Roman" w:hAnsi="Times New Roman" w:cs="Times New Roman"/>
          <w:snapToGrid w:val="0"/>
          <w:sz w:val="24"/>
          <w:szCs w:val="24"/>
        </w:rPr>
        <w:t>у</w:t>
      </w:r>
      <w:r w:rsidRPr="008C39F6">
        <w:rPr>
          <w:rFonts w:ascii="Times New Roman" w:hAnsi="Times New Roman" w:cs="Times New Roman"/>
          <w:snapToGrid w:val="0"/>
          <w:sz w:val="24"/>
          <w:szCs w:val="24"/>
        </w:rPr>
        <w:t>дование и т.д.</w:t>
      </w:r>
      <w:proofErr w:type="gramEnd"/>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 xml:space="preserve">Если традиционная и общепринятая упаковка не способна обеспечить надежную защиту изделий, </w:t>
      </w: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с учетом своих сведений об изделиях или дополнительных требований з</w:t>
      </w:r>
      <w:r w:rsidRPr="008C39F6">
        <w:rPr>
          <w:rFonts w:ascii="Times New Roman" w:hAnsi="Times New Roman" w:cs="Times New Roman"/>
          <w:snapToGrid w:val="0"/>
          <w:sz w:val="24"/>
          <w:szCs w:val="24"/>
        </w:rPr>
        <w:t>а</w:t>
      </w:r>
      <w:r w:rsidRPr="008C39F6">
        <w:rPr>
          <w:rFonts w:ascii="Times New Roman" w:hAnsi="Times New Roman" w:cs="Times New Roman"/>
          <w:snapToGrid w:val="0"/>
          <w:sz w:val="24"/>
          <w:szCs w:val="24"/>
        </w:rPr>
        <w:t>водов изготовителей применяет дополнительную упаковку.</w:t>
      </w:r>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Все оборудование, в котором имеются подвижные или вращающиеся части, которые м</w:t>
      </w:r>
      <w:r w:rsidRPr="008C39F6">
        <w:rPr>
          <w:rFonts w:ascii="Times New Roman" w:hAnsi="Times New Roman" w:cs="Times New Roman"/>
          <w:snapToGrid w:val="0"/>
          <w:sz w:val="24"/>
          <w:szCs w:val="24"/>
        </w:rPr>
        <w:t>о</w:t>
      </w:r>
      <w:r w:rsidRPr="008C39F6">
        <w:rPr>
          <w:rFonts w:ascii="Times New Roman" w:hAnsi="Times New Roman" w:cs="Times New Roman"/>
          <w:snapToGrid w:val="0"/>
          <w:sz w:val="24"/>
          <w:szCs w:val="24"/>
        </w:rPr>
        <w:t>гут получить повреждения во время транспортировки, должно быть защищено и закреплено.</w:t>
      </w:r>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При вероятности воздействия дождя, сырости, высокой влажности или аналогичных н</w:t>
      </w:r>
      <w:r w:rsidRPr="008C39F6">
        <w:rPr>
          <w:rFonts w:ascii="Times New Roman" w:hAnsi="Times New Roman" w:cs="Times New Roman"/>
          <w:snapToGrid w:val="0"/>
          <w:sz w:val="24"/>
          <w:szCs w:val="24"/>
        </w:rPr>
        <w:t>е</w:t>
      </w:r>
      <w:r w:rsidRPr="008C39F6">
        <w:rPr>
          <w:rFonts w:ascii="Times New Roman" w:hAnsi="Times New Roman" w:cs="Times New Roman"/>
          <w:snapToGrid w:val="0"/>
          <w:sz w:val="24"/>
          <w:szCs w:val="24"/>
        </w:rPr>
        <w:t xml:space="preserve">благоприятных условий на электрооборудование, чувствительные материалы или устройства </w:t>
      </w: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обеспечивает для них вакуумную упаковку, паронепроницаемые упаковочные мат</w:t>
      </w:r>
      <w:r w:rsidRPr="008C39F6">
        <w:rPr>
          <w:rFonts w:ascii="Times New Roman" w:hAnsi="Times New Roman" w:cs="Times New Roman"/>
          <w:snapToGrid w:val="0"/>
          <w:sz w:val="24"/>
          <w:szCs w:val="24"/>
        </w:rPr>
        <w:t>е</w:t>
      </w:r>
      <w:r w:rsidRPr="008C39F6">
        <w:rPr>
          <w:rFonts w:ascii="Times New Roman" w:hAnsi="Times New Roman" w:cs="Times New Roman"/>
          <w:snapToGrid w:val="0"/>
          <w:sz w:val="24"/>
          <w:szCs w:val="24"/>
        </w:rPr>
        <w:t>риалы и сиккативы.</w:t>
      </w:r>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Полированные или обработанные поверхности, предназначенные для точной посадки, покрываются антикоррозийной смазкой.</w:t>
      </w:r>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На внутренних поверхностях деталей и гарнитуры не должно быть загрязнений и мета</w:t>
      </w:r>
      <w:r w:rsidRPr="008C39F6">
        <w:rPr>
          <w:rFonts w:ascii="Times New Roman" w:hAnsi="Times New Roman" w:cs="Times New Roman"/>
          <w:snapToGrid w:val="0"/>
          <w:sz w:val="24"/>
          <w:szCs w:val="24"/>
        </w:rPr>
        <w:t>л</w:t>
      </w:r>
      <w:r w:rsidRPr="008C39F6">
        <w:rPr>
          <w:rFonts w:ascii="Times New Roman" w:hAnsi="Times New Roman" w:cs="Times New Roman"/>
          <w:snapToGrid w:val="0"/>
          <w:sz w:val="24"/>
          <w:szCs w:val="24"/>
        </w:rPr>
        <w:t>лических опилок, частиц после механической обработки и остатков средств очистки, напр., м</w:t>
      </w:r>
      <w:r w:rsidRPr="008C39F6">
        <w:rPr>
          <w:rFonts w:ascii="Times New Roman" w:hAnsi="Times New Roman" w:cs="Times New Roman"/>
          <w:snapToGrid w:val="0"/>
          <w:sz w:val="24"/>
          <w:szCs w:val="24"/>
        </w:rPr>
        <w:t>е</w:t>
      </w:r>
      <w:r w:rsidRPr="008C39F6">
        <w:rPr>
          <w:rFonts w:ascii="Times New Roman" w:hAnsi="Times New Roman" w:cs="Times New Roman"/>
          <w:snapToGrid w:val="0"/>
          <w:sz w:val="24"/>
          <w:szCs w:val="24"/>
        </w:rPr>
        <w:t>таллической крошки.</w:t>
      </w:r>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Защита труб и гарнитуры обеспечивается заглушкой обоих концов или иным апробир</w:t>
      </w:r>
      <w:r w:rsidRPr="008C39F6">
        <w:rPr>
          <w:rFonts w:ascii="Times New Roman" w:hAnsi="Times New Roman" w:cs="Times New Roman"/>
          <w:snapToGrid w:val="0"/>
          <w:sz w:val="24"/>
          <w:szCs w:val="24"/>
        </w:rPr>
        <w:t>о</w:t>
      </w:r>
      <w:r w:rsidRPr="008C39F6">
        <w:rPr>
          <w:rFonts w:ascii="Times New Roman" w:hAnsi="Times New Roman" w:cs="Times New Roman"/>
          <w:snapToGrid w:val="0"/>
          <w:sz w:val="24"/>
          <w:szCs w:val="24"/>
        </w:rPr>
        <w:t>ванным способом. Все трубы или трубопроводы должны быть внутри сухими, и если не огов</w:t>
      </w:r>
      <w:r w:rsidRPr="008C39F6">
        <w:rPr>
          <w:rFonts w:ascii="Times New Roman" w:hAnsi="Times New Roman" w:cs="Times New Roman"/>
          <w:snapToGrid w:val="0"/>
          <w:sz w:val="24"/>
          <w:szCs w:val="24"/>
        </w:rPr>
        <w:t>о</w:t>
      </w:r>
      <w:r w:rsidRPr="008C39F6">
        <w:rPr>
          <w:rFonts w:ascii="Times New Roman" w:hAnsi="Times New Roman" w:cs="Times New Roman"/>
          <w:snapToGrid w:val="0"/>
          <w:sz w:val="24"/>
          <w:szCs w:val="24"/>
        </w:rPr>
        <w:t>рено иное, особо проверяться покупателем или его представителем перед отгрузкой.</w:t>
      </w:r>
    </w:p>
    <w:p w:rsidR="008C39F6" w:rsidRPr="008C39F6" w:rsidRDefault="008C39F6" w:rsidP="008C39F6">
      <w:pPr>
        <w:pStyle w:val="a3"/>
        <w:ind w:firstLine="708"/>
        <w:jc w:val="both"/>
        <w:rPr>
          <w:rFonts w:ascii="Times New Roman" w:hAnsi="Times New Roman" w:cs="Times New Roman"/>
          <w:snapToGrid w:val="0"/>
          <w:sz w:val="24"/>
          <w:szCs w:val="24"/>
        </w:rPr>
      </w:pP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упаковывает опасные материалы отдельно от неопасных, применяя для них только сертифицированную и утвержденную тару, соответствующую требованиям и правилам перевозки и упаковки опасных материалов.</w:t>
      </w:r>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 xml:space="preserve">Если изделия планируется хранить вне помещений, </w:t>
      </w: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обеспечивает их допо</w:t>
      </w:r>
      <w:r w:rsidRPr="008C39F6">
        <w:rPr>
          <w:rFonts w:ascii="Times New Roman" w:hAnsi="Times New Roman" w:cs="Times New Roman"/>
          <w:snapToGrid w:val="0"/>
          <w:sz w:val="24"/>
          <w:szCs w:val="24"/>
        </w:rPr>
        <w:t>л</w:t>
      </w:r>
      <w:r w:rsidRPr="008C39F6">
        <w:rPr>
          <w:rFonts w:ascii="Times New Roman" w:hAnsi="Times New Roman" w:cs="Times New Roman"/>
          <w:snapToGrid w:val="0"/>
          <w:sz w:val="24"/>
          <w:szCs w:val="24"/>
        </w:rPr>
        <w:t>нительной соответствующей упаковкой в соответствии со своими рекомендациями или треб</w:t>
      </w:r>
      <w:r w:rsidRPr="008C39F6">
        <w:rPr>
          <w:rFonts w:ascii="Times New Roman" w:hAnsi="Times New Roman" w:cs="Times New Roman"/>
          <w:snapToGrid w:val="0"/>
          <w:sz w:val="24"/>
          <w:szCs w:val="24"/>
        </w:rPr>
        <w:t>о</w:t>
      </w:r>
      <w:r w:rsidRPr="008C39F6">
        <w:rPr>
          <w:rFonts w:ascii="Times New Roman" w:hAnsi="Times New Roman" w:cs="Times New Roman"/>
          <w:snapToGrid w:val="0"/>
          <w:sz w:val="24"/>
          <w:szCs w:val="24"/>
        </w:rPr>
        <w:t>ваниями заводов изготовителей по хранению.</w:t>
      </w:r>
    </w:p>
    <w:p w:rsidR="008C39F6" w:rsidRPr="008C39F6" w:rsidRDefault="008C39F6" w:rsidP="008C39F6">
      <w:pPr>
        <w:pStyle w:val="a3"/>
        <w:ind w:firstLine="708"/>
        <w:jc w:val="both"/>
        <w:rPr>
          <w:rFonts w:ascii="Times New Roman" w:hAnsi="Times New Roman" w:cs="Times New Roman"/>
          <w:snapToGrid w:val="0"/>
          <w:sz w:val="24"/>
          <w:szCs w:val="24"/>
        </w:rPr>
      </w:pP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обязуется выполнять требования страны-импортера относительно мер обр</w:t>
      </w:r>
      <w:r w:rsidRPr="008C39F6">
        <w:rPr>
          <w:rFonts w:ascii="Times New Roman" w:hAnsi="Times New Roman" w:cs="Times New Roman"/>
          <w:snapToGrid w:val="0"/>
          <w:sz w:val="24"/>
          <w:szCs w:val="24"/>
        </w:rPr>
        <w:t>а</w:t>
      </w:r>
      <w:r w:rsidRPr="008C39F6">
        <w:rPr>
          <w:rFonts w:ascii="Times New Roman" w:hAnsi="Times New Roman" w:cs="Times New Roman"/>
          <w:snapToGrid w:val="0"/>
          <w:sz w:val="24"/>
          <w:szCs w:val="24"/>
        </w:rPr>
        <w:t>ботки для предотвращения заражений и появления грибка в древесине, используемой для по</w:t>
      </w:r>
      <w:r w:rsidRPr="008C39F6">
        <w:rPr>
          <w:rFonts w:ascii="Times New Roman" w:hAnsi="Times New Roman" w:cs="Times New Roman"/>
          <w:snapToGrid w:val="0"/>
          <w:sz w:val="24"/>
          <w:szCs w:val="24"/>
        </w:rPr>
        <w:t>д</w:t>
      </w:r>
      <w:r w:rsidRPr="008C39F6">
        <w:rPr>
          <w:rFonts w:ascii="Times New Roman" w:hAnsi="Times New Roman" w:cs="Times New Roman"/>
          <w:snapToGrid w:val="0"/>
          <w:sz w:val="24"/>
          <w:szCs w:val="24"/>
        </w:rPr>
        <w:t>донов, салазок, ящиков, укупорок или в качестве упаковочного материала.</w:t>
      </w:r>
    </w:p>
    <w:p w:rsidR="008C39F6" w:rsidRPr="008C39F6" w:rsidRDefault="008C39F6" w:rsidP="008C39F6">
      <w:pPr>
        <w:pStyle w:val="a3"/>
        <w:ind w:firstLine="708"/>
        <w:jc w:val="both"/>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Поставщик</w:t>
      </w:r>
      <w:r w:rsidRPr="008C39F6">
        <w:rPr>
          <w:rFonts w:ascii="Times New Roman" w:hAnsi="Times New Roman" w:cs="Times New Roman"/>
          <w:snapToGrid w:val="0"/>
          <w:sz w:val="24"/>
          <w:szCs w:val="24"/>
        </w:rPr>
        <w:t xml:space="preserve"> упаковывает изделия в тару отдельно от других изделий как указано ниже: запасные части и инструменты, любое изделие, отгружаемое на условиях аренды или с посл</w:t>
      </w:r>
      <w:r w:rsidRPr="008C39F6">
        <w:rPr>
          <w:rFonts w:ascii="Times New Roman" w:hAnsi="Times New Roman" w:cs="Times New Roman"/>
          <w:snapToGrid w:val="0"/>
          <w:sz w:val="24"/>
          <w:szCs w:val="24"/>
        </w:rPr>
        <w:t>е</w:t>
      </w:r>
      <w:r w:rsidRPr="008C39F6">
        <w:rPr>
          <w:rFonts w:ascii="Times New Roman" w:hAnsi="Times New Roman" w:cs="Times New Roman"/>
          <w:snapToGrid w:val="0"/>
          <w:sz w:val="24"/>
          <w:szCs w:val="24"/>
        </w:rPr>
        <w:t>дующим возвратом, напр., контрольно-измерительная аппаратура.</w:t>
      </w:r>
    </w:p>
    <w:p w:rsidR="008C39F6" w:rsidRPr="008C39F6" w:rsidRDefault="008C39F6" w:rsidP="008C39F6">
      <w:pPr>
        <w:pStyle w:val="a3"/>
        <w:jc w:val="both"/>
        <w:rPr>
          <w:rFonts w:ascii="Times New Roman" w:hAnsi="Times New Roman" w:cs="Times New Roman"/>
          <w:bCs/>
          <w:i/>
          <w:sz w:val="24"/>
          <w:szCs w:val="24"/>
        </w:rPr>
      </w:pPr>
      <w:bookmarkStart w:id="6" w:name="_Toc272120687"/>
    </w:p>
    <w:p w:rsidR="008C39F6" w:rsidRPr="008C39F6" w:rsidRDefault="008C39F6" w:rsidP="00FE7C2A">
      <w:pPr>
        <w:pStyle w:val="a3"/>
        <w:numPr>
          <w:ilvl w:val="0"/>
          <w:numId w:val="4"/>
        </w:numPr>
        <w:tabs>
          <w:tab w:val="left" w:pos="426"/>
        </w:tabs>
        <w:ind w:left="0" w:firstLine="66"/>
        <w:jc w:val="both"/>
        <w:rPr>
          <w:rFonts w:ascii="Times New Roman" w:hAnsi="Times New Roman" w:cs="Times New Roman"/>
          <w:b/>
          <w:bCs/>
          <w:sz w:val="24"/>
          <w:szCs w:val="24"/>
        </w:rPr>
      </w:pPr>
      <w:r w:rsidRPr="008C39F6">
        <w:rPr>
          <w:rFonts w:ascii="Times New Roman" w:hAnsi="Times New Roman" w:cs="Times New Roman"/>
          <w:b/>
          <w:bCs/>
          <w:sz w:val="24"/>
          <w:szCs w:val="24"/>
        </w:rPr>
        <w:t>Маркировка по трафарету или нанесение надписей</w:t>
      </w:r>
      <w:bookmarkEnd w:id="6"/>
    </w:p>
    <w:p w:rsidR="008C39F6" w:rsidRPr="008C39F6" w:rsidRDefault="008C39F6" w:rsidP="008C39F6">
      <w:pPr>
        <w:pStyle w:val="a3"/>
        <w:ind w:firstLine="708"/>
        <w:jc w:val="both"/>
        <w:rPr>
          <w:rFonts w:ascii="Times New Roman" w:hAnsi="Times New Roman" w:cs="Times New Roman"/>
          <w:snapToGrid w:val="0"/>
          <w:sz w:val="24"/>
          <w:szCs w:val="24"/>
        </w:rPr>
      </w:pP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наносит трафаретные надписи не менее</w:t>
      </w:r>
      <w:proofErr w:type="gramStart"/>
      <w:r w:rsidRPr="008C39F6">
        <w:rPr>
          <w:rFonts w:ascii="Times New Roman" w:hAnsi="Times New Roman" w:cs="Times New Roman"/>
          <w:snapToGrid w:val="0"/>
          <w:sz w:val="24"/>
          <w:szCs w:val="24"/>
        </w:rPr>
        <w:t>,</w:t>
      </w:r>
      <w:proofErr w:type="gramEnd"/>
      <w:r w:rsidRPr="008C39F6">
        <w:rPr>
          <w:rFonts w:ascii="Times New Roman" w:hAnsi="Times New Roman" w:cs="Times New Roman"/>
          <w:snapToGrid w:val="0"/>
          <w:sz w:val="24"/>
          <w:szCs w:val="24"/>
        </w:rPr>
        <w:t xml:space="preserve"> чем на двух противоположных ст</w:t>
      </w:r>
      <w:r w:rsidRPr="008C39F6">
        <w:rPr>
          <w:rFonts w:ascii="Times New Roman" w:hAnsi="Times New Roman" w:cs="Times New Roman"/>
          <w:snapToGrid w:val="0"/>
          <w:sz w:val="24"/>
          <w:szCs w:val="24"/>
        </w:rPr>
        <w:t>о</w:t>
      </w:r>
      <w:r w:rsidRPr="008C39F6">
        <w:rPr>
          <w:rFonts w:ascii="Times New Roman" w:hAnsi="Times New Roman" w:cs="Times New Roman"/>
          <w:snapToGrid w:val="0"/>
          <w:sz w:val="24"/>
          <w:szCs w:val="24"/>
        </w:rPr>
        <w:t xml:space="preserve">ронах и торцах каждой транспортной единицы, т.е. каждой бочке, ящике, пачке, решетчатом ящике, поддоне, полозах или отдельных изделиях. Надписи наносятся черной несмываемой краской четкими печатными буквами для облегчения чтения. Если нанесение маркировки по трафарету не представляется возможным, </w:t>
      </w: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применяет ярлыки, прикрепляемые к пр</w:t>
      </w:r>
      <w:r w:rsidRPr="008C39F6">
        <w:rPr>
          <w:rFonts w:ascii="Times New Roman" w:hAnsi="Times New Roman" w:cs="Times New Roman"/>
          <w:snapToGrid w:val="0"/>
          <w:sz w:val="24"/>
          <w:szCs w:val="24"/>
        </w:rPr>
        <w:t>о</w:t>
      </w:r>
      <w:r w:rsidRPr="008C39F6">
        <w:rPr>
          <w:rFonts w:ascii="Times New Roman" w:hAnsi="Times New Roman" w:cs="Times New Roman"/>
          <w:snapToGrid w:val="0"/>
          <w:sz w:val="24"/>
          <w:szCs w:val="24"/>
        </w:rPr>
        <w:t>тивоположным сторонам и торцам грузовой единицы. Содержание ярлыка должно иметь такой же вид, как и при маркировке по трафарету. Ярлык должен крепиться заклепками или толстой проволокой не менее</w:t>
      </w:r>
      <w:proofErr w:type="gramStart"/>
      <w:r w:rsidRPr="008C39F6">
        <w:rPr>
          <w:rFonts w:ascii="Times New Roman" w:hAnsi="Times New Roman" w:cs="Times New Roman"/>
          <w:snapToGrid w:val="0"/>
          <w:sz w:val="24"/>
          <w:szCs w:val="24"/>
        </w:rPr>
        <w:t>,</w:t>
      </w:r>
      <w:proofErr w:type="gramEnd"/>
      <w:r w:rsidRPr="008C39F6">
        <w:rPr>
          <w:rFonts w:ascii="Times New Roman" w:hAnsi="Times New Roman" w:cs="Times New Roman"/>
          <w:snapToGrid w:val="0"/>
          <w:sz w:val="24"/>
          <w:szCs w:val="24"/>
        </w:rPr>
        <w:t xml:space="preserve"> чем на 2 углах, или закрепляться таким образом, чтобы не отделиться или не утеряться во время перегрузок, под воздействием дождя, ветра и иных погодных факторов.</w:t>
      </w:r>
    </w:p>
    <w:p w:rsidR="008C39F6" w:rsidRPr="008C39F6" w:rsidRDefault="008C39F6" w:rsidP="008C39F6">
      <w:pPr>
        <w:pStyle w:val="a3"/>
        <w:jc w:val="both"/>
        <w:rPr>
          <w:rFonts w:ascii="Times New Roman" w:hAnsi="Times New Roman" w:cs="Times New Roman"/>
          <w:bCs/>
          <w:i/>
          <w:sz w:val="24"/>
          <w:szCs w:val="24"/>
        </w:rPr>
      </w:pPr>
      <w:bookmarkStart w:id="7" w:name="_Toc272120688"/>
    </w:p>
    <w:p w:rsidR="008C39F6" w:rsidRPr="008C39F6" w:rsidRDefault="008C39F6" w:rsidP="00FE7C2A">
      <w:pPr>
        <w:pStyle w:val="a3"/>
        <w:numPr>
          <w:ilvl w:val="0"/>
          <w:numId w:val="4"/>
        </w:numPr>
        <w:tabs>
          <w:tab w:val="left" w:pos="426"/>
        </w:tabs>
        <w:ind w:left="0" w:firstLine="66"/>
        <w:jc w:val="both"/>
        <w:rPr>
          <w:rFonts w:ascii="Times New Roman" w:hAnsi="Times New Roman" w:cs="Times New Roman"/>
          <w:b/>
          <w:bCs/>
          <w:sz w:val="24"/>
          <w:szCs w:val="24"/>
        </w:rPr>
      </w:pPr>
      <w:r w:rsidRPr="008C39F6">
        <w:rPr>
          <w:rFonts w:ascii="Times New Roman" w:hAnsi="Times New Roman" w:cs="Times New Roman"/>
          <w:b/>
          <w:bCs/>
          <w:sz w:val="24"/>
          <w:szCs w:val="24"/>
        </w:rPr>
        <w:t>Обращение Обработка и хранение грузов</w:t>
      </w:r>
      <w:bookmarkEnd w:id="7"/>
    </w:p>
    <w:p w:rsidR="008C39F6" w:rsidRPr="008C39F6" w:rsidRDefault="008C39F6" w:rsidP="008C39F6">
      <w:pPr>
        <w:pStyle w:val="a3"/>
        <w:ind w:firstLine="708"/>
        <w:jc w:val="both"/>
        <w:rPr>
          <w:rFonts w:ascii="Times New Roman" w:hAnsi="Times New Roman" w:cs="Times New Roman"/>
          <w:snapToGrid w:val="0"/>
          <w:sz w:val="24"/>
          <w:szCs w:val="24"/>
        </w:rPr>
      </w:pP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также наносит установленные условные знаки для указания способов обр</w:t>
      </w:r>
      <w:r w:rsidRPr="008C39F6">
        <w:rPr>
          <w:rFonts w:ascii="Times New Roman" w:hAnsi="Times New Roman" w:cs="Times New Roman"/>
          <w:snapToGrid w:val="0"/>
          <w:sz w:val="24"/>
          <w:szCs w:val="24"/>
        </w:rPr>
        <w:t>а</w:t>
      </w:r>
      <w:r w:rsidRPr="008C39F6">
        <w:rPr>
          <w:rFonts w:ascii="Times New Roman" w:hAnsi="Times New Roman" w:cs="Times New Roman"/>
          <w:snapToGrid w:val="0"/>
          <w:sz w:val="24"/>
          <w:szCs w:val="24"/>
        </w:rPr>
        <w:t>щения и мер предосторожности при обработке и хранении грузовой единицы.</w:t>
      </w:r>
    </w:p>
    <w:p w:rsidR="008C39F6" w:rsidRPr="008C39F6" w:rsidRDefault="008C39F6" w:rsidP="008C39F6">
      <w:pPr>
        <w:pStyle w:val="a3"/>
        <w:jc w:val="both"/>
        <w:rPr>
          <w:rFonts w:ascii="Times New Roman" w:hAnsi="Times New Roman" w:cs="Times New Roman"/>
          <w:snapToGrid w:val="0"/>
          <w:sz w:val="24"/>
          <w:szCs w:val="24"/>
        </w:rPr>
      </w:pPr>
    </w:p>
    <w:p w:rsidR="008C39F6" w:rsidRPr="008C39F6" w:rsidRDefault="008C39F6" w:rsidP="00FE7C2A">
      <w:pPr>
        <w:pStyle w:val="a3"/>
        <w:numPr>
          <w:ilvl w:val="0"/>
          <w:numId w:val="4"/>
        </w:numPr>
        <w:tabs>
          <w:tab w:val="left" w:pos="426"/>
        </w:tabs>
        <w:ind w:left="0" w:firstLine="66"/>
        <w:jc w:val="both"/>
        <w:rPr>
          <w:rFonts w:ascii="Times New Roman" w:hAnsi="Times New Roman" w:cs="Times New Roman"/>
          <w:b/>
          <w:bCs/>
          <w:sz w:val="24"/>
          <w:szCs w:val="24"/>
        </w:rPr>
      </w:pPr>
      <w:bookmarkStart w:id="8" w:name="_Toc272120689"/>
      <w:r w:rsidRPr="008C39F6">
        <w:rPr>
          <w:rFonts w:ascii="Times New Roman" w:hAnsi="Times New Roman" w:cs="Times New Roman"/>
          <w:b/>
          <w:bCs/>
          <w:sz w:val="24"/>
          <w:szCs w:val="24"/>
        </w:rPr>
        <w:t>Негабаритные транспортные единицы, тяжелые или большеразмерные грузы</w:t>
      </w:r>
      <w:bookmarkEnd w:id="8"/>
    </w:p>
    <w:p w:rsidR="008C39F6" w:rsidRPr="008C39F6" w:rsidRDefault="008C39F6" w:rsidP="008C39F6">
      <w:pPr>
        <w:pStyle w:val="a3"/>
        <w:ind w:firstLine="708"/>
        <w:jc w:val="both"/>
        <w:rPr>
          <w:rFonts w:ascii="Times New Roman" w:hAnsi="Times New Roman" w:cs="Times New Roman"/>
          <w:snapToGrid w:val="0"/>
          <w:sz w:val="24"/>
          <w:szCs w:val="24"/>
        </w:rPr>
      </w:pP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маркировкой указывает центр тяжести транспортной единицы и четко нан</w:t>
      </w:r>
      <w:r w:rsidRPr="008C39F6">
        <w:rPr>
          <w:rFonts w:ascii="Times New Roman" w:hAnsi="Times New Roman" w:cs="Times New Roman"/>
          <w:snapToGrid w:val="0"/>
          <w:sz w:val="24"/>
          <w:szCs w:val="24"/>
        </w:rPr>
        <w:t>о</w:t>
      </w:r>
      <w:r w:rsidRPr="008C39F6">
        <w:rPr>
          <w:rFonts w:ascii="Times New Roman" w:hAnsi="Times New Roman" w:cs="Times New Roman"/>
          <w:snapToGrid w:val="0"/>
          <w:sz w:val="24"/>
          <w:szCs w:val="24"/>
        </w:rPr>
        <w:t xml:space="preserve">сит места </w:t>
      </w:r>
      <w:proofErr w:type="spellStart"/>
      <w:r w:rsidRPr="008C39F6">
        <w:rPr>
          <w:rFonts w:ascii="Times New Roman" w:hAnsi="Times New Roman" w:cs="Times New Roman"/>
          <w:snapToGrid w:val="0"/>
          <w:sz w:val="24"/>
          <w:szCs w:val="24"/>
        </w:rPr>
        <w:t>строповки</w:t>
      </w:r>
      <w:proofErr w:type="spellEnd"/>
      <w:r w:rsidRPr="008C39F6">
        <w:rPr>
          <w:rFonts w:ascii="Times New Roman" w:hAnsi="Times New Roman" w:cs="Times New Roman"/>
          <w:snapToGrid w:val="0"/>
          <w:sz w:val="24"/>
          <w:szCs w:val="24"/>
        </w:rPr>
        <w:t xml:space="preserve"> груза.</w:t>
      </w:r>
    </w:p>
    <w:p w:rsidR="008C39F6" w:rsidRPr="008C39F6" w:rsidRDefault="008C39F6" w:rsidP="008C39F6">
      <w:pPr>
        <w:pStyle w:val="a3"/>
        <w:jc w:val="both"/>
        <w:rPr>
          <w:rFonts w:ascii="Times New Roman" w:hAnsi="Times New Roman" w:cs="Times New Roman"/>
          <w:snapToGrid w:val="0"/>
          <w:sz w:val="24"/>
          <w:szCs w:val="24"/>
        </w:rPr>
      </w:pPr>
    </w:p>
    <w:p w:rsidR="008C39F6" w:rsidRPr="008C39F6" w:rsidRDefault="008C39F6" w:rsidP="00FE7C2A">
      <w:pPr>
        <w:pStyle w:val="a3"/>
        <w:numPr>
          <w:ilvl w:val="0"/>
          <w:numId w:val="4"/>
        </w:numPr>
        <w:tabs>
          <w:tab w:val="left" w:pos="426"/>
        </w:tabs>
        <w:ind w:left="0" w:firstLine="66"/>
        <w:jc w:val="both"/>
        <w:rPr>
          <w:rFonts w:ascii="Times New Roman" w:hAnsi="Times New Roman" w:cs="Times New Roman"/>
          <w:b/>
          <w:bCs/>
          <w:sz w:val="24"/>
          <w:szCs w:val="24"/>
        </w:rPr>
      </w:pPr>
      <w:bookmarkStart w:id="9" w:name="_Toc272120690"/>
      <w:r w:rsidRPr="008C39F6">
        <w:rPr>
          <w:rFonts w:ascii="Times New Roman" w:hAnsi="Times New Roman" w:cs="Times New Roman"/>
          <w:b/>
          <w:bCs/>
          <w:sz w:val="24"/>
          <w:szCs w:val="24"/>
        </w:rPr>
        <w:t>Запасные части</w:t>
      </w:r>
      <w:bookmarkEnd w:id="9"/>
    </w:p>
    <w:p w:rsidR="008C39F6" w:rsidRPr="008C39F6" w:rsidRDefault="008C39F6" w:rsidP="008C39F6">
      <w:pPr>
        <w:pStyle w:val="a3"/>
        <w:ind w:firstLine="708"/>
        <w:jc w:val="both"/>
        <w:rPr>
          <w:rFonts w:ascii="Times New Roman" w:hAnsi="Times New Roman" w:cs="Times New Roman"/>
          <w:snapToGrid w:val="0"/>
          <w:sz w:val="24"/>
          <w:szCs w:val="24"/>
        </w:rPr>
      </w:pP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четко маркирует все грузовые места, в которых находятся «Запасные части», «Инструмент» или «Аренда» (арендованное оборудование). Такая маркировка отображает предназначение изделий (монтаж, пуско-наладочные работы или ввод в строй).</w:t>
      </w:r>
    </w:p>
    <w:p w:rsidR="008C39F6" w:rsidRPr="008C39F6" w:rsidRDefault="008C39F6" w:rsidP="008C39F6">
      <w:pPr>
        <w:pStyle w:val="a3"/>
        <w:jc w:val="both"/>
        <w:rPr>
          <w:rFonts w:ascii="Times New Roman" w:hAnsi="Times New Roman" w:cs="Times New Roman"/>
          <w:snapToGrid w:val="0"/>
          <w:sz w:val="24"/>
          <w:szCs w:val="24"/>
        </w:rPr>
      </w:pPr>
    </w:p>
    <w:p w:rsidR="008C39F6" w:rsidRPr="008C39F6" w:rsidRDefault="008C39F6" w:rsidP="00FE7C2A">
      <w:pPr>
        <w:pStyle w:val="a3"/>
        <w:numPr>
          <w:ilvl w:val="0"/>
          <w:numId w:val="4"/>
        </w:numPr>
        <w:tabs>
          <w:tab w:val="left" w:pos="426"/>
        </w:tabs>
        <w:ind w:left="0" w:firstLine="66"/>
        <w:jc w:val="both"/>
        <w:rPr>
          <w:rFonts w:ascii="Times New Roman" w:hAnsi="Times New Roman" w:cs="Times New Roman"/>
          <w:b/>
          <w:bCs/>
          <w:sz w:val="24"/>
          <w:szCs w:val="24"/>
        </w:rPr>
      </w:pPr>
      <w:bookmarkStart w:id="10" w:name="_Toc272120691"/>
      <w:r w:rsidRPr="008C39F6">
        <w:rPr>
          <w:rFonts w:ascii="Times New Roman" w:hAnsi="Times New Roman" w:cs="Times New Roman"/>
          <w:b/>
          <w:bCs/>
          <w:sz w:val="24"/>
          <w:szCs w:val="24"/>
        </w:rPr>
        <w:t>Опасные материалы</w:t>
      </w:r>
      <w:bookmarkEnd w:id="10"/>
    </w:p>
    <w:p w:rsidR="008C39F6" w:rsidRPr="008C39F6" w:rsidRDefault="008C39F6" w:rsidP="008C39F6">
      <w:pPr>
        <w:pStyle w:val="a3"/>
        <w:ind w:firstLine="708"/>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 xml:space="preserve">Установленными условными обозначениями и ярлыками </w:t>
      </w: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четко указывает все опасные материалы. Вся наружная тара и упаковка должна соответствовать правилам и треб</w:t>
      </w:r>
      <w:r w:rsidRPr="008C39F6">
        <w:rPr>
          <w:rFonts w:ascii="Times New Roman" w:hAnsi="Times New Roman" w:cs="Times New Roman"/>
          <w:snapToGrid w:val="0"/>
          <w:sz w:val="24"/>
          <w:szCs w:val="24"/>
        </w:rPr>
        <w:t>о</w:t>
      </w:r>
      <w:r w:rsidRPr="008C39F6">
        <w:rPr>
          <w:rFonts w:ascii="Times New Roman" w:hAnsi="Times New Roman" w:cs="Times New Roman"/>
          <w:snapToGrid w:val="0"/>
          <w:sz w:val="24"/>
          <w:szCs w:val="24"/>
        </w:rPr>
        <w:t>ваниям компетентных государственных организаций, на основе документов таких организаций, как, например, I.C.A.O. / U.N. / I.M.C.O. и I.A.T.A., в части, касающейся таких опасных грузов, как яды, ядовитые газы, воспламеняющиеся жидкости, сжатые газы, огнеопасные твердые в</w:t>
      </w:r>
      <w:r w:rsidRPr="008C39F6">
        <w:rPr>
          <w:rFonts w:ascii="Times New Roman" w:hAnsi="Times New Roman" w:cs="Times New Roman"/>
          <w:snapToGrid w:val="0"/>
          <w:sz w:val="24"/>
          <w:szCs w:val="24"/>
        </w:rPr>
        <w:t>е</w:t>
      </w:r>
      <w:r w:rsidRPr="008C39F6">
        <w:rPr>
          <w:rFonts w:ascii="Times New Roman" w:hAnsi="Times New Roman" w:cs="Times New Roman"/>
          <w:snapToGrid w:val="0"/>
          <w:sz w:val="24"/>
          <w:szCs w:val="24"/>
        </w:rPr>
        <w:t>щества, окислители, негорючие сжатые газы, взрывчатые вещества и радиоактивные матери</w:t>
      </w:r>
      <w:r w:rsidRPr="008C39F6">
        <w:rPr>
          <w:rFonts w:ascii="Times New Roman" w:hAnsi="Times New Roman" w:cs="Times New Roman"/>
          <w:snapToGrid w:val="0"/>
          <w:sz w:val="24"/>
          <w:szCs w:val="24"/>
        </w:rPr>
        <w:t>а</w:t>
      </w:r>
      <w:r w:rsidRPr="008C39F6">
        <w:rPr>
          <w:rFonts w:ascii="Times New Roman" w:hAnsi="Times New Roman" w:cs="Times New Roman"/>
          <w:snapToGrid w:val="0"/>
          <w:sz w:val="24"/>
          <w:szCs w:val="24"/>
        </w:rPr>
        <w:t xml:space="preserve">лы. </w:t>
      </w: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должен представить свидетельство, что изделия упакованы для перевозки в с</w:t>
      </w:r>
      <w:r w:rsidRPr="008C39F6">
        <w:rPr>
          <w:rFonts w:ascii="Times New Roman" w:hAnsi="Times New Roman" w:cs="Times New Roman"/>
          <w:snapToGrid w:val="0"/>
          <w:sz w:val="24"/>
          <w:szCs w:val="24"/>
        </w:rPr>
        <w:t>о</w:t>
      </w:r>
      <w:r w:rsidRPr="008C39F6">
        <w:rPr>
          <w:rFonts w:ascii="Times New Roman" w:hAnsi="Times New Roman" w:cs="Times New Roman"/>
          <w:snapToGrid w:val="0"/>
          <w:sz w:val="24"/>
          <w:szCs w:val="24"/>
        </w:rPr>
        <w:t>ответствии с действующими требованиями государственных органов, а для всех наименований, указанных в вышеназванных правилах/положениях в категории опасных, представить свид</w:t>
      </w:r>
      <w:r w:rsidRPr="008C39F6">
        <w:rPr>
          <w:rFonts w:ascii="Times New Roman" w:hAnsi="Times New Roman" w:cs="Times New Roman"/>
          <w:snapToGrid w:val="0"/>
          <w:sz w:val="24"/>
          <w:szCs w:val="24"/>
        </w:rPr>
        <w:t>е</w:t>
      </w:r>
      <w:r w:rsidRPr="008C39F6">
        <w:rPr>
          <w:rFonts w:ascii="Times New Roman" w:hAnsi="Times New Roman" w:cs="Times New Roman"/>
          <w:snapToGrid w:val="0"/>
          <w:sz w:val="24"/>
          <w:szCs w:val="24"/>
        </w:rPr>
        <w:t>тельства об опасных грузах.</w:t>
      </w:r>
    </w:p>
    <w:p w:rsidR="008C39F6" w:rsidRPr="008C39F6" w:rsidRDefault="008C39F6" w:rsidP="008C39F6">
      <w:pPr>
        <w:pStyle w:val="a3"/>
        <w:jc w:val="both"/>
        <w:rPr>
          <w:rFonts w:ascii="Times New Roman" w:hAnsi="Times New Roman" w:cs="Times New Roman"/>
          <w:snapToGrid w:val="0"/>
          <w:sz w:val="24"/>
          <w:szCs w:val="24"/>
        </w:rPr>
      </w:pPr>
    </w:p>
    <w:p w:rsidR="008C39F6" w:rsidRPr="008C39F6" w:rsidRDefault="008C39F6" w:rsidP="00FE7C2A">
      <w:pPr>
        <w:pStyle w:val="a3"/>
        <w:numPr>
          <w:ilvl w:val="0"/>
          <w:numId w:val="4"/>
        </w:numPr>
        <w:tabs>
          <w:tab w:val="left" w:pos="426"/>
        </w:tabs>
        <w:ind w:left="0" w:firstLine="66"/>
        <w:jc w:val="both"/>
        <w:rPr>
          <w:rFonts w:ascii="Times New Roman" w:hAnsi="Times New Roman" w:cs="Times New Roman"/>
          <w:b/>
          <w:bCs/>
          <w:sz w:val="24"/>
          <w:szCs w:val="24"/>
        </w:rPr>
      </w:pPr>
      <w:bookmarkStart w:id="11" w:name="_Toc272120692"/>
      <w:r w:rsidRPr="008C39F6">
        <w:rPr>
          <w:rFonts w:ascii="Times New Roman" w:hAnsi="Times New Roman" w:cs="Times New Roman"/>
          <w:b/>
          <w:bCs/>
          <w:sz w:val="24"/>
          <w:szCs w:val="24"/>
        </w:rPr>
        <w:t>Ярлыки, плакаты и бирки</w:t>
      </w:r>
      <w:bookmarkEnd w:id="11"/>
    </w:p>
    <w:p w:rsidR="008C39F6" w:rsidRPr="008C39F6" w:rsidRDefault="008C39F6" w:rsidP="008C39F6">
      <w:pPr>
        <w:pStyle w:val="a3"/>
        <w:ind w:firstLine="709"/>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При невозможности маркировки грузовых мест, как указано выше, они маркируются следующим образом (в порядке предпочтения):</w:t>
      </w:r>
    </w:p>
    <w:p w:rsidR="008C39F6" w:rsidRPr="008C39F6" w:rsidRDefault="008C39F6" w:rsidP="008C39F6">
      <w:pPr>
        <w:pStyle w:val="a3"/>
        <w:numPr>
          <w:ilvl w:val="0"/>
          <w:numId w:val="1"/>
        </w:numPr>
        <w:jc w:val="both"/>
        <w:rPr>
          <w:rFonts w:ascii="Times New Roman" w:hAnsi="Times New Roman" w:cs="Times New Roman"/>
          <w:sz w:val="24"/>
          <w:szCs w:val="24"/>
        </w:rPr>
      </w:pPr>
      <w:r w:rsidRPr="008C39F6">
        <w:rPr>
          <w:rFonts w:ascii="Times New Roman" w:hAnsi="Times New Roman" w:cs="Times New Roman"/>
          <w:sz w:val="24"/>
          <w:szCs w:val="24"/>
        </w:rPr>
        <w:t>Ярлыки: Ярлыки печатаются на прочном атмосферостойком материале с помощью несм</w:t>
      </w:r>
      <w:r w:rsidRPr="008C39F6">
        <w:rPr>
          <w:rFonts w:ascii="Times New Roman" w:hAnsi="Times New Roman" w:cs="Times New Roman"/>
          <w:sz w:val="24"/>
          <w:szCs w:val="24"/>
        </w:rPr>
        <w:t>ы</w:t>
      </w:r>
      <w:r w:rsidRPr="008C39F6">
        <w:rPr>
          <w:rFonts w:ascii="Times New Roman" w:hAnsi="Times New Roman" w:cs="Times New Roman"/>
          <w:sz w:val="24"/>
          <w:szCs w:val="24"/>
        </w:rPr>
        <w:t>ваемой краски. Ярлыки крепятся к транспортной единице водостойким клеем.</w:t>
      </w:r>
    </w:p>
    <w:p w:rsidR="008C39F6" w:rsidRPr="008C39F6" w:rsidRDefault="008C39F6" w:rsidP="008C39F6">
      <w:pPr>
        <w:pStyle w:val="a3"/>
        <w:numPr>
          <w:ilvl w:val="0"/>
          <w:numId w:val="1"/>
        </w:numPr>
        <w:jc w:val="both"/>
        <w:rPr>
          <w:rFonts w:ascii="Times New Roman" w:hAnsi="Times New Roman" w:cs="Times New Roman"/>
          <w:sz w:val="24"/>
          <w:szCs w:val="24"/>
        </w:rPr>
      </w:pPr>
      <w:r w:rsidRPr="008C39F6">
        <w:rPr>
          <w:rFonts w:ascii="Times New Roman" w:hAnsi="Times New Roman" w:cs="Times New Roman"/>
          <w:sz w:val="24"/>
          <w:szCs w:val="24"/>
        </w:rPr>
        <w:t>Плакаты: Плакаты изготавливаются из водостойкой фанеры минимальной толщиной 6 мм или оцинкованного листового металла минимальной толщиной 0,5 мм. Плакаты надежно прикрепляются с помощью скреп из нержавеющей стали или иных некорродирующих мат</w:t>
      </w:r>
      <w:r w:rsidRPr="008C39F6">
        <w:rPr>
          <w:rFonts w:ascii="Times New Roman" w:hAnsi="Times New Roman" w:cs="Times New Roman"/>
          <w:sz w:val="24"/>
          <w:szCs w:val="24"/>
        </w:rPr>
        <w:t>е</w:t>
      </w:r>
      <w:r w:rsidRPr="008C39F6">
        <w:rPr>
          <w:rFonts w:ascii="Times New Roman" w:hAnsi="Times New Roman" w:cs="Times New Roman"/>
          <w:sz w:val="24"/>
          <w:szCs w:val="24"/>
        </w:rPr>
        <w:t>риалов. Если для крепления применяется проволока, таковая из нержавеющей стали должна быть как минимум сдвоенной. Минимально допустимый диаметр проволоки – 1,5 мм.</w:t>
      </w:r>
    </w:p>
    <w:p w:rsidR="008C39F6" w:rsidRPr="008C39F6" w:rsidRDefault="008C39F6" w:rsidP="008C39F6">
      <w:pPr>
        <w:pStyle w:val="a3"/>
        <w:numPr>
          <w:ilvl w:val="0"/>
          <w:numId w:val="1"/>
        </w:numPr>
        <w:jc w:val="both"/>
        <w:rPr>
          <w:rFonts w:ascii="Times New Roman" w:hAnsi="Times New Roman" w:cs="Times New Roman"/>
          <w:sz w:val="24"/>
          <w:szCs w:val="24"/>
        </w:rPr>
      </w:pPr>
      <w:r w:rsidRPr="008C39F6">
        <w:rPr>
          <w:rFonts w:ascii="Times New Roman" w:hAnsi="Times New Roman" w:cs="Times New Roman"/>
          <w:sz w:val="24"/>
          <w:szCs w:val="24"/>
        </w:rPr>
        <w:t>Бирки: Бирки, если они оговорены условиями, изготавливаются из нержавеющей стали, н</w:t>
      </w:r>
      <w:r w:rsidRPr="008C39F6">
        <w:rPr>
          <w:rFonts w:ascii="Times New Roman" w:hAnsi="Times New Roman" w:cs="Times New Roman"/>
          <w:sz w:val="24"/>
          <w:szCs w:val="24"/>
        </w:rPr>
        <w:t>е</w:t>
      </w:r>
      <w:r w:rsidRPr="008C39F6">
        <w:rPr>
          <w:rFonts w:ascii="Times New Roman" w:hAnsi="Times New Roman" w:cs="Times New Roman"/>
          <w:sz w:val="24"/>
          <w:szCs w:val="24"/>
        </w:rPr>
        <w:t>ржавеющих сплавов железа, латуни, меди или прочной пластмассы с минимальной толщ</w:t>
      </w:r>
      <w:r w:rsidRPr="008C39F6">
        <w:rPr>
          <w:rFonts w:ascii="Times New Roman" w:hAnsi="Times New Roman" w:cs="Times New Roman"/>
          <w:sz w:val="24"/>
          <w:szCs w:val="24"/>
        </w:rPr>
        <w:t>и</w:t>
      </w:r>
      <w:r w:rsidRPr="008C39F6">
        <w:rPr>
          <w:rFonts w:ascii="Times New Roman" w:hAnsi="Times New Roman" w:cs="Times New Roman"/>
          <w:sz w:val="24"/>
          <w:szCs w:val="24"/>
        </w:rPr>
        <w:t>ной 0,5 мм. Надписи на бирках выполняются разборчиво продавливанием или штемпелев</w:t>
      </w:r>
      <w:r w:rsidRPr="008C39F6">
        <w:rPr>
          <w:rFonts w:ascii="Times New Roman" w:hAnsi="Times New Roman" w:cs="Times New Roman"/>
          <w:sz w:val="24"/>
          <w:szCs w:val="24"/>
        </w:rPr>
        <w:t>а</w:t>
      </w:r>
      <w:r w:rsidRPr="008C39F6">
        <w:rPr>
          <w:rFonts w:ascii="Times New Roman" w:hAnsi="Times New Roman" w:cs="Times New Roman"/>
          <w:sz w:val="24"/>
          <w:szCs w:val="24"/>
        </w:rPr>
        <w:t>нием, при этом размер букв не должен быть высотой менее 5 мм. Бирки крепятся таким же образом и теми же материалами, что и плакаты.</w:t>
      </w:r>
    </w:p>
    <w:p w:rsidR="008C39F6" w:rsidRPr="008C39F6" w:rsidRDefault="008C39F6" w:rsidP="008C39F6">
      <w:pPr>
        <w:pStyle w:val="a3"/>
        <w:jc w:val="both"/>
        <w:rPr>
          <w:rFonts w:ascii="Times New Roman" w:hAnsi="Times New Roman" w:cs="Times New Roman"/>
          <w:b/>
          <w:bCs/>
          <w:sz w:val="24"/>
          <w:szCs w:val="24"/>
        </w:rPr>
      </w:pPr>
      <w:bookmarkStart w:id="12" w:name="_Toc272120693"/>
    </w:p>
    <w:p w:rsidR="008C39F6" w:rsidRPr="008C39F6" w:rsidRDefault="008C39F6" w:rsidP="00FE7C2A">
      <w:pPr>
        <w:pStyle w:val="a3"/>
        <w:numPr>
          <w:ilvl w:val="0"/>
          <w:numId w:val="4"/>
        </w:numPr>
        <w:tabs>
          <w:tab w:val="left" w:pos="426"/>
        </w:tabs>
        <w:ind w:left="0" w:firstLine="66"/>
        <w:jc w:val="both"/>
        <w:rPr>
          <w:rFonts w:ascii="Times New Roman" w:hAnsi="Times New Roman" w:cs="Times New Roman"/>
          <w:b/>
          <w:bCs/>
          <w:sz w:val="24"/>
          <w:szCs w:val="24"/>
        </w:rPr>
      </w:pPr>
      <w:r w:rsidRPr="008C39F6">
        <w:rPr>
          <w:rFonts w:ascii="Times New Roman" w:hAnsi="Times New Roman" w:cs="Times New Roman"/>
          <w:b/>
          <w:bCs/>
          <w:sz w:val="24"/>
          <w:szCs w:val="24"/>
        </w:rPr>
        <w:t>Маркировка груза</w:t>
      </w:r>
      <w:bookmarkEnd w:id="12"/>
    </w:p>
    <w:p w:rsidR="008C39F6" w:rsidRPr="008C39F6" w:rsidRDefault="008C39F6" w:rsidP="008C39F6">
      <w:pPr>
        <w:pStyle w:val="a3"/>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 xml:space="preserve">          Маркировка должна быть на русском языке. </w:t>
      </w:r>
      <w:proofErr w:type="gramStart"/>
      <w:r w:rsidRPr="008C39F6">
        <w:rPr>
          <w:rFonts w:ascii="Times New Roman" w:hAnsi="Times New Roman" w:cs="Times New Roman"/>
          <w:snapToGrid w:val="0"/>
          <w:sz w:val="24"/>
          <w:szCs w:val="24"/>
        </w:rPr>
        <w:t>Минимальная</w:t>
      </w:r>
      <w:proofErr w:type="gramEnd"/>
      <w:r w:rsidRPr="008C39F6">
        <w:rPr>
          <w:rFonts w:ascii="Times New Roman" w:hAnsi="Times New Roman" w:cs="Times New Roman"/>
          <w:snapToGrid w:val="0"/>
          <w:sz w:val="24"/>
          <w:szCs w:val="24"/>
        </w:rPr>
        <w:t xml:space="preserve"> объем маркировки, наносимой на каждое грузовое место приведен в Таблице </w:t>
      </w:r>
      <w:r w:rsidR="00FE7C2A">
        <w:rPr>
          <w:rFonts w:ascii="Times New Roman" w:hAnsi="Times New Roman" w:cs="Times New Roman"/>
          <w:snapToGrid w:val="0"/>
          <w:sz w:val="24"/>
          <w:szCs w:val="24"/>
        </w:rPr>
        <w:t>10.1</w:t>
      </w:r>
      <w:r w:rsidRPr="008C39F6">
        <w:rPr>
          <w:rFonts w:ascii="Times New Roman" w:hAnsi="Times New Roman" w:cs="Times New Roman"/>
          <w:snapToGrid w:val="0"/>
          <w:sz w:val="24"/>
          <w:szCs w:val="24"/>
        </w:rPr>
        <w:t>.</w:t>
      </w:r>
    </w:p>
    <w:p w:rsidR="008C39F6" w:rsidRPr="008C39F6" w:rsidRDefault="008C39F6" w:rsidP="00FE7C2A">
      <w:pPr>
        <w:pStyle w:val="a3"/>
        <w:jc w:val="right"/>
        <w:rPr>
          <w:rFonts w:ascii="Times New Roman" w:hAnsi="Times New Roman" w:cs="Times New Roman"/>
          <w:snapToGrid w:val="0"/>
          <w:sz w:val="24"/>
          <w:szCs w:val="24"/>
          <w:lang w:val="de-DE"/>
        </w:rPr>
      </w:pPr>
      <w:r w:rsidRPr="008C39F6">
        <w:rPr>
          <w:rFonts w:ascii="Times New Roman" w:hAnsi="Times New Roman" w:cs="Times New Roman"/>
          <w:snapToGrid w:val="0"/>
          <w:sz w:val="24"/>
          <w:szCs w:val="24"/>
        </w:rPr>
        <w:t xml:space="preserve">Таблица </w:t>
      </w:r>
      <w:r w:rsidR="00FE7C2A">
        <w:rPr>
          <w:rFonts w:ascii="Times New Roman" w:hAnsi="Times New Roman" w:cs="Times New Roman"/>
          <w:snapToGrid w:val="0"/>
          <w:sz w:val="24"/>
          <w:szCs w:val="24"/>
        </w:rPr>
        <w:t>10.1</w:t>
      </w:r>
    </w:p>
    <w:tbl>
      <w:tblPr>
        <w:tblW w:w="0" w:type="auto"/>
        <w:tblInd w:w="108" w:type="dxa"/>
        <w:tblLook w:val="01E0" w:firstRow="1" w:lastRow="1" w:firstColumn="1" w:lastColumn="1" w:noHBand="0" w:noVBand="0"/>
      </w:tblPr>
      <w:tblGrid>
        <w:gridCol w:w="9923"/>
      </w:tblGrid>
      <w:tr w:rsidR="008C39F6" w:rsidRPr="008C39F6" w:rsidTr="00726CBB">
        <w:tc>
          <w:tcPr>
            <w:tcW w:w="9923" w:type="dxa"/>
            <w:tcBorders>
              <w:top w:val="single" w:sz="4" w:space="0" w:color="auto"/>
              <w:left w:val="single" w:sz="4" w:space="0" w:color="auto"/>
              <w:bottom w:val="single" w:sz="4" w:space="0" w:color="auto"/>
              <w:right w:val="single" w:sz="4" w:space="0" w:color="auto"/>
            </w:tcBorders>
          </w:tcPr>
          <w:p w:rsidR="008C39F6" w:rsidRPr="008C39F6" w:rsidRDefault="008C39F6" w:rsidP="00726CBB">
            <w:pPr>
              <w:pStyle w:val="8"/>
              <w:ind w:right="302"/>
              <w:jc w:val="both"/>
              <w:rPr>
                <w:rFonts w:ascii="Times New Roman" w:hAnsi="Times New Roman"/>
                <w:color w:val="auto"/>
                <w:sz w:val="24"/>
                <w:szCs w:val="24"/>
              </w:rPr>
            </w:pPr>
            <w:proofErr w:type="spellStart"/>
            <w:r w:rsidRPr="008C39F6">
              <w:rPr>
                <w:rFonts w:ascii="Times New Roman" w:hAnsi="Times New Roman"/>
                <w:color w:val="auto"/>
                <w:sz w:val="24"/>
                <w:szCs w:val="24"/>
              </w:rPr>
              <w:t>Верх</w:t>
            </w:r>
            <w:proofErr w:type="spellEnd"/>
          </w:p>
        </w:tc>
      </w:tr>
      <w:tr w:rsidR="008C39F6" w:rsidRPr="008C39F6" w:rsidTr="00726CBB">
        <w:tc>
          <w:tcPr>
            <w:tcW w:w="9923" w:type="dxa"/>
            <w:tcBorders>
              <w:top w:val="single" w:sz="4" w:space="0" w:color="auto"/>
              <w:left w:val="single" w:sz="4" w:space="0" w:color="auto"/>
              <w:bottom w:val="single" w:sz="4" w:space="0" w:color="auto"/>
              <w:right w:val="single" w:sz="4" w:space="0" w:color="auto"/>
            </w:tcBorders>
          </w:tcPr>
          <w:p w:rsidR="008C39F6" w:rsidRPr="008C39F6" w:rsidRDefault="008C39F6" w:rsidP="00726CBB">
            <w:pPr>
              <w:pStyle w:val="8"/>
              <w:ind w:right="302"/>
              <w:jc w:val="both"/>
              <w:rPr>
                <w:rFonts w:ascii="Times New Roman" w:hAnsi="Times New Roman"/>
                <w:color w:val="auto"/>
                <w:sz w:val="24"/>
                <w:szCs w:val="24"/>
              </w:rPr>
            </w:pPr>
            <w:proofErr w:type="spellStart"/>
            <w:r w:rsidRPr="008C39F6">
              <w:rPr>
                <w:rFonts w:ascii="Times New Roman" w:hAnsi="Times New Roman"/>
                <w:color w:val="auto"/>
                <w:sz w:val="24"/>
                <w:szCs w:val="24"/>
              </w:rPr>
              <w:t>Некантовать</w:t>
            </w:r>
            <w:proofErr w:type="spellEnd"/>
          </w:p>
        </w:tc>
      </w:tr>
      <w:tr w:rsidR="008C39F6" w:rsidRPr="008C39F6" w:rsidTr="00726CBB">
        <w:tc>
          <w:tcPr>
            <w:tcW w:w="9923" w:type="dxa"/>
            <w:tcBorders>
              <w:top w:val="single" w:sz="4" w:space="0" w:color="auto"/>
              <w:left w:val="single" w:sz="4" w:space="0" w:color="auto"/>
              <w:bottom w:val="single" w:sz="4" w:space="0" w:color="auto"/>
              <w:right w:val="single" w:sz="4" w:space="0" w:color="auto"/>
            </w:tcBorders>
          </w:tcPr>
          <w:p w:rsidR="008C39F6" w:rsidRPr="00FE7C2A" w:rsidRDefault="008C39F6" w:rsidP="00726CBB">
            <w:pPr>
              <w:pStyle w:val="8"/>
              <w:ind w:right="302"/>
              <w:jc w:val="both"/>
              <w:rPr>
                <w:rFonts w:ascii="Times New Roman" w:hAnsi="Times New Roman"/>
                <w:color w:val="auto"/>
                <w:sz w:val="24"/>
                <w:szCs w:val="24"/>
                <w:lang w:val="ru-RU"/>
              </w:rPr>
            </w:pPr>
            <w:r w:rsidRPr="008C39F6">
              <w:rPr>
                <w:rFonts w:ascii="Times New Roman" w:hAnsi="Times New Roman"/>
                <w:color w:val="auto"/>
                <w:sz w:val="24"/>
                <w:szCs w:val="24"/>
                <w:lang w:val="ru-RU"/>
              </w:rPr>
              <w:t xml:space="preserve">Наименование проекта: </w:t>
            </w:r>
            <w:r w:rsidR="00FE7C2A">
              <w:rPr>
                <w:rFonts w:ascii="Times New Roman" w:hAnsi="Times New Roman"/>
                <w:color w:val="auto"/>
                <w:sz w:val="24"/>
                <w:szCs w:val="24"/>
                <w:lang w:val="ru-RU"/>
              </w:rPr>
              <w:t>«</w:t>
            </w:r>
            <w:r w:rsidR="00FE7C2A" w:rsidRPr="00FE7C2A">
              <w:rPr>
                <w:rFonts w:ascii="Times New Roman" w:hAnsi="Times New Roman"/>
                <w:sz w:val="24"/>
                <w:szCs w:val="24"/>
                <w:lang w:val="ru-RU"/>
              </w:rPr>
              <w:t xml:space="preserve">Строительство системы сухого </w:t>
            </w:r>
            <w:proofErr w:type="spellStart"/>
            <w:r w:rsidR="00FE7C2A" w:rsidRPr="00FE7C2A">
              <w:rPr>
                <w:rFonts w:ascii="Times New Roman" w:hAnsi="Times New Roman"/>
                <w:sz w:val="24"/>
                <w:szCs w:val="24"/>
                <w:lang w:val="ru-RU"/>
              </w:rPr>
              <w:t>золошлакоудаления</w:t>
            </w:r>
            <w:proofErr w:type="spellEnd"/>
            <w:r w:rsidRPr="00FE7C2A">
              <w:rPr>
                <w:rFonts w:ascii="Times New Roman" w:hAnsi="Times New Roman"/>
                <w:color w:val="auto"/>
                <w:sz w:val="24"/>
                <w:szCs w:val="24"/>
                <w:lang w:val="ru-RU"/>
              </w:rPr>
              <w:t xml:space="preserve"> </w:t>
            </w:r>
            <w:r w:rsidR="00FE7C2A" w:rsidRPr="00FE7C2A">
              <w:rPr>
                <w:rFonts w:ascii="Times New Roman" w:hAnsi="Times New Roman"/>
                <w:sz w:val="24"/>
                <w:szCs w:val="24"/>
                <w:lang w:val="ru-RU"/>
              </w:rPr>
              <w:t>Филиала «Березовская ГРЭС» ОАО «Э.ОН Россия» в рамках реализации инвестиционного проекта «Строительство 3-го энергоблока на базе ПСУ-800 МВт филиала ««Березовская ГРЭС» ОАО «Э.ОН Россия»</w:t>
            </w:r>
          </w:p>
        </w:tc>
      </w:tr>
      <w:tr w:rsidR="008C39F6" w:rsidRPr="008C39F6" w:rsidTr="00726CBB">
        <w:tc>
          <w:tcPr>
            <w:tcW w:w="9923" w:type="dxa"/>
            <w:tcBorders>
              <w:top w:val="single" w:sz="4" w:space="0" w:color="auto"/>
              <w:left w:val="single" w:sz="4" w:space="0" w:color="auto"/>
              <w:bottom w:val="single" w:sz="4" w:space="0" w:color="auto"/>
              <w:right w:val="single" w:sz="4" w:space="0" w:color="auto"/>
            </w:tcBorders>
          </w:tcPr>
          <w:p w:rsidR="008C39F6" w:rsidRPr="008C39F6" w:rsidRDefault="008C39F6" w:rsidP="00FE7C2A">
            <w:pPr>
              <w:pStyle w:val="8"/>
              <w:ind w:right="302"/>
              <w:jc w:val="both"/>
              <w:rPr>
                <w:rFonts w:ascii="Times New Roman" w:hAnsi="Times New Roman"/>
                <w:color w:val="auto"/>
                <w:sz w:val="24"/>
                <w:szCs w:val="24"/>
                <w:lang w:val="ru-RU"/>
              </w:rPr>
            </w:pPr>
            <w:r w:rsidRPr="008C39F6">
              <w:rPr>
                <w:rFonts w:ascii="Times New Roman" w:hAnsi="Times New Roman"/>
                <w:color w:val="auto"/>
                <w:sz w:val="24"/>
                <w:szCs w:val="24"/>
                <w:lang w:val="ru-RU"/>
              </w:rPr>
              <w:t>Грузополучатель:</w:t>
            </w:r>
            <w:r w:rsidRPr="008C39F6">
              <w:rPr>
                <w:rFonts w:ascii="Times New Roman" w:hAnsi="Times New Roman"/>
                <w:color w:val="auto"/>
                <w:sz w:val="24"/>
                <w:szCs w:val="24"/>
                <w:lang w:val="ru-RU"/>
              </w:rPr>
              <w:cr/>
            </w:r>
            <w:r w:rsidRPr="00FE7C2A">
              <w:rPr>
                <w:rFonts w:ascii="Times New Roman" w:hAnsi="Times New Roman"/>
                <w:color w:val="auto"/>
                <w:sz w:val="24"/>
                <w:szCs w:val="24"/>
                <w:highlight w:val="green"/>
                <w:lang w:val="ru-RU"/>
              </w:rPr>
              <w:t>ОАО «Э</w:t>
            </w:r>
            <w:r w:rsidR="00FE7C2A" w:rsidRPr="00FE7C2A">
              <w:rPr>
                <w:rFonts w:ascii="Times New Roman" w:hAnsi="Times New Roman"/>
                <w:color w:val="auto"/>
                <w:sz w:val="24"/>
                <w:szCs w:val="24"/>
                <w:highlight w:val="green"/>
                <w:lang w:val="ru-RU"/>
              </w:rPr>
              <w:t>.</w:t>
            </w:r>
            <w:r w:rsidRPr="00FE7C2A">
              <w:rPr>
                <w:rFonts w:ascii="Times New Roman" w:hAnsi="Times New Roman"/>
                <w:color w:val="auto"/>
                <w:sz w:val="24"/>
                <w:szCs w:val="24"/>
                <w:highlight w:val="green"/>
                <w:lang w:val="ru-RU"/>
              </w:rPr>
              <w:t>ОН Россия»</w:t>
            </w:r>
          </w:p>
        </w:tc>
      </w:tr>
      <w:tr w:rsidR="008C39F6" w:rsidRPr="008C39F6" w:rsidTr="00726CBB">
        <w:tc>
          <w:tcPr>
            <w:tcW w:w="9923" w:type="dxa"/>
            <w:tcBorders>
              <w:top w:val="single" w:sz="4" w:space="0" w:color="auto"/>
              <w:left w:val="single" w:sz="4" w:space="0" w:color="auto"/>
              <w:bottom w:val="single" w:sz="4" w:space="0" w:color="auto"/>
              <w:right w:val="single" w:sz="4" w:space="0" w:color="auto"/>
            </w:tcBorders>
          </w:tcPr>
          <w:p w:rsidR="008C39F6" w:rsidRPr="008C39F6" w:rsidRDefault="008C39F6" w:rsidP="00726CBB">
            <w:pPr>
              <w:pStyle w:val="8"/>
              <w:ind w:right="302"/>
              <w:jc w:val="both"/>
              <w:rPr>
                <w:rFonts w:ascii="Times New Roman" w:hAnsi="Times New Roman"/>
                <w:color w:val="auto"/>
                <w:sz w:val="24"/>
                <w:szCs w:val="24"/>
                <w:lang w:val="ru-RU"/>
              </w:rPr>
            </w:pPr>
            <w:r w:rsidRPr="008C39F6">
              <w:rPr>
                <w:rFonts w:ascii="Times New Roman" w:hAnsi="Times New Roman"/>
                <w:color w:val="auto"/>
                <w:sz w:val="24"/>
                <w:szCs w:val="24"/>
                <w:lang w:val="ru-RU"/>
              </w:rPr>
              <w:t>Пункт назначения: Березовская ГРЭС, г. Шарыпово, Красноярский край, Российская Ф</w:t>
            </w:r>
            <w:r w:rsidRPr="008C39F6">
              <w:rPr>
                <w:rFonts w:ascii="Times New Roman" w:hAnsi="Times New Roman"/>
                <w:color w:val="auto"/>
                <w:sz w:val="24"/>
                <w:szCs w:val="24"/>
                <w:lang w:val="ru-RU"/>
              </w:rPr>
              <w:t>е</w:t>
            </w:r>
            <w:r w:rsidRPr="008C39F6">
              <w:rPr>
                <w:rFonts w:ascii="Times New Roman" w:hAnsi="Times New Roman"/>
                <w:color w:val="auto"/>
                <w:sz w:val="24"/>
                <w:szCs w:val="24"/>
                <w:lang w:val="ru-RU"/>
              </w:rPr>
              <w:t>дерация</w:t>
            </w:r>
          </w:p>
        </w:tc>
      </w:tr>
      <w:tr w:rsidR="008C39F6" w:rsidRPr="008C39F6" w:rsidTr="00726CBB">
        <w:tc>
          <w:tcPr>
            <w:tcW w:w="9923" w:type="dxa"/>
            <w:tcBorders>
              <w:top w:val="single" w:sz="4" w:space="0" w:color="auto"/>
              <w:left w:val="single" w:sz="4" w:space="0" w:color="auto"/>
              <w:bottom w:val="single" w:sz="4" w:space="0" w:color="auto"/>
              <w:right w:val="single" w:sz="4" w:space="0" w:color="auto"/>
            </w:tcBorders>
          </w:tcPr>
          <w:p w:rsidR="008C39F6" w:rsidRPr="008C39F6" w:rsidRDefault="008C39F6" w:rsidP="00726CBB">
            <w:pPr>
              <w:pStyle w:val="8"/>
              <w:ind w:right="302"/>
              <w:jc w:val="both"/>
              <w:rPr>
                <w:rFonts w:ascii="Times New Roman" w:hAnsi="Times New Roman"/>
                <w:color w:val="auto"/>
                <w:sz w:val="24"/>
                <w:szCs w:val="24"/>
              </w:rPr>
            </w:pPr>
            <w:proofErr w:type="spellStart"/>
            <w:r w:rsidRPr="008C39F6">
              <w:rPr>
                <w:rFonts w:ascii="Times New Roman" w:hAnsi="Times New Roman"/>
                <w:color w:val="auto"/>
                <w:sz w:val="24"/>
                <w:szCs w:val="24"/>
              </w:rPr>
              <w:t>Наименование</w:t>
            </w:r>
            <w:proofErr w:type="spellEnd"/>
            <w:r w:rsidRPr="008C39F6">
              <w:rPr>
                <w:rFonts w:ascii="Times New Roman" w:hAnsi="Times New Roman"/>
                <w:color w:val="auto"/>
                <w:sz w:val="24"/>
                <w:szCs w:val="24"/>
                <w:lang w:val="ru-RU"/>
              </w:rPr>
              <w:t xml:space="preserve"> </w:t>
            </w:r>
            <w:proofErr w:type="spellStart"/>
            <w:r>
              <w:rPr>
                <w:rFonts w:ascii="Times New Roman" w:hAnsi="Times New Roman"/>
                <w:color w:val="auto"/>
                <w:sz w:val="24"/>
                <w:szCs w:val="24"/>
              </w:rPr>
              <w:t>Поставщик</w:t>
            </w:r>
            <w:r w:rsidRPr="008C39F6">
              <w:rPr>
                <w:rFonts w:ascii="Times New Roman" w:hAnsi="Times New Roman"/>
                <w:color w:val="auto"/>
                <w:sz w:val="24"/>
                <w:szCs w:val="24"/>
              </w:rPr>
              <w:t>а</w:t>
            </w:r>
            <w:proofErr w:type="spellEnd"/>
            <w:r w:rsidRPr="008C39F6">
              <w:rPr>
                <w:rFonts w:ascii="Times New Roman" w:hAnsi="Times New Roman"/>
                <w:color w:val="auto"/>
                <w:sz w:val="24"/>
                <w:szCs w:val="24"/>
              </w:rPr>
              <w:t>:</w:t>
            </w:r>
          </w:p>
        </w:tc>
      </w:tr>
      <w:tr w:rsidR="008C39F6" w:rsidRPr="008C39F6" w:rsidTr="00726CBB">
        <w:tc>
          <w:tcPr>
            <w:tcW w:w="9923" w:type="dxa"/>
            <w:tcBorders>
              <w:top w:val="single" w:sz="4" w:space="0" w:color="auto"/>
              <w:left w:val="single" w:sz="4" w:space="0" w:color="auto"/>
              <w:bottom w:val="single" w:sz="4" w:space="0" w:color="auto"/>
              <w:right w:val="single" w:sz="4" w:space="0" w:color="auto"/>
            </w:tcBorders>
          </w:tcPr>
          <w:p w:rsidR="008C39F6" w:rsidRPr="008C39F6" w:rsidRDefault="008C39F6" w:rsidP="00726CBB">
            <w:pPr>
              <w:pStyle w:val="8"/>
              <w:ind w:right="302"/>
              <w:jc w:val="both"/>
              <w:rPr>
                <w:rFonts w:ascii="Times New Roman" w:hAnsi="Times New Roman"/>
                <w:color w:val="auto"/>
                <w:sz w:val="24"/>
                <w:szCs w:val="24"/>
              </w:rPr>
            </w:pPr>
            <w:proofErr w:type="spellStart"/>
            <w:r w:rsidRPr="008C39F6">
              <w:rPr>
                <w:rFonts w:ascii="Times New Roman" w:hAnsi="Times New Roman"/>
                <w:color w:val="auto"/>
                <w:sz w:val="24"/>
                <w:szCs w:val="24"/>
              </w:rPr>
              <w:t>Наименование</w:t>
            </w:r>
            <w:proofErr w:type="spellEnd"/>
            <w:r w:rsidRPr="008C39F6">
              <w:rPr>
                <w:rFonts w:ascii="Times New Roman" w:hAnsi="Times New Roman"/>
                <w:color w:val="auto"/>
                <w:sz w:val="24"/>
                <w:szCs w:val="24"/>
                <w:lang w:val="ru-RU"/>
              </w:rPr>
              <w:t xml:space="preserve"> </w:t>
            </w:r>
            <w:proofErr w:type="spellStart"/>
            <w:r w:rsidRPr="008C39F6">
              <w:rPr>
                <w:rFonts w:ascii="Times New Roman" w:hAnsi="Times New Roman"/>
                <w:color w:val="auto"/>
                <w:sz w:val="24"/>
                <w:szCs w:val="24"/>
              </w:rPr>
              <w:t>Поставщика</w:t>
            </w:r>
            <w:proofErr w:type="spellEnd"/>
            <w:r w:rsidRPr="008C39F6">
              <w:rPr>
                <w:rFonts w:ascii="Times New Roman" w:hAnsi="Times New Roman"/>
                <w:color w:val="auto"/>
                <w:sz w:val="24"/>
                <w:szCs w:val="24"/>
              </w:rPr>
              <w:t>:</w:t>
            </w:r>
          </w:p>
        </w:tc>
      </w:tr>
      <w:tr w:rsidR="008C39F6" w:rsidRPr="008C39F6" w:rsidTr="00726CBB">
        <w:tc>
          <w:tcPr>
            <w:tcW w:w="9923" w:type="dxa"/>
            <w:tcBorders>
              <w:top w:val="single" w:sz="4" w:space="0" w:color="auto"/>
              <w:left w:val="single" w:sz="4" w:space="0" w:color="auto"/>
              <w:bottom w:val="single" w:sz="4" w:space="0" w:color="auto"/>
              <w:right w:val="single" w:sz="4" w:space="0" w:color="auto"/>
            </w:tcBorders>
          </w:tcPr>
          <w:p w:rsidR="008C39F6" w:rsidRPr="008C39F6" w:rsidRDefault="008C39F6" w:rsidP="00726CBB">
            <w:pPr>
              <w:pStyle w:val="8"/>
              <w:ind w:right="302"/>
              <w:jc w:val="both"/>
              <w:rPr>
                <w:rFonts w:ascii="Times New Roman" w:hAnsi="Times New Roman"/>
                <w:color w:val="auto"/>
                <w:sz w:val="24"/>
                <w:szCs w:val="24"/>
              </w:rPr>
            </w:pPr>
            <w:proofErr w:type="spellStart"/>
            <w:r w:rsidRPr="008C39F6">
              <w:rPr>
                <w:rFonts w:ascii="Times New Roman" w:hAnsi="Times New Roman"/>
                <w:color w:val="auto"/>
                <w:sz w:val="24"/>
                <w:szCs w:val="24"/>
              </w:rPr>
              <w:t>Наименование</w:t>
            </w:r>
            <w:proofErr w:type="spellEnd"/>
            <w:r w:rsidRPr="008C39F6">
              <w:rPr>
                <w:rFonts w:ascii="Times New Roman" w:hAnsi="Times New Roman"/>
                <w:color w:val="auto"/>
                <w:sz w:val="24"/>
                <w:szCs w:val="24"/>
                <w:lang w:val="ru-RU"/>
              </w:rPr>
              <w:t xml:space="preserve"> </w:t>
            </w:r>
            <w:proofErr w:type="spellStart"/>
            <w:r w:rsidRPr="008C39F6">
              <w:rPr>
                <w:rFonts w:ascii="Times New Roman" w:hAnsi="Times New Roman"/>
                <w:color w:val="auto"/>
                <w:sz w:val="24"/>
                <w:szCs w:val="24"/>
              </w:rPr>
              <w:t>оборудования</w:t>
            </w:r>
            <w:proofErr w:type="spellEnd"/>
            <w:r w:rsidRPr="008C39F6">
              <w:rPr>
                <w:rFonts w:ascii="Times New Roman" w:hAnsi="Times New Roman"/>
                <w:color w:val="auto"/>
                <w:sz w:val="24"/>
                <w:szCs w:val="24"/>
              </w:rPr>
              <w:t>:</w:t>
            </w:r>
          </w:p>
        </w:tc>
      </w:tr>
      <w:tr w:rsidR="008C39F6" w:rsidRPr="008C39F6" w:rsidTr="00726CBB">
        <w:tc>
          <w:tcPr>
            <w:tcW w:w="9923" w:type="dxa"/>
            <w:tcBorders>
              <w:top w:val="single" w:sz="4" w:space="0" w:color="auto"/>
              <w:left w:val="single" w:sz="4" w:space="0" w:color="auto"/>
              <w:bottom w:val="single" w:sz="4" w:space="0" w:color="auto"/>
              <w:right w:val="single" w:sz="4" w:space="0" w:color="auto"/>
            </w:tcBorders>
          </w:tcPr>
          <w:p w:rsidR="008C39F6" w:rsidRPr="008C39F6" w:rsidRDefault="008C39F6" w:rsidP="00726CBB">
            <w:pPr>
              <w:pStyle w:val="8"/>
              <w:ind w:right="302"/>
              <w:jc w:val="both"/>
              <w:rPr>
                <w:rFonts w:ascii="Times New Roman" w:hAnsi="Times New Roman"/>
                <w:color w:val="auto"/>
                <w:sz w:val="24"/>
                <w:szCs w:val="24"/>
              </w:rPr>
            </w:pPr>
            <w:proofErr w:type="spellStart"/>
            <w:r w:rsidRPr="008C39F6">
              <w:rPr>
                <w:rFonts w:ascii="Times New Roman" w:hAnsi="Times New Roman"/>
                <w:color w:val="auto"/>
                <w:sz w:val="24"/>
                <w:szCs w:val="24"/>
              </w:rPr>
              <w:t>Договор</w:t>
            </w:r>
            <w:proofErr w:type="spellEnd"/>
            <w:r w:rsidRPr="008C39F6">
              <w:rPr>
                <w:rFonts w:ascii="Times New Roman" w:hAnsi="Times New Roman"/>
                <w:color w:val="auto"/>
                <w:sz w:val="24"/>
                <w:szCs w:val="24"/>
              </w:rPr>
              <w:t xml:space="preserve"> №:</w:t>
            </w:r>
          </w:p>
        </w:tc>
      </w:tr>
      <w:tr w:rsidR="008C39F6" w:rsidRPr="008C39F6" w:rsidTr="00726CBB">
        <w:tc>
          <w:tcPr>
            <w:tcW w:w="9923" w:type="dxa"/>
            <w:tcBorders>
              <w:top w:val="single" w:sz="4" w:space="0" w:color="auto"/>
              <w:left w:val="single" w:sz="4" w:space="0" w:color="auto"/>
              <w:bottom w:val="single" w:sz="4" w:space="0" w:color="auto"/>
              <w:right w:val="single" w:sz="4" w:space="0" w:color="auto"/>
            </w:tcBorders>
          </w:tcPr>
          <w:p w:rsidR="008C39F6" w:rsidRPr="008C39F6" w:rsidRDefault="008C39F6" w:rsidP="00726CBB">
            <w:pPr>
              <w:pStyle w:val="8"/>
              <w:ind w:right="302"/>
              <w:jc w:val="both"/>
              <w:rPr>
                <w:rFonts w:ascii="Times New Roman" w:hAnsi="Times New Roman"/>
                <w:color w:val="auto"/>
                <w:sz w:val="24"/>
                <w:szCs w:val="24"/>
                <w:lang w:val="ru-RU"/>
              </w:rPr>
            </w:pPr>
            <w:r w:rsidRPr="008C39F6">
              <w:rPr>
                <w:rFonts w:ascii="Times New Roman" w:hAnsi="Times New Roman"/>
                <w:color w:val="auto"/>
                <w:sz w:val="24"/>
                <w:szCs w:val="24"/>
                <w:lang w:val="ru-RU"/>
              </w:rPr>
              <w:t xml:space="preserve">Грузовое место №: </w:t>
            </w:r>
            <w:r w:rsidRPr="008C39F6">
              <w:rPr>
                <w:rFonts w:ascii="Times New Roman" w:hAnsi="Times New Roman"/>
                <w:color w:val="auto"/>
                <w:sz w:val="24"/>
                <w:szCs w:val="24"/>
              </w:rPr>
              <w:t>n</w:t>
            </w:r>
            <w:r w:rsidRPr="008C39F6">
              <w:rPr>
                <w:rFonts w:ascii="Times New Roman" w:hAnsi="Times New Roman"/>
                <w:color w:val="auto"/>
                <w:sz w:val="24"/>
                <w:szCs w:val="24"/>
                <w:lang w:val="ru-RU"/>
              </w:rPr>
              <w:t xml:space="preserve"> из </w:t>
            </w:r>
            <w:r w:rsidRPr="008C39F6">
              <w:rPr>
                <w:rFonts w:ascii="Times New Roman" w:hAnsi="Times New Roman"/>
                <w:color w:val="auto"/>
                <w:sz w:val="24"/>
                <w:szCs w:val="24"/>
              </w:rPr>
              <w:t>NN</w:t>
            </w:r>
          </w:p>
        </w:tc>
      </w:tr>
      <w:tr w:rsidR="008C39F6" w:rsidRPr="008C39F6" w:rsidTr="00726CBB">
        <w:tc>
          <w:tcPr>
            <w:tcW w:w="9923" w:type="dxa"/>
            <w:tcBorders>
              <w:top w:val="single" w:sz="4" w:space="0" w:color="auto"/>
              <w:left w:val="single" w:sz="4" w:space="0" w:color="auto"/>
              <w:bottom w:val="single" w:sz="4" w:space="0" w:color="auto"/>
              <w:right w:val="single" w:sz="4" w:space="0" w:color="auto"/>
            </w:tcBorders>
          </w:tcPr>
          <w:p w:rsidR="008C39F6" w:rsidRPr="008C39F6" w:rsidRDefault="008C39F6" w:rsidP="00726CBB">
            <w:pPr>
              <w:pStyle w:val="8"/>
              <w:ind w:right="302"/>
              <w:jc w:val="both"/>
              <w:rPr>
                <w:rFonts w:ascii="Times New Roman" w:hAnsi="Times New Roman"/>
                <w:color w:val="auto"/>
                <w:sz w:val="24"/>
                <w:szCs w:val="24"/>
                <w:lang w:val="ru-RU"/>
              </w:rPr>
            </w:pPr>
            <w:r w:rsidRPr="008C39F6">
              <w:rPr>
                <w:rFonts w:ascii="Times New Roman" w:hAnsi="Times New Roman"/>
                <w:color w:val="auto"/>
                <w:sz w:val="24"/>
                <w:szCs w:val="24"/>
                <w:lang w:val="ru-RU"/>
              </w:rPr>
              <w:t xml:space="preserve">Габариты: Д </w:t>
            </w:r>
            <w:r w:rsidRPr="008C39F6">
              <w:rPr>
                <w:rFonts w:ascii="Times New Roman" w:hAnsi="Times New Roman"/>
                <w:color w:val="auto"/>
                <w:sz w:val="24"/>
                <w:szCs w:val="24"/>
              </w:rPr>
              <w:t>X</w:t>
            </w:r>
            <w:r w:rsidRPr="008C39F6">
              <w:rPr>
                <w:rFonts w:ascii="Times New Roman" w:hAnsi="Times New Roman"/>
                <w:color w:val="auto"/>
                <w:sz w:val="24"/>
                <w:szCs w:val="24"/>
                <w:lang w:val="ru-RU"/>
              </w:rPr>
              <w:t xml:space="preserve"> Ш </w:t>
            </w:r>
            <w:r w:rsidRPr="008C39F6">
              <w:rPr>
                <w:rFonts w:ascii="Times New Roman" w:hAnsi="Times New Roman"/>
                <w:color w:val="auto"/>
                <w:sz w:val="24"/>
                <w:szCs w:val="24"/>
              </w:rPr>
              <w:t>X</w:t>
            </w:r>
            <w:proofErr w:type="gramStart"/>
            <w:r w:rsidRPr="008C39F6">
              <w:rPr>
                <w:rFonts w:ascii="Times New Roman" w:hAnsi="Times New Roman"/>
                <w:color w:val="auto"/>
                <w:sz w:val="24"/>
                <w:szCs w:val="24"/>
                <w:lang w:val="ru-RU"/>
              </w:rPr>
              <w:t xml:space="preserve"> В</w:t>
            </w:r>
            <w:proofErr w:type="gramEnd"/>
            <w:r w:rsidRPr="008C39F6">
              <w:rPr>
                <w:rFonts w:ascii="Times New Roman" w:hAnsi="Times New Roman"/>
                <w:color w:val="auto"/>
                <w:sz w:val="24"/>
                <w:szCs w:val="24"/>
                <w:lang w:val="ru-RU"/>
              </w:rPr>
              <w:t xml:space="preserve"> см.</w:t>
            </w:r>
          </w:p>
        </w:tc>
      </w:tr>
      <w:tr w:rsidR="008C39F6" w:rsidRPr="008C39F6" w:rsidTr="00726CBB">
        <w:tc>
          <w:tcPr>
            <w:tcW w:w="9923" w:type="dxa"/>
            <w:tcBorders>
              <w:top w:val="single" w:sz="4" w:space="0" w:color="auto"/>
              <w:left w:val="single" w:sz="4" w:space="0" w:color="auto"/>
              <w:bottom w:val="single" w:sz="4" w:space="0" w:color="auto"/>
              <w:right w:val="single" w:sz="4" w:space="0" w:color="auto"/>
            </w:tcBorders>
          </w:tcPr>
          <w:p w:rsidR="008C39F6" w:rsidRPr="008C39F6" w:rsidRDefault="008C39F6" w:rsidP="00726CBB">
            <w:pPr>
              <w:pStyle w:val="8"/>
              <w:ind w:right="302"/>
              <w:jc w:val="both"/>
              <w:rPr>
                <w:rFonts w:ascii="Times New Roman" w:hAnsi="Times New Roman"/>
                <w:color w:val="auto"/>
                <w:sz w:val="24"/>
                <w:szCs w:val="24"/>
                <w:lang w:val="ru-RU"/>
              </w:rPr>
            </w:pPr>
            <w:r w:rsidRPr="008C39F6">
              <w:rPr>
                <w:rFonts w:ascii="Times New Roman" w:hAnsi="Times New Roman"/>
                <w:color w:val="auto"/>
                <w:sz w:val="24"/>
                <w:szCs w:val="24"/>
                <w:lang w:val="ru-RU"/>
              </w:rPr>
              <w:t>Масса брутто:</w:t>
            </w:r>
          </w:p>
        </w:tc>
      </w:tr>
      <w:tr w:rsidR="008C39F6" w:rsidRPr="008C39F6" w:rsidTr="00726CBB">
        <w:tc>
          <w:tcPr>
            <w:tcW w:w="9923" w:type="dxa"/>
            <w:tcBorders>
              <w:top w:val="single" w:sz="4" w:space="0" w:color="auto"/>
              <w:left w:val="single" w:sz="4" w:space="0" w:color="auto"/>
              <w:bottom w:val="single" w:sz="4" w:space="0" w:color="auto"/>
              <w:right w:val="single" w:sz="4" w:space="0" w:color="auto"/>
            </w:tcBorders>
          </w:tcPr>
          <w:p w:rsidR="008C39F6" w:rsidRPr="008C39F6" w:rsidRDefault="008C39F6" w:rsidP="00726CBB">
            <w:pPr>
              <w:pStyle w:val="8"/>
              <w:ind w:right="302"/>
              <w:jc w:val="both"/>
              <w:rPr>
                <w:rFonts w:ascii="Times New Roman" w:hAnsi="Times New Roman"/>
                <w:color w:val="auto"/>
                <w:sz w:val="24"/>
                <w:szCs w:val="24"/>
                <w:lang w:val="ru-RU"/>
              </w:rPr>
            </w:pPr>
            <w:r w:rsidRPr="008C39F6">
              <w:rPr>
                <w:rFonts w:ascii="Times New Roman" w:hAnsi="Times New Roman"/>
                <w:color w:val="auto"/>
                <w:sz w:val="24"/>
                <w:szCs w:val="24"/>
                <w:lang w:val="ru-RU"/>
              </w:rPr>
              <w:t>Масса нетто:</w:t>
            </w:r>
          </w:p>
        </w:tc>
      </w:tr>
      <w:tr w:rsidR="008C39F6" w:rsidRPr="008C39F6" w:rsidTr="00726CBB">
        <w:tc>
          <w:tcPr>
            <w:tcW w:w="9923" w:type="dxa"/>
            <w:tcBorders>
              <w:top w:val="single" w:sz="4" w:space="0" w:color="auto"/>
              <w:left w:val="single" w:sz="4" w:space="0" w:color="auto"/>
              <w:bottom w:val="single" w:sz="4" w:space="0" w:color="auto"/>
              <w:right w:val="single" w:sz="4" w:space="0" w:color="auto"/>
            </w:tcBorders>
          </w:tcPr>
          <w:p w:rsidR="008C39F6" w:rsidRPr="008C39F6" w:rsidRDefault="008C39F6" w:rsidP="00726CBB">
            <w:pPr>
              <w:pStyle w:val="8"/>
              <w:ind w:right="302"/>
              <w:jc w:val="both"/>
              <w:rPr>
                <w:rFonts w:ascii="Times New Roman" w:hAnsi="Times New Roman"/>
                <w:color w:val="auto"/>
                <w:sz w:val="24"/>
                <w:szCs w:val="24"/>
                <w:lang w:val="ru-RU"/>
              </w:rPr>
            </w:pPr>
            <w:r w:rsidRPr="008C39F6">
              <w:rPr>
                <w:rFonts w:ascii="Times New Roman" w:hAnsi="Times New Roman"/>
                <w:color w:val="auto"/>
                <w:sz w:val="24"/>
                <w:szCs w:val="24"/>
                <w:lang w:val="ru-RU"/>
              </w:rPr>
              <w:t>Порт ввоза:</w:t>
            </w:r>
          </w:p>
        </w:tc>
      </w:tr>
      <w:tr w:rsidR="008C39F6" w:rsidRPr="008C39F6" w:rsidTr="00726CBB">
        <w:tc>
          <w:tcPr>
            <w:tcW w:w="9923" w:type="dxa"/>
            <w:tcBorders>
              <w:top w:val="single" w:sz="4" w:space="0" w:color="auto"/>
              <w:left w:val="single" w:sz="4" w:space="0" w:color="auto"/>
              <w:bottom w:val="single" w:sz="4" w:space="0" w:color="auto"/>
              <w:right w:val="single" w:sz="4" w:space="0" w:color="auto"/>
            </w:tcBorders>
          </w:tcPr>
          <w:p w:rsidR="008C39F6" w:rsidRPr="008C39F6" w:rsidRDefault="008C39F6" w:rsidP="00726CBB">
            <w:pPr>
              <w:pStyle w:val="8"/>
              <w:ind w:right="302"/>
              <w:jc w:val="both"/>
              <w:rPr>
                <w:rFonts w:ascii="Times New Roman" w:hAnsi="Times New Roman"/>
                <w:color w:val="auto"/>
                <w:sz w:val="24"/>
                <w:szCs w:val="24"/>
                <w:lang w:val="ru-RU"/>
              </w:rPr>
            </w:pPr>
            <w:r w:rsidRPr="008C39F6">
              <w:rPr>
                <w:rFonts w:ascii="Times New Roman" w:hAnsi="Times New Roman"/>
                <w:color w:val="auto"/>
                <w:sz w:val="24"/>
                <w:szCs w:val="24"/>
                <w:lang w:val="ru-RU"/>
              </w:rPr>
              <w:t>Страна происхождения:</w:t>
            </w:r>
          </w:p>
        </w:tc>
      </w:tr>
      <w:tr w:rsidR="008C39F6" w:rsidRPr="008C39F6" w:rsidTr="00726CBB">
        <w:tc>
          <w:tcPr>
            <w:tcW w:w="9923" w:type="dxa"/>
            <w:tcBorders>
              <w:top w:val="single" w:sz="4" w:space="0" w:color="auto"/>
              <w:left w:val="single" w:sz="4" w:space="0" w:color="auto"/>
              <w:bottom w:val="single" w:sz="4" w:space="0" w:color="auto"/>
              <w:right w:val="single" w:sz="4" w:space="0" w:color="auto"/>
            </w:tcBorders>
          </w:tcPr>
          <w:p w:rsidR="008C39F6" w:rsidRPr="008C39F6" w:rsidRDefault="008C39F6" w:rsidP="00726CBB">
            <w:pPr>
              <w:pStyle w:val="8"/>
              <w:ind w:right="302"/>
              <w:jc w:val="both"/>
              <w:rPr>
                <w:rFonts w:ascii="Times New Roman" w:hAnsi="Times New Roman"/>
                <w:color w:val="auto"/>
                <w:sz w:val="24"/>
                <w:szCs w:val="24"/>
                <w:lang w:val="ru-RU"/>
              </w:rPr>
            </w:pPr>
            <w:r w:rsidRPr="008C39F6">
              <w:rPr>
                <w:rFonts w:ascii="Times New Roman" w:hAnsi="Times New Roman"/>
                <w:color w:val="auto"/>
                <w:sz w:val="24"/>
                <w:szCs w:val="24"/>
                <w:lang w:val="ru-RU"/>
              </w:rPr>
              <w:t>Отметка центра тяжести:</w:t>
            </w:r>
          </w:p>
        </w:tc>
      </w:tr>
      <w:tr w:rsidR="008C39F6" w:rsidRPr="008C39F6" w:rsidTr="00726CBB">
        <w:tc>
          <w:tcPr>
            <w:tcW w:w="9923" w:type="dxa"/>
            <w:tcBorders>
              <w:top w:val="single" w:sz="4" w:space="0" w:color="auto"/>
              <w:left w:val="single" w:sz="4" w:space="0" w:color="auto"/>
              <w:bottom w:val="single" w:sz="4" w:space="0" w:color="auto"/>
              <w:right w:val="single" w:sz="4" w:space="0" w:color="auto"/>
            </w:tcBorders>
          </w:tcPr>
          <w:p w:rsidR="008C39F6" w:rsidRPr="008C39F6" w:rsidRDefault="008C39F6" w:rsidP="00726CBB">
            <w:pPr>
              <w:pStyle w:val="8"/>
              <w:ind w:right="302"/>
              <w:jc w:val="both"/>
              <w:rPr>
                <w:rFonts w:ascii="Times New Roman" w:hAnsi="Times New Roman"/>
                <w:color w:val="auto"/>
                <w:sz w:val="24"/>
                <w:szCs w:val="24"/>
                <w:lang w:val="ru-RU"/>
              </w:rPr>
            </w:pPr>
            <w:r w:rsidRPr="008C39F6">
              <w:rPr>
                <w:rFonts w:ascii="Times New Roman" w:hAnsi="Times New Roman"/>
                <w:color w:val="auto"/>
                <w:sz w:val="24"/>
                <w:szCs w:val="24"/>
                <w:lang w:val="ru-RU"/>
              </w:rPr>
              <w:t xml:space="preserve">Отметка мест </w:t>
            </w:r>
            <w:proofErr w:type="spellStart"/>
            <w:r w:rsidRPr="008C39F6">
              <w:rPr>
                <w:rFonts w:ascii="Times New Roman" w:hAnsi="Times New Roman"/>
                <w:color w:val="auto"/>
                <w:sz w:val="24"/>
                <w:szCs w:val="24"/>
                <w:lang w:val="ru-RU"/>
              </w:rPr>
              <w:t>строповки</w:t>
            </w:r>
            <w:proofErr w:type="spellEnd"/>
            <w:r w:rsidRPr="008C39F6">
              <w:rPr>
                <w:rFonts w:ascii="Times New Roman" w:hAnsi="Times New Roman"/>
                <w:color w:val="auto"/>
                <w:sz w:val="24"/>
                <w:szCs w:val="24"/>
                <w:lang w:val="ru-RU"/>
              </w:rPr>
              <w:t>:</w:t>
            </w:r>
          </w:p>
        </w:tc>
      </w:tr>
    </w:tbl>
    <w:p w:rsidR="008C39F6" w:rsidRPr="008C39F6" w:rsidRDefault="008C39F6" w:rsidP="008C39F6">
      <w:pPr>
        <w:pStyle w:val="a3"/>
        <w:jc w:val="both"/>
        <w:rPr>
          <w:rFonts w:ascii="Times New Roman" w:hAnsi="Times New Roman" w:cs="Times New Roman"/>
          <w:b/>
          <w:bCs/>
          <w:sz w:val="24"/>
          <w:szCs w:val="24"/>
        </w:rPr>
      </w:pPr>
    </w:p>
    <w:p w:rsidR="008C39F6" w:rsidRPr="008C39F6" w:rsidRDefault="008C39F6" w:rsidP="008C39F6">
      <w:pPr>
        <w:pStyle w:val="a3"/>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 xml:space="preserve">          Также при маркировке необходимо соблюдать следующие требования:</w:t>
      </w:r>
    </w:p>
    <w:p w:rsidR="008C39F6" w:rsidRPr="008C39F6" w:rsidRDefault="008C39F6" w:rsidP="008C39F6">
      <w:pPr>
        <w:pStyle w:val="a3"/>
        <w:numPr>
          <w:ilvl w:val="0"/>
          <w:numId w:val="2"/>
        </w:numPr>
        <w:jc w:val="both"/>
        <w:rPr>
          <w:rFonts w:ascii="Times New Roman" w:hAnsi="Times New Roman" w:cs="Times New Roman"/>
          <w:sz w:val="24"/>
          <w:szCs w:val="24"/>
        </w:rPr>
      </w:pPr>
      <w:r w:rsidRPr="008C39F6">
        <w:rPr>
          <w:rFonts w:ascii="Times New Roman" w:hAnsi="Times New Roman" w:cs="Times New Roman"/>
          <w:sz w:val="24"/>
          <w:szCs w:val="24"/>
        </w:rPr>
        <w:t>Номер грузового места указан по схеме “n из NN”, где “n” – это номер грузового места, а ”NN” – общее количество мест в партии. (</w:t>
      </w:r>
      <w:r>
        <w:rPr>
          <w:rFonts w:ascii="Times New Roman" w:hAnsi="Times New Roman" w:cs="Times New Roman"/>
          <w:sz w:val="24"/>
          <w:szCs w:val="24"/>
        </w:rPr>
        <w:t>Поставщик</w:t>
      </w:r>
      <w:r w:rsidRPr="008C39F6">
        <w:rPr>
          <w:rFonts w:ascii="Times New Roman" w:hAnsi="Times New Roman" w:cs="Times New Roman"/>
          <w:sz w:val="24"/>
          <w:szCs w:val="24"/>
        </w:rPr>
        <w:t xml:space="preserve"> дает последовательную нумерацию);</w:t>
      </w:r>
    </w:p>
    <w:p w:rsidR="008C39F6" w:rsidRPr="008C39F6" w:rsidRDefault="008C39F6" w:rsidP="008C39F6">
      <w:pPr>
        <w:pStyle w:val="a3"/>
        <w:numPr>
          <w:ilvl w:val="0"/>
          <w:numId w:val="2"/>
        </w:numPr>
        <w:jc w:val="both"/>
        <w:rPr>
          <w:rFonts w:ascii="Times New Roman" w:hAnsi="Times New Roman" w:cs="Times New Roman"/>
          <w:sz w:val="24"/>
          <w:szCs w:val="24"/>
        </w:rPr>
      </w:pPr>
      <w:r w:rsidRPr="008C39F6">
        <w:rPr>
          <w:rFonts w:ascii="Times New Roman" w:hAnsi="Times New Roman" w:cs="Times New Roman"/>
          <w:sz w:val="24"/>
          <w:szCs w:val="24"/>
        </w:rPr>
        <w:t>Габариты (</w:t>
      </w:r>
      <w:proofErr w:type="spellStart"/>
      <w:r w:rsidRPr="008C39F6">
        <w:rPr>
          <w:rFonts w:ascii="Times New Roman" w:hAnsi="Times New Roman" w:cs="Times New Roman"/>
          <w:sz w:val="24"/>
          <w:szCs w:val="24"/>
        </w:rPr>
        <w:t>ДхШхВ</w:t>
      </w:r>
      <w:proofErr w:type="spellEnd"/>
      <w:r w:rsidRPr="008C39F6">
        <w:rPr>
          <w:rFonts w:ascii="Times New Roman" w:hAnsi="Times New Roman" w:cs="Times New Roman"/>
          <w:sz w:val="24"/>
          <w:szCs w:val="24"/>
        </w:rPr>
        <w:t>) в см c точностью до одного знака после десятичной запятой;</w:t>
      </w:r>
    </w:p>
    <w:p w:rsidR="008C39F6" w:rsidRPr="008C39F6" w:rsidRDefault="008C39F6" w:rsidP="008C39F6">
      <w:pPr>
        <w:pStyle w:val="a3"/>
        <w:numPr>
          <w:ilvl w:val="0"/>
          <w:numId w:val="2"/>
        </w:numPr>
        <w:jc w:val="both"/>
        <w:rPr>
          <w:rFonts w:ascii="Times New Roman" w:hAnsi="Times New Roman" w:cs="Times New Roman"/>
          <w:sz w:val="24"/>
          <w:szCs w:val="24"/>
        </w:rPr>
      </w:pPr>
      <w:r w:rsidRPr="008C39F6">
        <w:rPr>
          <w:rFonts w:ascii="Times New Roman" w:hAnsi="Times New Roman" w:cs="Times New Roman"/>
          <w:sz w:val="24"/>
          <w:szCs w:val="24"/>
        </w:rPr>
        <w:t>Масса брутто в кг с точностью до двух знаков после десятичной запятой;</w:t>
      </w:r>
    </w:p>
    <w:p w:rsidR="008C39F6" w:rsidRPr="008C39F6" w:rsidRDefault="008C39F6" w:rsidP="008C39F6">
      <w:pPr>
        <w:pStyle w:val="a3"/>
        <w:numPr>
          <w:ilvl w:val="0"/>
          <w:numId w:val="2"/>
        </w:numPr>
        <w:jc w:val="both"/>
        <w:rPr>
          <w:rFonts w:ascii="Times New Roman" w:hAnsi="Times New Roman" w:cs="Times New Roman"/>
          <w:sz w:val="24"/>
          <w:szCs w:val="24"/>
        </w:rPr>
      </w:pPr>
      <w:r w:rsidRPr="008C39F6">
        <w:rPr>
          <w:rFonts w:ascii="Times New Roman" w:hAnsi="Times New Roman" w:cs="Times New Roman"/>
          <w:sz w:val="24"/>
          <w:szCs w:val="24"/>
        </w:rPr>
        <w:t>Масса нетто в кг с точностью до двух знаков после десятичной запятой.</w:t>
      </w:r>
    </w:p>
    <w:p w:rsidR="008C39F6" w:rsidRPr="008C39F6" w:rsidRDefault="008C39F6" w:rsidP="008C39F6">
      <w:pPr>
        <w:pStyle w:val="a3"/>
        <w:jc w:val="both"/>
        <w:rPr>
          <w:rFonts w:ascii="Times New Roman" w:hAnsi="Times New Roman" w:cs="Times New Roman"/>
          <w:b/>
          <w:bCs/>
          <w:sz w:val="24"/>
          <w:szCs w:val="24"/>
        </w:rPr>
      </w:pPr>
    </w:p>
    <w:p w:rsidR="008C39F6" w:rsidRPr="008C39F6" w:rsidRDefault="008C39F6" w:rsidP="008C39F6">
      <w:pPr>
        <w:pStyle w:val="a3"/>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 xml:space="preserve">          </w:t>
      </w: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маркирует каждую транспортную единицу, не менее чем в двух местах. Ма</w:t>
      </w:r>
      <w:r w:rsidRPr="008C39F6">
        <w:rPr>
          <w:rFonts w:ascii="Times New Roman" w:hAnsi="Times New Roman" w:cs="Times New Roman"/>
          <w:snapToGrid w:val="0"/>
          <w:sz w:val="24"/>
          <w:szCs w:val="24"/>
        </w:rPr>
        <w:t>р</w:t>
      </w:r>
      <w:r w:rsidRPr="008C39F6">
        <w:rPr>
          <w:rFonts w:ascii="Times New Roman" w:hAnsi="Times New Roman" w:cs="Times New Roman"/>
          <w:snapToGrid w:val="0"/>
          <w:sz w:val="24"/>
          <w:szCs w:val="24"/>
        </w:rPr>
        <w:t>кировка наносится несмываемой краской или водостойкой краской цвета, который резко ко</w:t>
      </w:r>
      <w:r w:rsidRPr="008C39F6">
        <w:rPr>
          <w:rFonts w:ascii="Times New Roman" w:hAnsi="Times New Roman" w:cs="Times New Roman"/>
          <w:snapToGrid w:val="0"/>
          <w:sz w:val="24"/>
          <w:szCs w:val="24"/>
        </w:rPr>
        <w:t>н</w:t>
      </w:r>
      <w:r w:rsidRPr="008C39F6">
        <w:rPr>
          <w:rFonts w:ascii="Times New Roman" w:hAnsi="Times New Roman" w:cs="Times New Roman"/>
          <w:snapToGrid w:val="0"/>
          <w:sz w:val="24"/>
          <w:szCs w:val="24"/>
        </w:rPr>
        <w:t>трастирует с окраской поверхности. По возможности высота букв должна составлять 50 мм и более, но не менее 13 мм. Грузовым местам присваивается последовательная нумерация.</w:t>
      </w:r>
    </w:p>
    <w:p w:rsidR="008C39F6" w:rsidRPr="008C39F6" w:rsidRDefault="008C39F6" w:rsidP="008C39F6">
      <w:pPr>
        <w:pStyle w:val="a3"/>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 xml:space="preserve">          На упаковке должны быть указаны места </w:t>
      </w:r>
      <w:proofErr w:type="spellStart"/>
      <w:r w:rsidRPr="008C39F6">
        <w:rPr>
          <w:rFonts w:ascii="Times New Roman" w:hAnsi="Times New Roman" w:cs="Times New Roman"/>
          <w:snapToGrid w:val="0"/>
          <w:sz w:val="24"/>
          <w:szCs w:val="24"/>
        </w:rPr>
        <w:t>строповки</w:t>
      </w:r>
      <w:proofErr w:type="spellEnd"/>
      <w:r w:rsidRPr="008C39F6">
        <w:rPr>
          <w:rFonts w:ascii="Times New Roman" w:hAnsi="Times New Roman" w:cs="Times New Roman"/>
          <w:snapToGrid w:val="0"/>
          <w:sz w:val="24"/>
          <w:szCs w:val="24"/>
        </w:rPr>
        <w:t xml:space="preserve"> оборудования и тары.</w:t>
      </w:r>
    </w:p>
    <w:p w:rsidR="008C39F6" w:rsidRPr="008C39F6" w:rsidRDefault="008C39F6" w:rsidP="008C39F6">
      <w:pPr>
        <w:pStyle w:val="a3"/>
        <w:jc w:val="both"/>
        <w:rPr>
          <w:rFonts w:ascii="Times New Roman" w:hAnsi="Times New Roman" w:cs="Times New Roman"/>
          <w:b/>
          <w:bCs/>
          <w:sz w:val="24"/>
          <w:szCs w:val="24"/>
        </w:rPr>
      </w:pPr>
    </w:p>
    <w:p w:rsidR="008C39F6" w:rsidRPr="008C39F6" w:rsidRDefault="008C39F6" w:rsidP="00FE7C2A">
      <w:pPr>
        <w:pStyle w:val="a3"/>
        <w:numPr>
          <w:ilvl w:val="0"/>
          <w:numId w:val="4"/>
        </w:numPr>
        <w:tabs>
          <w:tab w:val="left" w:pos="426"/>
        </w:tabs>
        <w:ind w:left="0" w:firstLine="66"/>
        <w:jc w:val="both"/>
        <w:rPr>
          <w:rFonts w:ascii="Times New Roman" w:hAnsi="Times New Roman" w:cs="Times New Roman"/>
          <w:b/>
          <w:sz w:val="24"/>
          <w:szCs w:val="24"/>
        </w:rPr>
      </w:pPr>
      <w:bookmarkStart w:id="13" w:name="_Toc212384260"/>
      <w:bookmarkStart w:id="14" w:name="_Toc212445254"/>
      <w:bookmarkStart w:id="15" w:name="_Toc212445462"/>
      <w:bookmarkStart w:id="16" w:name="_Toc212445601"/>
      <w:bookmarkStart w:id="17" w:name="_Toc212536456"/>
      <w:bookmarkStart w:id="18" w:name="_Toc212536547"/>
      <w:bookmarkStart w:id="19" w:name="_Toc212536960"/>
      <w:bookmarkStart w:id="20" w:name="_Toc272120694"/>
      <w:r w:rsidRPr="008C39F6">
        <w:rPr>
          <w:rFonts w:ascii="Times New Roman" w:hAnsi="Times New Roman" w:cs="Times New Roman"/>
          <w:b/>
          <w:sz w:val="24"/>
          <w:szCs w:val="24"/>
        </w:rPr>
        <w:t>Сертификация оборудования</w:t>
      </w:r>
      <w:bookmarkEnd w:id="13"/>
      <w:bookmarkEnd w:id="14"/>
      <w:bookmarkEnd w:id="15"/>
      <w:bookmarkEnd w:id="16"/>
      <w:bookmarkEnd w:id="17"/>
      <w:bookmarkEnd w:id="18"/>
      <w:bookmarkEnd w:id="19"/>
      <w:bookmarkEnd w:id="20"/>
    </w:p>
    <w:p w:rsidR="008C39F6" w:rsidRPr="008C39F6" w:rsidRDefault="008C39F6" w:rsidP="008C39F6">
      <w:pPr>
        <w:pStyle w:val="a3"/>
        <w:jc w:val="both"/>
        <w:rPr>
          <w:rFonts w:ascii="Times New Roman" w:hAnsi="Times New Roman" w:cs="Times New Roman"/>
          <w:snapToGrid w:val="0"/>
          <w:sz w:val="24"/>
          <w:szCs w:val="24"/>
        </w:rPr>
      </w:pPr>
      <w:r w:rsidRPr="008C39F6">
        <w:rPr>
          <w:rFonts w:ascii="Times New Roman" w:hAnsi="Times New Roman" w:cs="Times New Roman"/>
          <w:snapToGrid w:val="0"/>
          <w:sz w:val="24"/>
          <w:szCs w:val="24"/>
        </w:rPr>
        <w:t xml:space="preserve">          </w:t>
      </w:r>
      <w:r>
        <w:rPr>
          <w:rFonts w:ascii="Times New Roman" w:hAnsi="Times New Roman" w:cs="Times New Roman"/>
          <w:snapToGrid w:val="0"/>
          <w:sz w:val="24"/>
          <w:szCs w:val="24"/>
        </w:rPr>
        <w:t>Поставщик</w:t>
      </w:r>
      <w:r w:rsidRPr="008C39F6">
        <w:rPr>
          <w:rFonts w:ascii="Times New Roman" w:hAnsi="Times New Roman" w:cs="Times New Roman"/>
          <w:snapToGrid w:val="0"/>
          <w:sz w:val="24"/>
          <w:szCs w:val="24"/>
        </w:rPr>
        <w:t xml:space="preserve"> должен обеспечить получение на оборудование всех документов, необход</w:t>
      </w:r>
      <w:r w:rsidRPr="008C39F6">
        <w:rPr>
          <w:rFonts w:ascii="Times New Roman" w:hAnsi="Times New Roman" w:cs="Times New Roman"/>
          <w:snapToGrid w:val="0"/>
          <w:sz w:val="24"/>
          <w:szCs w:val="24"/>
        </w:rPr>
        <w:t>и</w:t>
      </w:r>
      <w:r w:rsidRPr="008C39F6">
        <w:rPr>
          <w:rFonts w:ascii="Times New Roman" w:hAnsi="Times New Roman" w:cs="Times New Roman"/>
          <w:snapToGrid w:val="0"/>
          <w:sz w:val="24"/>
          <w:szCs w:val="24"/>
        </w:rPr>
        <w:t>мых в соответствии с ОТП, подтверждающих качество, безопасность и применимость поста</w:t>
      </w:r>
      <w:r w:rsidRPr="008C39F6">
        <w:rPr>
          <w:rFonts w:ascii="Times New Roman" w:hAnsi="Times New Roman" w:cs="Times New Roman"/>
          <w:snapToGrid w:val="0"/>
          <w:sz w:val="24"/>
          <w:szCs w:val="24"/>
        </w:rPr>
        <w:t>в</w:t>
      </w:r>
      <w:r w:rsidRPr="008C39F6">
        <w:rPr>
          <w:rFonts w:ascii="Times New Roman" w:hAnsi="Times New Roman" w:cs="Times New Roman"/>
          <w:snapToGrid w:val="0"/>
          <w:sz w:val="24"/>
          <w:szCs w:val="24"/>
        </w:rPr>
        <w:t>ляемого оборудования в РФ включая, но не ограничиваясь:</w:t>
      </w:r>
    </w:p>
    <w:p w:rsidR="008C39F6" w:rsidRPr="008C39F6" w:rsidRDefault="00052D5E" w:rsidP="008C39F6">
      <w:pPr>
        <w:pStyle w:val="a3"/>
        <w:numPr>
          <w:ilvl w:val="0"/>
          <w:numId w:val="3"/>
        </w:numPr>
        <w:jc w:val="both"/>
        <w:rPr>
          <w:rFonts w:ascii="Times New Roman" w:hAnsi="Times New Roman" w:cs="Times New Roman"/>
          <w:sz w:val="24"/>
          <w:szCs w:val="24"/>
        </w:rPr>
      </w:pPr>
      <w:hyperlink r:id="rId8" w:tgtFrame="_blank" w:history="1">
        <w:r w:rsidR="008C39F6" w:rsidRPr="008C39F6">
          <w:rPr>
            <w:rFonts w:ascii="Times New Roman" w:hAnsi="Times New Roman" w:cs="Times New Roman"/>
            <w:sz w:val="24"/>
            <w:szCs w:val="24"/>
          </w:rPr>
          <w:t>Сертификат соответствия</w:t>
        </w:r>
      </w:hyperlink>
      <w:r w:rsidR="008C39F6" w:rsidRPr="008C39F6">
        <w:rPr>
          <w:rFonts w:ascii="Times New Roman" w:hAnsi="Times New Roman" w:cs="Times New Roman"/>
          <w:sz w:val="24"/>
          <w:szCs w:val="24"/>
        </w:rPr>
        <w:t xml:space="preserve"> (ГОСТ Р) – документ, подтверждающий, что продукция соотве</w:t>
      </w:r>
      <w:r w:rsidR="008C39F6" w:rsidRPr="008C39F6">
        <w:rPr>
          <w:rFonts w:ascii="Times New Roman" w:hAnsi="Times New Roman" w:cs="Times New Roman"/>
          <w:sz w:val="24"/>
          <w:szCs w:val="24"/>
        </w:rPr>
        <w:t>т</w:t>
      </w:r>
      <w:r w:rsidR="008C39F6" w:rsidRPr="008C39F6">
        <w:rPr>
          <w:rFonts w:ascii="Times New Roman" w:hAnsi="Times New Roman" w:cs="Times New Roman"/>
          <w:sz w:val="24"/>
          <w:szCs w:val="24"/>
        </w:rPr>
        <w:t>ствует требованиям качества и безопасности, установленным для данной продукции де</w:t>
      </w:r>
      <w:r w:rsidR="008C39F6" w:rsidRPr="008C39F6">
        <w:rPr>
          <w:rFonts w:ascii="Times New Roman" w:hAnsi="Times New Roman" w:cs="Times New Roman"/>
          <w:sz w:val="24"/>
          <w:szCs w:val="24"/>
        </w:rPr>
        <w:t>й</w:t>
      </w:r>
      <w:r w:rsidR="008C39F6" w:rsidRPr="008C39F6">
        <w:rPr>
          <w:rFonts w:ascii="Times New Roman" w:hAnsi="Times New Roman" w:cs="Times New Roman"/>
          <w:sz w:val="24"/>
          <w:szCs w:val="24"/>
        </w:rPr>
        <w:t>ствующими стандартами и правилами (Технические регламенты РФ, Технические регламе</w:t>
      </w:r>
      <w:r w:rsidR="008C39F6" w:rsidRPr="008C39F6">
        <w:rPr>
          <w:rFonts w:ascii="Times New Roman" w:hAnsi="Times New Roman" w:cs="Times New Roman"/>
          <w:sz w:val="24"/>
          <w:szCs w:val="24"/>
        </w:rPr>
        <w:t>н</w:t>
      </w:r>
      <w:r w:rsidR="008C39F6" w:rsidRPr="008C39F6">
        <w:rPr>
          <w:rFonts w:ascii="Times New Roman" w:hAnsi="Times New Roman" w:cs="Times New Roman"/>
          <w:sz w:val="24"/>
          <w:szCs w:val="24"/>
        </w:rPr>
        <w:t xml:space="preserve">ты таможенного союза, ГОСТ, ГОСТ </w:t>
      </w:r>
      <w:proofErr w:type="gramStart"/>
      <w:r w:rsidR="008C39F6" w:rsidRPr="008C39F6">
        <w:rPr>
          <w:rFonts w:ascii="Times New Roman" w:hAnsi="Times New Roman" w:cs="Times New Roman"/>
          <w:sz w:val="24"/>
          <w:szCs w:val="24"/>
        </w:rPr>
        <w:t>Р</w:t>
      </w:r>
      <w:proofErr w:type="gramEnd"/>
      <w:r w:rsidR="008C39F6" w:rsidRPr="008C39F6">
        <w:rPr>
          <w:rFonts w:ascii="Times New Roman" w:hAnsi="Times New Roman" w:cs="Times New Roman"/>
          <w:sz w:val="24"/>
          <w:szCs w:val="24"/>
        </w:rPr>
        <w:t>, ГОСТ Р МЭК, ГОСТ Р ИСО и пр.);</w:t>
      </w:r>
    </w:p>
    <w:p w:rsidR="008C39F6" w:rsidRPr="008C39F6" w:rsidRDefault="00052D5E" w:rsidP="008C39F6">
      <w:pPr>
        <w:pStyle w:val="a3"/>
        <w:numPr>
          <w:ilvl w:val="0"/>
          <w:numId w:val="3"/>
        </w:numPr>
        <w:jc w:val="both"/>
        <w:rPr>
          <w:rFonts w:ascii="Times New Roman" w:hAnsi="Times New Roman" w:cs="Times New Roman"/>
          <w:sz w:val="24"/>
          <w:szCs w:val="24"/>
        </w:rPr>
      </w:pPr>
      <w:hyperlink r:id="rId9" w:tgtFrame="_blank" w:history="1">
        <w:r w:rsidR="008C39F6" w:rsidRPr="008C39F6">
          <w:rPr>
            <w:rFonts w:ascii="Times New Roman" w:hAnsi="Times New Roman" w:cs="Times New Roman"/>
            <w:sz w:val="24"/>
            <w:szCs w:val="24"/>
          </w:rPr>
          <w:t>Гигиенический сертификат</w:t>
        </w:r>
      </w:hyperlink>
      <w:r w:rsidR="008C39F6" w:rsidRPr="008C39F6">
        <w:rPr>
          <w:rFonts w:ascii="Times New Roman" w:hAnsi="Times New Roman" w:cs="Times New Roman"/>
          <w:sz w:val="24"/>
          <w:szCs w:val="24"/>
        </w:rPr>
        <w:t xml:space="preserve"> – документ, подтверждающий, что продукция, вид деятельности или технические условия соответствуют установленным гигиеническим нормам и санита</w:t>
      </w:r>
      <w:r w:rsidR="008C39F6" w:rsidRPr="008C39F6">
        <w:rPr>
          <w:rFonts w:ascii="Times New Roman" w:hAnsi="Times New Roman" w:cs="Times New Roman"/>
          <w:sz w:val="24"/>
          <w:szCs w:val="24"/>
        </w:rPr>
        <w:t>р</w:t>
      </w:r>
      <w:r w:rsidR="008C39F6" w:rsidRPr="008C39F6">
        <w:rPr>
          <w:rFonts w:ascii="Times New Roman" w:hAnsi="Times New Roman" w:cs="Times New Roman"/>
          <w:sz w:val="24"/>
          <w:szCs w:val="24"/>
        </w:rPr>
        <w:t xml:space="preserve">ным правилам; </w:t>
      </w:r>
    </w:p>
    <w:p w:rsidR="008C39F6" w:rsidRPr="008C39F6" w:rsidRDefault="008C39F6" w:rsidP="008C39F6">
      <w:pPr>
        <w:pStyle w:val="a3"/>
        <w:numPr>
          <w:ilvl w:val="0"/>
          <w:numId w:val="3"/>
        </w:numPr>
        <w:jc w:val="both"/>
        <w:rPr>
          <w:rFonts w:ascii="Times New Roman" w:hAnsi="Times New Roman" w:cs="Times New Roman"/>
          <w:sz w:val="24"/>
          <w:szCs w:val="24"/>
        </w:rPr>
      </w:pPr>
      <w:r w:rsidRPr="008C39F6">
        <w:rPr>
          <w:rFonts w:ascii="Times New Roman" w:hAnsi="Times New Roman" w:cs="Times New Roman"/>
          <w:sz w:val="24"/>
          <w:szCs w:val="24"/>
        </w:rPr>
        <w:t>Разрешение Федеральной службы по экологическому, технологическому и атомному надз</w:t>
      </w:r>
      <w:r w:rsidRPr="008C39F6">
        <w:rPr>
          <w:rFonts w:ascii="Times New Roman" w:hAnsi="Times New Roman" w:cs="Times New Roman"/>
          <w:sz w:val="24"/>
          <w:szCs w:val="24"/>
        </w:rPr>
        <w:t>о</w:t>
      </w:r>
      <w:r w:rsidRPr="008C39F6">
        <w:rPr>
          <w:rFonts w:ascii="Times New Roman" w:hAnsi="Times New Roman" w:cs="Times New Roman"/>
          <w:sz w:val="24"/>
          <w:szCs w:val="24"/>
        </w:rPr>
        <w:t>ру (</w:t>
      </w:r>
      <w:proofErr w:type="spellStart"/>
      <w:r w:rsidRPr="008C39F6">
        <w:rPr>
          <w:rFonts w:ascii="Times New Roman" w:hAnsi="Times New Roman" w:cs="Times New Roman"/>
          <w:sz w:val="24"/>
          <w:szCs w:val="24"/>
        </w:rPr>
        <w:t>Ростехнадзор</w:t>
      </w:r>
      <w:proofErr w:type="spellEnd"/>
      <w:r w:rsidRPr="008C39F6">
        <w:rPr>
          <w:rFonts w:ascii="Times New Roman" w:hAnsi="Times New Roman" w:cs="Times New Roman"/>
          <w:sz w:val="24"/>
          <w:szCs w:val="24"/>
        </w:rPr>
        <w:t>) – документ, официально разрешающий эксплуатацию оборудования з</w:t>
      </w:r>
      <w:r w:rsidRPr="008C39F6">
        <w:rPr>
          <w:rFonts w:ascii="Times New Roman" w:hAnsi="Times New Roman" w:cs="Times New Roman"/>
          <w:sz w:val="24"/>
          <w:szCs w:val="24"/>
        </w:rPr>
        <w:t>а</w:t>
      </w:r>
      <w:r w:rsidRPr="008C39F6">
        <w:rPr>
          <w:rFonts w:ascii="Times New Roman" w:hAnsi="Times New Roman" w:cs="Times New Roman"/>
          <w:sz w:val="24"/>
          <w:szCs w:val="24"/>
        </w:rPr>
        <w:t>явителя на опасных производственных объектах. Допускается выдача разрешений на ко</w:t>
      </w:r>
      <w:r w:rsidRPr="008C39F6">
        <w:rPr>
          <w:rFonts w:ascii="Times New Roman" w:hAnsi="Times New Roman" w:cs="Times New Roman"/>
          <w:sz w:val="24"/>
          <w:szCs w:val="24"/>
        </w:rPr>
        <w:t>м</w:t>
      </w:r>
      <w:r w:rsidRPr="008C39F6">
        <w:rPr>
          <w:rFonts w:ascii="Times New Roman" w:hAnsi="Times New Roman" w:cs="Times New Roman"/>
          <w:sz w:val="24"/>
          <w:szCs w:val="24"/>
        </w:rPr>
        <w:lastRenderedPageBreak/>
        <w:t>плексное техническое устройство, в котором все компоненты выполняют взаимосвязанные технологические функции;</w:t>
      </w:r>
    </w:p>
    <w:p w:rsidR="008C39F6" w:rsidRPr="008C39F6" w:rsidRDefault="00052D5E" w:rsidP="008C39F6">
      <w:pPr>
        <w:pStyle w:val="a3"/>
        <w:numPr>
          <w:ilvl w:val="0"/>
          <w:numId w:val="3"/>
        </w:numPr>
        <w:jc w:val="both"/>
        <w:rPr>
          <w:rFonts w:ascii="Times New Roman" w:hAnsi="Times New Roman" w:cs="Times New Roman"/>
          <w:sz w:val="24"/>
          <w:szCs w:val="24"/>
        </w:rPr>
      </w:pPr>
      <w:hyperlink r:id="rId10" w:tgtFrame="_blank" w:history="1">
        <w:r w:rsidR="008C39F6" w:rsidRPr="008C39F6">
          <w:rPr>
            <w:rFonts w:ascii="Times New Roman" w:hAnsi="Times New Roman" w:cs="Times New Roman"/>
            <w:sz w:val="24"/>
            <w:szCs w:val="24"/>
          </w:rPr>
          <w:t>Сертификат</w:t>
        </w:r>
      </w:hyperlink>
      <w:r w:rsidR="008C39F6" w:rsidRPr="008C39F6">
        <w:rPr>
          <w:rFonts w:ascii="Times New Roman" w:hAnsi="Times New Roman" w:cs="Times New Roman"/>
          <w:sz w:val="24"/>
          <w:szCs w:val="24"/>
        </w:rPr>
        <w:t xml:space="preserve"> пожарной безопасности это документ, подтверждающий, что продукция соо</w:t>
      </w:r>
      <w:r w:rsidR="008C39F6" w:rsidRPr="008C39F6">
        <w:rPr>
          <w:rFonts w:ascii="Times New Roman" w:hAnsi="Times New Roman" w:cs="Times New Roman"/>
          <w:sz w:val="24"/>
          <w:szCs w:val="24"/>
        </w:rPr>
        <w:t>т</w:t>
      </w:r>
      <w:r w:rsidR="008C39F6" w:rsidRPr="008C39F6">
        <w:rPr>
          <w:rFonts w:ascii="Times New Roman" w:hAnsi="Times New Roman" w:cs="Times New Roman"/>
          <w:sz w:val="24"/>
          <w:szCs w:val="24"/>
        </w:rPr>
        <w:t xml:space="preserve">ветствует требованиям (правилам) пожарной безопасности; </w:t>
      </w:r>
    </w:p>
    <w:p w:rsidR="008C39F6" w:rsidRPr="008C39F6" w:rsidRDefault="008C39F6" w:rsidP="008C39F6">
      <w:pPr>
        <w:pStyle w:val="a3"/>
        <w:numPr>
          <w:ilvl w:val="0"/>
          <w:numId w:val="3"/>
        </w:numPr>
        <w:jc w:val="both"/>
        <w:rPr>
          <w:rFonts w:ascii="Times New Roman" w:hAnsi="Times New Roman" w:cs="Times New Roman"/>
          <w:sz w:val="24"/>
          <w:szCs w:val="24"/>
        </w:rPr>
      </w:pPr>
      <w:r w:rsidRPr="008C39F6">
        <w:rPr>
          <w:rFonts w:ascii="Times New Roman" w:hAnsi="Times New Roman" w:cs="Times New Roman"/>
          <w:sz w:val="24"/>
          <w:szCs w:val="24"/>
        </w:rPr>
        <w:t xml:space="preserve">Сертификат </w:t>
      </w:r>
      <w:proofErr w:type="spellStart"/>
      <w:r w:rsidRPr="008C39F6">
        <w:rPr>
          <w:rFonts w:ascii="Times New Roman" w:hAnsi="Times New Roman" w:cs="Times New Roman"/>
          <w:sz w:val="24"/>
          <w:szCs w:val="24"/>
        </w:rPr>
        <w:t>Росстроя</w:t>
      </w:r>
      <w:proofErr w:type="spellEnd"/>
      <w:r w:rsidRPr="008C39F6">
        <w:rPr>
          <w:rFonts w:ascii="Times New Roman" w:hAnsi="Times New Roman" w:cs="Times New Roman"/>
          <w:sz w:val="24"/>
          <w:szCs w:val="24"/>
        </w:rPr>
        <w:t xml:space="preserve"> (Федеральное агентство по строительству и жилищно-коммунальному хозяйству) сертификат соответствия </w:t>
      </w:r>
      <w:proofErr w:type="spellStart"/>
      <w:r w:rsidRPr="008C39F6">
        <w:rPr>
          <w:rFonts w:ascii="Times New Roman" w:hAnsi="Times New Roman" w:cs="Times New Roman"/>
          <w:sz w:val="24"/>
          <w:szCs w:val="24"/>
        </w:rPr>
        <w:t>Росстроя</w:t>
      </w:r>
      <w:proofErr w:type="spellEnd"/>
      <w:r w:rsidRPr="008C39F6">
        <w:rPr>
          <w:rFonts w:ascii="Times New Roman" w:hAnsi="Times New Roman" w:cs="Times New Roman"/>
          <w:sz w:val="24"/>
          <w:szCs w:val="24"/>
        </w:rPr>
        <w:t>, выдается на продукцию, используемую в строительстве, и подтверждающий, что продукция соответствует требованиям ОТП, уст</w:t>
      </w:r>
      <w:r w:rsidRPr="008C39F6">
        <w:rPr>
          <w:rFonts w:ascii="Times New Roman" w:hAnsi="Times New Roman" w:cs="Times New Roman"/>
          <w:sz w:val="24"/>
          <w:szCs w:val="24"/>
        </w:rPr>
        <w:t>а</w:t>
      </w:r>
      <w:r w:rsidRPr="008C39F6">
        <w:rPr>
          <w:rFonts w:ascii="Times New Roman" w:hAnsi="Times New Roman" w:cs="Times New Roman"/>
          <w:sz w:val="24"/>
          <w:szCs w:val="24"/>
        </w:rPr>
        <w:t>новленным для данной продукции;</w:t>
      </w:r>
    </w:p>
    <w:p w:rsidR="008C39F6" w:rsidRPr="008C39F6" w:rsidRDefault="00052D5E" w:rsidP="008C39F6">
      <w:pPr>
        <w:pStyle w:val="a3"/>
        <w:numPr>
          <w:ilvl w:val="0"/>
          <w:numId w:val="3"/>
        </w:numPr>
        <w:jc w:val="both"/>
        <w:rPr>
          <w:rFonts w:ascii="Times New Roman" w:hAnsi="Times New Roman" w:cs="Times New Roman"/>
          <w:sz w:val="24"/>
          <w:szCs w:val="24"/>
        </w:rPr>
      </w:pPr>
      <w:hyperlink r:id="rId11" w:tgtFrame="_blank" w:history="1">
        <w:r w:rsidR="008C39F6" w:rsidRPr="008C39F6">
          <w:rPr>
            <w:rFonts w:ascii="Times New Roman" w:hAnsi="Times New Roman" w:cs="Times New Roman"/>
            <w:sz w:val="24"/>
            <w:szCs w:val="24"/>
          </w:rPr>
          <w:t>Отказное письмо</w:t>
        </w:r>
      </w:hyperlink>
      <w:r w:rsidR="008C39F6" w:rsidRPr="008C39F6">
        <w:rPr>
          <w:rFonts w:ascii="Times New Roman" w:hAnsi="Times New Roman" w:cs="Times New Roman"/>
          <w:sz w:val="24"/>
          <w:szCs w:val="24"/>
        </w:rPr>
        <w:t xml:space="preserve"> – официальный документ, выданный уполномоченным органом, в котором говорится, что продукция не подлежит обязательной сертификации;</w:t>
      </w:r>
    </w:p>
    <w:p w:rsidR="008C39F6" w:rsidRPr="008C39F6" w:rsidRDefault="008C39F6" w:rsidP="008C39F6">
      <w:pPr>
        <w:pStyle w:val="a3"/>
        <w:numPr>
          <w:ilvl w:val="0"/>
          <w:numId w:val="3"/>
        </w:numPr>
        <w:jc w:val="both"/>
        <w:rPr>
          <w:rFonts w:ascii="Times New Roman" w:hAnsi="Times New Roman" w:cs="Times New Roman"/>
          <w:sz w:val="24"/>
          <w:szCs w:val="24"/>
        </w:rPr>
      </w:pPr>
      <w:r w:rsidRPr="008C39F6">
        <w:rPr>
          <w:rFonts w:ascii="Times New Roman" w:hAnsi="Times New Roman" w:cs="Times New Roman"/>
          <w:sz w:val="24"/>
          <w:szCs w:val="24"/>
        </w:rPr>
        <w:t>Сертификат утверждения типа средства измерения – документ Госстандарта РФ (</w:t>
      </w:r>
      <w:proofErr w:type="spellStart"/>
      <w:r w:rsidRPr="008C39F6">
        <w:rPr>
          <w:rFonts w:ascii="Times New Roman" w:hAnsi="Times New Roman" w:cs="Times New Roman"/>
          <w:sz w:val="24"/>
          <w:szCs w:val="24"/>
        </w:rPr>
        <w:t>Ростехр</w:t>
      </w:r>
      <w:r w:rsidRPr="008C39F6">
        <w:rPr>
          <w:rFonts w:ascii="Times New Roman" w:hAnsi="Times New Roman" w:cs="Times New Roman"/>
          <w:sz w:val="24"/>
          <w:szCs w:val="24"/>
        </w:rPr>
        <w:t>е</w:t>
      </w:r>
      <w:r w:rsidRPr="008C39F6">
        <w:rPr>
          <w:rFonts w:ascii="Times New Roman" w:hAnsi="Times New Roman" w:cs="Times New Roman"/>
          <w:sz w:val="24"/>
          <w:szCs w:val="24"/>
        </w:rPr>
        <w:t>гулирование</w:t>
      </w:r>
      <w:proofErr w:type="spellEnd"/>
      <w:r w:rsidRPr="008C39F6">
        <w:rPr>
          <w:rFonts w:ascii="Times New Roman" w:hAnsi="Times New Roman" w:cs="Times New Roman"/>
          <w:sz w:val="24"/>
          <w:szCs w:val="24"/>
        </w:rPr>
        <w:t xml:space="preserve"> – Федеральное агентство по техническому регулированию и метрологии), уд</w:t>
      </w:r>
      <w:r w:rsidRPr="008C39F6">
        <w:rPr>
          <w:rFonts w:ascii="Times New Roman" w:hAnsi="Times New Roman" w:cs="Times New Roman"/>
          <w:sz w:val="24"/>
          <w:szCs w:val="24"/>
        </w:rPr>
        <w:t>о</w:t>
      </w:r>
      <w:r w:rsidRPr="008C39F6">
        <w:rPr>
          <w:rFonts w:ascii="Times New Roman" w:hAnsi="Times New Roman" w:cs="Times New Roman"/>
          <w:sz w:val="24"/>
          <w:szCs w:val="24"/>
        </w:rPr>
        <w:t>стоверяющий, что на основании положительных результатов испытаний метрологических характеристик утверждается тип средства измерения;</w:t>
      </w:r>
    </w:p>
    <w:p w:rsidR="008C39F6" w:rsidRPr="008C39F6" w:rsidRDefault="008C39F6" w:rsidP="008C39F6">
      <w:pPr>
        <w:pStyle w:val="a3"/>
        <w:numPr>
          <w:ilvl w:val="0"/>
          <w:numId w:val="3"/>
        </w:numPr>
        <w:jc w:val="both"/>
        <w:rPr>
          <w:rFonts w:ascii="Times New Roman" w:hAnsi="Times New Roman" w:cs="Times New Roman"/>
          <w:sz w:val="24"/>
          <w:szCs w:val="24"/>
        </w:rPr>
      </w:pPr>
      <w:r w:rsidRPr="008C39F6">
        <w:rPr>
          <w:rFonts w:ascii="Times New Roman" w:hAnsi="Times New Roman" w:cs="Times New Roman"/>
          <w:sz w:val="24"/>
          <w:szCs w:val="24"/>
        </w:rPr>
        <w:t>Документ, подтверждающий внесение измерительного средства в государственный реестр измерительных средств;</w:t>
      </w:r>
    </w:p>
    <w:p w:rsidR="008C39F6" w:rsidRPr="008C39F6" w:rsidRDefault="008C39F6" w:rsidP="008C39F6">
      <w:pPr>
        <w:pStyle w:val="a3"/>
        <w:numPr>
          <w:ilvl w:val="0"/>
          <w:numId w:val="3"/>
        </w:numPr>
        <w:jc w:val="both"/>
        <w:rPr>
          <w:rFonts w:ascii="Times New Roman" w:hAnsi="Times New Roman" w:cs="Times New Roman"/>
          <w:sz w:val="24"/>
          <w:szCs w:val="24"/>
        </w:rPr>
      </w:pPr>
      <w:r w:rsidRPr="008C39F6">
        <w:rPr>
          <w:rFonts w:ascii="Times New Roman" w:hAnsi="Times New Roman" w:cs="Times New Roman"/>
          <w:sz w:val="24"/>
          <w:szCs w:val="24"/>
        </w:rPr>
        <w:t>Сертификат происхождения – документ, однозначно свидетельствующий о стране прои</w:t>
      </w:r>
      <w:r w:rsidRPr="008C39F6">
        <w:rPr>
          <w:rFonts w:ascii="Times New Roman" w:hAnsi="Times New Roman" w:cs="Times New Roman"/>
          <w:sz w:val="24"/>
          <w:szCs w:val="24"/>
        </w:rPr>
        <w:t>с</w:t>
      </w:r>
      <w:r w:rsidRPr="008C39F6">
        <w:rPr>
          <w:rFonts w:ascii="Times New Roman" w:hAnsi="Times New Roman" w:cs="Times New Roman"/>
          <w:sz w:val="24"/>
          <w:szCs w:val="24"/>
        </w:rPr>
        <w:t>хождения товара и выданный органом государства-экспортера, уполномоченным в соотве</w:t>
      </w:r>
      <w:r w:rsidRPr="008C39F6">
        <w:rPr>
          <w:rFonts w:ascii="Times New Roman" w:hAnsi="Times New Roman" w:cs="Times New Roman"/>
          <w:sz w:val="24"/>
          <w:szCs w:val="24"/>
        </w:rPr>
        <w:t>т</w:t>
      </w:r>
      <w:r w:rsidRPr="008C39F6">
        <w:rPr>
          <w:rFonts w:ascii="Times New Roman" w:hAnsi="Times New Roman" w:cs="Times New Roman"/>
          <w:sz w:val="24"/>
          <w:szCs w:val="24"/>
        </w:rPr>
        <w:t>ствии с национальным законодательством;</w:t>
      </w:r>
    </w:p>
    <w:p w:rsidR="008C39F6" w:rsidRPr="008C39F6" w:rsidRDefault="008C39F6" w:rsidP="008C39F6">
      <w:pPr>
        <w:pStyle w:val="a3"/>
        <w:numPr>
          <w:ilvl w:val="0"/>
          <w:numId w:val="3"/>
        </w:numPr>
        <w:jc w:val="both"/>
        <w:rPr>
          <w:rFonts w:ascii="Times New Roman" w:hAnsi="Times New Roman" w:cs="Times New Roman"/>
          <w:sz w:val="24"/>
          <w:szCs w:val="24"/>
        </w:rPr>
      </w:pPr>
      <w:r w:rsidRPr="008C39F6">
        <w:rPr>
          <w:rFonts w:ascii="Times New Roman" w:hAnsi="Times New Roman" w:cs="Times New Roman"/>
          <w:sz w:val="24"/>
          <w:szCs w:val="24"/>
        </w:rPr>
        <w:t>Фитосанитарный сертификат;</w:t>
      </w:r>
    </w:p>
    <w:p w:rsidR="008C39F6" w:rsidRPr="008C39F6" w:rsidRDefault="008C39F6" w:rsidP="008C39F6">
      <w:pPr>
        <w:pStyle w:val="a3"/>
        <w:numPr>
          <w:ilvl w:val="0"/>
          <w:numId w:val="3"/>
        </w:numPr>
        <w:jc w:val="both"/>
        <w:rPr>
          <w:rFonts w:ascii="Times New Roman" w:hAnsi="Times New Roman" w:cs="Times New Roman"/>
          <w:sz w:val="24"/>
          <w:szCs w:val="24"/>
        </w:rPr>
      </w:pPr>
      <w:r w:rsidRPr="008C39F6">
        <w:rPr>
          <w:rFonts w:ascii="Times New Roman" w:hAnsi="Times New Roman" w:cs="Times New Roman"/>
          <w:sz w:val="24"/>
          <w:szCs w:val="24"/>
        </w:rPr>
        <w:t>Карантинный сертификат.</w:t>
      </w:r>
    </w:p>
    <w:p w:rsidR="008C39F6" w:rsidRPr="008C39F6" w:rsidRDefault="008C39F6" w:rsidP="008C39F6">
      <w:pPr>
        <w:pStyle w:val="a3"/>
        <w:jc w:val="both"/>
        <w:rPr>
          <w:rFonts w:ascii="Times New Roman" w:hAnsi="Times New Roman" w:cs="Times New Roman"/>
          <w:b/>
          <w:sz w:val="24"/>
          <w:szCs w:val="24"/>
          <w:lang w:eastAsia="de-DE"/>
        </w:rPr>
      </w:pPr>
    </w:p>
    <w:p w:rsidR="008C39F6" w:rsidRPr="008C39F6" w:rsidRDefault="008C39F6" w:rsidP="00FE7C2A">
      <w:pPr>
        <w:pStyle w:val="a3"/>
        <w:numPr>
          <w:ilvl w:val="0"/>
          <w:numId w:val="4"/>
        </w:numPr>
        <w:tabs>
          <w:tab w:val="left" w:pos="426"/>
        </w:tabs>
        <w:ind w:left="0" w:firstLine="66"/>
        <w:jc w:val="both"/>
        <w:rPr>
          <w:rFonts w:ascii="Times New Roman" w:hAnsi="Times New Roman" w:cs="Times New Roman"/>
          <w:b/>
          <w:sz w:val="24"/>
          <w:szCs w:val="24"/>
          <w:lang w:eastAsia="de-DE"/>
        </w:rPr>
      </w:pPr>
      <w:r w:rsidRPr="008C39F6">
        <w:rPr>
          <w:rFonts w:ascii="Times New Roman" w:hAnsi="Times New Roman" w:cs="Times New Roman"/>
          <w:b/>
          <w:sz w:val="24"/>
          <w:szCs w:val="24"/>
          <w:lang w:eastAsia="de-DE"/>
        </w:rPr>
        <w:t xml:space="preserve">Таможенная очистка оборудования </w:t>
      </w:r>
    </w:p>
    <w:p w:rsidR="008C39F6" w:rsidRPr="008C39F6" w:rsidRDefault="008C39F6" w:rsidP="008C39F6">
      <w:pPr>
        <w:pStyle w:val="a3"/>
        <w:ind w:firstLine="708"/>
        <w:jc w:val="both"/>
        <w:rPr>
          <w:rFonts w:ascii="Times New Roman" w:hAnsi="Times New Roman" w:cs="Times New Roman"/>
          <w:sz w:val="24"/>
          <w:szCs w:val="24"/>
          <w:lang w:eastAsia="de-DE"/>
        </w:rPr>
      </w:pPr>
      <w:bookmarkStart w:id="21" w:name="_Toc285459590"/>
      <w:bookmarkStart w:id="22" w:name="_Toc285652889"/>
      <w:r w:rsidRPr="008C39F6">
        <w:rPr>
          <w:rFonts w:ascii="Times New Roman" w:hAnsi="Times New Roman" w:cs="Times New Roman"/>
          <w:sz w:val="24"/>
          <w:szCs w:val="24"/>
          <w:lang w:eastAsia="de-DE"/>
        </w:rPr>
        <w:t xml:space="preserve">В случае необходимости, в целях упрощения процедуры получения сертификата ГОСТ </w:t>
      </w:r>
      <w:proofErr w:type="gramStart"/>
      <w:r w:rsidRPr="008C39F6">
        <w:rPr>
          <w:rFonts w:ascii="Times New Roman" w:hAnsi="Times New Roman" w:cs="Times New Roman"/>
          <w:sz w:val="24"/>
          <w:szCs w:val="24"/>
          <w:lang w:eastAsia="de-DE"/>
        </w:rPr>
        <w:t>Р</w:t>
      </w:r>
      <w:proofErr w:type="gramEnd"/>
      <w:r w:rsidRPr="008C39F6">
        <w:rPr>
          <w:rFonts w:ascii="Times New Roman" w:hAnsi="Times New Roman" w:cs="Times New Roman"/>
          <w:sz w:val="24"/>
          <w:szCs w:val="24"/>
          <w:lang w:eastAsia="de-DE"/>
        </w:rPr>
        <w:t xml:space="preserve"> и таможенного оформления, </w:t>
      </w:r>
      <w:r>
        <w:rPr>
          <w:rFonts w:ascii="Times New Roman" w:hAnsi="Times New Roman" w:cs="Times New Roman"/>
          <w:sz w:val="24"/>
          <w:szCs w:val="24"/>
          <w:lang w:eastAsia="de-DE"/>
        </w:rPr>
        <w:t>Поставщик</w:t>
      </w:r>
      <w:r w:rsidRPr="008C39F6">
        <w:rPr>
          <w:rFonts w:ascii="Times New Roman" w:hAnsi="Times New Roman" w:cs="Times New Roman"/>
          <w:sz w:val="24"/>
          <w:szCs w:val="24"/>
          <w:lang w:eastAsia="de-DE"/>
        </w:rPr>
        <w:t xml:space="preserve"> должен получить классификационное решение для т</w:t>
      </w:r>
      <w:r w:rsidRPr="008C39F6">
        <w:rPr>
          <w:rFonts w:ascii="Times New Roman" w:hAnsi="Times New Roman" w:cs="Times New Roman"/>
          <w:sz w:val="24"/>
          <w:szCs w:val="24"/>
          <w:lang w:eastAsia="de-DE"/>
        </w:rPr>
        <w:t>а</w:t>
      </w:r>
      <w:r w:rsidRPr="008C39F6">
        <w:rPr>
          <w:rFonts w:ascii="Times New Roman" w:hAnsi="Times New Roman" w:cs="Times New Roman"/>
          <w:sz w:val="24"/>
          <w:szCs w:val="24"/>
          <w:lang w:eastAsia="de-DE"/>
        </w:rPr>
        <w:t>моженного оформления по единому коду ТН ВЭД.</w:t>
      </w:r>
      <w:bookmarkEnd w:id="21"/>
      <w:bookmarkEnd w:id="22"/>
    </w:p>
    <w:p w:rsidR="00CB6C9D" w:rsidRPr="008C39F6" w:rsidRDefault="00CB6C9D">
      <w:pPr>
        <w:rPr>
          <w:rFonts w:ascii="Times New Roman" w:hAnsi="Times New Roman" w:cs="Times New Roman"/>
          <w:sz w:val="24"/>
          <w:szCs w:val="24"/>
        </w:rPr>
      </w:pPr>
    </w:p>
    <w:sectPr w:rsidR="00CB6C9D" w:rsidRPr="008C39F6" w:rsidSect="008C39F6">
      <w:footerReference w:type="default" r:id="rId12"/>
      <w:pgSz w:w="11906" w:h="16838" w:code="9"/>
      <w:pgMar w:top="851" w:right="567" w:bottom="567"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D5E" w:rsidRDefault="00052D5E" w:rsidP="008C39F6">
      <w:pPr>
        <w:spacing w:after="0" w:line="240" w:lineRule="auto"/>
      </w:pPr>
      <w:r>
        <w:separator/>
      </w:r>
    </w:p>
  </w:endnote>
  <w:endnote w:type="continuationSeparator" w:id="0">
    <w:p w:rsidR="00052D5E" w:rsidRDefault="00052D5E" w:rsidP="008C3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310594"/>
      <w:docPartObj>
        <w:docPartGallery w:val="Page Numbers (Bottom of Page)"/>
        <w:docPartUnique/>
      </w:docPartObj>
    </w:sdtPr>
    <w:sdtEndPr>
      <w:rPr>
        <w:rFonts w:ascii="Times New Roman" w:hAnsi="Times New Roman" w:cs="Times New Roman"/>
        <w:sz w:val="24"/>
        <w:szCs w:val="24"/>
      </w:rPr>
    </w:sdtEndPr>
    <w:sdtContent>
      <w:p w:rsidR="008C39F6" w:rsidRPr="008C39F6" w:rsidRDefault="003D3247">
        <w:pPr>
          <w:pStyle w:val="a7"/>
          <w:jc w:val="right"/>
          <w:rPr>
            <w:rFonts w:ascii="Times New Roman" w:hAnsi="Times New Roman" w:cs="Times New Roman"/>
            <w:sz w:val="24"/>
            <w:szCs w:val="24"/>
          </w:rPr>
        </w:pPr>
        <w:r w:rsidRPr="008C39F6">
          <w:rPr>
            <w:rFonts w:ascii="Times New Roman" w:hAnsi="Times New Roman" w:cs="Times New Roman"/>
            <w:sz w:val="24"/>
            <w:szCs w:val="24"/>
          </w:rPr>
          <w:fldChar w:fldCharType="begin"/>
        </w:r>
        <w:r w:rsidR="008C39F6" w:rsidRPr="008C39F6">
          <w:rPr>
            <w:rFonts w:ascii="Times New Roman" w:hAnsi="Times New Roman" w:cs="Times New Roman"/>
            <w:sz w:val="24"/>
            <w:szCs w:val="24"/>
          </w:rPr>
          <w:instrText>PAGE   \* MERGEFORMAT</w:instrText>
        </w:r>
        <w:r w:rsidRPr="008C39F6">
          <w:rPr>
            <w:rFonts w:ascii="Times New Roman" w:hAnsi="Times New Roman" w:cs="Times New Roman"/>
            <w:sz w:val="24"/>
            <w:szCs w:val="24"/>
          </w:rPr>
          <w:fldChar w:fldCharType="separate"/>
        </w:r>
        <w:r w:rsidR="00D36715">
          <w:rPr>
            <w:rFonts w:ascii="Times New Roman" w:hAnsi="Times New Roman" w:cs="Times New Roman"/>
            <w:noProof/>
            <w:sz w:val="24"/>
            <w:szCs w:val="24"/>
          </w:rPr>
          <w:t>1</w:t>
        </w:r>
        <w:r w:rsidRPr="008C39F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D5E" w:rsidRDefault="00052D5E" w:rsidP="008C39F6">
      <w:pPr>
        <w:spacing w:after="0" w:line="240" w:lineRule="auto"/>
      </w:pPr>
      <w:r>
        <w:separator/>
      </w:r>
    </w:p>
  </w:footnote>
  <w:footnote w:type="continuationSeparator" w:id="0">
    <w:p w:rsidR="00052D5E" w:rsidRDefault="00052D5E" w:rsidP="008C39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61EE"/>
    <w:multiLevelType w:val="hybridMultilevel"/>
    <w:tmpl w:val="4080C8EE"/>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6962037"/>
    <w:multiLevelType w:val="hybridMultilevel"/>
    <w:tmpl w:val="4FC0E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FC408E"/>
    <w:multiLevelType w:val="hybridMultilevel"/>
    <w:tmpl w:val="715C64A2"/>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12D0E15"/>
    <w:multiLevelType w:val="hybridMultilevel"/>
    <w:tmpl w:val="E8CA154A"/>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63A6"/>
    <w:rsid w:val="00012A38"/>
    <w:rsid w:val="00052D5E"/>
    <w:rsid w:val="0008477D"/>
    <w:rsid w:val="003863A6"/>
    <w:rsid w:val="003D3247"/>
    <w:rsid w:val="004F3DCE"/>
    <w:rsid w:val="006A6773"/>
    <w:rsid w:val="00831F30"/>
    <w:rsid w:val="008C39F6"/>
    <w:rsid w:val="009365CF"/>
    <w:rsid w:val="00A57B1A"/>
    <w:rsid w:val="00A97F2B"/>
    <w:rsid w:val="00CB6C9D"/>
    <w:rsid w:val="00D36715"/>
    <w:rsid w:val="00FE7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F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C39F6"/>
    <w:pPr>
      <w:spacing w:after="0" w:line="240" w:lineRule="auto"/>
    </w:pPr>
    <w:rPr>
      <w:rFonts w:eastAsiaTheme="minorEastAsia"/>
      <w:lang w:eastAsia="ru-RU"/>
    </w:rPr>
  </w:style>
  <w:style w:type="paragraph" w:styleId="8">
    <w:name w:val="toc 8"/>
    <w:basedOn w:val="a"/>
    <w:next w:val="a"/>
    <w:autoRedefine/>
    <w:rsid w:val="008C39F6"/>
    <w:pPr>
      <w:spacing w:after="0" w:line="240" w:lineRule="auto"/>
    </w:pPr>
    <w:rPr>
      <w:rFonts w:ascii="Verdana" w:eastAsia="Times New Roman" w:hAnsi="Verdana" w:cs="Times New Roman"/>
      <w:color w:val="000000"/>
      <w:lang w:val="en-US"/>
    </w:rPr>
  </w:style>
  <w:style w:type="character" w:customStyle="1" w:styleId="a4">
    <w:name w:val="Без интервала Знак"/>
    <w:basedOn w:val="a0"/>
    <w:link w:val="a3"/>
    <w:uiPriority w:val="1"/>
    <w:rsid w:val="008C39F6"/>
    <w:rPr>
      <w:rFonts w:eastAsiaTheme="minorEastAsia"/>
      <w:lang w:eastAsia="ru-RU"/>
    </w:rPr>
  </w:style>
  <w:style w:type="paragraph" w:styleId="a5">
    <w:name w:val="header"/>
    <w:basedOn w:val="a"/>
    <w:link w:val="a6"/>
    <w:uiPriority w:val="99"/>
    <w:unhideWhenUsed/>
    <w:rsid w:val="008C39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C39F6"/>
    <w:rPr>
      <w:rFonts w:eastAsiaTheme="minorEastAsia"/>
      <w:lang w:eastAsia="ru-RU"/>
    </w:rPr>
  </w:style>
  <w:style w:type="paragraph" w:styleId="a7">
    <w:name w:val="footer"/>
    <w:basedOn w:val="a"/>
    <w:link w:val="a8"/>
    <w:uiPriority w:val="99"/>
    <w:unhideWhenUsed/>
    <w:rsid w:val="008C39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C39F6"/>
    <w:rPr>
      <w:rFonts w:eastAsiaTheme="minorEastAsia"/>
      <w:lang w:eastAsia="ru-RU"/>
    </w:rPr>
  </w:style>
  <w:style w:type="paragraph" w:styleId="a9">
    <w:name w:val="Balloon Text"/>
    <w:basedOn w:val="a"/>
    <w:link w:val="aa"/>
    <w:uiPriority w:val="99"/>
    <w:semiHidden/>
    <w:unhideWhenUsed/>
    <w:rsid w:val="00012A3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2A3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F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C39F6"/>
    <w:pPr>
      <w:spacing w:after="0" w:line="240" w:lineRule="auto"/>
    </w:pPr>
    <w:rPr>
      <w:rFonts w:eastAsiaTheme="minorEastAsia"/>
      <w:lang w:eastAsia="ru-RU"/>
    </w:rPr>
  </w:style>
  <w:style w:type="paragraph" w:styleId="8">
    <w:name w:val="toc 8"/>
    <w:basedOn w:val="a"/>
    <w:next w:val="a"/>
    <w:autoRedefine/>
    <w:rsid w:val="008C39F6"/>
    <w:pPr>
      <w:spacing w:after="0" w:line="240" w:lineRule="auto"/>
    </w:pPr>
    <w:rPr>
      <w:rFonts w:ascii="Verdana" w:eastAsia="Times New Roman" w:hAnsi="Verdana" w:cs="Times New Roman"/>
      <w:color w:val="000000"/>
      <w:lang w:val="en-US"/>
    </w:rPr>
  </w:style>
  <w:style w:type="character" w:customStyle="1" w:styleId="a4">
    <w:name w:val="Без интервала Знак"/>
    <w:basedOn w:val="a0"/>
    <w:link w:val="a3"/>
    <w:uiPriority w:val="1"/>
    <w:rsid w:val="008C39F6"/>
    <w:rPr>
      <w:rFonts w:eastAsiaTheme="minorEastAsia"/>
      <w:lang w:eastAsia="ru-RU"/>
    </w:rPr>
  </w:style>
  <w:style w:type="paragraph" w:styleId="a5">
    <w:name w:val="header"/>
    <w:basedOn w:val="a"/>
    <w:link w:val="a6"/>
    <w:uiPriority w:val="99"/>
    <w:unhideWhenUsed/>
    <w:rsid w:val="008C39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C39F6"/>
    <w:rPr>
      <w:rFonts w:eastAsiaTheme="minorEastAsia"/>
      <w:lang w:eastAsia="ru-RU"/>
    </w:rPr>
  </w:style>
  <w:style w:type="paragraph" w:styleId="a7">
    <w:name w:val="footer"/>
    <w:basedOn w:val="a"/>
    <w:link w:val="a8"/>
    <w:uiPriority w:val="99"/>
    <w:unhideWhenUsed/>
    <w:rsid w:val="008C39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C39F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gasert.narod.ru/page_03.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gasert.narod.ru/page_07.htm" TargetMode="External"/><Relationship Id="rId5" Type="http://schemas.openxmlformats.org/officeDocument/2006/relationships/webSettings" Target="webSettings.xml"/><Relationship Id="rId10" Type="http://schemas.openxmlformats.org/officeDocument/2006/relationships/hyperlink" Target="http://www.megasert.narod.ru/page_04.htm" TargetMode="External"/><Relationship Id="rId4" Type="http://schemas.openxmlformats.org/officeDocument/2006/relationships/settings" Target="settings.xml"/><Relationship Id="rId9" Type="http://schemas.openxmlformats.org/officeDocument/2006/relationships/hyperlink" Target="http://www.megasert.narod.ru/page_02.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2334</Words>
  <Characters>13310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Половинчиков</dc:creator>
  <cp:lastModifiedBy>Прокина Нина Михайловна</cp:lastModifiedBy>
  <cp:revision>5</cp:revision>
  <dcterms:created xsi:type="dcterms:W3CDTF">2014-10-16T10:27:00Z</dcterms:created>
  <dcterms:modified xsi:type="dcterms:W3CDTF">2014-11-21T13:11:00Z</dcterms:modified>
</cp:coreProperties>
</file>