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9DDA5" w14:textId="77777777" w:rsidR="00A7684F" w:rsidRDefault="00A7684F" w:rsidP="008F6FD5">
      <w:pPr>
        <w:spacing w:line="288" w:lineRule="auto"/>
      </w:pPr>
    </w:p>
    <w:p w14:paraId="7CB8C074" w14:textId="77777777" w:rsidR="00A7684F" w:rsidRDefault="00A7684F" w:rsidP="008F6FD5">
      <w:pPr>
        <w:spacing w:line="288" w:lineRule="auto"/>
      </w:pPr>
    </w:p>
    <w:p w14:paraId="56BC2736" w14:textId="77777777" w:rsidR="00A7684F" w:rsidRDefault="00A7684F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0B39333D" w14:textId="77777777" w:rsidR="00A7684F" w:rsidRDefault="00A7684F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742A3168" w14:textId="77777777" w:rsidR="00164415" w:rsidRDefault="00164415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11B64697" w14:textId="77777777" w:rsidR="00164415" w:rsidRDefault="00164415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18BEC03C" w14:textId="77777777" w:rsidR="00164415" w:rsidRDefault="00164415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68E18C2B" w14:textId="77777777" w:rsidR="00164415" w:rsidRDefault="00164415" w:rsidP="008F6FD5">
      <w:pPr>
        <w:spacing w:line="288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2C6F5EDD" w14:textId="77777777" w:rsidR="00A7684F" w:rsidRDefault="00A7684F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7BC6465C" w14:textId="77777777" w:rsidR="00085EA8" w:rsidRDefault="00085EA8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0086378E" w14:textId="77777777" w:rsidR="00085EA8" w:rsidRDefault="00085EA8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380DE6ED" w14:textId="77777777" w:rsidR="00085EA8" w:rsidRDefault="00085EA8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47970480" w14:textId="77777777" w:rsidR="00A7684F" w:rsidRDefault="00A7684F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0860EF9D" w14:textId="77777777" w:rsidR="00085EA8" w:rsidRDefault="00085EA8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09D50CFD" w14:textId="77777777" w:rsidR="00085EA8" w:rsidRDefault="00085EA8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07946F88" w14:textId="77777777" w:rsidR="00A7684F" w:rsidRPr="00AD5CD0" w:rsidRDefault="00A7684F" w:rsidP="008F6FD5">
      <w:pPr>
        <w:spacing w:line="288" w:lineRule="auto"/>
        <w:jc w:val="center"/>
        <w:rPr>
          <w:b/>
          <w:bCs/>
          <w:sz w:val="22"/>
          <w:szCs w:val="22"/>
        </w:rPr>
      </w:pPr>
    </w:p>
    <w:p w14:paraId="64875D64" w14:textId="77777777" w:rsidR="004028E9" w:rsidRPr="00AD5CD0" w:rsidRDefault="004028E9" w:rsidP="008F6FD5">
      <w:pPr>
        <w:spacing w:line="288" w:lineRule="auto"/>
        <w:jc w:val="center"/>
        <w:rPr>
          <w:b/>
          <w:bCs/>
          <w:sz w:val="28"/>
          <w:szCs w:val="28"/>
        </w:rPr>
      </w:pPr>
      <w:r w:rsidRPr="00AD5CD0">
        <w:rPr>
          <w:b/>
          <w:bCs/>
          <w:sz w:val="28"/>
          <w:szCs w:val="28"/>
        </w:rPr>
        <w:t>Т</w:t>
      </w:r>
      <w:r w:rsidR="00A7684F">
        <w:rPr>
          <w:b/>
          <w:bCs/>
          <w:sz w:val="28"/>
          <w:szCs w:val="28"/>
        </w:rPr>
        <w:t>ЕХНИЧЕСКОЕ ЗАДАНИЕ</w:t>
      </w:r>
    </w:p>
    <w:p w14:paraId="3816ACE1" w14:textId="77777777" w:rsidR="00A7684F" w:rsidRPr="00A7684F" w:rsidRDefault="00614F0B" w:rsidP="008F6FD5">
      <w:pPr>
        <w:spacing w:line="288" w:lineRule="auto"/>
        <w:jc w:val="center"/>
        <w:rPr>
          <w:bCs/>
          <w:sz w:val="28"/>
          <w:szCs w:val="28"/>
        </w:rPr>
      </w:pPr>
      <w:r w:rsidRPr="00A7684F">
        <w:rPr>
          <w:bCs/>
          <w:sz w:val="28"/>
          <w:szCs w:val="28"/>
        </w:rPr>
        <w:t xml:space="preserve">на </w:t>
      </w:r>
    </w:p>
    <w:p w14:paraId="58F30EA0" w14:textId="77777777" w:rsidR="00A7684F" w:rsidRPr="00A7684F" w:rsidRDefault="00A7684F" w:rsidP="008F6FD5">
      <w:pPr>
        <w:spacing w:line="288" w:lineRule="auto"/>
        <w:jc w:val="center"/>
        <w:rPr>
          <w:bCs/>
          <w:sz w:val="28"/>
          <w:szCs w:val="28"/>
        </w:rPr>
      </w:pPr>
      <w:r w:rsidRPr="00A7684F">
        <w:rPr>
          <w:bCs/>
          <w:sz w:val="28"/>
          <w:szCs w:val="28"/>
        </w:rPr>
        <w:t xml:space="preserve">ОКАЗАНИЕ УСЛУГ ПО ПРОВЕДЕНИЮ АУДИТА ИНФОРМАЦИОННОЙ БЕЗОПАСНОСТИ В АВТОМАТИЗИРОВАННЫХ СИСТЕМАХ УПРАВЛЕНИЯ ТЕХНОЛОГИЧЕСКИМИ ПРОЦЕСАМИ </w:t>
      </w:r>
    </w:p>
    <w:p w14:paraId="7F84F6A0" w14:textId="77777777" w:rsidR="00A7684F" w:rsidRPr="00A7684F" w:rsidRDefault="00A7684F" w:rsidP="008F6FD5">
      <w:pPr>
        <w:spacing w:line="288" w:lineRule="auto"/>
        <w:jc w:val="center"/>
        <w:rPr>
          <w:bCs/>
          <w:sz w:val="28"/>
          <w:szCs w:val="28"/>
        </w:rPr>
      </w:pPr>
      <w:r w:rsidRPr="00A7684F">
        <w:rPr>
          <w:bCs/>
          <w:sz w:val="28"/>
          <w:szCs w:val="28"/>
        </w:rPr>
        <w:t>ОАО «Э.ОН РОССИЯ»</w:t>
      </w:r>
    </w:p>
    <w:p w14:paraId="2AF6448C" w14:textId="77777777" w:rsidR="00A7684F" w:rsidRPr="00A7684F" w:rsidRDefault="00A7684F" w:rsidP="008F6FD5">
      <w:pPr>
        <w:spacing w:line="288" w:lineRule="auto"/>
        <w:rPr>
          <w:bCs/>
          <w:sz w:val="28"/>
          <w:szCs w:val="28"/>
        </w:rPr>
      </w:pPr>
    </w:p>
    <w:p w14:paraId="44B08268" w14:textId="77777777" w:rsidR="00A7684F" w:rsidRDefault="00A7684F" w:rsidP="008F6FD5">
      <w:pPr>
        <w:spacing w:line="288" w:lineRule="auto"/>
        <w:rPr>
          <w:b/>
          <w:bCs/>
          <w:sz w:val="28"/>
          <w:szCs w:val="28"/>
        </w:rPr>
      </w:pPr>
    </w:p>
    <w:p w14:paraId="42879790" w14:textId="77777777" w:rsidR="00A7684F" w:rsidRDefault="00A7684F" w:rsidP="008F6FD5">
      <w:pPr>
        <w:spacing w:line="288" w:lineRule="auto"/>
        <w:rPr>
          <w:b/>
          <w:bCs/>
          <w:sz w:val="28"/>
          <w:szCs w:val="28"/>
        </w:rPr>
      </w:pPr>
    </w:p>
    <w:p w14:paraId="66CE4999" w14:textId="77777777" w:rsidR="00A7684F" w:rsidRDefault="00A7684F" w:rsidP="008F6FD5">
      <w:pPr>
        <w:spacing w:line="288" w:lineRule="auto"/>
        <w:rPr>
          <w:b/>
          <w:bCs/>
          <w:sz w:val="28"/>
          <w:szCs w:val="28"/>
        </w:rPr>
      </w:pPr>
    </w:p>
    <w:p w14:paraId="12EA6E11" w14:textId="77777777" w:rsidR="00A7684F" w:rsidRDefault="00A7684F" w:rsidP="008F6FD5">
      <w:pPr>
        <w:spacing w:line="288" w:lineRule="auto"/>
        <w:rPr>
          <w:b/>
          <w:bCs/>
          <w:sz w:val="28"/>
          <w:szCs w:val="28"/>
        </w:rPr>
      </w:pPr>
    </w:p>
    <w:p w14:paraId="468D42D7" w14:textId="77777777" w:rsidR="00A7684F" w:rsidRDefault="00A7684F" w:rsidP="008F6FD5">
      <w:pPr>
        <w:spacing w:line="288" w:lineRule="auto"/>
        <w:rPr>
          <w:b/>
          <w:bCs/>
          <w:sz w:val="28"/>
          <w:szCs w:val="28"/>
        </w:rPr>
      </w:pPr>
    </w:p>
    <w:p w14:paraId="344A0294" w14:textId="77777777" w:rsidR="00A7684F" w:rsidRDefault="00A7684F" w:rsidP="008F6FD5">
      <w:pPr>
        <w:spacing w:line="288" w:lineRule="auto"/>
        <w:rPr>
          <w:b/>
          <w:bCs/>
          <w:sz w:val="28"/>
          <w:szCs w:val="28"/>
        </w:rPr>
      </w:pPr>
    </w:p>
    <w:p w14:paraId="1651C4C1" w14:textId="77777777" w:rsidR="00A7684F" w:rsidRDefault="00A7684F" w:rsidP="008F6FD5">
      <w:pPr>
        <w:spacing w:line="288" w:lineRule="auto"/>
        <w:rPr>
          <w:b/>
          <w:bCs/>
          <w:sz w:val="28"/>
          <w:szCs w:val="28"/>
        </w:rPr>
      </w:pPr>
    </w:p>
    <w:p w14:paraId="59F5E38C" w14:textId="77777777" w:rsidR="00A7684F" w:rsidRDefault="00A7684F" w:rsidP="008F6FD5">
      <w:pPr>
        <w:spacing w:line="288" w:lineRule="auto"/>
        <w:rPr>
          <w:b/>
          <w:bCs/>
          <w:sz w:val="28"/>
          <w:szCs w:val="28"/>
        </w:rPr>
      </w:pPr>
    </w:p>
    <w:p w14:paraId="49275DFB" w14:textId="77777777" w:rsidR="00A7684F" w:rsidRDefault="00A7684F" w:rsidP="008F6FD5">
      <w:pPr>
        <w:spacing w:line="288" w:lineRule="auto"/>
        <w:rPr>
          <w:b/>
          <w:bCs/>
          <w:sz w:val="28"/>
          <w:szCs w:val="28"/>
        </w:rPr>
      </w:pPr>
    </w:p>
    <w:p w14:paraId="064D4426" w14:textId="77777777" w:rsidR="00A7684F" w:rsidRDefault="00A7684F" w:rsidP="008F6FD5">
      <w:pPr>
        <w:spacing w:line="288" w:lineRule="auto"/>
        <w:rPr>
          <w:b/>
          <w:bCs/>
          <w:sz w:val="28"/>
          <w:szCs w:val="28"/>
        </w:rPr>
      </w:pPr>
    </w:p>
    <w:p w14:paraId="5D3C10BD" w14:textId="77777777" w:rsidR="00A7684F" w:rsidRDefault="00A7684F" w:rsidP="008F6FD5">
      <w:pPr>
        <w:spacing w:line="288" w:lineRule="auto"/>
        <w:rPr>
          <w:b/>
          <w:bCs/>
          <w:sz w:val="28"/>
          <w:szCs w:val="28"/>
        </w:rPr>
      </w:pPr>
    </w:p>
    <w:p w14:paraId="645AFF92" w14:textId="77777777" w:rsidR="00A7684F" w:rsidRDefault="00A7684F" w:rsidP="008F6FD5">
      <w:pPr>
        <w:spacing w:line="288" w:lineRule="auto"/>
        <w:jc w:val="center"/>
        <w:rPr>
          <w:bCs/>
          <w:sz w:val="28"/>
          <w:szCs w:val="28"/>
        </w:rPr>
      </w:pPr>
      <w:r w:rsidRPr="00A7684F">
        <w:rPr>
          <w:bCs/>
          <w:sz w:val="28"/>
          <w:szCs w:val="28"/>
        </w:rPr>
        <w:t>Москва</w:t>
      </w:r>
    </w:p>
    <w:p w14:paraId="120B66DF" w14:textId="77777777" w:rsidR="008F6FD5" w:rsidRPr="00A7684F" w:rsidRDefault="008F6FD5" w:rsidP="008F6FD5">
      <w:pPr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2014</w:t>
      </w:r>
    </w:p>
    <w:p w14:paraId="09F67155" w14:textId="77777777" w:rsidR="00D93BE1" w:rsidRPr="00780EB3" w:rsidRDefault="00A7684F" w:rsidP="008F6FD5">
      <w:pPr>
        <w:pStyle w:val="13"/>
        <w:numPr>
          <w:ilvl w:val="0"/>
          <w:numId w:val="1"/>
        </w:numPr>
        <w:spacing w:before="360" w:after="240" w:line="288" w:lineRule="auto"/>
        <w:ind w:left="357" w:hanging="357"/>
        <w:jc w:val="center"/>
        <w:rPr>
          <w:rFonts w:ascii="Times New Roman" w:hAnsi="Times New Roman"/>
          <w:color w:val="auto"/>
          <w:sz w:val="24"/>
          <w:szCs w:val="24"/>
        </w:rPr>
      </w:pPr>
      <w:r w:rsidRPr="00780EB3">
        <w:rPr>
          <w:rFonts w:ascii="Times New Roman" w:hAnsi="Times New Roman"/>
          <w:color w:val="auto"/>
          <w:sz w:val="24"/>
          <w:szCs w:val="24"/>
        </w:rPr>
        <w:lastRenderedPageBreak/>
        <w:t>Общие сведения</w:t>
      </w:r>
    </w:p>
    <w:p w14:paraId="4E666EAB" w14:textId="77777777" w:rsidR="00D93BE1" w:rsidRPr="00D93BE1" w:rsidRDefault="00D93BE1" w:rsidP="008F6FD5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D93BE1">
        <w:rPr>
          <w:rFonts w:ascii="Times New Roman" w:hAnsi="Times New Roman"/>
          <w:b w:val="0"/>
          <w:color w:val="auto"/>
          <w:sz w:val="24"/>
        </w:rPr>
        <w:t>Наименование работы: Аудит информационной безопасности в автоматизированных системах управления технологическими процессами (далее – АСУ ТП) на объектах ОАО «Э.ОН Россия».</w:t>
      </w:r>
    </w:p>
    <w:p w14:paraId="4AB07714" w14:textId="77777777" w:rsidR="00D93BE1" w:rsidRPr="00D93BE1" w:rsidRDefault="00D93BE1" w:rsidP="008F6FD5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D93BE1">
        <w:rPr>
          <w:rFonts w:ascii="Times New Roman" w:hAnsi="Times New Roman"/>
          <w:b w:val="0"/>
          <w:color w:val="auto"/>
          <w:sz w:val="24"/>
        </w:rPr>
        <w:t>Заказчик: открытое акционерное общество «Э.ОН Россия» (далее – Заказчик).</w:t>
      </w:r>
    </w:p>
    <w:p w14:paraId="6ED515C0" w14:textId="77777777" w:rsidR="00D93BE1" w:rsidRPr="00D93BE1" w:rsidRDefault="00D93BE1" w:rsidP="008F6FD5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D93BE1">
        <w:rPr>
          <w:rFonts w:ascii="Times New Roman" w:hAnsi="Times New Roman"/>
          <w:b w:val="0"/>
          <w:color w:val="auto"/>
          <w:sz w:val="24"/>
        </w:rPr>
        <w:t>Исполнитель: участник, определяемый по результатам конкурса</w:t>
      </w:r>
      <w:r>
        <w:rPr>
          <w:rFonts w:ascii="Times New Roman" w:hAnsi="Times New Roman"/>
          <w:b w:val="0"/>
          <w:color w:val="auto"/>
          <w:sz w:val="24"/>
        </w:rPr>
        <w:t xml:space="preserve"> на право заключения </w:t>
      </w:r>
      <w:r w:rsidR="00381D1F">
        <w:rPr>
          <w:rFonts w:ascii="Times New Roman" w:hAnsi="Times New Roman"/>
          <w:b w:val="0"/>
          <w:color w:val="auto"/>
          <w:sz w:val="24"/>
        </w:rPr>
        <w:t>договора</w:t>
      </w:r>
      <w:r>
        <w:rPr>
          <w:rFonts w:ascii="Times New Roman" w:hAnsi="Times New Roman"/>
          <w:b w:val="0"/>
          <w:color w:val="auto"/>
          <w:sz w:val="24"/>
        </w:rPr>
        <w:t>.</w:t>
      </w:r>
    </w:p>
    <w:p w14:paraId="7FB05EA2" w14:textId="77777777" w:rsidR="00D93BE1" w:rsidRDefault="00D93BE1" w:rsidP="008F6FD5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C4641C">
        <w:rPr>
          <w:rFonts w:ascii="Times New Roman" w:hAnsi="Times New Roman"/>
          <w:b w:val="0"/>
          <w:color w:val="auto"/>
          <w:sz w:val="24"/>
        </w:rPr>
        <w:t>Срок выполнения работ:</w:t>
      </w:r>
    </w:p>
    <w:p w14:paraId="16DB9CAB" w14:textId="77777777" w:rsidR="00D93BE1" w:rsidRPr="00121AD1" w:rsidRDefault="00D93BE1" w:rsidP="008F6FD5">
      <w:pPr>
        <w:pStyle w:val="13"/>
        <w:numPr>
          <w:ilvl w:val="0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</w:rPr>
      </w:pPr>
      <w:r w:rsidRPr="00121AD1">
        <w:rPr>
          <w:rFonts w:ascii="Times New Roman" w:hAnsi="Times New Roman"/>
          <w:b w:val="0"/>
          <w:color w:val="auto"/>
          <w:sz w:val="24"/>
        </w:rPr>
        <w:t>Начало: с даты подписания договора.</w:t>
      </w:r>
    </w:p>
    <w:p w14:paraId="0A152752" w14:textId="77777777" w:rsidR="008D4507" w:rsidRPr="00121AD1" w:rsidRDefault="008D4507" w:rsidP="008F6FD5">
      <w:pPr>
        <w:pStyle w:val="13"/>
        <w:numPr>
          <w:ilvl w:val="0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</w:rPr>
      </w:pPr>
      <w:r w:rsidRPr="00121AD1">
        <w:rPr>
          <w:rFonts w:ascii="Times New Roman" w:hAnsi="Times New Roman"/>
          <w:b w:val="0"/>
          <w:color w:val="auto"/>
          <w:sz w:val="24"/>
        </w:rPr>
        <w:t>Длительность</w:t>
      </w:r>
      <w:r w:rsidRPr="00121AD1">
        <w:rPr>
          <w:rFonts w:ascii="Times New Roman" w:hAnsi="Times New Roman"/>
          <w:b w:val="0"/>
          <w:color w:val="auto"/>
          <w:sz w:val="24"/>
          <w:lang w:val="en-US"/>
        </w:rPr>
        <w:t>:</w:t>
      </w:r>
    </w:p>
    <w:p w14:paraId="0215F7BC" w14:textId="06551793" w:rsidR="00D93BE1" w:rsidRPr="00121AD1" w:rsidRDefault="008D4507" w:rsidP="008D4507">
      <w:pPr>
        <w:pStyle w:val="13"/>
        <w:numPr>
          <w:ilvl w:val="1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</w:rPr>
      </w:pPr>
      <w:r w:rsidRPr="00121AD1">
        <w:rPr>
          <w:rFonts w:ascii="Times New Roman" w:hAnsi="Times New Roman"/>
          <w:b w:val="0"/>
          <w:color w:val="auto"/>
          <w:sz w:val="24"/>
        </w:rPr>
        <w:t>Этапы 1-3</w:t>
      </w:r>
      <w:r w:rsidRPr="00121AD1">
        <w:rPr>
          <w:rFonts w:ascii="Times New Roman" w:hAnsi="Times New Roman"/>
          <w:b w:val="0"/>
          <w:color w:val="auto"/>
          <w:sz w:val="24"/>
          <w:lang w:val="en-US"/>
        </w:rPr>
        <w:t xml:space="preserve"> – </w:t>
      </w:r>
      <w:r w:rsidRPr="00121AD1">
        <w:rPr>
          <w:rFonts w:ascii="Times New Roman" w:hAnsi="Times New Roman"/>
          <w:b w:val="0"/>
          <w:color w:val="auto"/>
          <w:sz w:val="24"/>
        </w:rPr>
        <w:t>9</w:t>
      </w:r>
      <w:r w:rsidRPr="00121AD1">
        <w:rPr>
          <w:rFonts w:ascii="Times New Roman" w:hAnsi="Times New Roman"/>
          <w:b w:val="0"/>
          <w:color w:val="auto"/>
          <w:sz w:val="24"/>
          <w:lang w:val="en-US"/>
        </w:rPr>
        <w:t xml:space="preserve">0 </w:t>
      </w:r>
      <w:r w:rsidRPr="00121AD1">
        <w:rPr>
          <w:rFonts w:ascii="Times New Roman" w:hAnsi="Times New Roman"/>
          <w:b w:val="0"/>
          <w:color w:val="auto"/>
          <w:sz w:val="24"/>
        </w:rPr>
        <w:t>дней</w:t>
      </w:r>
      <w:r w:rsidR="00D93BE1" w:rsidRPr="00121AD1">
        <w:rPr>
          <w:rFonts w:ascii="Times New Roman" w:hAnsi="Times New Roman"/>
          <w:b w:val="0"/>
          <w:color w:val="auto"/>
          <w:sz w:val="24"/>
        </w:rPr>
        <w:t>.</w:t>
      </w:r>
    </w:p>
    <w:p w14:paraId="23E1C4B6" w14:textId="77777777" w:rsidR="00D414F1" w:rsidRPr="00D414F1" w:rsidRDefault="008D4507" w:rsidP="00060F1C">
      <w:pPr>
        <w:pStyle w:val="13"/>
        <w:numPr>
          <w:ilvl w:val="1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  <w:lang w:val="en-US"/>
        </w:rPr>
      </w:pPr>
      <w:r w:rsidRPr="00121AD1">
        <w:rPr>
          <w:rFonts w:ascii="Times New Roman" w:hAnsi="Times New Roman"/>
          <w:b w:val="0"/>
          <w:color w:val="auto"/>
          <w:sz w:val="24"/>
        </w:rPr>
        <w:t>Этап 4 – в соответствии с Приложением 1. Календарный график проведения работ.</w:t>
      </w:r>
    </w:p>
    <w:p w14:paraId="38FAD6AF" w14:textId="23B298CC" w:rsidR="00D414F1" w:rsidRPr="00060F1C" w:rsidRDefault="00D414F1" w:rsidP="00060F1C">
      <w:pPr>
        <w:pStyle w:val="13"/>
        <w:numPr>
          <w:ilvl w:val="1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</w:rPr>
      </w:pPr>
      <w:r w:rsidRPr="00060F1C">
        <w:rPr>
          <w:rFonts w:ascii="Times New Roman" w:hAnsi="Times New Roman"/>
          <w:b w:val="0"/>
          <w:color w:val="auto"/>
          <w:sz w:val="24"/>
        </w:rPr>
        <w:t xml:space="preserve">Окончание работ </w:t>
      </w:r>
      <w:r w:rsidR="00151A3B" w:rsidRPr="00060F1C">
        <w:rPr>
          <w:rFonts w:ascii="Times New Roman" w:hAnsi="Times New Roman"/>
          <w:b w:val="0"/>
          <w:color w:val="auto"/>
          <w:sz w:val="24"/>
        </w:rPr>
        <w:t xml:space="preserve">по проекту </w:t>
      </w:r>
      <w:r w:rsidRPr="00060F1C">
        <w:rPr>
          <w:rFonts w:ascii="Times New Roman" w:hAnsi="Times New Roman"/>
          <w:b w:val="0"/>
          <w:color w:val="auto"/>
          <w:sz w:val="24"/>
        </w:rPr>
        <w:t xml:space="preserve">не позднее </w:t>
      </w:r>
      <w:r w:rsidR="00151A3B" w:rsidRPr="00060F1C">
        <w:rPr>
          <w:rFonts w:ascii="Times New Roman" w:hAnsi="Times New Roman"/>
          <w:b w:val="0"/>
          <w:color w:val="auto"/>
          <w:sz w:val="24"/>
        </w:rPr>
        <w:t>45</w:t>
      </w:r>
      <w:r w:rsidRPr="00060F1C">
        <w:rPr>
          <w:rFonts w:ascii="Times New Roman" w:hAnsi="Times New Roman"/>
          <w:b w:val="0"/>
          <w:color w:val="auto"/>
          <w:sz w:val="24"/>
        </w:rPr>
        <w:t xml:space="preserve"> дней после </w:t>
      </w:r>
      <w:r w:rsidR="00151A3B" w:rsidRPr="00060F1C">
        <w:rPr>
          <w:rFonts w:ascii="Times New Roman" w:hAnsi="Times New Roman"/>
          <w:b w:val="0"/>
          <w:color w:val="auto"/>
          <w:sz w:val="24"/>
        </w:rPr>
        <w:t xml:space="preserve">завершения работ по проведению </w:t>
      </w:r>
      <w:r w:rsidRPr="00060F1C">
        <w:rPr>
          <w:rFonts w:ascii="Times New Roman" w:hAnsi="Times New Roman"/>
          <w:b w:val="0"/>
          <w:color w:val="auto"/>
          <w:sz w:val="24"/>
        </w:rPr>
        <w:t>инструм</w:t>
      </w:r>
      <w:r w:rsidR="00151A3B" w:rsidRPr="00060F1C">
        <w:rPr>
          <w:rFonts w:ascii="Times New Roman" w:hAnsi="Times New Roman"/>
          <w:b w:val="0"/>
          <w:color w:val="auto"/>
          <w:sz w:val="24"/>
        </w:rPr>
        <w:t>ентального анализа последнего блока.</w:t>
      </w:r>
    </w:p>
    <w:p w14:paraId="0D32EE79" w14:textId="6B2B4A4F" w:rsidR="00060F1C" w:rsidRDefault="00C2025A" w:rsidP="00060F1C">
      <w:pPr>
        <w:pStyle w:val="af4"/>
        <w:keepNext/>
        <w:keepLines/>
        <w:numPr>
          <w:ilvl w:val="0"/>
          <w:numId w:val="17"/>
        </w:numPr>
        <w:contextualSpacing w:val="0"/>
      </w:pPr>
      <w:r w:rsidRPr="00121AD1">
        <w:t>Работы выполняются в соответствии с требованиями п.5.</w:t>
      </w:r>
      <w:r w:rsidR="002103EF" w:rsidRPr="00121AD1">
        <w:t>6</w:t>
      </w:r>
      <w:r w:rsidRPr="00121AD1">
        <w:t xml:space="preserve"> Технического задания.</w:t>
      </w:r>
    </w:p>
    <w:p w14:paraId="1FCD8FD6" w14:textId="77777777" w:rsidR="009E7306" w:rsidRPr="009E7306" w:rsidRDefault="009E7306" w:rsidP="00060F1C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9E7306">
        <w:rPr>
          <w:rFonts w:ascii="Times New Roman" w:hAnsi="Times New Roman"/>
          <w:b w:val="0"/>
          <w:color w:val="auto"/>
          <w:sz w:val="24"/>
        </w:rPr>
        <w:t>В ходе проведения работ должны учитываться требования и рекомендации следующих нормативных актов и стандартов:</w:t>
      </w:r>
    </w:p>
    <w:p w14:paraId="2C13C27D" w14:textId="77777777" w:rsidR="009E7306" w:rsidRPr="009E7306" w:rsidRDefault="009E7306" w:rsidP="00060F1C">
      <w:pPr>
        <w:pStyle w:val="13"/>
        <w:numPr>
          <w:ilvl w:val="0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</w:rPr>
      </w:pPr>
      <w:r w:rsidRPr="009E7306">
        <w:rPr>
          <w:rFonts w:ascii="Times New Roman" w:hAnsi="Times New Roman"/>
          <w:b w:val="0"/>
          <w:color w:val="auto"/>
          <w:sz w:val="24"/>
        </w:rPr>
        <w:t xml:space="preserve">Приказ ФСТЭК России от 14.03.2014 </w:t>
      </w:r>
      <w:r>
        <w:rPr>
          <w:rFonts w:ascii="Times New Roman" w:hAnsi="Times New Roman"/>
          <w:b w:val="0"/>
          <w:color w:val="auto"/>
          <w:sz w:val="24"/>
        </w:rPr>
        <w:t>№</w:t>
      </w:r>
      <w:r w:rsidRPr="009E7306">
        <w:rPr>
          <w:rFonts w:ascii="Times New Roman" w:hAnsi="Times New Roman"/>
          <w:b w:val="0"/>
          <w:color w:val="auto"/>
          <w:sz w:val="24"/>
        </w:rPr>
        <w:t>31 «Об утверждении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среды»;</w:t>
      </w:r>
    </w:p>
    <w:p w14:paraId="0D18F34E" w14:textId="77777777" w:rsidR="009E7306" w:rsidRPr="009E7306" w:rsidRDefault="009E7306" w:rsidP="008F6FD5">
      <w:pPr>
        <w:pStyle w:val="13"/>
        <w:numPr>
          <w:ilvl w:val="0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</w:rPr>
      </w:pPr>
      <w:r w:rsidRPr="009E7306">
        <w:rPr>
          <w:rFonts w:ascii="Times New Roman" w:hAnsi="Times New Roman"/>
          <w:b w:val="0"/>
          <w:color w:val="auto"/>
          <w:sz w:val="24"/>
        </w:rPr>
        <w:t>«Базовая модель угроз безопасности информации в ключевых системах информационной инфраструктуры», ФСТЭК России, 18 мая 2007 г.;</w:t>
      </w:r>
    </w:p>
    <w:p w14:paraId="113AAC2A" w14:textId="77777777" w:rsidR="009E7306" w:rsidRPr="009E7306" w:rsidRDefault="009E7306" w:rsidP="008F6FD5">
      <w:pPr>
        <w:pStyle w:val="13"/>
        <w:numPr>
          <w:ilvl w:val="0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</w:rPr>
      </w:pPr>
      <w:r w:rsidRPr="009E7306">
        <w:rPr>
          <w:rFonts w:ascii="Times New Roman" w:hAnsi="Times New Roman"/>
          <w:b w:val="0"/>
          <w:color w:val="auto"/>
          <w:sz w:val="24"/>
        </w:rPr>
        <w:t>«Методика определения актуальных угроз безопасности информации в ключевых системах информационной инфраструктуры», ФСТЭК России, 18 мая 2007 г.;</w:t>
      </w:r>
    </w:p>
    <w:p w14:paraId="12EB7CE9" w14:textId="77777777" w:rsidR="009E7306" w:rsidRPr="009E7306" w:rsidRDefault="009E7306" w:rsidP="008F6FD5">
      <w:pPr>
        <w:pStyle w:val="13"/>
        <w:numPr>
          <w:ilvl w:val="0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</w:rPr>
      </w:pPr>
      <w:r w:rsidRPr="009E7306">
        <w:rPr>
          <w:rFonts w:ascii="Times New Roman" w:hAnsi="Times New Roman"/>
          <w:b w:val="0"/>
          <w:color w:val="auto"/>
          <w:sz w:val="24"/>
        </w:rPr>
        <w:t>«Общие требования по обеспечению безопасности информации в ключевых системах информационной инфраструктуры»</w:t>
      </w:r>
      <w:r>
        <w:rPr>
          <w:rFonts w:ascii="Times New Roman" w:hAnsi="Times New Roman"/>
          <w:b w:val="0"/>
          <w:color w:val="auto"/>
          <w:sz w:val="24"/>
        </w:rPr>
        <w:t xml:space="preserve">, </w:t>
      </w:r>
      <w:r w:rsidRPr="009E7306">
        <w:rPr>
          <w:rFonts w:ascii="Times New Roman" w:hAnsi="Times New Roman"/>
          <w:b w:val="0"/>
          <w:color w:val="auto"/>
          <w:sz w:val="24"/>
        </w:rPr>
        <w:t>ФСТЭК России, 18 мая 2007 г. и «Рекомендации по обеспечению безопасности информации в ключевых системах информационной инфраструктуры»</w:t>
      </w:r>
      <w:r>
        <w:rPr>
          <w:rFonts w:ascii="Times New Roman" w:hAnsi="Times New Roman"/>
          <w:b w:val="0"/>
          <w:color w:val="auto"/>
          <w:sz w:val="24"/>
        </w:rPr>
        <w:t xml:space="preserve">, </w:t>
      </w:r>
      <w:r w:rsidRPr="009E7306">
        <w:rPr>
          <w:rFonts w:ascii="Times New Roman" w:hAnsi="Times New Roman"/>
          <w:b w:val="0"/>
          <w:color w:val="auto"/>
          <w:sz w:val="24"/>
        </w:rPr>
        <w:t xml:space="preserve">ФСТЭК России, 19 ноября 2007 г., в качестве дополнительного методического материала, в части не противоречащей Требованиям, утвержденным приказом ФСТЭК России от 14 марта 2014 г. </w:t>
      </w:r>
      <w:r>
        <w:rPr>
          <w:rFonts w:ascii="Times New Roman" w:hAnsi="Times New Roman"/>
          <w:b w:val="0"/>
          <w:color w:val="auto"/>
          <w:sz w:val="24"/>
        </w:rPr>
        <w:t>№</w:t>
      </w:r>
      <w:r w:rsidRPr="009E7306">
        <w:rPr>
          <w:rFonts w:ascii="Times New Roman" w:hAnsi="Times New Roman"/>
          <w:b w:val="0"/>
          <w:color w:val="auto"/>
          <w:sz w:val="24"/>
        </w:rPr>
        <w:t>31;</w:t>
      </w:r>
    </w:p>
    <w:p w14:paraId="01D22E6D" w14:textId="43E9425D" w:rsidR="00111F00" w:rsidRPr="009B7221" w:rsidRDefault="00111F00" w:rsidP="008F6FD5">
      <w:pPr>
        <w:pStyle w:val="13"/>
        <w:numPr>
          <w:ilvl w:val="0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  <w:lang w:val="en-US"/>
        </w:rPr>
      </w:pPr>
      <w:r w:rsidRPr="009B7221">
        <w:rPr>
          <w:rFonts w:ascii="Times New Roman" w:hAnsi="Times New Roman"/>
          <w:b w:val="0"/>
          <w:color w:val="auto"/>
          <w:sz w:val="24"/>
        </w:rPr>
        <w:t>Корпоративный</w:t>
      </w:r>
      <w:r w:rsidRPr="009B7221">
        <w:rPr>
          <w:rFonts w:ascii="Times New Roman" w:hAnsi="Times New Roman"/>
          <w:b w:val="0"/>
          <w:color w:val="auto"/>
          <w:sz w:val="24"/>
          <w:lang w:val="en-US"/>
        </w:rPr>
        <w:t xml:space="preserve"> </w:t>
      </w:r>
      <w:r w:rsidRPr="009B7221">
        <w:rPr>
          <w:rFonts w:ascii="Times New Roman" w:hAnsi="Times New Roman"/>
          <w:b w:val="0"/>
          <w:color w:val="auto"/>
          <w:sz w:val="24"/>
        </w:rPr>
        <w:t>стандарт</w:t>
      </w:r>
      <w:r w:rsidRPr="009B7221">
        <w:rPr>
          <w:rFonts w:ascii="Times New Roman" w:hAnsi="Times New Roman"/>
          <w:b w:val="0"/>
          <w:color w:val="auto"/>
          <w:sz w:val="24"/>
          <w:lang w:val="en-US"/>
        </w:rPr>
        <w:t xml:space="preserve"> «Group Policy GP 3-19 Information Security».</w:t>
      </w:r>
    </w:p>
    <w:p w14:paraId="2130CFF5" w14:textId="21FBD7F7" w:rsidR="00111F00" w:rsidRPr="00111F00" w:rsidRDefault="00111F00" w:rsidP="00111F00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9E7306">
        <w:rPr>
          <w:rFonts w:ascii="Times New Roman" w:hAnsi="Times New Roman"/>
          <w:b w:val="0"/>
          <w:color w:val="auto"/>
          <w:sz w:val="24"/>
        </w:rPr>
        <w:t xml:space="preserve">В </w:t>
      </w:r>
      <w:r w:rsidR="00145FF6">
        <w:rPr>
          <w:rFonts w:ascii="Times New Roman" w:hAnsi="Times New Roman"/>
          <w:b w:val="0"/>
          <w:color w:val="auto"/>
          <w:sz w:val="24"/>
        </w:rPr>
        <w:t>случаях</w:t>
      </w:r>
      <w:r>
        <w:rPr>
          <w:rFonts w:ascii="Times New Roman" w:hAnsi="Times New Roman"/>
          <w:b w:val="0"/>
          <w:color w:val="auto"/>
          <w:sz w:val="24"/>
        </w:rPr>
        <w:t xml:space="preserve">, не регламентируемых документами п.1.5 </w:t>
      </w:r>
      <w:r w:rsidRPr="009E7306">
        <w:rPr>
          <w:rFonts w:ascii="Times New Roman" w:hAnsi="Times New Roman"/>
          <w:b w:val="0"/>
          <w:color w:val="auto"/>
          <w:sz w:val="24"/>
        </w:rPr>
        <w:t>должны учитываться рекомендации следующих стандартов:</w:t>
      </w:r>
    </w:p>
    <w:p w14:paraId="6F23AC37" w14:textId="77777777" w:rsidR="009E7306" w:rsidRPr="000C4E48" w:rsidRDefault="009E7306" w:rsidP="008F6FD5">
      <w:pPr>
        <w:pStyle w:val="13"/>
        <w:numPr>
          <w:ilvl w:val="0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  <w:lang w:val="en-US"/>
        </w:rPr>
      </w:pPr>
      <w:r w:rsidRPr="000C4E48">
        <w:rPr>
          <w:rFonts w:ascii="Times New Roman" w:hAnsi="Times New Roman"/>
          <w:b w:val="0"/>
          <w:color w:val="auto"/>
          <w:sz w:val="24"/>
          <w:lang w:val="en-US"/>
        </w:rPr>
        <w:t>ISA099/IEC-62443. Security for Industrial Automation and Control Systems;</w:t>
      </w:r>
    </w:p>
    <w:p w14:paraId="4692B550" w14:textId="77777777" w:rsidR="00B06FE8" w:rsidRDefault="009E7306" w:rsidP="008F6FD5">
      <w:pPr>
        <w:pStyle w:val="13"/>
        <w:numPr>
          <w:ilvl w:val="0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  <w:lang w:val="en-US"/>
        </w:rPr>
      </w:pPr>
      <w:r w:rsidRPr="000C4E48">
        <w:rPr>
          <w:rFonts w:ascii="Times New Roman" w:hAnsi="Times New Roman"/>
          <w:b w:val="0"/>
          <w:color w:val="auto"/>
          <w:sz w:val="24"/>
          <w:lang w:val="en-US"/>
        </w:rPr>
        <w:t xml:space="preserve">NIST SP 800-82. </w:t>
      </w:r>
      <w:r w:rsidRPr="009E7306">
        <w:rPr>
          <w:rFonts w:ascii="Times New Roman" w:hAnsi="Times New Roman"/>
          <w:b w:val="0"/>
          <w:color w:val="auto"/>
          <w:sz w:val="24"/>
          <w:lang w:val="en-US"/>
        </w:rPr>
        <w:t>Guide to Industrial Control Systems (ICS) Security.</w:t>
      </w:r>
    </w:p>
    <w:p w14:paraId="0542974E" w14:textId="77777777" w:rsidR="00D428C3" w:rsidRPr="00D428C3" w:rsidRDefault="00D428C3" w:rsidP="008F6FD5">
      <w:pPr>
        <w:pStyle w:val="13"/>
        <w:numPr>
          <w:ilvl w:val="0"/>
          <w:numId w:val="17"/>
        </w:numPr>
        <w:spacing w:before="0" w:line="288" w:lineRule="auto"/>
        <w:jc w:val="both"/>
        <w:rPr>
          <w:rFonts w:ascii="Times New Roman" w:hAnsi="Times New Roman"/>
          <w:b w:val="0"/>
          <w:color w:val="auto"/>
          <w:sz w:val="24"/>
        </w:rPr>
      </w:pPr>
      <w:r w:rsidRPr="00D428C3">
        <w:rPr>
          <w:rFonts w:ascii="Times New Roman" w:hAnsi="Times New Roman"/>
          <w:b w:val="0"/>
          <w:color w:val="auto"/>
          <w:sz w:val="24"/>
        </w:rPr>
        <w:lastRenderedPageBreak/>
        <w:t>NERC Critical Infrastructure Protection.</w:t>
      </w:r>
    </w:p>
    <w:p w14:paraId="6DC7024C" w14:textId="43460E01" w:rsidR="00942CEC" w:rsidRDefault="00942CEC">
      <w:pPr>
        <w:rPr>
          <w:rFonts w:eastAsia="Calibri"/>
          <w:b/>
          <w:bCs/>
        </w:rPr>
      </w:pPr>
    </w:p>
    <w:p w14:paraId="07690D20" w14:textId="7A641D5A" w:rsidR="00B06FE8" w:rsidRPr="00780EB3" w:rsidRDefault="00B06FE8" w:rsidP="008F6FD5">
      <w:pPr>
        <w:pStyle w:val="13"/>
        <w:numPr>
          <w:ilvl w:val="0"/>
          <w:numId w:val="1"/>
        </w:numPr>
        <w:spacing w:before="360" w:after="240" w:line="288" w:lineRule="auto"/>
        <w:ind w:left="357" w:hanging="357"/>
        <w:jc w:val="center"/>
        <w:rPr>
          <w:rFonts w:ascii="Times New Roman" w:hAnsi="Times New Roman"/>
          <w:color w:val="auto"/>
          <w:sz w:val="24"/>
          <w:szCs w:val="24"/>
        </w:rPr>
      </w:pPr>
      <w:r w:rsidRPr="00780EB3">
        <w:rPr>
          <w:rFonts w:ascii="Times New Roman" w:hAnsi="Times New Roman"/>
          <w:color w:val="auto"/>
          <w:sz w:val="24"/>
          <w:szCs w:val="24"/>
        </w:rPr>
        <w:t>Сокращения и условные обозначения</w:t>
      </w:r>
    </w:p>
    <w:tbl>
      <w:tblPr>
        <w:tblW w:w="488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996"/>
        <w:gridCol w:w="7421"/>
      </w:tblGrid>
      <w:tr w:rsidR="00B06FE8" w:rsidRPr="009E7306" w14:paraId="4660229C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29297D" w14:textId="77777777" w:rsidR="00B06FE8" w:rsidRPr="009E7306" w:rsidRDefault="00B06FE8" w:rsidP="008F6FD5">
            <w:pPr>
              <w:pStyle w:val="aff"/>
              <w:spacing w:line="288" w:lineRule="auto"/>
              <w:rPr>
                <w:rFonts w:ascii="Times New Roman" w:hAnsi="Times New Roman" w:cs="Times New Roman"/>
              </w:rPr>
            </w:pPr>
            <w:r w:rsidRPr="009E7306">
              <w:rPr>
                <w:rFonts w:ascii="Times New Roman" w:hAnsi="Times New Roman" w:cs="Times New Roman"/>
              </w:rPr>
              <w:t>Сокращение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298857" w14:textId="77777777" w:rsidR="00B06FE8" w:rsidRPr="009E7306" w:rsidRDefault="00B06FE8" w:rsidP="008F6FD5">
            <w:pPr>
              <w:pStyle w:val="aff"/>
              <w:spacing w:line="288" w:lineRule="auto"/>
              <w:rPr>
                <w:rFonts w:ascii="Times New Roman" w:hAnsi="Times New Roman" w:cs="Times New Roman"/>
              </w:rPr>
            </w:pPr>
            <w:r w:rsidRPr="009E7306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8B53D2" w:rsidRPr="009E7306" w14:paraId="727F0651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8C91" w14:textId="77777777" w:rsidR="008B53D2" w:rsidRPr="009E7306" w:rsidRDefault="008B53D2" w:rsidP="008F6FD5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АРМ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4F8" w14:textId="77777777" w:rsidR="008B53D2" w:rsidRPr="009E7306" w:rsidRDefault="008B53D2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Автоматизированное рабочее место</w:t>
            </w:r>
          </w:p>
        </w:tc>
      </w:tr>
      <w:tr w:rsidR="00B06FE8" w:rsidRPr="009E7306" w14:paraId="39DD3BF6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44BE" w14:textId="77777777" w:rsidR="00B06FE8" w:rsidRPr="009E7306" w:rsidRDefault="00B06FE8" w:rsidP="008F6FD5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9E7306">
              <w:rPr>
                <w:rFonts w:ascii="Times New Roman" w:hAnsi="Times New Roman"/>
                <w:lang w:val="ru-RU"/>
              </w:rPr>
              <w:t>АСУ ТП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F57A" w14:textId="77777777" w:rsidR="00B06FE8" w:rsidRPr="009E7306" w:rsidRDefault="00B06FE8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Автоматизированная система управления технологическими процессами</w:t>
            </w:r>
          </w:p>
        </w:tc>
      </w:tr>
      <w:tr w:rsidR="008B53D2" w:rsidRPr="009E7306" w14:paraId="656DA684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2C2" w14:textId="77777777" w:rsidR="008B53D2" w:rsidRPr="008B53D2" w:rsidRDefault="008B53D2" w:rsidP="008B53D2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Дельта-2 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56E0" w14:textId="616DF7E7" w:rsidR="008B53D2" w:rsidRPr="009E7306" w:rsidRDefault="008B53D2" w:rsidP="00432074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Общестанционная информационная система</w:t>
            </w:r>
          </w:p>
        </w:tc>
      </w:tr>
      <w:tr w:rsidR="008B53D2" w:rsidRPr="009E7306" w14:paraId="131E3A61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94F" w14:textId="77777777" w:rsidR="008B53D2" w:rsidRPr="009E7306" w:rsidRDefault="008B53D2" w:rsidP="008F6FD5">
            <w:pPr>
              <w:pStyle w:val="afd"/>
              <w:spacing w:line="288" w:lineRule="auto"/>
              <w:rPr>
                <w:rFonts w:ascii="Times New Roman" w:hAnsi="Times New Roman"/>
              </w:rPr>
            </w:pPr>
            <w:r w:rsidRPr="008B53D2">
              <w:rPr>
                <w:rFonts w:ascii="Times New Roman" w:hAnsi="Times New Roman"/>
              </w:rPr>
              <w:t>Дельта-8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1FFE" w14:textId="77777777" w:rsidR="008B53D2" w:rsidRPr="009E7306" w:rsidRDefault="008B53D2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Блочная </w:t>
            </w:r>
            <w:r w:rsidRPr="008B53D2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B06FE8" w:rsidRPr="009E7306" w14:paraId="1BAD390F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4C52" w14:textId="77777777" w:rsidR="00B06FE8" w:rsidRPr="009E7306" w:rsidRDefault="00B06FE8" w:rsidP="008F6FD5">
            <w:pPr>
              <w:pStyle w:val="afd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ИБ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984B" w14:textId="77777777" w:rsidR="00B06FE8" w:rsidRPr="009E7306" w:rsidRDefault="00B06FE8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Информационная безопасность</w:t>
            </w:r>
          </w:p>
        </w:tc>
      </w:tr>
      <w:tr w:rsidR="00B06FE8" w:rsidRPr="009E7306" w14:paraId="33D6DB6B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B6AF" w14:textId="77777777" w:rsidR="00B06FE8" w:rsidRPr="009E7306" w:rsidRDefault="00B06FE8" w:rsidP="008F6FD5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9E7306">
              <w:rPr>
                <w:rFonts w:ascii="Times New Roman" w:hAnsi="Times New Roman"/>
                <w:lang w:val="ru-RU"/>
              </w:rPr>
              <w:t>ИТ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474B" w14:textId="77777777" w:rsidR="00B06FE8" w:rsidRPr="009E7306" w:rsidRDefault="00B06FE8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Информационные технологии</w:t>
            </w:r>
          </w:p>
        </w:tc>
      </w:tr>
      <w:tr w:rsidR="00B06FE8" w:rsidRPr="009E7306" w14:paraId="749AF3FB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632C" w14:textId="77777777" w:rsidR="00B06FE8" w:rsidRPr="009E7306" w:rsidRDefault="00B06FE8" w:rsidP="008F6FD5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9E7306">
              <w:rPr>
                <w:rFonts w:ascii="Times New Roman" w:hAnsi="Times New Roman"/>
                <w:lang w:val="ru-RU"/>
              </w:rPr>
              <w:t>КСИИ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7DE0" w14:textId="77777777" w:rsidR="00B06FE8" w:rsidRPr="009E7306" w:rsidRDefault="00B06FE8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Ключевая система информационной инфраструктуры</w:t>
            </w:r>
          </w:p>
        </w:tc>
      </w:tr>
      <w:tr w:rsidR="00B06FE8" w:rsidRPr="009E7306" w14:paraId="7501787B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DCE4" w14:textId="77777777" w:rsidR="00B06FE8" w:rsidRPr="009E7306" w:rsidRDefault="00B06FE8" w:rsidP="008F6FD5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9E7306">
              <w:rPr>
                <w:rFonts w:ascii="Times New Roman" w:hAnsi="Times New Roman"/>
                <w:lang w:val="ru-RU"/>
              </w:rPr>
              <w:t>КСОБИ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08A5" w14:textId="77777777" w:rsidR="00B06FE8" w:rsidRPr="009E7306" w:rsidRDefault="00B06FE8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Комплексная система обеспечения безопасности информации</w:t>
            </w:r>
          </w:p>
        </w:tc>
      </w:tr>
      <w:tr w:rsidR="00B06FE8" w:rsidRPr="009E7306" w14:paraId="1CA8DD54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FF04" w14:textId="77777777" w:rsidR="00B06FE8" w:rsidRPr="009E7306" w:rsidRDefault="00B06FE8" w:rsidP="008F6FD5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9E7306">
              <w:rPr>
                <w:rFonts w:ascii="Times New Roman" w:hAnsi="Times New Roman"/>
                <w:lang w:val="ru-RU"/>
              </w:rPr>
              <w:t>ОС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31DE" w14:textId="77777777" w:rsidR="00B06FE8" w:rsidRPr="009E7306" w:rsidRDefault="00B06FE8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Операционная система</w:t>
            </w:r>
          </w:p>
        </w:tc>
      </w:tr>
      <w:tr w:rsidR="008B53D2" w:rsidRPr="009E7306" w14:paraId="622346B8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487" w14:textId="77777777" w:rsidR="008B53D2" w:rsidRPr="009E7306" w:rsidRDefault="008B53D2" w:rsidP="008F6FD5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ПрК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8DAF" w14:textId="77777777" w:rsidR="008B53D2" w:rsidRPr="009E7306" w:rsidRDefault="008B53D2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Промышленный контроллер</w:t>
            </w:r>
          </w:p>
        </w:tc>
      </w:tr>
      <w:tr w:rsidR="00182F37" w:rsidRPr="00151A3B" w14:paraId="1C59231D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A3AE" w14:textId="56469456" w:rsidR="00182F37" w:rsidRPr="00151A3B" w:rsidRDefault="00182F37" w:rsidP="008F6FD5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151A3B">
              <w:rPr>
                <w:rFonts w:ascii="Times New Roman" w:hAnsi="Times New Roman"/>
                <w:lang w:val="ru-RU"/>
              </w:rPr>
              <w:t>ПТЭ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2EC" w14:textId="021CBAE4" w:rsidR="00182F37" w:rsidRPr="00151A3B" w:rsidRDefault="00151A3B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151A3B">
              <w:rPr>
                <w:rFonts w:ascii="Times New Roman" w:hAnsi="Times New Roman"/>
              </w:rPr>
              <w:t>Правила технической эксплуатации электрических станций и сетей Российской Федерации</w:t>
            </w:r>
          </w:p>
        </w:tc>
      </w:tr>
      <w:tr w:rsidR="00182F37" w:rsidRPr="00151A3B" w14:paraId="7B8987EF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806" w14:textId="215C00CC" w:rsidR="00182F37" w:rsidRPr="00151A3B" w:rsidRDefault="003F4C1B" w:rsidP="008F6FD5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151A3B">
              <w:rPr>
                <w:rFonts w:ascii="Times New Roman" w:hAnsi="Times New Roman"/>
                <w:lang w:val="ru-RU"/>
              </w:rPr>
              <w:t>ПТБ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B7F" w14:textId="210641DF" w:rsidR="00182F37" w:rsidRPr="00151A3B" w:rsidRDefault="00151A3B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151A3B">
              <w:rPr>
                <w:rFonts w:ascii="Times New Roman" w:hAnsi="Times New Roman"/>
              </w:rPr>
              <w:t>Правила по охране труда при эксплуатации электроустановок</w:t>
            </w:r>
          </w:p>
        </w:tc>
      </w:tr>
      <w:tr w:rsidR="00182F37" w:rsidRPr="009E7306" w14:paraId="4F45BEAF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2C3" w14:textId="61975F49" w:rsidR="00182F37" w:rsidRPr="00151A3B" w:rsidRDefault="003F4C1B" w:rsidP="008F6FD5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151A3B">
              <w:rPr>
                <w:rFonts w:ascii="Times New Roman" w:hAnsi="Times New Roman"/>
                <w:lang w:val="ru-RU"/>
              </w:rPr>
              <w:t>ППБ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DF4" w14:textId="0FA3EEFA" w:rsidR="00182F37" w:rsidRPr="009E7306" w:rsidRDefault="00151A3B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151A3B">
              <w:rPr>
                <w:rFonts w:ascii="Times New Roman" w:hAnsi="Times New Roman"/>
              </w:rPr>
              <w:t>Правила пожарной безопасности для энергетических предприятий</w:t>
            </w:r>
          </w:p>
        </w:tc>
      </w:tr>
      <w:tr w:rsidR="00B06FE8" w:rsidRPr="009E7306" w14:paraId="4D46BA56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DA01" w14:textId="77777777" w:rsidR="00B06FE8" w:rsidRPr="009E7306" w:rsidRDefault="00B06FE8" w:rsidP="008F6FD5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9E7306">
              <w:rPr>
                <w:rFonts w:ascii="Times New Roman" w:hAnsi="Times New Roman"/>
                <w:lang w:val="ru-RU"/>
              </w:rPr>
              <w:t>РД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5E69" w14:textId="77777777" w:rsidR="00B06FE8" w:rsidRPr="009E7306" w:rsidRDefault="00B06FE8" w:rsidP="008F6FD5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Руководящий документ</w:t>
            </w:r>
          </w:p>
        </w:tc>
      </w:tr>
      <w:tr w:rsidR="00F268A9" w:rsidRPr="009E7306" w14:paraId="1390E310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4711" w14:textId="77777777" w:rsidR="00F268A9" w:rsidRPr="009E7306" w:rsidRDefault="00F268A9" w:rsidP="00F268A9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9E7306">
              <w:rPr>
                <w:rFonts w:ascii="Times New Roman" w:hAnsi="Times New Roman"/>
                <w:lang w:val="ru-RU"/>
              </w:rPr>
              <w:t>СКУД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823" w14:textId="77777777" w:rsidR="00F268A9" w:rsidRPr="009E7306" w:rsidRDefault="00F268A9" w:rsidP="00F268A9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Система контроля и управления доступом</w:t>
            </w:r>
          </w:p>
        </w:tc>
      </w:tr>
      <w:tr w:rsidR="00F268A9" w:rsidRPr="009E7306" w14:paraId="7328743C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A977" w14:textId="77777777" w:rsidR="00F268A9" w:rsidRPr="009E7306" w:rsidRDefault="00F268A9" w:rsidP="00F268A9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9E7306"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  <w:lang w:val="ru-RU"/>
              </w:rPr>
              <w:t>ОИБ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0D19" w14:textId="77777777" w:rsidR="00F268A9" w:rsidRPr="009E7306" w:rsidRDefault="00F268A9" w:rsidP="00F268A9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 xml:space="preserve">Система </w:t>
            </w:r>
            <w:r>
              <w:rPr>
                <w:rFonts w:ascii="Times New Roman" w:hAnsi="Times New Roman"/>
              </w:rPr>
              <w:t>обеспечения информационной безопасности</w:t>
            </w:r>
          </w:p>
        </w:tc>
      </w:tr>
      <w:tr w:rsidR="008B53D2" w:rsidRPr="009E7306" w14:paraId="1202B228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12C" w14:textId="77777777" w:rsidR="008B53D2" w:rsidRPr="008B53D2" w:rsidRDefault="008B53D2" w:rsidP="008B53D2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ТРМ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8D19" w14:textId="77777777" w:rsidR="008B53D2" w:rsidRPr="009E7306" w:rsidRDefault="008B53D2" w:rsidP="00F268A9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Технологическое рабочее место</w:t>
            </w:r>
          </w:p>
        </w:tc>
      </w:tr>
      <w:tr w:rsidR="00F268A9" w:rsidRPr="009E7306" w14:paraId="035ADF3E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533E" w14:textId="77777777" w:rsidR="00F268A9" w:rsidRPr="009E7306" w:rsidRDefault="00F268A9" w:rsidP="00F268A9">
            <w:pPr>
              <w:pStyle w:val="afd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ТС АСУ ТП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3988" w14:textId="77777777" w:rsidR="00F268A9" w:rsidRPr="009E7306" w:rsidRDefault="00F268A9" w:rsidP="00F268A9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Технические средства, обеспечивающие автоматизацию управления технологическими процессами</w:t>
            </w:r>
          </w:p>
        </w:tc>
      </w:tr>
      <w:tr w:rsidR="00F268A9" w:rsidRPr="00644612" w14:paraId="7DE706CD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FEA" w14:textId="77777777" w:rsidR="00F268A9" w:rsidRPr="00644612" w:rsidRDefault="00F268A9" w:rsidP="00F268A9">
            <w:pPr>
              <w:pStyle w:val="afd"/>
              <w:spacing w:line="288" w:lineRule="auto"/>
              <w:rPr>
                <w:rFonts w:ascii="Times New Roman" w:hAnsi="Times New Roman"/>
              </w:rPr>
            </w:pPr>
            <w:r w:rsidRPr="00644612">
              <w:rPr>
                <w:rFonts w:ascii="Times New Roman" w:hAnsi="Times New Roman"/>
              </w:rPr>
              <w:t>ТСПД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C28" w14:textId="262C5C1A" w:rsidR="00F268A9" w:rsidRPr="009E7306" w:rsidRDefault="00432074" w:rsidP="00432074">
            <w:pPr>
              <w:pStyle w:val="afd"/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Технологическая </w:t>
            </w:r>
            <w:r w:rsidR="00F268A9">
              <w:rPr>
                <w:rFonts w:ascii="Times New Roman" w:hAnsi="Times New Roman"/>
              </w:rPr>
              <w:t>сеть передачи данных</w:t>
            </w:r>
          </w:p>
        </w:tc>
      </w:tr>
      <w:tr w:rsidR="00CF2298" w:rsidRPr="009E7306" w14:paraId="443C4B56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D25F" w14:textId="77777777" w:rsidR="00CF2298" w:rsidRPr="009E7306" w:rsidRDefault="00CF2298" w:rsidP="00CF2298">
            <w:pPr>
              <w:pStyle w:val="afb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ТЭК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F91" w14:textId="77777777" w:rsidR="00CF2298" w:rsidRPr="009E7306" w:rsidRDefault="00CF2298" w:rsidP="00CF2298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CF2298">
              <w:rPr>
                <w:rFonts w:ascii="Times New Roman" w:hAnsi="Times New Roman"/>
              </w:rPr>
              <w:t>Топливно-энергетический комплекс</w:t>
            </w:r>
          </w:p>
        </w:tc>
      </w:tr>
      <w:tr w:rsidR="00F268A9" w:rsidRPr="009E7306" w14:paraId="0D39BB86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FE07" w14:textId="77777777" w:rsidR="00F268A9" w:rsidRPr="009E7306" w:rsidRDefault="00F268A9" w:rsidP="00F268A9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9E7306">
              <w:rPr>
                <w:rFonts w:ascii="Times New Roman" w:hAnsi="Times New Roman"/>
                <w:lang w:val="ru-RU"/>
              </w:rPr>
              <w:t>ФСТЭК России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3FF0" w14:textId="77777777" w:rsidR="00F268A9" w:rsidRPr="009E7306" w:rsidRDefault="00F268A9" w:rsidP="00F268A9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Федеральная служба по техническому и экспортному контролю</w:t>
            </w:r>
          </w:p>
        </w:tc>
      </w:tr>
      <w:tr w:rsidR="00F268A9" w:rsidRPr="009E7306" w14:paraId="2C878C17" w14:textId="77777777" w:rsidTr="00B06FE8">
        <w:trPr>
          <w:trHeight w:val="5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B547" w14:textId="77777777" w:rsidR="00F268A9" w:rsidRPr="009E7306" w:rsidRDefault="00F268A9" w:rsidP="00F268A9">
            <w:pPr>
              <w:pStyle w:val="afd"/>
              <w:spacing w:line="288" w:lineRule="auto"/>
              <w:rPr>
                <w:rFonts w:ascii="Times New Roman" w:hAnsi="Times New Roman"/>
                <w:lang w:val="ru-RU"/>
              </w:rPr>
            </w:pPr>
            <w:r w:rsidRPr="009E7306">
              <w:rPr>
                <w:rFonts w:ascii="Times New Roman" w:hAnsi="Times New Roman"/>
                <w:lang w:val="ru-RU"/>
              </w:rPr>
              <w:t>ФСБ России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6E6F" w14:textId="77777777" w:rsidR="00F268A9" w:rsidRPr="009E7306" w:rsidRDefault="00F268A9" w:rsidP="00F268A9">
            <w:pPr>
              <w:pStyle w:val="afb"/>
              <w:spacing w:line="288" w:lineRule="auto"/>
              <w:rPr>
                <w:rFonts w:ascii="Times New Roman" w:hAnsi="Times New Roman"/>
              </w:rPr>
            </w:pPr>
            <w:r w:rsidRPr="009E7306">
              <w:rPr>
                <w:rFonts w:ascii="Times New Roman" w:hAnsi="Times New Roman"/>
              </w:rPr>
              <w:t>Федеральная служба безопасности Российской Федерации</w:t>
            </w:r>
          </w:p>
        </w:tc>
      </w:tr>
    </w:tbl>
    <w:p w14:paraId="5BCEC545" w14:textId="77777777" w:rsidR="00182F37" w:rsidRDefault="00182F37">
      <w:pPr>
        <w:rPr>
          <w:rFonts w:eastAsia="Calibri"/>
          <w:b/>
          <w:bCs/>
        </w:rPr>
      </w:pPr>
      <w:r>
        <w:br w:type="page"/>
      </w:r>
    </w:p>
    <w:p w14:paraId="67161A2E" w14:textId="37AF514D" w:rsidR="004028E9" w:rsidRPr="00780EB3" w:rsidRDefault="00381D1F" w:rsidP="008F6FD5">
      <w:pPr>
        <w:pStyle w:val="13"/>
        <w:numPr>
          <w:ilvl w:val="0"/>
          <w:numId w:val="1"/>
        </w:numPr>
        <w:spacing w:before="360" w:after="240" w:line="288" w:lineRule="auto"/>
        <w:ind w:left="357" w:hanging="357"/>
        <w:jc w:val="center"/>
        <w:rPr>
          <w:rFonts w:ascii="Times New Roman" w:hAnsi="Times New Roman"/>
          <w:color w:val="auto"/>
          <w:sz w:val="24"/>
          <w:szCs w:val="24"/>
        </w:rPr>
      </w:pPr>
      <w:r w:rsidRPr="00780EB3">
        <w:rPr>
          <w:rFonts w:ascii="Times New Roman" w:hAnsi="Times New Roman"/>
          <w:color w:val="auto"/>
          <w:sz w:val="24"/>
          <w:szCs w:val="24"/>
        </w:rPr>
        <w:lastRenderedPageBreak/>
        <w:t>Ц</w:t>
      </w:r>
      <w:r w:rsidR="004028E9" w:rsidRPr="00780EB3">
        <w:rPr>
          <w:rFonts w:ascii="Times New Roman" w:hAnsi="Times New Roman"/>
          <w:color w:val="auto"/>
          <w:sz w:val="24"/>
          <w:szCs w:val="24"/>
        </w:rPr>
        <w:t xml:space="preserve">ели </w:t>
      </w:r>
      <w:r w:rsidRPr="00780EB3">
        <w:rPr>
          <w:rFonts w:ascii="Times New Roman" w:hAnsi="Times New Roman"/>
          <w:color w:val="auto"/>
          <w:sz w:val="24"/>
          <w:szCs w:val="24"/>
        </w:rPr>
        <w:t xml:space="preserve">и задачи </w:t>
      </w:r>
      <w:r w:rsidR="00B92DD2" w:rsidRPr="00780EB3">
        <w:rPr>
          <w:rFonts w:ascii="Times New Roman" w:hAnsi="Times New Roman"/>
          <w:color w:val="auto"/>
          <w:sz w:val="24"/>
          <w:szCs w:val="24"/>
        </w:rPr>
        <w:t>проекта</w:t>
      </w:r>
    </w:p>
    <w:p w14:paraId="55F75005" w14:textId="77777777" w:rsidR="004028E9" w:rsidRPr="00AD5CD0" w:rsidRDefault="00381D1F" w:rsidP="008F6FD5">
      <w:pPr>
        <w:pStyle w:val="13"/>
        <w:numPr>
          <w:ilvl w:val="1"/>
          <w:numId w:val="1"/>
        </w:numPr>
        <w:spacing w:before="240" w:after="240" w:line="288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Цели</w:t>
      </w:r>
      <w:r w:rsidR="004028E9" w:rsidRPr="00AD5CD0">
        <w:rPr>
          <w:rFonts w:ascii="Times New Roman" w:hAnsi="Times New Roman"/>
          <w:color w:val="auto"/>
          <w:sz w:val="24"/>
          <w:szCs w:val="24"/>
        </w:rPr>
        <w:t xml:space="preserve"> проекта</w:t>
      </w:r>
    </w:p>
    <w:p w14:paraId="0BC5AC95" w14:textId="0ED620A6" w:rsidR="00381D1F" w:rsidRPr="00381D1F" w:rsidRDefault="00381D1F" w:rsidP="008F6FD5">
      <w:pPr>
        <w:spacing w:line="288" w:lineRule="auto"/>
        <w:ind w:firstLine="357"/>
        <w:jc w:val="both"/>
      </w:pPr>
      <w:r w:rsidRPr="00381D1F">
        <w:t>Основной целью проведения работ является оценка текущего уровня защищенности АСУ ТП и подготовка рекомендаций по реализации комплекса организационно</w:t>
      </w:r>
      <w:r>
        <w:t>-</w:t>
      </w:r>
      <w:r w:rsidRPr="00381D1F">
        <w:t>правовых и технических мер, направленных на защиту АСУ ТП ОАО "Э.ОН Россия" в соответствии с требованиями Законодательства Российской Федерации, а также с учетом лучших р</w:t>
      </w:r>
      <w:r>
        <w:t>оссийских и зарубежных практик.</w:t>
      </w:r>
    </w:p>
    <w:p w14:paraId="397A7EA9" w14:textId="373EC751" w:rsidR="00381D1F" w:rsidRPr="00381D1F" w:rsidRDefault="00381D1F" w:rsidP="008F6FD5">
      <w:pPr>
        <w:spacing w:line="288" w:lineRule="auto"/>
        <w:ind w:firstLine="357"/>
        <w:jc w:val="both"/>
      </w:pPr>
      <w:r w:rsidRPr="00381D1F">
        <w:t xml:space="preserve">Реализация предложенного комплекса мер защиты АСУ ТП </w:t>
      </w:r>
      <w:r>
        <w:t xml:space="preserve">должна </w:t>
      </w:r>
      <w:r w:rsidRPr="00381D1F">
        <w:t>минимизировать риски, связанные с человеческими жертвами, загрязнениями окружающей среды, выходом из строя оборудования, финансовыми, репутационными и иными потерями, а также повыс</w:t>
      </w:r>
      <w:r>
        <w:t>ить</w:t>
      </w:r>
      <w:r w:rsidRPr="00381D1F">
        <w:t xml:space="preserve"> эффективности и прозрачность процес</w:t>
      </w:r>
      <w:r>
        <w:t>сов защиты информации в АСУ ТП.</w:t>
      </w:r>
    </w:p>
    <w:p w14:paraId="2B59EB84" w14:textId="77777777" w:rsidR="0083315D" w:rsidRPr="009F5352" w:rsidRDefault="0083315D" w:rsidP="008F6FD5">
      <w:pPr>
        <w:pStyle w:val="13"/>
        <w:numPr>
          <w:ilvl w:val="1"/>
          <w:numId w:val="1"/>
        </w:numPr>
        <w:spacing w:before="240" w:after="240" w:line="288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 w:rsidRPr="009F5352">
        <w:rPr>
          <w:rFonts w:ascii="Times New Roman" w:hAnsi="Times New Roman"/>
          <w:color w:val="auto"/>
          <w:sz w:val="24"/>
          <w:szCs w:val="24"/>
        </w:rPr>
        <w:t>Задачи</w:t>
      </w:r>
      <w:r w:rsidR="009F5352">
        <w:rPr>
          <w:rFonts w:ascii="Times New Roman" w:hAnsi="Times New Roman"/>
          <w:color w:val="auto"/>
          <w:sz w:val="24"/>
          <w:szCs w:val="24"/>
        </w:rPr>
        <w:t xml:space="preserve"> проекта</w:t>
      </w:r>
    </w:p>
    <w:p w14:paraId="33AD03CA" w14:textId="77777777" w:rsidR="00381D1F" w:rsidRDefault="00381D1F" w:rsidP="008F6FD5">
      <w:pPr>
        <w:spacing w:line="288" w:lineRule="auto"/>
        <w:ind w:firstLine="357"/>
        <w:jc w:val="both"/>
      </w:pPr>
      <w:r>
        <w:t>Для достижения поставленной цели в ходе проведения работ должны быть решены следующие задачи:</w:t>
      </w:r>
    </w:p>
    <w:p w14:paraId="0F773840" w14:textId="7AD4A526" w:rsidR="00DB4DEF" w:rsidRDefault="003553EA" w:rsidP="008F6FD5">
      <w:pPr>
        <w:pStyle w:val="af4"/>
        <w:numPr>
          <w:ilvl w:val="0"/>
          <w:numId w:val="22"/>
        </w:numPr>
        <w:spacing w:line="288" w:lineRule="auto"/>
        <w:jc w:val="both"/>
      </w:pPr>
      <w:r>
        <w:t xml:space="preserve">Сбор </w:t>
      </w:r>
      <w:r w:rsidR="00DB4DEF">
        <w:t xml:space="preserve">и анализ сведений о логических границах объектов АСУ ТП </w:t>
      </w:r>
      <w:r w:rsidR="00DB4DEF" w:rsidRPr="00DB4DEF">
        <w:t>(</w:t>
      </w:r>
      <w:r w:rsidR="00DB4DEF">
        <w:t>структуре и функциональном назначении АСУ ТП, применяемых технологиях автоматизации технологических процессов</w:t>
      </w:r>
      <w:r w:rsidR="00DB4DEF" w:rsidRPr="00DB4DEF">
        <w:t>)</w:t>
      </w:r>
      <w:r w:rsidR="009D1A1E">
        <w:t>.</w:t>
      </w:r>
    </w:p>
    <w:p w14:paraId="6BB596E2" w14:textId="3F106C3C" w:rsidR="00DB4DEF" w:rsidRDefault="003553EA" w:rsidP="008F6FD5">
      <w:pPr>
        <w:pStyle w:val="af4"/>
        <w:numPr>
          <w:ilvl w:val="0"/>
          <w:numId w:val="22"/>
        </w:numPr>
        <w:spacing w:line="288" w:lineRule="auto"/>
        <w:jc w:val="both"/>
      </w:pPr>
      <w:r>
        <w:t xml:space="preserve">Сбор </w:t>
      </w:r>
      <w:r w:rsidR="00DB4DEF">
        <w:t xml:space="preserve">и анализ сведений о физических границах АСУ ТП </w:t>
      </w:r>
      <w:r w:rsidR="00DB4DEF" w:rsidRPr="00DB4DEF">
        <w:t>(</w:t>
      </w:r>
      <w:r w:rsidR="00DB4DEF">
        <w:t>осмотр производственных, технологических и серверных помещений объектов АСУ ТП, сбор и анализ основных сведений об объектах АСУ ТП</w:t>
      </w:r>
      <w:r w:rsidR="00DB4DEF" w:rsidRPr="00DB4DEF">
        <w:t>)</w:t>
      </w:r>
      <w:r w:rsidR="009D1A1E">
        <w:t>.</w:t>
      </w:r>
    </w:p>
    <w:p w14:paraId="306A5FAD" w14:textId="680F40D7" w:rsidR="00DB4DEF" w:rsidRDefault="003553EA" w:rsidP="008F6FD5">
      <w:pPr>
        <w:pStyle w:val="af4"/>
        <w:numPr>
          <w:ilvl w:val="0"/>
          <w:numId w:val="22"/>
        </w:numPr>
        <w:spacing w:line="288" w:lineRule="auto"/>
        <w:jc w:val="both"/>
      </w:pPr>
      <w:r>
        <w:t xml:space="preserve">Сбор </w:t>
      </w:r>
      <w:r w:rsidR="00DB4DEF">
        <w:t>и анализ сведений об организационной структуре и зонах ответственности технических служб Заказчика и субподрядных</w:t>
      </w:r>
      <w:r w:rsidR="009D1A1E">
        <w:t xml:space="preserve"> организаций на объектах АСУ ТП.</w:t>
      </w:r>
    </w:p>
    <w:p w14:paraId="7BE5482F" w14:textId="65EA0D8F" w:rsidR="00DB4DEF" w:rsidRDefault="003553EA" w:rsidP="008F6FD5">
      <w:pPr>
        <w:pStyle w:val="af4"/>
        <w:numPr>
          <w:ilvl w:val="0"/>
          <w:numId w:val="22"/>
        </w:numPr>
        <w:spacing w:line="288" w:lineRule="auto"/>
        <w:jc w:val="both"/>
      </w:pPr>
      <w:r>
        <w:t xml:space="preserve">Сбор </w:t>
      </w:r>
      <w:r w:rsidR="00DB4DEF">
        <w:t>и анализ сведений о компонентах смежных сис</w:t>
      </w:r>
      <w:r w:rsidR="009D1A1E">
        <w:t>тем, взаимодействующих с АСУ ТП.</w:t>
      </w:r>
    </w:p>
    <w:p w14:paraId="260F3933" w14:textId="15F55877" w:rsidR="00381D1F" w:rsidRDefault="003553EA" w:rsidP="008F6FD5">
      <w:pPr>
        <w:pStyle w:val="af4"/>
        <w:numPr>
          <w:ilvl w:val="0"/>
          <w:numId w:val="22"/>
        </w:numPr>
        <w:spacing w:line="288" w:lineRule="auto"/>
        <w:jc w:val="both"/>
      </w:pPr>
      <w:r>
        <w:t xml:space="preserve">Сбор </w:t>
      </w:r>
      <w:r w:rsidR="00381D1F">
        <w:t>и анализ сведений о применяемых организационны</w:t>
      </w:r>
      <w:r w:rsidR="009D1A1E">
        <w:t>х и технических мерах ИБ АСУ ТП.</w:t>
      </w:r>
    </w:p>
    <w:p w14:paraId="31121266" w14:textId="0503B1B0" w:rsidR="00DB4DEF" w:rsidRDefault="003553EA" w:rsidP="008F6FD5">
      <w:pPr>
        <w:pStyle w:val="af4"/>
        <w:numPr>
          <w:ilvl w:val="0"/>
          <w:numId w:val="22"/>
        </w:numPr>
        <w:spacing w:line="288" w:lineRule="auto"/>
        <w:jc w:val="both"/>
      </w:pPr>
      <w:r>
        <w:t xml:space="preserve">Сбор </w:t>
      </w:r>
      <w:r w:rsidR="00DB4DEF">
        <w:t>и анализ конфигурации ср</w:t>
      </w:r>
      <w:r w:rsidR="009D1A1E">
        <w:t>едств безопасности ТС АСУ ТП.</w:t>
      </w:r>
    </w:p>
    <w:p w14:paraId="32486C9B" w14:textId="77777777" w:rsidR="00121AD1" w:rsidRDefault="003553EA" w:rsidP="008F6FD5">
      <w:pPr>
        <w:pStyle w:val="af4"/>
        <w:numPr>
          <w:ilvl w:val="0"/>
          <w:numId w:val="22"/>
        </w:numPr>
        <w:spacing w:line="288" w:lineRule="auto"/>
        <w:jc w:val="both"/>
      </w:pPr>
      <w:r>
        <w:t xml:space="preserve">Оценка </w:t>
      </w:r>
      <w:r w:rsidR="00381D1F">
        <w:t xml:space="preserve">текущего состояния обеспечения </w:t>
      </w:r>
      <w:r w:rsidR="00D67A77">
        <w:t xml:space="preserve">ИБ </w:t>
      </w:r>
      <w:r w:rsidR="00381D1F">
        <w:t>в АСУ ТП на соответствие требованиям приказа ФСТЭК России №31 от 14.03.2014</w:t>
      </w:r>
      <w:r w:rsidR="00D67A77">
        <w:t xml:space="preserve"> </w:t>
      </w:r>
    </w:p>
    <w:p w14:paraId="1D58A7BA" w14:textId="2077480F" w:rsidR="00381D1F" w:rsidRPr="009B7221" w:rsidRDefault="00121AD1" w:rsidP="008F6FD5">
      <w:pPr>
        <w:pStyle w:val="af4"/>
        <w:numPr>
          <w:ilvl w:val="0"/>
          <w:numId w:val="22"/>
        </w:numPr>
        <w:spacing w:line="288" w:lineRule="auto"/>
        <w:jc w:val="both"/>
      </w:pPr>
      <w:r w:rsidRPr="009B7221">
        <w:t>Оценка текущего состояния обеспечения ИБ в АСУ ТП на соответствие требованиям</w:t>
      </w:r>
      <w:r w:rsidR="00D67A77" w:rsidRPr="009B7221">
        <w:t xml:space="preserve"> </w:t>
      </w:r>
      <w:r w:rsidR="00EE1BE5" w:rsidRPr="009B7221">
        <w:t xml:space="preserve">корпоративного </w:t>
      </w:r>
      <w:r w:rsidR="00D67A77" w:rsidRPr="009B7221">
        <w:t xml:space="preserve">стандарта </w:t>
      </w:r>
      <w:r w:rsidR="00EE1BE5" w:rsidRPr="009B7221">
        <w:rPr>
          <w:b/>
        </w:rPr>
        <w:t>«</w:t>
      </w:r>
      <w:r w:rsidR="00EE1BE5" w:rsidRPr="009B7221">
        <w:rPr>
          <w:lang w:val="en-US"/>
        </w:rPr>
        <w:t>Group</w:t>
      </w:r>
      <w:r w:rsidR="00EE1BE5" w:rsidRPr="009B7221">
        <w:t xml:space="preserve"> </w:t>
      </w:r>
      <w:r w:rsidR="00EE1BE5" w:rsidRPr="009B7221">
        <w:rPr>
          <w:lang w:val="en-US"/>
        </w:rPr>
        <w:t>Policy</w:t>
      </w:r>
      <w:r w:rsidR="00EE1BE5" w:rsidRPr="009B7221">
        <w:t xml:space="preserve"> </w:t>
      </w:r>
      <w:r w:rsidR="00EE1BE5" w:rsidRPr="009B7221">
        <w:rPr>
          <w:lang w:val="en-US"/>
        </w:rPr>
        <w:t>GP</w:t>
      </w:r>
      <w:r w:rsidR="00EE1BE5" w:rsidRPr="009B7221">
        <w:t xml:space="preserve"> 3-19 </w:t>
      </w:r>
      <w:r w:rsidR="00EE1BE5" w:rsidRPr="009B7221">
        <w:rPr>
          <w:lang w:val="en-US"/>
        </w:rPr>
        <w:t>Information</w:t>
      </w:r>
      <w:r w:rsidR="00EE1BE5" w:rsidRPr="009B7221">
        <w:t xml:space="preserve"> </w:t>
      </w:r>
      <w:r w:rsidR="00EE1BE5" w:rsidRPr="009B7221">
        <w:rPr>
          <w:lang w:val="en-US"/>
        </w:rPr>
        <w:t>Security</w:t>
      </w:r>
      <w:r w:rsidR="00EE1BE5" w:rsidRPr="009B7221">
        <w:t>»</w:t>
      </w:r>
      <w:r w:rsidRPr="009B7221">
        <w:t>.</w:t>
      </w:r>
    </w:p>
    <w:p w14:paraId="6D2747C9" w14:textId="08DADBCE" w:rsidR="00381D1F" w:rsidRDefault="003553EA" w:rsidP="008F6FD5">
      <w:pPr>
        <w:pStyle w:val="af4"/>
        <w:numPr>
          <w:ilvl w:val="0"/>
          <w:numId w:val="22"/>
        </w:numPr>
        <w:spacing w:line="288" w:lineRule="auto"/>
        <w:jc w:val="both"/>
      </w:pPr>
      <w:r>
        <w:t xml:space="preserve">Определение </w:t>
      </w:r>
      <w:r w:rsidR="009D1A1E">
        <w:t>класса защищенности АСУ ТП.</w:t>
      </w:r>
    </w:p>
    <w:p w14:paraId="16F9D339" w14:textId="5CF5B90E" w:rsidR="002A019D" w:rsidRPr="002A019D" w:rsidRDefault="003553EA" w:rsidP="008F6FD5">
      <w:pPr>
        <w:pStyle w:val="af4"/>
        <w:numPr>
          <w:ilvl w:val="0"/>
          <w:numId w:val="22"/>
        </w:numPr>
        <w:spacing w:line="288" w:lineRule="auto"/>
        <w:jc w:val="both"/>
        <w:rPr>
          <w:lang w:val="en-US"/>
        </w:rPr>
      </w:pPr>
      <w:r>
        <w:t xml:space="preserve">Определение </w:t>
      </w:r>
      <w:r w:rsidR="002A019D">
        <w:t>принадлежности к КСИИ</w:t>
      </w:r>
      <w:r w:rsidR="009D1A1E">
        <w:rPr>
          <w:lang w:val="en-US"/>
        </w:rPr>
        <w:t>.</w:t>
      </w:r>
    </w:p>
    <w:p w14:paraId="0928E616" w14:textId="70F5C862" w:rsidR="00381D1F" w:rsidRDefault="00121AD1" w:rsidP="008F6FD5">
      <w:pPr>
        <w:pStyle w:val="af4"/>
        <w:numPr>
          <w:ilvl w:val="0"/>
          <w:numId w:val="22"/>
        </w:numPr>
        <w:spacing w:line="288" w:lineRule="auto"/>
        <w:jc w:val="both"/>
      </w:pPr>
      <w:r>
        <w:t>О</w:t>
      </w:r>
      <w:r w:rsidR="00381D1F">
        <w:t>пределение актуальных угроз безопасности информации в АСУ ТП</w:t>
      </w:r>
      <w:r w:rsidR="009D1A1E">
        <w:t>.</w:t>
      </w:r>
    </w:p>
    <w:p w14:paraId="20154034" w14:textId="6A4CD43E" w:rsidR="00121AD1" w:rsidRDefault="00121AD1" w:rsidP="008F6FD5">
      <w:pPr>
        <w:pStyle w:val="af4"/>
        <w:numPr>
          <w:ilvl w:val="0"/>
          <w:numId w:val="22"/>
        </w:numPr>
        <w:spacing w:line="288" w:lineRule="auto"/>
        <w:jc w:val="both"/>
      </w:pPr>
      <w:r>
        <w:t>Инструментальный аудит.</w:t>
      </w:r>
    </w:p>
    <w:p w14:paraId="010F8C33" w14:textId="77777777" w:rsidR="00D67A77" w:rsidRDefault="003553EA" w:rsidP="008F6FD5">
      <w:pPr>
        <w:pStyle w:val="af4"/>
        <w:numPr>
          <w:ilvl w:val="0"/>
          <w:numId w:val="22"/>
        </w:numPr>
        <w:spacing w:line="288" w:lineRule="auto"/>
        <w:jc w:val="both"/>
      </w:pPr>
      <w:r>
        <w:t xml:space="preserve">Разработка </w:t>
      </w:r>
      <w:r w:rsidR="00D67A77">
        <w:t>рекомендаций по составу и содержанию необходимых организационных и технических мер обеспечения безопасности информации, направленных на повышение уровня защищенности объектов АСУ ТП.</w:t>
      </w:r>
    </w:p>
    <w:p w14:paraId="4CCC18A9" w14:textId="333DF1CB" w:rsidR="000C19F2" w:rsidRDefault="000C19F2" w:rsidP="008F6FD5">
      <w:pPr>
        <w:pStyle w:val="af4"/>
        <w:numPr>
          <w:ilvl w:val="0"/>
          <w:numId w:val="22"/>
        </w:numPr>
        <w:spacing w:line="288" w:lineRule="auto"/>
        <w:jc w:val="both"/>
      </w:pPr>
      <w:r w:rsidRPr="007E0DED">
        <w:t>Разработка технического задания на создание СОИБ АСУ ТП</w:t>
      </w:r>
    </w:p>
    <w:p w14:paraId="4C822877" w14:textId="77777777" w:rsidR="002A019D" w:rsidRPr="00780EB3" w:rsidRDefault="002A019D" w:rsidP="008F6FD5">
      <w:pPr>
        <w:pStyle w:val="13"/>
        <w:numPr>
          <w:ilvl w:val="0"/>
          <w:numId w:val="1"/>
        </w:numPr>
        <w:spacing w:before="360" w:after="240" w:line="288" w:lineRule="auto"/>
        <w:ind w:left="357" w:hanging="357"/>
        <w:jc w:val="center"/>
        <w:rPr>
          <w:rFonts w:ascii="Times New Roman" w:hAnsi="Times New Roman"/>
          <w:color w:val="auto"/>
          <w:sz w:val="24"/>
          <w:szCs w:val="24"/>
        </w:rPr>
      </w:pPr>
      <w:r w:rsidRPr="00780EB3">
        <w:rPr>
          <w:rFonts w:ascii="Times New Roman" w:hAnsi="Times New Roman"/>
          <w:color w:val="auto"/>
          <w:sz w:val="24"/>
          <w:szCs w:val="24"/>
        </w:rPr>
        <w:t>Границы проведения работ</w:t>
      </w:r>
      <w:bookmarkStart w:id="1" w:name="_Ref288577446"/>
    </w:p>
    <w:p w14:paraId="38572FF4" w14:textId="13639779" w:rsidR="002A019D" w:rsidRPr="008F07B8" w:rsidRDefault="002A019D" w:rsidP="008F07B8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2A019D">
        <w:rPr>
          <w:rFonts w:ascii="Times New Roman" w:hAnsi="Times New Roman"/>
          <w:b w:val="0"/>
          <w:color w:val="auto"/>
          <w:sz w:val="24"/>
        </w:rPr>
        <w:t xml:space="preserve">Обследование АСУ ТП производится на базе анализа состава и структуры АСУ ТП, располагающихся на </w:t>
      </w:r>
      <w:bookmarkEnd w:id="1"/>
      <w:r w:rsidR="008F07B8">
        <w:rPr>
          <w:rFonts w:ascii="Times New Roman" w:hAnsi="Times New Roman"/>
          <w:b w:val="0"/>
          <w:color w:val="auto"/>
          <w:sz w:val="24"/>
        </w:rPr>
        <w:t>ф</w:t>
      </w:r>
      <w:r w:rsidRPr="008F07B8">
        <w:rPr>
          <w:rFonts w:ascii="Times New Roman" w:hAnsi="Times New Roman"/>
          <w:b w:val="0"/>
          <w:color w:val="auto"/>
          <w:sz w:val="24"/>
        </w:rPr>
        <w:t>илиал</w:t>
      </w:r>
      <w:r w:rsidR="008F07B8">
        <w:rPr>
          <w:rFonts w:ascii="Times New Roman" w:hAnsi="Times New Roman"/>
          <w:b w:val="0"/>
          <w:color w:val="auto"/>
          <w:sz w:val="24"/>
        </w:rPr>
        <w:t>е</w:t>
      </w:r>
      <w:r w:rsidRPr="008F07B8">
        <w:rPr>
          <w:rFonts w:ascii="Times New Roman" w:hAnsi="Times New Roman"/>
          <w:b w:val="0"/>
          <w:color w:val="auto"/>
          <w:sz w:val="24"/>
        </w:rPr>
        <w:t xml:space="preserve"> «Сургутская ГРЭС-2» ОАО «Э.ОН Россия» - 628406, Российская Федерация, Тюменская область, Ханты-Мансийский автономный округ – Югра, город Сургут, улица Энергостроителей, 23, сооружение 34.</w:t>
      </w:r>
    </w:p>
    <w:p w14:paraId="51736F19" w14:textId="77777777" w:rsidR="009D1A1E" w:rsidRPr="009D1A1E" w:rsidRDefault="002A019D" w:rsidP="008F07B8">
      <w:pPr>
        <w:pStyle w:val="13"/>
        <w:numPr>
          <w:ilvl w:val="1"/>
          <w:numId w:val="1"/>
        </w:numPr>
        <w:spacing w:before="12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050D88">
        <w:rPr>
          <w:rFonts w:ascii="Times New Roman" w:hAnsi="Times New Roman"/>
          <w:b w:val="0"/>
          <w:color w:val="auto"/>
          <w:sz w:val="24"/>
        </w:rPr>
        <w:t xml:space="preserve">Дополнительная информация в ходе обследования АСУ ТП собирается с помощью заполнения опросных листов и интервьюирования сотрудников Заказчика, располагающихся </w:t>
      </w:r>
      <w:r w:rsidR="009D1A1E">
        <w:rPr>
          <w:rFonts w:ascii="Times New Roman" w:hAnsi="Times New Roman"/>
          <w:b w:val="0"/>
          <w:color w:val="auto"/>
          <w:sz w:val="24"/>
        </w:rPr>
        <w:t>на</w:t>
      </w:r>
      <w:r w:rsidR="008F07B8" w:rsidRPr="00050D88">
        <w:rPr>
          <w:rFonts w:ascii="Times New Roman" w:hAnsi="Times New Roman"/>
          <w:b w:val="0"/>
          <w:color w:val="auto"/>
          <w:sz w:val="24"/>
        </w:rPr>
        <w:t xml:space="preserve"> </w:t>
      </w:r>
      <w:r w:rsidR="009D1A1E">
        <w:rPr>
          <w:rFonts w:ascii="Times New Roman" w:hAnsi="Times New Roman"/>
          <w:b w:val="0"/>
          <w:color w:val="auto"/>
          <w:sz w:val="24"/>
        </w:rPr>
        <w:t>следующих объектах Заказчика</w:t>
      </w:r>
      <w:r w:rsidR="009D1A1E" w:rsidRPr="009D1A1E">
        <w:rPr>
          <w:rFonts w:ascii="Times New Roman" w:hAnsi="Times New Roman"/>
          <w:b w:val="0"/>
          <w:color w:val="auto"/>
          <w:sz w:val="24"/>
        </w:rPr>
        <w:t>:</w:t>
      </w:r>
    </w:p>
    <w:p w14:paraId="3FDC5CC4" w14:textId="77777777" w:rsidR="009D1A1E" w:rsidRDefault="009D1A1E" w:rsidP="009D1A1E">
      <w:pPr>
        <w:pStyle w:val="13"/>
        <w:numPr>
          <w:ilvl w:val="0"/>
          <w:numId w:val="40"/>
        </w:numPr>
        <w:spacing w:before="120" w:line="288" w:lineRule="auto"/>
        <w:jc w:val="both"/>
        <w:rPr>
          <w:rFonts w:ascii="Times New Roman" w:hAnsi="Times New Roman"/>
          <w:b w:val="0"/>
          <w:color w:val="auto"/>
          <w:sz w:val="24"/>
        </w:rPr>
      </w:pPr>
      <w:r w:rsidRPr="008F07B8">
        <w:rPr>
          <w:rFonts w:ascii="Times New Roman" w:hAnsi="Times New Roman"/>
          <w:b w:val="0"/>
          <w:color w:val="auto"/>
          <w:sz w:val="24"/>
        </w:rPr>
        <w:t>«Сургутская ГРЭС-2» ОАО «Э.ОН Россия» - 628406, Российская Федерация, Тюменская область, Ханты-Мансийский автономный округ – Югра, город Сургут, улица Энергостроителей, 23, сооружение 34.</w:t>
      </w:r>
    </w:p>
    <w:p w14:paraId="03D776F7" w14:textId="72113EB1" w:rsidR="002A019D" w:rsidRPr="00050D88" w:rsidRDefault="002A019D" w:rsidP="009D1A1E">
      <w:pPr>
        <w:pStyle w:val="13"/>
        <w:numPr>
          <w:ilvl w:val="0"/>
          <w:numId w:val="40"/>
        </w:numPr>
        <w:spacing w:before="120" w:line="288" w:lineRule="auto"/>
        <w:jc w:val="both"/>
        <w:rPr>
          <w:rFonts w:ascii="Times New Roman" w:hAnsi="Times New Roman"/>
          <w:b w:val="0"/>
          <w:color w:val="auto"/>
          <w:sz w:val="24"/>
        </w:rPr>
      </w:pPr>
      <w:r w:rsidRPr="00050D88">
        <w:rPr>
          <w:rFonts w:ascii="Times New Roman" w:hAnsi="Times New Roman"/>
          <w:b w:val="0"/>
          <w:color w:val="auto"/>
          <w:sz w:val="24"/>
        </w:rPr>
        <w:t xml:space="preserve">Исполнительный аппарат ОАО «Э.ОН </w:t>
      </w:r>
      <w:r w:rsidR="002103EF">
        <w:rPr>
          <w:rFonts w:ascii="Times New Roman" w:hAnsi="Times New Roman"/>
          <w:b w:val="0"/>
          <w:color w:val="auto"/>
          <w:sz w:val="24"/>
        </w:rPr>
        <w:t>Россия</w:t>
      </w:r>
      <w:r w:rsidRPr="00050D88">
        <w:rPr>
          <w:rFonts w:ascii="Times New Roman" w:hAnsi="Times New Roman"/>
          <w:b w:val="0"/>
          <w:color w:val="auto"/>
          <w:sz w:val="24"/>
        </w:rPr>
        <w:t>» - 123317, г. Москва, Пресненская набережная. Дом 10, Блок В.</w:t>
      </w:r>
    </w:p>
    <w:p w14:paraId="7BFB949A" w14:textId="77777777" w:rsidR="00C339FF" w:rsidRDefault="00D428C3" w:rsidP="008F6FD5">
      <w:pPr>
        <w:pStyle w:val="13"/>
        <w:numPr>
          <w:ilvl w:val="1"/>
          <w:numId w:val="1"/>
        </w:numPr>
        <w:spacing w:before="12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>
        <w:rPr>
          <w:rFonts w:ascii="Times New Roman" w:hAnsi="Times New Roman"/>
          <w:b w:val="0"/>
          <w:color w:val="auto"/>
          <w:sz w:val="24"/>
        </w:rPr>
        <w:t xml:space="preserve">Состав объектов </w:t>
      </w:r>
      <w:r w:rsidRPr="002A019D">
        <w:rPr>
          <w:rFonts w:ascii="Times New Roman" w:hAnsi="Times New Roman"/>
          <w:b w:val="0"/>
          <w:color w:val="auto"/>
          <w:sz w:val="24"/>
        </w:rPr>
        <w:t xml:space="preserve">АСУ ТП </w:t>
      </w:r>
      <w:r>
        <w:rPr>
          <w:rFonts w:ascii="Times New Roman" w:hAnsi="Times New Roman"/>
          <w:b w:val="0"/>
          <w:color w:val="auto"/>
          <w:sz w:val="24"/>
        </w:rPr>
        <w:t xml:space="preserve">филиала </w:t>
      </w:r>
      <w:r w:rsidRPr="002A019D">
        <w:rPr>
          <w:rFonts w:ascii="Times New Roman" w:hAnsi="Times New Roman"/>
          <w:b w:val="0"/>
          <w:color w:val="auto"/>
          <w:sz w:val="24"/>
        </w:rPr>
        <w:t>«Сургутская ГРЭС-2» ОАО «Э.ОН Россия»</w:t>
      </w:r>
      <w:r w:rsidRPr="00D428C3">
        <w:rPr>
          <w:rFonts w:ascii="Times New Roman" w:hAnsi="Times New Roman"/>
          <w:b w:val="0"/>
          <w:color w:val="auto"/>
          <w:sz w:val="24"/>
        </w:rPr>
        <w:t xml:space="preserve">: </w:t>
      </w:r>
    </w:p>
    <w:p w14:paraId="54DC8583" w14:textId="419EFC6A" w:rsidR="00205365" w:rsidRPr="009D1A1E" w:rsidRDefault="00BD5922" w:rsidP="009D1A1E">
      <w:pPr>
        <w:pStyle w:val="13"/>
        <w:numPr>
          <w:ilvl w:val="2"/>
          <w:numId w:val="1"/>
        </w:numPr>
        <w:spacing w:before="12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>
        <w:rPr>
          <w:rFonts w:ascii="Times New Roman" w:hAnsi="Times New Roman"/>
          <w:b w:val="0"/>
          <w:color w:val="auto"/>
          <w:sz w:val="24"/>
        </w:rPr>
        <w:t xml:space="preserve">АСУ ТП паросилового энергоблока №1 на базе ПТК </w:t>
      </w:r>
      <w:r w:rsidRPr="00BD5922">
        <w:rPr>
          <w:rFonts w:ascii="Times New Roman" w:hAnsi="Times New Roman"/>
          <w:b w:val="0"/>
          <w:color w:val="auto"/>
          <w:sz w:val="24"/>
        </w:rPr>
        <w:t>“</w:t>
      </w:r>
      <w:r>
        <w:rPr>
          <w:rFonts w:ascii="Times New Roman" w:hAnsi="Times New Roman"/>
          <w:b w:val="0"/>
          <w:color w:val="auto"/>
          <w:sz w:val="24"/>
        </w:rPr>
        <w:t>Космотроника-Венец</w:t>
      </w:r>
      <w:r w:rsidRPr="00BD5922">
        <w:rPr>
          <w:rFonts w:ascii="Times New Roman" w:hAnsi="Times New Roman"/>
          <w:b w:val="0"/>
          <w:color w:val="auto"/>
          <w:sz w:val="24"/>
        </w:rPr>
        <w:t>”</w:t>
      </w:r>
      <w:r>
        <w:rPr>
          <w:rFonts w:ascii="Times New Roman" w:hAnsi="Times New Roman"/>
          <w:b w:val="0"/>
          <w:color w:val="auto"/>
          <w:sz w:val="24"/>
        </w:rPr>
        <w:t xml:space="preserve"> в составе:</w:t>
      </w: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2410"/>
        <w:gridCol w:w="5062"/>
        <w:gridCol w:w="1033"/>
      </w:tblGrid>
      <w:tr w:rsidR="00BD5922" w:rsidRPr="00BD5922" w14:paraId="2910A834" w14:textId="77777777" w:rsidTr="00EE0BFD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CBD5" w14:textId="77777777" w:rsidR="00BD5922" w:rsidRPr="00BD5922" w:rsidRDefault="00BD5922" w:rsidP="00BD5922">
            <w:pPr>
              <w:rPr>
                <w:b/>
                <w:bCs/>
                <w:color w:val="000000"/>
              </w:rPr>
            </w:pPr>
            <w:r w:rsidRPr="00BD592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6AAA" w14:textId="77777777" w:rsidR="00BD5922" w:rsidRPr="00BD5922" w:rsidRDefault="00BD5922" w:rsidP="00BD5922">
            <w:pPr>
              <w:jc w:val="center"/>
              <w:rPr>
                <w:b/>
                <w:bCs/>
                <w:color w:val="000000"/>
              </w:rPr>
            </w:pPr>
            <w:r w:rsidRPr="00BD5922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F61D" w14:textId="77777777" w:rsidR="00BD5922" w:rsidRPr="00BD5922" w:rsidRDefault="00BD5922" w:rsidP="00BD5922">
            <w:pPr>
              <w:jc w:val="center"/>
              <w:rPr>
                <w:b/>
                <w:bCs/>
                <w:color w:val="000000"/>
              </w:rPr>
            </w:pPr>
            <w:r w:rsidRPr="00BD5922">
              <w:rPr>
                <w:b/>
                <w:bCs/>
                <w:color w:val="000000"/>
              </w:rPr>
              <w:t>кол-во</w:t>
            </w:r>
          </w:p>
        </w:tc>
      </w:tr>
      <w:tr w:rsidR="00BD5922" w:rsidRPr="00BD5922" w14:paraId="4C08A49E" w14:textId="77777777" w:rsidTr="0025131A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9B7E" w14:textId="77777777" w:rsidR="00BD5922" w:rsidRPr="00BD5922" w:rsidRDefault="00BD5922" w:rsidP="0025131A">
            <w:pPr>
              <w:jc w:val="center"/>
              <w:rPr>
                <w:color w:val="000000"/>
              </w:rPr>
            </w:pPr>
            <w:r w:rsidRPr="00BD5922">
              <w:rPr>
                <w:color w:val="000000"/>
              </w:rPr>
              <w:t>Серверы, шлюзы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3159" w14:textId="77777777" w:rsidR="00BD5922" w:rsidRPr="00BD5922" w:rsidRDefault="00BD5922" w:rsidP="001A5172">
            <w:pPr>
              <w:rPr>
                <w:color w:val="000000"/>
              </w:rPr>
            </w:pPr>
            <w:r w:rsidRPr="00BD5922">
              <w:rPr>
                <w:color w:val="000000"/>
              </w:rPr>
              <w:t>ОС Windows 2000 Server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D17D9" w14:textId="77777777" w:rsidR="00BD5922" w:rsidRPr="00BD5922" w:rsidRDefault="00BD5922" w:rsidP="0025131A">
            <w:pPr>
              <w:jc w:val="center"/>
              <w:rPr>
                <w:color w:val="000000"/>
              </w:rPr>
            </w:pPr>
            <w:r w:rsidRPr="00BD5922">
              <w:rPr>
                <w:color w:val="000000"/>
              </w:rPr>
              <w:t>8</w:t>
            </w:r>
          </w:p>
        </w:tc>
      </w:tr>
      <w:tr w:rsidR="00BD5922" w:rsidRPr="00BD5922" w14:paraId="1B1BC870" w14:textId="77777777" w:rsidTr="0025131A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1180" w14:textId="77777777" w:rsidR="00BD5922" w:rsidRPr="00BD5922" w:rsidRDefault="00BD5922" w:rsidP="0025131A">
            <w:pPr>
              <w:jc w:val="center"/>
              <w:rPr>
                <w:color w:val="000000"/>
              </w:rPr>
            </w:pPr>
            <w:r w:rsidRPr="00BD5922">
              <w:rPr>
                <w:color w:val="000000"/>
              </w:rPr>
              <w:t>АРМы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15A5" w14:textId="77777777" w:rsidR="00BD5922" w:rsidRPr="00BD5922" w:rsidRDefault="00BD5922" w:rsidP="001A5172">
            <w:pPr>
              <w:rPr>
                <w:color w:val="000000"/>
              </w:rPr>
            </w:pPr>
            <w:r w:rsidRPr="00BD5922">
              <w:rPr>
                <w:color w:val="000000"/>
              </w:rPr>
              <w:t>ОС Windows 2000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732FD" w14:textId="77777777" w:rsidR="00BD5922" w:rsidRPr="00BD5922" w:rsidRDefault="00BD5922" w:rsidP="0025131A">
            <w:pPr>
              <w:jc w:val="center"/>
              <w:rPr>
                <w:color w:val="000000"/>
              </w:rPr>
            </w:pPr>
            <w:r w:rsidRPr="00BD5922">
              <w:rPr>
                <w:color w:val="000000"/>
              </w:rPr>
              <w:t>24</w:t>
            </w:r>
          </w:p>
        </w:tc>
      </w:tr>
      <w:tr w:rsidR="00BD5922" w:rsidRPr="00BD5922" w14:paraId="31E6B2B0" w14:textId="77777777" w:rsidTr="0025131A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530D4" w14:textId="77777777" w:rsidR="00BD5922" w:rsidRPr="00BD5922" w:rsidRDefault="00BD5922" w:rsidP="0025131A">
            <w:pPr>
              <w:jc w:val="center"/>
              <w:rPr>
                <w:color w:val="000000"/>
              </w:rPr>
            </w:pPr>
            <w:r w:rsidRPr="00BD5922">
              <w:rPr>
                <w:color w:val="000000"/>
              </w:rPr>
              <w:t>ТРМ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FB13" w14:textId="77777777" w:rsidR="00BD5922" w:rsidRPr="00BD5922" w:rsidRDefault="00BD5922" w:rsidP="001A5172">
            <w:pPr>
              <w:rPr>
                <w:color w:val="000000"/>
                <w:lang w:val="en-US"/>
              </w:rPr>
            </w:pPr>
            <w:r w:rsidRPr="00BD5922">
              <w:rPr>
                <w:color w:val="000000"/>
              </w:rPr>
              <w:t>ОС</w:t>
            </w:r>
            <w:r w:rsidRPr="00BD5922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DB60" w14:textId="77777777" w:rsidR="00BD5922" w:rsidRPr="00BD5922" w:rsidRDefault="00BD5922" w:rsidP="0025131A">
            <w:pPr>
              <w:jc w:val="center"/>
              <w:rPr>
                <w:color w:val="000000"/>
              </w:rPr>
            </w:pPr>
            <w:r w:rsidRPr="00BD5922">
              <w:rPr>
                <w:color w:val="000000"/>
              </w:rPr>
              <w:t>2</w:t>
            </w:r>
          </w:p>
        </w:tc>
      </w:tr>
      <w:tr w:rsidR="00BD5922" w:rsidRPr="00BD5922" w14:paraId="0E4122BB" w14:textId="77777777" w:rsidTr="001A5172">
        <w:trPr>
          <w:trHeight w:val="45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E858" w14:textId="77777777" w:rsidR="00BD5922" w:rsidRPr="00BD5922" w:rsidRDefault="00BD5922" w:rsidP="00251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Контроллеры </w:t>
            </w:r>
            <w:r w:rsidRPr="00BD5922">
              <w:rPr>
                <w:color w:val="000000"/>
              </w:rPr>
              <w:t>ПрК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7314" w14:textId="77777777" w:rsidR="00BD5922" w:rsidRPr="00BD5922" w:rsidRDefault="00BD5922" w:rsidP="001A5172">
            <w:pPr>
              <w:rPr>
                <w:color w:val="000000"/>
                <w:lang w:val="en-US"/>
              </w:rPr>
            </w:pPr>
            <w:r w:rsidRPr="00BD5922">
              <w:rPr>
                <w:color w:val="000000"/>
              </w:rPr>
              <w:t>ОС</w:t>
            </w:r>
            <w:r w:rsidRPr="00BD5922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A8A86" w14:textId="77777777" w:rsidR="00BD5922" w:rsidRPr="001A5172" w:rsidRDefault="001A5172" w:rsidP="00251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EE0BFD" w:rsidRPr="00BD5922" w14:paraId="06E4BCF3" w14:textId="77777777" w:rsidTr="0025131A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108F" w14:textId="77777777" w:rsidR="00EE0BFD" w:rsidRPr="002D7F48" w:rsidRDefault="00EE0BFD" w:rsidP="00251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Сетевое оборудование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39BC" w14:textId="77777777" w:rsidR="00EE0BFD" w:rsidRPr="002D7F48" w:rsidRDefault="00EE0BFD" w:rsidP="001A5172">
            <w:pPr>
              <w:rPr>
                <w:color w:val="000000"/>
              </w:rPr>
            </w:pPr>
            <w:r>
              <w:rPr>
                <w:color w:val="000000"/>
              </w:rPr>
              <w:t>3СОМ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9778" w14:textId="77777777" w:rsidR="00EE0BFD" w:rsidRPr="00BD5922" w:rsidRDefault="00EE0BFD" w:rsidP="0025131A">
            <w:pPr>
              <w:jc w:val="center"/>
              <w:rPr>
                <w:color w:val="000000"/>
                <w:lang w:val="en-US"/>
              </w:rPr>
            </w:pPr>
          </w:p>
        </w:tc>
      </w:tr>
      <w:tr w:rsidR="0025131A" w:rsidRPr="00BD5922" w14:paraId="4AEA2159" w14:textId="77777777" w:rsidTr="001A5172">
        <w:trPr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6E8D" w14:textId="77777777" w:rsidR="0025131A" w:rsidRDefault="0025131A" w:rsidP="0025131A">
            <w:pPr>
              <w:jc w:val="center"/>
              <w:rPr>
                <w:color w:val="000000"/>
              </w:rPr>
            </w:pPr>
            <w:r w:rsidRPr="0025131A">
              <w:rPr>
                <w:color w:val="000000"/>
              </w:rPr>
              <w:t>Дельта-8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DA82" w14:textId="77777777" w:rsidR="0025131A" w:rsidRPr="00EE1093" w:rsidRDefault="0025131A" w:rsidP="001A5172">
            <w:pPr>
              <w:rPr>
                <w:color w:val="000000"/>
                <w:lang w:val="en-US"/>
              </w:rPr>
            </w:pPr>
            <w:r w:rsidRPr="0025131A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2000 Server,</w:t>
            </w:r>
            <w:r w:rsidRPr="00EE1093">
              <w:rPr>
                <w:lang w:val="en-US"/>
              </w:rPr>
              <w:t xml:space="preserve"> </w:t>
            </w:r>
            <w:r w:rsidRPr="0025131A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2000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8B69" w14:textId="77777777" w:rsidR="0025131A" w:rsidRPr="0025131A" w:rsidRDefault="0025131A" w:rsidP="00251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208352B2" w14:textId="77777777" w:rsidR="00CE767B" w:rsidRPr="009D1A1E" w:rsidRDefault="00CE767B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 w:rsidRPr="009D1A1E">
        <w:rPr>
          <w:rFonts w:ascii="Times New Roman" w:hAnsi="Times New Roman"/>
          <w:b w:val="0"/>
          <w:color w:val="auto"/>
          <w:sz w:val="24"/>
        </w:rPr>
        <w:t>АСУ ТП паросилового энергоблока №2 на базе ПТК “Космотроника-Венец” в составе:</w:t>
      </w:r>
    </w:p>
    <w:tbl>
      <w:tblPr>
        <w:tblW w:w="8460" w:type="dxa"/>
        <w:tblInd w:w="675" w:type="dxa"/>
        <w:tblLook w:val="04A0" w:firstRow="1" w:lastRow="0" w:firstColumn="1" w:lastColumn="0" w:noHBand="0" w:noVBand="1"/>
      </w:tblPr>
      <w:tblGrid>
        <w:gridCol w:w="2360"/>
        <w:gridCol w:w="5140"/>
        <w:gridCol w:w="960"/>
      </w:tblGrid>
      <w:tr w:rsidR="00CE767B" w:rsidRPr="00CE767B" w14:paraId="76BAFE42" w14:textId="77777777" w:rsidTr="00EE0BFD">
        <w:trPr>
          <w:trHeight w:val="6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A450" w14:textId="77777777" w:rsidR="00CE767B" w:rsidRPr="00CE767B" w:rsidRDefault="00CE767B" w:rsidP="00CE767B">
            <w:pPr>
              <w:rPr>
                <w:b/>
                <w:bCs/>
                <w:color w:val="000000"/>
              </w:rPr>
            </w:pPr>
            <w:r w:rsidRPr="00CE767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91DE" w14:textId="77777777" w:rsidR="00CE767B" w:rsidRPr="00CE767B" w:rsidRDefault="00CE767B" w:rsidP="00CE767B">
            <w:pPr>
              <w:jc w:val="center"/>
              <w:rPr>
                <w:b/>
                <w:bCs/>
                <w:color w:val="000000"/>
              </w:rPr>
            </w:pPr>
            <w:r w:rsidRPr="00CE767B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AE6B" w14:textId="77777777" w:rsidR="00CE767B" w:rsidRPr="00CE767B" w:rsidRDefault="00CE767B" w:rsidP="00CE767B">
            <w:pPr>
              <w:jc w:val="center"/>
              <w:rPr>
                <w:b/>
                <w:bCs/>
                <w:color w:val="000000"/>
              </w:rPr>
            </w:pPr>
            <w:r w:rsidRPr="00CE767B">
              <w:rPr>
                <w:b/>
                <w:bCs/>
                <w:color w:val="000000"/>
              </w:rPr>
              <w:t>кол-во</w:t>
            </w:r>
          </w:p>
        </w:tc>
      </w:tr>
      <w:tr w:rsidR="00CE767B" w:rsidRPr="00CE767B" w14:paraId="224505CB" w14:textId="77777777" w:rsidTr="00EE0BFD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1D70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Серверы, шлюзы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4E72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ОС Windows 2000 Server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D2F86" w14:textId="77777777" w:rsidR="00CE767B" w:rsidRPr="00CE767B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8</w:t>
            </w:r>
          </w:p>
        </w:tc>
      </w:tr>
      <w:tr w:rsidR="00CE767B" w:rsidRPr="00CE767B" w14:paraId="43370363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F59E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АРМы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8310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ОС Windows 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306C2" w14:textId="77777777" w:rsidR="00CE767B" w:rsidRPr="00CE767B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24</w:t>
            </w:r>
          </w:p>
        </w:tc>
      </w:tr>
      <w:tr w:rsidR="00CE767B" w:rsidRPr="00CE767B" w14:paraId="4A45F2EA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9CEAC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ТРМ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70EE" w14:textId="77777777" w:rsidR="00CE767B" w:rsidRPr="00CE767B" w:rsidRDefault="00CE767B" w:rsidP="00CE767B">
            <w:pPr>
              <w:rPr>
                <w:color w:val="000000"/>
                <w:lang w:val="en-US"/>
              </w:rPr>
            </w:pPr>
            <w:r w:rsidRPr="00CE767B">
              <w:rPr>
                <w:color w:val="000000"/>
              </w:rPr>
              <w:t>ОС</w:t>
            </w:r>
            <w:r w:rsidRPr="00CE767B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B2923" w14:textId="77777777" w:rsidR="00CE767B" w:rsidRPr="00CE767B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2</w:t>
            </w:r>
          </w:p>
        </w:tc>
      </w:tr>
      <w:tr w:rsidR="00CE767B" w:rsidRPr="00CE767B" w14:paraId="0807DB1B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D49E" w14:textId="77777777" w:rsidR="00CE767B" w:rsidRPr="00CE767B" w:rsidRDefault="0025131A" w:rsidP="00CE767B">
            <w:pPr>
              <w:rPr>
                <w:color w:val="000000"/>
              </w:rPr>
            </w:pPr>
            <w:r w:rsidRPr="0025131A">
              <w:rPr>
                <w:color w:val="000000"/>
              </w:rPr>
              <w:t xml:space="preserve">Контроллеры </w:t>
            </w:r>
            <w:r w:rsidR="00CE767B" w:rsidRPr="00CE767B">
              <w:rPr>
                <w:color w:val="000000"/>
              </w:rPr>
              <w:t>ПрК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BAE5" w14:textId="77777777" w:rsidR="00CE767B" w:rsidRPr="00CE767B" w:rsidRDefault="00CE767B" w:rsidP="00CE767B">
            <w:pPr>
              <w:rPr>
                <w:color w:val="000000"/>
                <w:lang w:val="en-US"/>
              </w:rPr>
            </w:pPr>
            <w:r w:rsidRPr="00CE767B">
              <w:rPr>
                <w:color w:val="000000"/>
              </w:rPr>
              <w:t>ОС</w:t>
            </w:r>
            <w:r w:rsidRPr="00CE767B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7A2A8" w14:textId="77777777" w:rsidR="00CE767B" w:rsidRPr="001A5172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  <w:lang w:val="en-US"/>
              </w:rPr>
              <w:t> </w:t>
            </w:r>
            <w:r w:rsidR="001A5172">
              <w:rPr>
                <w:color w:val="000000"/>
              </w:rPr>
              <w:t>60</w:t>
            </w:r>
          </w:p>
        </w:tc>
      </w:tr>
      <w:tr w:rsidR="00EE0BFD" w:rsidRPr="00CE767B" w14:paraId="4F3BD66B" w14:textId="77777777" w:rsidTr="00EE0BFD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46A5" w14:textId="77777777" w:rsidR="00EE0BFD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Сетевое оборудование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E561" w14:textId="77777777" w:rsidR="00EE0BFD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3СОМ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B857" w14:textId="77777777" w:rsidR="00EE0BFD" w:rsidRPr="00CE767B" w:rsidRDefault="00EE0BFD" w:rsidP="00CE767B">
            <w:pPr>
              <w:jc w:val="center"/>
              <w:rPr>
                <w:color w:val="000000"/>
                <w:lang w:val="en-US"/>
              </w:rPr>
            </w:pPr>
          </w:p>
        </w:tc>
      </w:tr>
      <w:tr w:rsidR="0025131A" w:rsidRPr="00CE767B" w14:paraId="053E61D0" w14:textId="77777777" w:rsidTr="00EE0BFD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A79A" w14:textId="77777777" w:rsidR="0025131A" w:rsidRDefault="0025131A" w:rsidP="00EE0BFD">
            <w:pPr>
              <w:rPr>
                <w:color w:val="000000"/>
              </w:rPr>
            </w:pPr>
            <w:r w:rsidRPr="0025131A">
              <w:rPr>
                <w:color w:val="000000"/>
              </w:rPr>
              <w:t>Дельта-8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ABE4" w14:textId="77777777" w:rsidR="0025131A" w:rsidRPr="00EE1093" w:rsidRDefault="0025131A" w:rsidP="00EE0BFD">
            <w:pPr>
              <w:rPr>
                <w:color w:val="000000"/>
                <w:lang w:val="en-US"/>
              </w:rPr>
            </w:pPr>
            <w:r w:rsidRPr="0025131A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2000 Server, </w:t>
            </w:r>
            <w:r w:rsidRPr="0025131A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627B6" w14:textId="77777777" w:rsidR="0025131A" w:rsidRPr="0025131A" w:rsidRDefault="0025131A" w:rsidP="00CE76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08C370E5" w14:textId="77777777" w:rsidR="00CE767B" w:rsidRPr="009D1A1E" w:rsidRDefault="00CE767B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 w:rsidRPr="009D1A1E">
        <w:rPr>
          <w:rFonts w:ascii="Times New Roman" w:hAnsi="Times New Roman"/>
          <w:b w:val="0"/>
          <w:color w:val="auto"/>
          <w:sz w:val="24"/>
        </w:rPr>
        <w:t>АСУ ТП паросилового энергоблока №3 на базе ПТК “Овация” в составе:</w:t>
      </w:r>
    </w:p>
    <w:tbl>
      <w:tblPr>
        <w:tblW w:w="8460" w:type="dxa"/>
        <w:tblInd w:w="675" w:type="dxa"/>
        <w:tblLook w:val="04A0" w:firstRow="1" w:lastRow="0" w:firstColumn="1" w:lastColumn="0" w:noHBand="0" w:noVBand="1"/>
      </w:tblPr>
      <w:tblGrid>
        <w:gridCol w:w="2360"/>
        <w:gridCol w:w="5140"/>
        <w:gridCol w:w="960"/>
      </w:tblGrid>
      <w:tr w:rsidR="00CE767B" w:rsidRPr="00CE767B" w14:paraId="265AF40D" w14:textId="77777777" w:rsidTr="00EE0BFD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AB43" w14:textId="77777777" w:rsidR="00CE767B" w:rsidRPr="00CE767B" w:rsidRDefault="00CE767B" w:rsidP="00CE767B">
            <w:pPr>
              <w:rPr>
                <w:b/>
                <w:bCs/>
                <w:color w:val="000000"/>
              </w:rPr>
            </w:pPr>
            <w:r w:rsidRPr="00CE767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FC49" w14:textId="77777777" w:rsidR="00CE767B" w:rsidRPr="00CE767B" w:rsidRDefault="00CE767B" w:rsidP="00CE767B">
            <w:pPr>
              <w:jc w:val="center"/>
              <w:rPr>
                <w:b/>
                <w:bCs/>
                <w:color w:val="000000"/>
              </w:rPr>
            </w:pPr>
            <w:r w:rsidRPr="00CE767B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5949" w14:textId="77777777" w:rsidR="00CE767B" w:rsidRPr="00CE767B" w:rsidRDefault="00CE767B" w:rsidP="00CE767B">
            <w:pPr>
              <w:jc w:val="center"/>
              <w:rPr>
                <w:b/>
                <w:bCs/>
                <w:color w:val="000000"/>
              </w:rPr>
            </w:pPr>
            <w:r w:rsidRPr="00CE767B">
              <w:rPr>
                <w:b/>
                <w:bCs/>
                <w:color w:val="000000"/>
              </w:rPr>
              <w:t>кол-во</w:t>
            </w:r>
          </w:p>
        </w:tc>
      </w:tr>
      <w:tr w:rsidR="00CE767B" w:rsidRPr="00CE767B" w14:paraId="5CB0A9AD" w14:textId="77777777" w:rsidTr="00EE0BFD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68D9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Серверы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034D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ОС Windows Server 2008 Standard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BA332" w14:textId="77777777" w:rsidR="00CE767B" w:rsidRPr="00CE767B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4</w:t>
            </w:r>
          </w:p>
        </w:tc>
      </w:tr>
      <w:tr w:rsidR="00CE767B" w:rsidRPr="00CE767B" w14:paraId="099A5096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3D13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Шлюзы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B29C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ОС Windows Server 2003 Standard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1C0B3" w14:textId="77777777" w:rsidR="00CE767B" w:rsidRPr="00CE767B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2</w:t>
            </w:r>
          </w:p>
        </w:tc>
      </w:tr>
      <w:tr w:rsidR="00CE767B" w:rsidRPr="00CE767B" w14:paraId="2DC6F9D2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3325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АРМы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C774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ОС Windows 7 Professional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08765" w14:textId="77777777" w:rsidR="00CE767B" w:rsidRPr="00CE767B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22</w:t>
            </w:r>
          </w:p>
        </w:tc>
      </w:tr>
      <w:tr w:rsidR="00CE767B" w:rsidRPr="00CE767B" w14:paraId="4BDF3834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B5BF" w14:textId="77777777" w:rsidR="00CE767B" w:rsidRPr="00CE767B" w:rsidRDefault="0025131A" w:rsidP="00CE767B">
            <w:pPr>
              <w:rPr>
                <w:color w:val="000000"/>
              </w:rPr>
            </w:pPr>
            <w:r w:rsidRPr="0025131A">
              <w:rPr>
                <w:color w:val="000000"/>
              </w:rPr>
              <w:t xml:space="preserve">Контроллеры </w:t>
            </w:r>
            <w:r w:rsidR="00CE767B" w:rsidRPr="00CE767B">
              <w:rPr>
                <w:color w:val="000000"/>
              </w:rPr>
              <w:t>ПрК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2CAA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ОС VxWorks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D4C26" w14:textId="77777777" w:rsidR="00CE767B" w:rsidRPr="00CE767B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 </w:t>
            </w:r>
            <w:r w:rsidR="001A5172">
              <w:rPr>
                <w:color w:val="000000"/>
              </w:rPr>
              <w:t>17</w:t>
            </w:r>
          </w:p>
        </w:tc>
      </w:tr>
      <w:tr w:rsidR="00EE0BFD" w:rsidRPr="00CE767B" w14:paraId="5270FBF4" w14:textId="77777777" w:rsidTr="00EE0BFD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FA08" w14:textId="77777777" w:rsidR="00EE0BFD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Сетевое оборудование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E843" w14:textId="77777777" w:rsidR="00EE0BFD" w:rsidRPr="002D7F48" w:rsidRDefault="00EE1093" w:rsidP="00EE0BFD">
            <w:pPr>
              <w:rPr>
                <w:color w:val="000000"/>
              </w:rPr>
            </w:pPr>
            <w:r w:rsidRPr="00137917">
              <w:rPr>
                <w:color w:val="000000"/>
                <w:lang w:val="en-US"/>
              </w:rPr>
              <w:t>Cisco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26A2" w14:textId="77777777" w:rsidR="00EE0BFD" w:rsidRPr="00CE767B" w:rsidRDefault="00EE0BFD" w:rsidP="00CE767B">
            <w:pPr>
              <w:jc w:val="center"/>
              <w:rPr>
                <w:color w:val="000000"/>
              </w:rPr>
            </w:pPr>
          </w:p>
        </w:tc>
      </w:tr>
      <w:tr w:rsidR="0025131A" w:rsidRPr="00CE767B" w14:paraId="3A654C84" w14:textId="77777777" w:rsidTr="00EE0BFD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9715" w14:textId="77777777" w:rsidR="0025131A" w:rsidRDefault="0025131A" w:rsidP="00EE0BFD">
            <w:pPr>
              <w:rPr>
                <w:color w:val="000000"/>
              </w:rPr>
            </w:pPr>
            <w:r w:rsidRPr="0025131A">
              <w:rPr>
                <w:color w:val="000000"/>
              </w:rPr>
              <w:t>Дельта-8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D97F" w14:textId="77777777" w:rsidR="0025131A" w:rsidRPr="00EE1093" w:rsidRDefault="0025131A" w:rsidP="00EE0BFD">
            <w:pPr>
              <w:rPr>
                <w:color w:val="000000"/>
                <w:lang w:val="en-US"/>
              </w:rPr>
            </w:pPr>
            <w:r w:rsidRPr="0025131A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Server 2008 R2 Enterprise, </w:t>
            </w:r>
            <w:r w:rsidRPr="0025131A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7 Professional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A0F2" w14:textId="77777777" w:rsidR="0025131A" w:rsidRPr="00CE767B" w:rsidRDefault="0025131A" w:rsidP="00CE76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0E32F051" w14:textId="77777777" w:rsidR="00CE767B" w:rsidRPr="009D1A1E" w:rsidRDefault="00CE767B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 w:rsidRPr="009D1A1E">
        <w:rPr>
          <w:rFonts w:ascii="Times New Roman" w:hAnsi="Times New Roman"/>
          <w:b w:val="0"/>
          <w:color w:val="auto"/>
          <w:sz w:val="24"/>
        </w:rPr>
        <w:t>АСУ ТП паросилового энергоблока №4 на базе ПТК “Космотроника-Венец” в составе:</w:t>
      </w:r>
    </w:p>
    <w:tbl>
      <w:tblPr>
        <w:tblW w:w="8460" w:type="dxa"/>
        <w:tblInd w:w="675" w:type="dxa"/>
        <w:tblLook w:val="04A0" w:firstRow="1" w:lastRow="0" w:firstColumn="1" w:lastColumn="0" w:noHBand="0" w:noVBand="1"/>
      </w:tblPr>
      <w:tblGrid>
        <w:gridCol w:w="2360"/>
        <w:gridCol w:w="5140"/>
        <w:gridCol w:w="960"/>
      </w:tblGrid>
      <w:tr w:rsidR="00CE767B" w:rsidRPr="00CE767B" w14:paraId="2A6D08B8" w14:textId="77777777" w:rsidTr="00EE0BFD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593F" w14:textId="77777777" w:rsidR="00CE767B" w:rsidRPr="00CE767B" w:rsidRDefault="00CE767B" w:rsidP="00CE767B">
            <w:pPr>
              <w:rPr>
                <w:b/>
                <w:bCs/>
                <w:color w:val="000000"/>
              </w:rPr>
            </w:pPr>
            <w:r w:rsidRPr="00CE767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BE86" w14:textId="77777777" w:rsidR="00CE767B" w:rsidRPr="00CE767B" w:rsidRDefault="00CE767B" w:rsidP="00CE767B">
            <w:pPr>
              <w:jc w:val="center"/>
              <w:rPr>
                <w:b/>
                <w:bCs/>
                <w:color w:val="000000"/>
              </w:rPr>
            </w:pPr>
            <w:r w:rsidRPr="00CE767B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DF3D" w14:textId="77777777" w:rsidR="00CE767B" w:rsidRPr="00CE767B" w:rsidRDefault="00CE767B" w:rsidP="00CE767B">
            <w:pPr>
              <w:jc w:val="center"/>
              <w:rPr>
                <w:b/>
                <w:bCs/>
                <w:color w:val="000000"/>
              </w:rPr>
            </w:pPr>
            <w:r w:rsidRPr="00CE767B">
              <w:rPr>
                <w:b/>
                <w:bCs/>
                <w:color w:val="000000"/>
              </w:rPr>
              <w:t>кол-во</w:t>
            </w:r>
          </w:p>
        </w:tc>
      </w:tr>
      <w:tr w:rsidR="00CE767B" w:rsidRPr="00CE767B" w14:paraId="7008671B" w14:textId="77777777" w:rsidTr="00EE0BFD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4181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Серверы, шлюзы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B05B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ОС Windows 2000 Server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75944" w14:textId="77777777" w:rsidR="00CE767B" w:rsidRPr="00CE767B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10</w:t>
            </w:r>
          </w:p>
        </w:tc>
      </w:tr>
      <w:tr w:rsidR="00CE767B" w:rsidRPr="00CE767B" w14:paraId="40369E7D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7C1C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АРМы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F70A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ОС Windows 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B35AB" w14:textId="77777777" w:rsidR="00CE767B" w:rsidRPr="00CE767B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23</w:t>
            </w:r>
          </w:p>
        </w:tc>
      </w:tr>
      <w:tr w:rsidR="00CE767B" w:rsidRPr="00CE767B" w14:paraId="253C3B51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AF230" w14:textId="77777777" w:rsidR="00CE767B" w:rsidRPr="00CE767B" w:rsidRDefault="00CE767B" w:rsidP="00CE767B">
            <w:pPr>
              <w:rPr>
                <w:color w:val="000000"/>
              </w:rPr>
            </w:pPr>
            <w:r w:rsidRPr="00CE767B">
              <w:rPr>
                <w:color w:val="000000"/>
              </w:rPr>
              <w:t>ТРМ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9C792" w14:textId="77777777" w:rsidR="00CE767B" w:rsidRPr="00CE767B" w:rsidRDefault="00CE767B" w:rsidP="00CE767B">
            <w:pPr>
              <w:rPr>
                <w:color w:val="000000"/>
                <w:lang w:val="en-US"/>
              </w:rPr>
            </w:pPr>
            <w:r w:rsidRPr="00CE767B">
              <w:rPr>
                <w:color w:val="000000"/>
              </w:rPr>
              <w:t>ОС</w:t>
            </w:r>
            <w:r w:rsidRPr="00CE767B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A055B" w14:textId="77777777" w:rsidR="00CE767B" w:rsidRPr="00CE767B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2</w:t>
            </w:r>
          </w:p>
        </w:tc>
      </w:tr>
      <w:tr w:rsidR="00CE767B" w:rsidRPr="00CE767B" w14:paraId="1DD6CDF6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624D" w14:textId="77777777" w:rsidR="00CE767B" w:rsidRPr="00CE767B" w:rsidRDefault="0025131A" w:rsidP="00CE767B">
            <w:pPr>
              <w:rPr>
                <w:color w:val="000000"/>
              </w:rPr>
            </w:pPr>
            <w:r w:rsidRPr="0025131A">
              <w:rPr>
                <w:color w:val="000000"/>
              </w:rPr>
              <w:t xml:space="preserve">Контроллеры </w:t>
            </w:r>
            <w:r w:rsidR="00CE767B" w:rsidRPr="00CE767B">
              <w:rPr>
                <w:color w:val="000000"/>
              </w:rPr>
              <w:t>ПрК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EF93" w14:textId="77777777" w:rsidR="00CE767B" w:rsidRPr="00CE767B" w:rsidRDefault="00CE767B" w:rsidP="00CE767B">
            <w:pPr>
              <w:rPr>
                <w:color w:val="000000"/>
                <w:lang w:val="en-US"/>
              </w:rPr>
            </w:pPr>
            <w:r w:rsidRPr="00CE767B">
              <w:rPr>
                <w:color w:val="000000"/>
              </w:rPr>
              <w:t>ОС</w:t>
            </w:r>
            <w:r w:rsidRPr="00CE767B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ABECE" w14:textId="77777777" w:rsidR="00CE767B" w:rsidRPr="001A5172" w:rsidRDefault="00CE767B" w:rsidP="00CE767B">
            <w:pPr>
              <w:jc w:val="center"/>
              <w:rPr>
                <w:color w:val="000000"/>
              </w:rPr>
            </w:pPr>
            <w:r w:rsidRPr="00CE767B">
              <w:rPr>
                <w:color w:val="000000"/>
                <w:lang w:val="en-US"/>
              </w:rPr>
              <w:t> </w:t>
            </w:r>
            <w:r w:rsidR="001A5172">
              <w:rPr>
                <w:color w:val="000000"/>
              </w:rPr>
              <w:t>60</w:t>
            </w:r>
          </w:p>
        </w:tc>
      </w:tr>
      <w:tr w:rsidR="00EE0BFD" w:rsidRPr="00CE767B" w14:paraId="12F5846B" w14:textId="77777777" w:rsidTr="00EE0BFD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2A36" w14:textId="77777777" w:rsidR="00EE0BFD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Сетевое оборудование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3D45" w14:textId="77777777" w:rsidR="00EE0BFD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3СОМ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703D" w14:textId="77777777" w:rsidR="00EE0BFD" w:rsidRPr="00CE767B" w:rsidRDefault="00EE0BFD" w:rsidP="00CE767B">
            <w:pPr>
              <w:jc w:val="center"/>
              <w:rPr>
                <w:color w:val="000000"/>
                <w:lang w:val="en-US"/>
              </w:rPr>
            </w:pPr>
          </w:p>
        </w:tc>
      </w:tr>
      <w:tr w:rsidR="0025131A" w:rsidRPr="00CE767B" w14:paraId="553C32A5" w14:textId="77777777" w:rsidTr="00EE0BFD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AF72" w14:textId="77777777" w:rsidR="0025131A" w:rsidRDefault="0025131A" w:rsidP="00EE0BFD">
            <w:pPr>
              <w:rPr>
                <w:color w:val="000000"/>
              </w:rPr>
            </w:pPr>
            <w:r w:rsidRPr="0025131A">
              <w:rPr>
                <w:color w:val="000000"/>
              </w:rPr>
              <w:t>Дельта-8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998E" w14:textId="77777777" w:rsidR="0025131A" w:rsidRPr="00EE1093" w:rsidRDefault="0025131A" w:rsidP="00EE0BFD">
            <w:pPr>
              <w:rPr>
                <w:color w:val="000000"/>
                <w:lang w:val="en-US"/>
              </w:rPr>
            </w:pPr>
            <w:r w:rsidRPr="0025131A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2000 Server, </w:t>
            </w:r>
            <w:r w:rsidRPr="0025131A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C136" w14:textId="77777777" w:rsidR="0025131A" w:rsidRPr="0025131A" w:rsidRDefault="0025131A" w:rsidP="00CE76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0B0F3DD4" w14:textId="77777777" w:rsidR="00452E81" w:rsidRPr="009D1A1E" w:rsidRDefault="00452E81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 w:rsidRPr="009D1A1E">
        <w:rPr>
          <w:rFonts w:ascii="Times New Roman" w:hAnsi="Times New Roman"/>
          <w:b w:val="0"/>
          <w:color w:val="auto"/>
          <w:sz w:val="24"/>
        </w:rPr>
        <w:t>АСУ ТП паросилового энергоблока №5 на базе ПТК “Космотроника-Венец” в составе:</w:t>
      </w:r>
    </w:p>
    <w:tbl>
      <w:tblPr>
        <w:tblW w:w="8460" w:type="dxa"/>
        <w:tblInd w:w="675" w:type="dxa"/>
        <w:tblLook w:val="04A0" w:firstRow="1" w:lastRow="0" w:firstColumn="1" w:lastColumn="0" w:noHBand="0" w:noVBand="1"/>
      </w:tblPr>
      <w:tblGrid>
        <w:gridCol w:w="2360"/>
        <w:gridCol w:w="5140"/>
        <w:gridCol w:w="960"/>
      </w:tblGrid>
      <w:tr w:rsidR="00452E81" w:rsidRPr="00452E81" w14:paraId="5415DBD0" w14:textId="77777777" w:rsidTr="00EE0BFD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4B59" w14:textId="77777777" w:rsidR="00452E81" w:rsidRPr="00452E81" w:rsidRDefault="00452E81" w:rsidP="00452E81">
            <w:pPr>
              <w:rPr>
                <w:b/>
                <w:bCs/>
                <w:color w:val="000000"/>
              </w:rPr>
            </w:pPr>
            <w:r w:rsidRPr="00452E8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558C" w14:textId="77777777" w:rsidR="00452E81" w:rsidRPr="00452E81" w:rsidRDefault="00452E81" w:rsidP="00452E81">
            <w:pPr>
              <w:jc w:val="center"/>
              <w:rPr>
                <w:b/>
                <w:bCs/>
                <w:color w:val="000000"/>
              </w:rPr>
            </w:pPr>
            <w:r w:rsidRPr="00452E81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A8E2" w14:textId="77777777" w:rsidR="00452E81" w:rsidRPr="00452E81" w:rsidRDefault="00452E81" w:rsidP="00452E81">
            <w:pPr>
              <w:jc w:val="center"/>
              <w:rPr>
                <w:b/>
                <w:bCs/>
                <w:color w:val="000000"/>
              </w:rPr>
            </w:pPr>
            <w:r w:rsidRPr="00452E81">
              <w:rPr>
                <w:b/>
                <w:bCs/>
                <w:color w:val="000000"/>
              </w:rPr>
              <w:t>кол-во</w:t>
            </w:r>
          </w:p>
        </w:tc>
      </w:tr>
      <w:tr w:rsidR="00452E81" w:rsidRPr="00452E81" w14:paraId="39F53EEC" w14:textId="77777777" w:rsidTr="00EE0BFD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A230" w14:textId="77777777" w:rsidR="00452E81" w:rsidRPr="00452E81" w:rsidRDefault="00452E81" w:rsidP="00452E81">
            <w:pPr>
              <w:rPr>
                <w:color w:val="000000"/>
              </w:rPr>
            </w:pPr>
            <w:r w:rsidRPr="00452E81">
              <w:rPr>
                <w:color w:val="000000"/>
              </w:rPr>
              <w:t>Серверы, шлюзы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ED4C" w14:textId="77777777" w:rsidR="00452E81" w:rsidRPr="00452E81" w:rsidRDefault="00452E81" w:rsidP="00452E81">
            <w:pPr>
              <w:rPr>
                <w:color w:val="000000"/>
              </w:rPr>
            </w:pPr>
            <w:r w:rsidRPr="00452E81">
              <w:rPr>
                <w:color w:val="000000"/>
              </w:rPr>
              <w:t>ОС Windows 2003 Server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C38A1" w14:textId="77777777" w:rsidR="00452E81" w:rsidRPr="00452E81" w:rsidRDefault="00452E81" w:rsidP="00452E81">
            <w:pPr>
              <w:jc w:val="center"/>
              <w:rPr>
                <w:color w:val="000000"/>
              </w:rPr>
            </w:pPr>
            <w:r w:rsidRPr="00452E81">
              <w:rPr>
                <w:color w:val="000000"/>
              </w:rPr>
              <w:t>6</w:t>
            </w:r>
          </w:p>
        </w:tc>
      </w:tr>
      <w:tr w:rsidR="00452E81" w:rsidRPr="00452E81" w14:paraId="45826CC8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B3B0" w14:textId="77777777" w:rsidR="00452E81" w:rsidRPr="00452E81" w:rsidRDefault="00452E81" w:rsidP="00452E81">
            <w:pPr>
              <w:rPr>
                <w:color w:val="000000"/>
              </w:rPr>
            </w:pPr>
            <w:r w:rsidRPr="00452E81">
              <w:rPr>
                <w:color w:val="000000"/>
              </w:rPr>
              <w:t>АРМы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1324" w14:textId="77777777" w:rsidR="00452E81" w:rsidRPr="00452E81" w:rsidRDefault="00452E81" w:rsidP="00452E81">
            <w:pPr>
              <w:rPr>
                <w:color w:val="000000"/>
              </w:rPr>
            </w:pPr>
            <w:r w:rsidRPr="00452E81">
              <w:rPr>
                <w:color w:val="000000"/>
              </w:rPr>
              <w:t>ОС Windows XP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052BA" w14:textId="77777777" w:rsidR="00452E81" w:rsidRPr="00452E81" w:rsidRDefault="00452E81" w:rsidP="00452E81">
            <w:pPr>
              <w:jc w:val="center"/>
              <w:rPr>
                <w:color w:val="000000"/>
              </w:rPr>
            </w:pPr>
            <w:r w:rsidRPr="00452E81">
              <w:rPr>
                <w:color w:val="000000"/>
              </w:rPr>
              <w:t>7</w:t>
            </w:r>
          </w:p>
        </w:tc>
      </w:tr>
      <w:tr w:rsidR="00452E81" w:rsidRPr="00452E81" w14:paraId="0AA2C4FD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40BE0" w14:textId="77777777" w:rsidR="00452E81" w:rsidRPr="00452E81" w:rsidRDefault="00452E81" w:rsidP="00452E81">
            <w:pPr>
              <w:rPr>
                <w:color w:val="000000"/>
              </w:rPr>
            </w:pPr>
            <w:r w:rsidRPr="00452E81">
              <w:rPr>
                <w:color w:val="000000"/>
              </w:rPr>
              <w:t>ТРМ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5456" w14:textId="77777777" w:rsidR="00452E81" w:rsidRPr="00452E81" w:rsidRDefault="00452E81" w:rsidP="00452E81">
            <w:pPr>
              <w:rPr>
                <w:color w:val="000000"/>
                <w:lang w:val="en-US"/>
              </w:rPr>
            </w:pPr>
            <w:r w:rsidRPr="00452E81">
              <w:rPr>
                <w:color w:val="000000"/>
              </w:rPr>
              <w:t>ОС</w:t>
            </w:r>
            <w:r w:rsidRPr="00452E81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83769" w14:textId="77777777" w:rsidR="00452E81" w:rsidRPr="00452E81" w:rsidRDefault="00452E81" w:rsidP="00452E81">
            <w:pPr>
              <w:jc w:val="center"/>
              <w:rPr>
                <w:color w:val="000000"/>
              </w:rPr>
            </w:pPr>
            <w:r w:rsidRPr="00452E81">
              <w:rPr>
                <w:color w:val="000000"/>
              </w:rPr>
              <w:t>1</w:t>
            </w:r>
          </w:p>
        </w:tc>
      </w:tr>
      <w:tr w:rsidR="00452E81" w:rsidRPr="00452E81" w14:paraId="70363AB7" w14:textId="77777777" w:rsidTr="00EE0BF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CB8B" w14:textId="77777777" w:rsidR="00452E81" w:rsidRPr="00452E81" w:rsidRDefault="0025131A" w:rsidP="00452E81">
            <w:pPr>
              <w:rPr>
                <w:color w:val="000000"/>
              </w:rPr>
            </w:pPr>
            <w:r w:rsidRPr="0025131A">
              <w:rPr>
                <w:color w:val="000000"/>
              </w:rPr>
              <w:t xml:space="preserve">Контроллеры </w:t>
            </w:r>
            <w:r w:rsidR="00452E81" w:rsidRPr="00452E81">
              <w:rPr>
                <w:color w:val="000000"/>
              </w:rPr>
              <w:t>ПрК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5EB9" w14:textId="77777777" w:rsidR="00452E81" w:rsidRPr="00452E81" w:rsidRDefault="00452E81" w:rsidP="00452E81">
            <w:pPr>
              <w:rPr>
                <w:color w:val="000000"/>
                <w:lang w:val="en-US"/>
              </w:rPr>
            </w:pPr>
            <w:r w:rsidRPr="00452E81">
              <w:rPr>
                <w:color w:val="000000"/>
              </w:rPr>
              <w:t>ОС</w:t>
            </w:r>
            <w:r w:rsidRPr="00452E81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C722" w14:textId="77777777" w:rsidR="00452E81" w:rsidRPr="00205365" w:rsidRDefault="00452E81" w:rsidP="00452E81">
            <w:pPr>
              <w:jc w:val="center"/>
              <w:rPr>
                <w:color w:val="000000"/>
              </w:rPr>
            </w:pPr>
            <w:r w:rsidRPr="00452E81">
              <w:rPr>
                <w:color w:val="000000"/>
                <w:lang w:val="en-US"/>
              </w:rPr>
              <w:t> </w:t>
            </w:r>
            <w:r w:rsidR="00205365">
              <w:rPr>
                <w:color w:val="000000"/>
              </w:rPr>
              <w:t>8</w:t>
            </w:r>
          </w:p>
        </w:tc>
      </w:tr>
      <w:tr w:rsidR="00EE0BFD" w:rsidRPr="00452E81" w14:paraId="79688148" w14:textId="77777777" w:rsidTr="00EE0BFD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76BD" w14:textId="77777777" w:rsidR="00EE0BFD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Сетевое оборудование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1F07" w14:textId="77777777" w:rsidR="00EE0BFD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3СОМ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3ED0" w14:textId="77777777" w:rsidR="00EE0BFD" w:rsidRPr="00452E81" w:rsidRDefault="00EE0BFD" w:rsidP="00452E81">
            <w:pPr>
              <w:jc w:val="center"/>
              <w:rPr>
                <w:color w:val="000000"/>
                <w:lang w:val="en-US"/>
              </w:rPr>
            </w:pPr>
          </w:p>
        </w:tc>
      </w:tr>
      <w:tr w:rsidR="0025131A" w:rsidRPr="00452E81" w14:paraId="069965DE" w14:textId="77777777" w:rsidTr="00EE0BFD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B18D" w14:textId="77777777" w:rsidR="0025131A" w:rsidRDefault="0025131A" w:rsidP="00EE0BFD">
            <w:pPr>
              <w:rPr>
                <w:color w:val="000000"/>
              </w:rPr>
            </w:pPr>
            <w:r w:rsidRPr="0025131A">
              <w:rPr>
                <w:color w:val="000000"/>
              </w:rPr>
              <w:t>Дельта-8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3495" w14:textId="7E1F3ED4" w:rsidR="0025131A" w:rsidRPr="00EE1093" w:rsidRDefault="001A5172" w:rsidP="009D1A1E">
            <w:pPr>
              <w:rPr>
                <w:color w:val="000000"/>
                <w:lang w:val="en-US"/>
              </w:rPr>
            </w:pPr>
            <w:r w:rsidRPr="001A5172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2003 Server,</w:t>
            </w:r>
            <w:r w:rsidRPr="00EE1093">
              <w:rPr>
                <w:lang w:val="en-US"/>
              </w:rPr>
              <w:t xml:space="preserve"> </w:t>
            </w:r>
            <w:r w:rsidRPr="001A5172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7 </w:t>
            </w:r>
            <w:r w:rsidRPr="001A5172">
              <w:rPr>
                <w:color w:val="000000"/>
              </w:rPr>
              <w:t>Корпоративная</w:t>
            </w:r>
            <w:r w:rsidR="009616E6" w:rsidRPr="00EE1093">
              <w:rPr>
                <w:color w:val="000000"/>
                <w:lang w:val="en-US"/>
              </w:rPr>
              <w:t xml:space="preserve">, </w:t>
            </w:r>
            <w:r w:rsidR="009616E6" w:rsidRPr="009616E6">
              <w:rPr>
                <w:color w:val="000000"/>
              </w:rPr>
              <w:t>ОС</w:t>
            </w:r>
            <w:r w:rsidR="009616E6" w:rsidRPr="00EE1093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011C" w14:textId="77777777" w:rsidR="0025131A" w:rsidRPr="009616E6" w:rsidRDefault="009616E6" w:rsidP="00452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</w:tbl>
    <w:p w14:paraId="782A7824" w14:textId="77777777" w:rsidR="00452E81" w:rsidRPr="009D1A1E" w:rsidRDefault="00452E81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 w:rsidRPr="009D1A1E">
        <w:rPr>
          <w:rFonts w:ascii="Times New Roman" w:hAnsi="Times New Roman"/>
          <w:b w:val="0"/>
          <w:color w:val="auto"/>
          <w:sz w:val="24"/>
        </w:rPr>
        <w:t>АСУ ТП паросилового энергоблока №6 на базе ПТК “Космотроника-Венец” в составе:</w:t>
      </w:r>
    </w:p>
    <w:tbl>
      <w:tblPr>
        <w:tblW w:w="8460" w:type="dxa"/>
        <w:tblInd w:w="675" w:type="dxa"/>
        <w:tblLook w:val="04A0" w:firstRow="1" w:lastRow="0" w:firstColumn="1" w:lastColumn="0" w:noHBand="0" w:noVBand="1"/>
      </w:tblPr>
      <w:tblGrid>
        <w:gridCol w:w="2360"/>
        <w:gridCol w:w="5140"/>
        <w:gridCol w:w="960"/>
      </w:tblGrid>
      <w:tr w:rsidR="00452E81" w:rsidRPr="00452E81" w14:paraId="6839F401" w14:textId="77777777" w:rsidTr="00EE0BFD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66C9" w14:textId="77777777" w:rsidR="00452E81" w:rsidRPr="00452E81" w:rsidRDefault="00452E81" w:rsidP="00452E81">
            <w:pPr>
              <w:rPr>
                <w:b/>
                <w:bCs/>
                <w:color w:val="000000"/>
              </w:rPr>
            </w:pPr>
            <w:r w:rsidRPr="00452E8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12EC" w14:textId="77777777" w:rsidR="00452E81" w:rsidRPr="00452E81" w:rsidRDefault="00452E81" w:rsidP="00452E81">
            <w:pPr>
              <w:jc w:val="center"/>
              <w:rPr>
                <w:b/>
                <w:bCs/>
                <w:color w:val="000000"/>
              </w:rPr>
            </w:pPr>
            <w:r w:rsidRPr="00452E81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C2C5" w14:textId="77777777" w:rsidR="00452E81" w:rsidRPr="00452E81" w:rsidRDefault="00452E81" w:rsidP="00452E81">
            <w:pPr>
              <w:jc w:val="center"/>
              <w:rPr>
                <w:b/>
                <w:bCs/>
                <w:color w:val="000000"/>
              </w:rPr>
            </w:pPr>
            <w:r w:rsidRPr="00452E81">
              <w:rPr>
                <w:b/>
                <w:bCs/>
                <w:color w:val="000000"/>
              </w:rPr>
              <w:t>кол-во</w:t>
            </w:r>
          </w:p>
        </w:tc>
      </w:tr>
      <w:tr w:rsidR="00452E81" w:rsidRPr="00452E81" w14:paraId="50124C99" w14:textId="77777777" w:rsidTr="00EE0BFD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AE8C" w14:textId="77777777" w:rsidR="00452E81" w:rsidRPr="00452E81" w:rsidRDefault="00452E81" w:rsidP="00452E81">
            <w:pPr>
              <w:rPr>
                <w:color w:val="000000"/>
              </w:rPr>
            </w:pPr>
            <w:r w:rsidRPr="00452E81">
              <w:rPr>
                <w:color w:val="000000"/>
              </w:rPr>
              <w:t>Серверы, шлюзы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DEB8" w14:textId="77777777" w:rsidR="00452E81" w:rsidRPr="00452E81" w:rsidRDefault="00452E81" w:rsidP="00452E81">
            <w:pPr>
              <w:rPr>
                <w:color w:val="000000"/>
              </w:rPr>
            </w:pPr>
            <w:r w:rsidRPr="00452E81">
              <w:rPr>
                <w:color w:val="000000"/>
              </w:rPr>
              <w:t>ОС Windows 2003 Server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2F29D" w14:textId="77777777" w:rsidR="00452E81" w:rsidRPr="00452E81" w:rsidRDefault="00452E81" w:rsidP="00452E81">
            <w:pPr>
              <w:jc w:val="center"/>
              <w:rPr>
                <w:color w:val="000000"/>
              </w:rPr>
            </w:pPr>
            <w:r w:rsidRPr="00452E81">
              <w:rPr>
                <w:color w:val="000000"/>
              </w:rPr>
              <w:t>10</w:t>
            </w:r>
          </w:p>
        </w:tc>
      </w:tr>
      <w:tr w:rsidR="00452E81" w:rsidRPr="00452E81" w14:paraId="3FD6E90F" w14:textId="77777777" w:rsidTr="00EE0BFD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6212" w14:textId="77777777" w:rsidR="00452E81" w:rsidRPr="00452E81" w:rsidRDefault="00452E81" w:rsidP="00452E81">
            <w:pPr>
              <w:rPr>
                <w:color w:val="000000"/>
              </w:rPr>
            </w:pPr>
            <w:r w:rsidRPr="00452E81">
              <w:rPr>
                <w:color w:val="000000"/>
              </w:rPr>
              <w:t>АРМы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3A3C" w14:textId="77777777" w:rsidR="00452E81" w:rsidRPr="00452E81" w:rsidRDefault="00452E81" w:rsidP="00452E81">
            <w:pPr>
              <w:rPr>
                <w:color w:val="000000"/>
              </w:rPr>
            </w:pPr>
            <w:r w:rsidRPr="00452E81">
              <w:rPr>
                <w:color w:val="000000"/>
              </w:rPr>
              <w:t>ОС Windows XP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2E6A4" w14:textId="77777777" w:rsidR="00452E81" w:rsidRPr="00452E81" w:rsidRDefault="00452E81" w:rsidP="00452E81">
            <w:pPr>
              <w:jc w:val="center"/>
              <w:rPr>
                <w:color w:val="000000"/>
              </w:rPr>
            </w:pPr>
            <w:r w:rsidRPr="00452E81">
              <w:rPr>
                <w:color w:val="000000"/>
              </w:rPr>
              <w:t>23</w:t>
            </w:r>
          </w:p>
        </w:tc>
      </w:tr>
      <w:tr w:rsidR="00452E81" w:rsidRPr="00452E81" w14:paraId="10F180A7" w14:textId="77777777" w:rsidTr="00EE0BFD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C93B" w14:textId="77777777" w:rsidR="00452E81" w:rsidRPr="00452E81" w:rsidRDefault="00452E81" w:rsidP="00452E81">
            <w:pPr>
              <w:rPr>
                <w:color w:val="000000"/>
              </w:rPr>
            </w:pPr>
            <w:r w:rsidRPr="00452E81">
              <w:rPr>
                <w:color w:val="000000"/>
              </w:rPr>
              <w:t>ТРМ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9BAC" w14:textId="77777777" w:rsidR="00452E81" w:rsidRPr="00452E81" w:rsidRDefault="00452E81" w:rsidP="00452E81">
            <w:pPr>
              <w:rPr>
                <w:color w:val="000000"/>
                <w:lang w:val="en-US"/>
              </w:rPr>
            </w:pPr>
            <w:r w:rsidRPr="00452E81">
              <w:rPr>
                <w:color w:val="000000"/>
              </w:rPr>
              <w:t>ОС</w:t>
            </w:r>
            <w:r w:rsidRPr="00452E81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FB04" w14:textId="77777777" w:rsidR="00452E81" w:rsidRPr="00452E81" w:rsidRDefault="00452E81" w:rsidP="00452E81">
            <w:pPr>
              <w:jc w:val="center"/>
              <w:rPr>
                <w:color w:val="000000"/>
              </w:rPr>
            </w:pPr>
            <w:r w:rsidRPr="00452E81">
              <w:rPr>
                <w:color w:val="000000"/>
              </w:rPr>
              <w:t>2</w:t>
            </w:r>
          </w:p>
        </w:tc>
      </w:tr>
      <w:tr w:rsidR="00452E81" w:rsidRPr="00452E81" w14:paraId="04AC3E41" w14:textId="77777777" w:rsidTr="00EE0BFD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42FD" w14:textId="77777777" w:rsidR="00452E81" w:rsidRPr="00452E81" w:rsidRDefault="0025131A" w:rsidP="00452E81">
            <w:pPr>
              <w:rPr>
                <w:color w:val="000000"/>
              </w:rPr>
            </w:pPr>
            <w:r w:rsidRPr="0025131A">
              <w:rPr>
                <w:color w:val="000000"/>
              </w:rPr>
              <w:t xml:space="preserve">Контроллеры </w:t>
            </w:r>
            <w:r w:rsidR="00452E81" w:rsidRPr="00452E81">
              <w:rPr>
                <w:color w:val="000000"/>
              </w:rPr>
              <w:t>ПрК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9FDB" w14:textId="77777777" w:rsidR="00452E81" w:rsidRPr="00452E81" w:rsidRDefault="00452E81" w:rsidP="00452E81">
            <w:pPr>
              <w:rPr>
                <w:color w:val="000000"/>
                <w:lang w:val="en-US"/>
              </w:rPr>
            </w:pPr>
            <w:r w:rsidRPr="00452E81">
              <w:rPr>
                <w:color w:val="000000"/>
              </w:rPr>
              <w:t>ОС</w:t>
            </w:r>
            <w:r w:rsidRPr="00452E81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85405" w14:textId="77777777" w:rsidR="00452E81" w:rsidRPr="001A5172" w:rsidRDefault="00452E81" w:rsidP="00452E81">
            <w:pPr>
              <w:jc w:val="center"/>
              <w:rPr>
                <w:color w:val="000000"/>
              </w:rPr>
            </w:pPr>
            <w:r w:rsidRPr="00452E81">
              <w:rPr>
                <w:color w:val="000000"/>
                <w:lang w:val="en-US"/>
              </w:rPr>
              <w:t> </w:t>
            </w:r>
            <w:r w:rsidR="001A5172">
              <w:rPr>
                <w:color w:val="000000"/>
              </w:rPr>
              <w:t>66</w:t>
            </w:r>
          </w:p>
        </w:tc>
      </w:tr>
      <w:tr w:rsidR="00EE0BFD" w:rsidRPr="00452E81" w14:paraId="43ADB2C6" w14:textId="77777777" w:rsidTr="00EE0BFD">
        <w:trPr>
          <w:trHeight w:val="46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CEF98" w14:textId="77777777" w:rsidR="00EE0BFD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Сетевое оборудование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8BF5" w14:textId="77777777" w:rsidR="00EE0BFD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3СОМ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2BDE" w14:textId="77777777" w:rsidR="00EE0BFD" w:rsidRPr="00452E81" w:rsidRDefault="00EE0BFD" w:rsidP="00452E81">
            <w:pPr>
              <w:jc w:val="center"/>
              <w:rPr>
                <w:color w:val="000000"/>
                <w:lang w:val="en-US"/>
              </w:rPr>
            </w:pPr>
          </w:p>
        </w:tc>
      </w:tr>
      <w:tr w:rsidR="0025131A" w:rsidRPr="00452E81" w14:paraId="3AB6BECD" w14:textId="77777777" w:rsidTr="001A5172">
        <w:trPr>
          <w:trHeight w:val="46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2893" w14:textId="77777777" w:rsidR="0025131A" w:rsidRDefault="0025131A" w:rsidP="00EE0BFD">
            <w:pPr>
              <w:rPr>
                <w:color w:val="000000"/>
              </w:rPr>
            </w:pPr>
            <w:r w:rsidRPr="0025131A">
              <w:rPr>
                <w:color w:val="000000"/>
              </w:rPr>
              <w:t>Дельта-8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76A7" w14:textId="77777777" w:rsidR="0025131A" w:rsidRPr="00EE1093" w:rsidRDefault="001A5172" w:rsidP="001A5172">
            <w:pPr>
              <w:rPr>
                <w:color w:val="000000"/>
                <w:lang w:val="en-US"/>
              </w:rPr>
            </w:pPr>
            <w:r w:rsidRPr="001A5172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2003 Server</w:t>
            </w:r>
            <w:r w:rsidRPr="00EE1093">
              <w:rPr>
                <w:lang w:val="en-US"/>
              </w:rPr>
              <w:t xml:space="preserve">, </w:t>
            </w:r>
            <w:r w:rsidRPr="001A5172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XP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CA33" w14:textId="77777777" w:rsidR="0025131A" w:rsidRPr="009616E6" w:rsidRDefault="009616E6" w:rsidP="00452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33F8CDAA" w14:textId="75ED973B" w:rsidR="002D7F48" w:rsidRPr="009D1A1E" w:rsidRDefault="002D7F48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 w:rsidRPr="009D1A1E">
        <w:rPr>
          <w:rFonts w:ascii="Times New Roman" w:hAnsi="Times New Roman"/>
          <w:b w:val="0"/>
          <w:color w:val="auto"/>
          <w:sz w:val="24"/>
        </w:rPr>
        <w:t>АСУ ТП общестанционного оборудования на базе ПТК “Космотроника-Венец” в составе:</w:t>
      </w:r>
    </w:p>
    <w:tbl>
      <w:tblPr>
        <w:tblW w:w="8460" w:type="dxa"/>
        <w:tblInd w:w="675" w:type="dxa"/>
        <w:tblLook w:val="04A0" w:firstRow="1" w:lastRow="0" w:firstColumn="1" w:lastColumn="0" w:noHBand="0" w:noVBand="1"/>
      </w:tblPr>
      <w:tblGrid>
        <w:gridCol w:w="2360"/>
        <w:gridCol w:w="5140"/>
        <w:gridCol w:w="960"/>
      </w:tblGrid>
      <w:tr w:rsidR="002D7F48" w:rsidRPr="002D7F48" w14:paraId="6A056374" w14:textId="77777777" w:rsidTr="00EE0BFD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6822" w14:textId="77777777" w:rsidR="002D7F48" w:rsidRPr="002D7F48" w:rsidRDefault="002D7F48" w:rsidP="002D7F48">
            <w:pPr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9E05" w14:textId="77777777" w:rsidR="002D7F48" w:rsidRPr="002D7F48" w:rsidRDefault="002D7F48" w:rsidP="002D7F48">
            <w:pPr>
              <w:jc w:val="center"/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EC1A" w14:textId="77777777" w:rsidR="002D7F48" w:rsidRPr="002D7F48" w:rsidRDefault="002D7F48" w:rsidP="002D7F48">
            <w:pPr>
              <w:jc w:val="center"/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кол-во</w:t>
            </w:r>
          </w:p>
        </w:tc>
      </w:tr>
      <w:tr w:rsidR="002D7F48" w:rsidRPr="002D7F48" w14:paraId="0D3FACD4" w14:textId="77777777" w:rsidTr="00EE0BFD">
        <w:trPr>
          <w:trHeight w:val="402"/>
        </w:trPr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5A51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Серверы, шлюзы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B4F6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ОС Windows 2000 Server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90BA0" w14:textId="77777777" w:rsidR="002D7F48" w:rsidRPr="002D7F48" w:rsidRDefault="002D7F48" w:rsidP="002D7F48">
            <w:pPr>
              <w:jc w:val="center"/>
              <w:rPr>
                <w:color w:val="000000"/>
              </w:rPr>
            </w:pPr>
            <w:r w:rsidRPr="002D7F48">
              <w:rPr>
                <w:color w:val="000000"/>
              </w:rPr>
              <w:t>8</w:t>
            </w:r>
          </w:p>
        </w:tc>
      </w:tr>
      <w:tr w:rsidR="002D7F48" w:rsidRPr="002D7F48" w14:paraId="73E4B487" w14:textId="77777777" w:rsidTr="00EE0BFD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013A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АРМы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0176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ОС Windows 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6DB37" w14:textId="77777777" w:rsidR="002D7F48" w:rsidRPr="002D7F48" w:rsidRDefault="002D7F48" w:rsidP="002D7F48">
            <w:pPr>
              <w:jc w:val="center"/>
              <w:rPr>
                <w:color w:val="000000"/>
              </w:rPr>
            </w:pPr>
            <w:r w:rsidRPr="002D7F48">
              <w:rPr>
                <w:color w:val="000000"/>
              </w:rPr>
              <w:t>18</w:t>
            </w:r>
          </w:p>
        </w:tc>
      </w:tr>
      <w:tr w:rsidR="002D7F48" w:rsidRPr="002D7F48" w14:paraId="5B9F5C8F" w14:textId="77777777" w:rsidTr="00EE0BFD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EA04C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ТРМ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43D4" w14:textId="77777777" w:rsidR="002D7F48" w:rsidRPr="002D7F48" w:rsidRDefault="002D7F48" w:rsidP="002D7F48">
            <w:pPr>
              <w:rPr>
                <w:color w:val="000000"/>
                <w:lang w:val="en-US"/>
              </w:rPr>
            </w:pPr>
            <w:r w:rsidRPr="002D7F48">
              <w:rPr>
                <w:color w:val="000000"/>
              </w:rPr>
              <w:t>ОС</w:t>
            </w:r>
            <w:r w:rsidRPr="002D7F48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EC2AD" w14:textId="77777777" w:rsidR="002D7F48" w:rsidRPr="002D7F48" w:rsidRDefault="002D7F48" w:rsidP="002D7F48">
            <w:pPr>
              <w:jc w:val="center"/>
              <w:rPr>
                <w:color w:val="000000"/>
              </w:rPr>
            </w:pPr>
            <w:r w:rsidRPr="002D7F48">
              <w:rPr>
                <w:color w:val="000000"/>
              </w:rPr>
              <w:t>2</w:t>
            </w:r>
          </w:p>
        </w:tc>
      </w:tr>
      <w:tr w:rsidR="002D7F48" w:rsidRPr="002D7F48" w14:paraId="136433DC" w14:textId="77777777" w:rsidTr="00EE0BFD">
        <w:trPr>
          <w:trHeight w:val="40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C194" w14:textId="77777777" w:rsidR="002D7F48" w:rsidRPr="002D7F48" w:rsidRDefault="0025131A" w:rsidP="002D7F48">
            <w:pPr>
              <w:rPr>
                <w:color w:val="000000"/>
              </w:rPr>
            </w:pPr>
            <w:r w:rsidRPr="0025131A">
              <w:rPr>
                <w:color w:val="000000"/>
              </w:rPr>
              <w:t xml:space="preserve">Контроллеры </w:t>
            </w:r>
            <w:r w:rsidR="002D7F48" w:rsidRPr="002D7F48">
              <w:rPr>
                <w:color w:val="000000"/>
              </w:rPr>
              <w:t>ПрК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0642" w14:textId="77777777" w:rsidR="002D7F48" w:rsidRPr="002D7F48" w:rsidRDefault="002D7F48" w:rsidP="002D7F48">
            <w:pPr>
              <w:rPr>
                <w:color w:val="000000"/>
                <w:lang w:val="en-US"/>
              </w:rPr>
            </w:pPr>
            <w:r w:rsidRPr="002D7F48">
              <w:rPr>
                <w:color w:val="000000"/>
              </w:rPr>
              <w:t>ОС</w:t>
            </w:r>
            <w:r w:rsidRPr="002D7F48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DF45B" w14:textId="77777777" w:rsidR="002D7F48" w:rsidRPr="001A5172" w:rsidRDefault="002D7F48" w:rsidP="002D7F48">
            <w:pPr>
              <w:jc w:val="center"/>
              <w:rPr>
                <w:color w:val="000000"/>
              </w:rPr>
            </w:pPr>
            <w:r w:rsidRPr="002D7F48">
              <w:rPr>
                <w:color w:val="000000"/>
                <w:lang w:val="en-US"/>
              </w:rPr>
              <w:t> </w:t>
            </w:r>
            <w:r w:rsidR="001A5172">
              <w:rPr>
                <w:color w:val="000000"/>
              </w:rPr>
              <w:t>25</w:t>
            </w:r>
          </w:p>
        </w:tc>
      </w:tr>
      <w:tr w:rsidR="00EE0BFD" w:rsidRPr="002D7F48" w14:paraId="6B048CD3" w14:textId="77777777" w:rsidTr="00EE0BFD">
        <w:trPr>
          <w:trHeight w:val="40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2883" w14:textId="77777777" w:rsidR="00EE0BFD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Сетевое оборудование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D5CD" w14:textId="77777777" w:rsidR="00EE0BFD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3СОМ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D365" w14:textId="77777777" w:rsidR="00EE0BFD" w:rsidRPr="002D7F48" w:rsidRDefault="00EE0BFD" w:rsidP="002D7F48">
            <w:pPr>
              <w:jc w:val="center"/>
              <w:rPr>
                <w:color w:val="000000"/>
                <w:lang w:val="en-US"/>
              </w:rPr>
            </w:pPr>
          </w:p>
        </w:tc>
      </w:tr>
      <w:tr w:rsidR="0025131A" w:rsidRPr="002D7F48" w14:paraId="59365608" w14:textId="77777777" w:rsidTr="00EE0BFD">
        <w:trPr>
          <w:trHeight w:val="40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7CC4" w14:textId="77777777" w:rsidR="0025131A" w:rsidRDefault="0025131A" w:rsidP="00EE0BFD">
            <w:pPr>
              <w:rPr>
                <w:color w:val="000000"/>
              </w:rPr>
            </w:pPr>
            <w:r w:rsidRPr="0025131A">
              <w:rPr>
                <w:color w:val="000000"/>
              </w:rPr>
              <w:t>Дельта-8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420B" w14:textId="77777777" w:rsidR="0025131A" w:rsidRPr="00EE1093" w:rsidRDefault="001A5172" w:rsidP="00EE0BFD">
            <w:pPr>
              <w:rPr>
                <w:color w:val="000000"/>
                <w:lang w:val="en-US"/>
              </w:rPr>
            </w:pPr>
            <w:r w:rsidRPr="001A5172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2000 Server,</w:t>
            </w:r>
            <w:r w:rsidRPr="00EE1093">
              <w:rPr>
                <w:lang w:val="en-US"/>
              </w:rPr>
              <w:t xml:space="preserve"> </w:t>
            </w:r>
            <w:r w:rsidRPr="001A5172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7 </w:t>
            </w:r>
            <w:r w:rsidRPr="001A5172">
              <w:rPr>
                <w:color w:val="000000"/>
              </w:rPr>
              <w:t>Корпоративная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8DD7" w14:textId="77777777" w:rsidR="0025131A" w:rsidRPr="009616E6" w:rsidRDefault="009616E6" w:rsidP="002D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5C102692" w14:textId="77777777" w:rsidR="002D7F48" w:rsidRPr="009D1A1E" w:rsidRDefault="002D7F48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 w:rsidRPr="009D1A1E">
        <w:rPr>
          <w:rFonts w:ascii="Times New Roman" w:hAnsi="Times New Roman"/>
          <w:b w:val="0"/>
          <w:color w:val="auto"/>
          <w:sz w:val="24"/>
        </w:rPr>
        <w:t>АСУ ТП Теплосети на базе ПТК “Космотроника-Венец” в составе:</w:t>
      </w:r>
    </w:p>
    <w:tbl>
      <w:tblPr>
        <w:tblW w:w="8460" w:type="dxa"/>
        <w:tblInd w:w="675" w:type="dxa"/>
        <w:tblLook w:val="04A0" w:firstRow="1" w:lastRow="0" w:firstColumn="1" w:lastColumn="0" w:noHBand="0" w:noVBand="1"/>
      </w:tblPr>
      <w:tblGrid>
        <w:gridCol w:w="2360"/>
        <w:gridCol w:w="5140"/>
        <w:gridCol w:w="960"/>
      </w:tblGrid>
      <w:tr w:rsidR="002D7F48" w:rsidRPr="002D7F48" w14:paraId="07A9BA09" w14:textId="77777777" w:rsidTr="00137917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AF15" w14:textId="77777777" w:rsidR="002D7F48" w:rsidRPr="002D7F48" w:rsidRDefault="002D7F48" w:rsidP="002D7F48">
            <w:pPr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9492" w14:textId="77777777" w:rsidR="002D7F48" w:rsidRPr="002D7F48" w:rsidRDefault="002D7F48" w:rsidP="002D7F48">
            <w:pPr>
              <w:jc w:val="center"/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53A5" w14:textId="77777777" w:rsidR="002D7F48" w:rsidRPr="002D7F48" w:rsidRDefault="002D7F48" w:rsidP="002D7F48">
            <w:pPr>
              <w:jc w:val="center"/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кол-во</w:t>
            </w:r>
          </w:p>
        </w:tc>
      </w:tr>
      <w:tr w:rsidR="002D7F48" w:rsidRPr="002D7F48" w14:paraId="66C3DA49" w14:textId="77777777" w:rsidTr="00137917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9DA0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Серверы, шлюзы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B900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ОС Windows 2003 Server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6FF7B" w14:textId="77777777" w:rsidR="002D7F48" w:rsidRPr="002D7F48" w:rsidRDefault="002D7F48" w:rsidP="002D7F48">
            <w:pPr>
              <w:jc w:val="center"/>
              <w:rPr>
                <w:color w:val="000000"/>
              </w:rPr>
            </w:pPr>
            <w:r w:rsidRPr="002D7F48">
              <w:rPr>
                <w:color w:val="000000"/>
              </w:rPr>
              <w:t>6</w:t>
            </w:r>
          </w:p>
        </w:tc>
      </w:tr>
      <w:tr w:rsidR="002D7F48" w:rsidRPr="002D7F48" w14:paraId="2949194F" w14:textId="77777777" w:rsidTr="00137917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231A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АРМы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443B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ОС Windows XP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37695" w14:textId="77777777" w:rsidR="002D7F48" w:rsidRPr="002D7F48" w:rsidRDefault="002D7F48" w:rsidP="002D7F48">
            <w:pPr>
              <w:jc w:val="center"/>
              <w:rPr>
                <w:color w:val="000000"/>
              </w:rPr>
            </w:pPr>
            <w:r w:rsidRPr="002D7F48">
              <w:rPr>
                <w:color w:val="000000"/>
              </w:rPr>
              <w:t>11</w:t>
            </w:r>
          </w:p>
        </w:tc>
      </w:tr>
      <w:tr w:rsidR="002D7F48" w:rsidRPr="002D7F48" w14:paraId="0FA07BB9" w14:textId="77777777" w:rsidTr="00EE0BFD">
        <w:trPr>
          <w:trHeight w:val="40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CA3BE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ТРМ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AB22" w14:textId="77777777" w:rsidR="002D7F48" w:rsidRPr="002D7F48" w:rsidRDefault="002D7F48" w:rsidP="002D7F48">
            <w:pPr>
              <w:rPr>
                <w:color w:val="000000"/>
                <w:lang w:val="en-US"/>
              </w:rPr>
            </w:pPr>
            <w:r w:rsidRPr="002D7F48">
              <w:rPr>
                <w:color w:val="000000"/>
              </w:rPr>
              <w:t>ОС</w:t>
            </w:r>
            <w:r w:rsidRPr="002D7F48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BFB9C" w14:textId="77777777" w:rsidR="002D7F48" w:rsidRPr="002D7F48" w:rsidRDefault="002D7F48" w:rsidP="002D7F48">
            <w:pPr>
              <w:jc w:val="center"/>
              <w:rPr>
                <w:color w:val="000000"/>
              </w:rPr>
            </w:pPr>
            <w:r w:rsidRPr="002D7F48">
              <w:rPr>
                <w:color w:val="000000"/>
              </w:rPr>
              <w:t>1</w:t>
            </w:r>
          </w:p>
        </w:tc>
      </w:tr>
      <w:tr w:rsidR="002D7F48" w:rsidRPr="002D7F48" w14:paraId="77E336CA" w14:textId="77777777" w:rsidTr="00EE0BFD">
        <w:trPr>
          <w:trHeight w:val="4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18FD" w14:textId="77777777" w:rsidR="002D7F48" w:rsidRPr="002D7F48" w:rsidRDefault="0025131A" w:rsidP="002D7F48">
            <w:pPr>
              <w:rPr>
                <w:color w:val="000000"/>
              </w:rPr>
            </w:pPr>
            <w:r w:rsidRPr="0025131A">
              <w:rPr>
                <w:color w:val="000000"/>
              </w:rPr>
              <w:t xml:space="preserve">Контроллеры </w:t>
            </w:r>
            <w:r w:rsidR="002D7F48" w:rsidRPr="002D7F48">
              <w:rPr>
                <w:color w:val="000000"/>
              </w:rPr>
              <w:t>ПрК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65EE6" w14:textId="77777777" w:rsidR="002D7F48" w:rsidRPr="002D7F48" w:rsidRDefault="002D7F48" w:rsidP="002D7F48">
            <w:pPr>
              <w:rPr>
                <w:color w:val="000000"/>
                <w:lang w:val="en-US"/>
              </w:rPr>
            </w:pPr>
            <w:r w:rsidRPr="002D7F48">
              <w:rPr>
                <w:color w:val="000000"/>
              </w:rPr>
              <w:t>ОС</w:t>
            </w:r>
            <w:r w:rsidRPr="002D7F48">
              <w:rPr>
                <w:color w:val="000000"/>
                <w:lang w:val="en-US"/>
              </w:rPr>
              <w:t xml:space="preserve"> QNX 4.25 + TCP/IP Runtime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39837" w14:textId="77777777" w:rsidR="002D7F48" w:rsidRPr="002D7F48" w:rsidRDefault="001A5172" w:rsidP="002D7F4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26</w:t>
            </w:r>
            <w:r w:rsidR="002D7F48" w:rsidRPr="002D7F48">
              <w:rPr>
                <w:color w:val="000000"/>
                <w:lang w:val="en-US"/>
              </w:rPr>
              <w:t> </w:t>
            </w:r>
          </w:p>
        </w:tc>
      </w:tr>
      <w:tr w:rsidR="00137917" w:rsidRPr="002D7F48" w14:paraId="636CF9E6" w14:textId="77777777" w:rsidTr="00137917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E827" w14:textId="77777777" w:rsidR="00137917" w:rsidRPr="002D7F48" w:rsidRDefault="00EE0BFD" w:rsidP="002D7F48">
            <w:pPr>
              <w:rPr>
                <w:color w:val="000000"/>
              </w:rPr>
            </w:pPr>
            <w:r>
              <w:rPr>
                <w:color w:val="000000"/>
              </w:rPr>
              <w:t>Сетевое оборудование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1B47" w14:textId="77777777" w:rsidR="00137917" w:rsidRPr="002D7F48" w:rsidRDefault="00EE0BFD" w:rsidP="00EE0BFD">
            <w:pPr>
              <w:rPr>
                <w:color w:val="000000"/>
              </w:rPr>
            </w:pPr>
            <w:r>
              <w:rPr>
                <w:color w:val="000000"/>
              </w:rPr>
              <w:t>3СОМ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36FB" w14:textId="77777777" w:rsidR="00137917" w:rsidRPr="002D7F48" w:rsidRDefault="00137917" w:rsidP="002D7F48">
            <w:pPr>
              <w:jc w:val="center"/>
              <w:rPr>
                <w:color w:val="000000"/>
                <w:lang w:val="en-US"/>
              </w:rPr>
            </w:pPr>
          </w:p>
        </w:tc>
      </w:tr>
      <w:tr w:rsidR="0025131A" w:rsidRPr="002D7F48" w14:paraId="04275706" w14:textId="77777777" w:rsidTr="001A5172">
        <w:trPr>
          <w:trHeight w:val="48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C7AA" w14:textId="77777777" w:rsidR="0025131A" w:rsidRDefault="0025131A" w:rsidP="002D7F48">
            <w:pPr>
              <w:rPr>
                <w:color w:val="000000"/>
              </w:rPr>
            </w:pPr>
            <w:r w:rsidRPr="0025131A">
              <w:rPr>
                <w:color w:val="000000"/>
              </w:rPr>
              <w:t>Дельта-8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C02A" w14:textId="77777777" w:rsidR="0025131A" w:rsidRPr="00EE1093" w:rsidRDefault="001A5172" w:rsidP="001A5172">
            <w:pPr>
              <w:rPr>
                <w:color w:val="000000"/>
                <w:lang w:val="en-US"/>
              </w:rPr>
            </w:pPr>
            <w:r w:rsidRPr="001A5172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2003 Server, </w:t>
            </w:r>
            <w:r w:rsidRPr="001A5172">
              <w:rPr>
                <w:color w:val="000000"/>
              </w:rPr>
              <w:t>ОС</w:t>
            </w:r>
            <w:r w:rsidRPr="00EE1093">
              <w:rPr>
                <w:color w:val="000000"/>
                <w:lang w:val="en-US"/>
              </w:rPr>
              <w:t xml:space="preserve"> Windows XP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EB50" w14:textId="77777777" w:rsidR="0025131A" w:rsidRPr="009616E6" w:rsidRDefault="009616E6" w:rsidP="002D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2B581DCA" w14:textId="36CFA094" w:rsidR="002D7F48" w:rsidRPr="009D1A1E" w:rsidRDefault="002D7F48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 w:rsidRPr="009D1A1E">
        <w:rPr>
          <w:rFonts w:ascii="Times New Roman" w:hAnsi="Times New Roman"/>
          <w:b w:val="0"/>
          <w:color w:val="auto"/>
          <w:sz w:val="24"/>
        </w:rPr>
        <w:t>АСУ ТП парогазовых энергоблоков №7,8 на базе ПТК “MARK-VIe” в составе:</w:t>
      </w: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2268"/>
        <w:gridCol w:w="5245"/>
        <w:gridCol w:w="992"/>
      </w:tblGrid>
      <w:tr w:rsidR="00137917" w:rsidRPr="00137917" w14:paraId="2DFC064E" w14:textId="77777777" w:rsidTr="00137917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6A97" w14:textId="77777777" w:rsidR="00137917" w:rsidRPr="00137917" w:rsidRDefault="00137917" w:rsidP="00137917">
            <w:pPr>
              <w:rPr>
                <w:b/>
                <w:bCs/>
                <w:color w:val="000000"/>
              </w:rPr>
            </w:pPr>
            <w:r w:rsidRPr="00137917">
              <w:rPr>
                <w:b/>
                <w:bCs/>
                <w:color w:val="000000"/>
              </w:rPr>
              <w:t>Назначение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DC06" w14:textId="77777777" w:rsidR="00137917" w:rsidRPr="00137917" w:rsidRDefault="00137917" w:rsidP="00137917">
            <w:pPr>
              <w:jc w:val="center"/>
              <w:rPr>
                <w:b/>
                <w:bCs/>
                <w:color w:val="000000"/>
              </w:rPr>
            </w:pPr>
            <w:r w:rsidRPr="00137917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C2B9" w14:textId="77777777" w:rsidR="00137917" w:rsidRPr="00137917" w:rsidRDefault="00137917" w:rsidP="00137917">
            <w:pPr>
              <w:jc w:val="center"/>
              <w:rPr>
                <w:b/>
                <w:bCs/>
                <w:color w:val="000000"/>
              </w:rPr>
            </w:pPr>
            <w:r w:rsidRPr="00137917">
              <w:rPr>
                <w:b/>
                <w:bCs/>
                <w:color w:val="000000"/>
              </w:rPr>
              <w:t>кол-во</w:t>
            </w:r>
          </w:p>
        </w:tc>
      </w:tr>
      <w:tr w:rsidR="00137917" w:rsidRPr="00137917" w14:paraId="074F124A" w14:textId="77777777" w:rsidTr="00137917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A2AC" w14:textId="77777777" w:rsidR="00137917" w:rsidRPr="00137917" w:rsidRDefault="00137917" w:rsidP="00137917">
            <w:pPr>
              <w:rPr>
                <w:color w:val="000000"/>
              </w:rPr>
            </w:pPr>
            <w:r w:rsidRPr="00137917">
              <w:rPr>
                <w:color w:val="000000"/>
              </w:rPr>
              <w:t>Сервер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6D23" w14:textId="77777777" w:rsidR="00137917" w:rsidRPr="00137917" w:rsidRDefault="00137917" w:rsidP="00137917">
            <w:pPr>
              <w:rPr>
                <w:color w:val="000000"/>
              </w:rPr>
            </w:pPr>
            <w:r w:rsidRPr="00137917">
              <w:rPr>
                <w:color w:val="000000"/>
              </w:rPr>
              <w:t>Windows Server 2003 R2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AAA96" w14:textId="77777777" w:rsidR="00137917" w:rsidRPr="00137917" w:rsidRDefault="00137917" w:rsidP="00137917">
            <w:pPr>
              <w:jc w:val="center"/>
              <w:rPr>
                <w:color w:val="000000"/>
              </w:rPr>
            </w:pPr>
            <w:r w:rsidRPr="00137917">
              <w:rPr>
                <w:color w:val="000000"/>
              </w:rPr>
              <w:t>1</w:t>
            </w:r>
          </w:p>
        </w:tc>
      </w:tr>
      <w:tr w:rsidR="00137917" w:rsidRPr="00137917" w14:paraId="71172F09" w14:textId="77777777" w:rsidTr="00137917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5388" w14:textId="77777777" w:rsidR="00137917" w:rsidRPr="00137917" w:rsidRDefault="00137917" w:rsidP="00137917">
            <w:pPr>
              <w:rPr>
                <w:color w:val="000000"/>
              </w:rPr>
            </w:pPr>
            <w:r w:rsidRPr="00137917">
              <w:rPr>
                <w:color w:val="000000"/>
              </w:rPr>
              <w:t>АРМы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8085" w14:textId="77777777" w:rsidR="00137917" w:rsidRPr="00137917" w:rsidRDefault="00137917" w:rsidP="00137917">
            <w:pPr>
              <w:rPr>
                <w:color w:val="000000"/>
              </w:rPr>
            </w:pPr>
            <w:r w:rsidRPr="00137917">
              <w:rPr>
                <w:color w:val="000000"/>
              </w:rPr>
              <w:t>ОС Windows ХР Profesional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12862" w14:textId="77777777" w:rsidR="00137917" w:rsidRPr="00137917" w:rsidRDefault="00137917" w:rsidP="00137917">
            <w:pPr>
              <w:jc w:val="center"/>
              <w:rPr>
                <w:color w:val="000000"/>
              </w:rPr>
            </w:pPr>
            <w:r w:rsidRPr="00137917">
              <w:rPr>
                <w:color w:val="000000"/>
              </w:rPr>
              <w:t>22</w:t>
            </w:r>
          </w:p>
        </w:tc>
      </w:tr>
      <w:tr w:rsidR="00137917" w:rsidRPr="00137917" w14:paraId="69D95C00" w14:textId="77777777" w:rsidTr="00137917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5ACA" w14:textId="77777777" w:rsidR="00137917" w:rsidRPr="00137917" w:rsidRDefault="0025131A" w:rsidP="00137917">
            <w:pPr>
              <w:rPr>
                <w:color w:val="000000"/>
              </w:rPr>
            </w:pPr>
            <w:r w:rsidRPr="0025131A">
              <w:rPr>
                <w:color w:val="000000"/>
              </w:rPr>
              <w:t xml:space="preserve">Контроллеры </w:t>
            </w:r>
            <w:r w:rsidR="00137917" w:rsidRPr="00137917">
              <w:rPr>
                <w:color w:val="000000"/>
              </w:rPr>
              <w:t>ПрК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CE3A" w14:textId="77777777" w:rsidR="00137917" w:rsidRPr="00137917" w:rsidRDefault="00137917" w:rsidP="00137917">
            <w:pPr>
              <w:rPr>
                <w:color w:val="000000"/>
              </w:rPr>
            </w:pPr>
            <w:r w:rsidRPr="00137917">
              <w:rPr>
                <w:color w:val="000000"/>
              </w:rPr>
              <w:t>ОС QNX Neutrino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34E8E" w14:textId="77777777" w:rsidR="00137917" w:rsidRPr="00C4641C" w:rsidRDefault="00572859" w:rsidP="0057285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28</w:t>
            </w:r>
            <w:r w:rsidRPr="00C4641C">
              <w:rPr>
                <w:color w:val="000000"/>
              </w:rPr>
              <w:t> </w:t>
            </w:r>
          </w:p>
        </w:tc>
      </w:tr>
      <w:tr w:rsidR="00137917" w:rsidRPr="00164415" w14:paraId="6C17C0A2" w14:textId="77777777" w:rsidTr="00137917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519A" w14:textId="77777777" w:rsidR="00137917" w:rsidRPr="00137917" w:rsidRDefault="00137917" w:rsidP="00137917">
            <w:pPr>
              <w:rPr>
                <w:color w:val="000000"/>
              </w:rPr>
            </w:pPr>
            <w:r>
              <w:rPr>
                <w:color w:val="000000"/>
              </w:rPr>
              <w:t>Сетевое оборудование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667A" w14:textId="77777777" w:rsidR="00137917" w:rsidRPr="00137917" w:rsidRDefault="00137917" w:rsidP="00137917">
            <w:pPr>
              <w:rPr>
                <w:color w:val="000000"/>
                <w:lang w:val="en-US"/>
              </w:rPr>
            </w:pPr>
            <w:r w:rsidRPr="00137917">
              <w:rPr>
                <w:color w:val="000000"/>
                <w:lang w:val="en-US"/>
              </w:rPr>
              <w:t>N-TRON, Allied Telesyn, Enterasys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0E85" w14:textId="77777777" w:rsidR="00137917" w:rsidRPr="00C4641C" w:rsidRDefault="00137917" w:rsidP="00137917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</w:tr>
      <w:tr w:rsidR="00050D88" w:rsidRPr="00137917" w14:paraId="5FA74DF8" w14:textId="77777777" w:rsidTr="00137917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E928" w14:textId="77777777" w:rsidR="00050D88" w:rsidRDefault="00050D88" w:rsidP="00137917">
            <w:pPr>
              <w:rPr>
                <w:color w:val="000000"/>
              </w:rPr>
            </w:pPr>
            <w:r w:rsidRPr="00050D88">
              <w:rPr>
                <w:color w:val="000000"/>
              </w:rPr>
              <w:t>CEMS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895C" w14:textId="77777777" w:rsidR="00050D88" w:rsidRPr="00137917" w:rsidRDefault="00EE1093" w:rsidP="00137917">
            <w:pPr>
              <w:rPr>
                <w:color w:val="000000"/>
                <w:lang w:val="en-US"/>
              </w:rPr>
            </w:pPr>
            <w:r w:rsidRPr="00EE1093">
              <w:rPr>
                <w:color w:val="000000"/>
                <w:lang w:val="en-US"/>
              </w:rPr>
              <w:t>ОС Windows ХР Profesional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8627D" w14:textId="77777777" w:rsidR="00050D88" w:rsidRPr="00EE1093" w:rsidRDefault="00EE1093" w:rsidP="00137917">
            <w:pPr>
              <w:jc w:val="center"/>
              <w:rPr>
                <w:color w:val="000000"/>
                <w:highlight w:val="yellow"/>
              </w:rPr>
            </w:pPr>
            <w:r w:rsidRPr="00EE1093">
              <w:rPr>
                <w:color w:val="000000"/>
              </w:rPr>
              <w:t>3</w:t>
            </w:r>
          </w:p>
        </w:tc>
      </w:tr>
      <w:tr w:rsidR="00050D88" w:rsidRPr="00137917" w14:paraId="24B9DF84" w14:textId="77777777" w:rsidTr="00137917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06F9" w14:textId="77777777" w:rsidR="00050D88" w:rsidRDefault="00050D88" w:rsidP="00137917">
            <w:pPr>
              <w:rPr>
                <w:color w:val="000000"/>
              </w:rPr>
            </w:pPr>
            <w:r w:rsidRPr="00050D88">
              <w:rPr>
                <w:color w:val="000000"/>
              </w:rPr>
              <w:t>BN S1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5D2A" w14:textId="77777777" w:rsidR="00050D88" w:rsidRPr="00137917" w:rsidRDefault="000A7341" w:rsidP="00137917">
            <w:pPr>
              <w:rPr>
                <w:color w:val="000000"/>
                <w:lang w:val="en-US"/>
              </w:rPr>
            </w:pPr>
            <w:r w:rsidRPr="000A7341">
              <w:rPr>
                <w:color w:val="000000"/>
                <w:lang w:val="en-US"/>
              </w:rPr>
              <w:t>Windows Server 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A04DF" w14:textId="77777777" w:rsidR="00050D88" w:rsidRPr="000A7341" w:rsidRDefault="000A7341" w:rsidP="00137917">
            <w:pPr>
              <w:jc w:val="center"/>
              <w:rPr>
                <w:color w:val="000000"/>
                <w:highlight w:val="yellow"/>
              </w:rPr>
            </w:pPr>
            <w:r w:rsidRPr="000A7341">
              <w:rPr>
                <w:color w:val="000000"/>
              </w:rPr>
              <w:t>1</w:t>
            </w:r>
          </w:p>
        </w:tc>
      </w:tr>
      <w:tr w:rsidR="00050D88" w:rsidRPr="000A7341" w14:paraId="2D125948" w14:textId="77777777" w:rsidTr="00137917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9237" w14:textId="77777777" w:rsidR="00050D88" w:rsidRPr="00050D88" w:rsidRDefault="00050D88" w:rsidP="00137917">
            <w:pPr>
              <w:rPr>
                <w:color w:val="000000"/>
              </w:rPr>
            </w:pPr>
            <w:r w:rsidRPr="00050D88">
              <w:rPr>
                <w:color w:val="000000"/>
              </w:rPr>
              <w:t>MAN TURBO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F17E" w14:textId="77777777" w:rsidR="00050D88" w:rsidRPr="000A7341" w:rsidRDefault="000A7341" w:rsidP="00137917">
            <w:pPr>
              <w:rPr>
                <w:color w:val="000000"/>
                <w:lang w:val="en-US"/>
              </w:rPr>
            </w:pPr>
            <w:r w:rsidRPr="000A7341">
              <w:rPr>
                <w:color w:val="000000"/>
                <w:lang w:val="en-US"/>
              </w:rPr>
              <w:t xml:space="preserve">Windows Server 2003, </w:t>
            </w:r>
            <w:r w:rsidRPr="000A7341">
              <w:rPr>
                <w:color w:val="000000"/>
              </w:rPr>
              <w:t>ОС</w:t>
            </w:r>
            <w:r w:rsidRPr="000A7341">
              <w:rPr>
                <w:color w:val="000000"/>
                <w:lang w:val="en-US"/>
              </w:rPr>
              <w:t xml:space="preserve"> Windows </w:t>
            </w:r>
            <w:r w:rsidRPr="000A7341">
              <w:rPr>
                <w:color w:val="000000"/>
              </w:rPr>
              <w:t>ХР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3A60" w14:textId="77777777" w:rsidR="00050D88" w:rsidRPr="000A7341" w:rsidRDefault="000A7341" w:rsidP="00137917">
            <w:pPr>
              <w:jc w:val="center"/>
              <w:rPr>
                <w:color w:val="000000"/>
                <w:highlight w:val="yellow"/>
              </w:rPr>
            </w:pPr>
            <w:r w:rsidRPr="000A7341">
              <w:rPr>
                <w:color w:val="000000"/>
              </w:rPr>
              <w:t>6</w:t>
            </w:r>
          </w:p>
        </w:tc>
      </w:tr>
    </w:tbl>
    <w:p w14:paraId="47A2C824" w14:textId="0ADABD76" w:rsidR="002D7F48" w:rsidRPr="009D1A1E" w:rsidRDefault="002D7F48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 w:rsidRPr="009D1A1E">
        <w:rPr>
          <w:rFonts w:ascii="Times New Roman" w:hAnsi="Times New Roman"/>
          <w:b w:val="0"/>
          <w:color w:val="auto"/>
          <w:sz w:val="24"/>
        </w:rPr>
        <w:t xml:space="preserve"> АСУ ТП внешних объектов парогазовых энергоблоков №7,8 на базе ПТК “АСУ ТП ВО” в составе:</w:t>
      </w:r>
    </w:p>
    <w:tbl>
      <w:tblPr>
        <w:tblW w:w="8460" w:type="dxa"/>
        <w:tblInd w:w="675" w:type="dxa"/>
        <w:tblLook w:val="04A0" w:firstRow="1" w:lastRow="0" w:firstColumn="1" w:lastColumn="0" w:noHBand="0" w:noVBand="1"/>
      </w:tblPr>
      <w:tblGrid>
        <w:gridCol w:w="2360"/>
        <w:gridCol w:w="5140"/>
        <w:gridCol w:w="960"/>
      </w:tblGrid>
      <w:tr w:rsidR="002D7F48" w:rsidRPr="002D7F48" w14:paraId="34DD5993" w14:textId="77777777" w:rsidTr="00137917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D221" w14:textId="77777777" w:rsidR="002D7F48" w:rsidRPr="002D7F48" w:rsidRDefault="002D7F48" w:rsidP="002D7F48">
            <w:pPr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123B" w14:textId="77777777" w:rsidR="002D7F48" w:rsidRPr="002D7F48" w:rsidRDefault="002D7F48" w:rsidP="002D7F48">
            <w:pPr>
              <w:jc w:val="center"/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3DE4" w14:textId="77777777" w:rsidR="002D7F48" w:rsidRPr="002D7F48" w:rsidRDefault="002D7F48" w:rsidP="002D7F48">
            <w:pPr>
              <w:jc w:val="center"/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кол-во</w:t>
            </w:r>
          </w:p>
        </w:tc>
      </w:tr>
      <w:tr w:rsidR="002D7F48" w:rsidRPr="002D7F48" w14:paraId="089FB2D1" w14:textId="77777777" w:rsidTr="00137917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3F16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Серверы, шлюзы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EAEF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ОС Windows 2003 Server Standard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3B8A7" w14:textId="77777777" w:rsidR="002D7F48" w:rsidRPr="002D7F48" w:rsidRDefault="002D7F48" w:rsidP="002D7F48">
            <w:pPr>
              <w:jc w:val="center"/>
              <w:rPr>
                <w:color w:val="000000"/>
              </w:rPr>
            </w:pPr>
            <w:r w:rsidRPr="002D7F48">
              <w:rPr>
                <w:color w:val="000000"/>
              </w:rPr>
              <w:t>4</w:t>
            </w:r>
          </w:p>
        </w:tc>
      </w:tr>
      <w:tr w:rsidR="002D7F48" w:rsidRPr="002D7F48" w14:paraId="77792EBB" w14:textId="77777777" w:rsidTr="00137917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AEB9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АРМы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F540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ОС Windows XP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96CD" w14:textId="77777777" w:rsidR="002D7F48" w:rsidRPr="002D7F48" w:rsidRDefault="002D7F48" w:rsidP="002D7F48">
            <w:pPr>
              <w:jc w:val="center"/>
              <w:rPr>
                <w:color w:val="000000"/>
              </w:rPr>
            </w:pPr>
            <w:r w:rsidRPr="002D7F48">
              <w:rPr>
                <w:color w:val="000000"/>
              </w:rPr>
              <w:t>13</w:t>
            </w:r>
          </w:p>
        </w:tc>
      </w:tr>
      <w:tr w:rsidR="002D7F48" w:rsidRPr="002D7F48" w14:paraId="0665F9CA" w14:textId="77777777" w:rsidTr="00137917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AA4D" w14:textId="77777777" w:rsidR="002D7F48" w:rsidRPr="002D7F48" w:rsidRDefault="0025131A" w:rsidP="002D7F48">
            <w:pPr>
              <w:rPr>
                <w:color w:val="000000"/>
              </w:rPr>
            </w:pPr>
            <w:r w:rsidRPr="0025131A">
              <w:rPr>
                <w:color w:val="000000"/>
              </w:rPr>
              <w:t xml:space="preserve">Контроллеры </w:t>
            </w:r>
            <w:r w:rsidR="002D7F48" w:rsidRPr="002D7F48">
              <w:rPr>
                <w:color w:val="000000"/>
              </w:rPr>
              <w:t>ПрК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C3B3E" w14:textId="77777777" w:rsidR="002D7F48" w:rsidRPr="002D7F48" w:rsidRDefault="002D7F48" w:rsidP="002D7F48">
            <w:pPr>
              <w:rPr>
                <w:color w:val="000000"/>
              </w:rPr>
            </w:pPr>
            <w:r w:rsidRPr="000A7341">
              <w:rPr>
                <w:color w:val="000000"/>
              </w:rPr>
              <w:t>SIEMENS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98953" w14:textId="77777777" w:rsidR="002D7F48" w:rsidRPr="002D7F48" w:rsidRDefault="001A5172" w:rsidP="002D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D7F48" w:rsidRPr="002D7F48">
              <w:rPr>
                <w:color w:val="000000"/>
              </w:rPr>
              <w:t> </w:t>
            </w:r>
          </w:p>
        </w:tc>
      </w:tr>
      <w:tr w:rsidR="00137917" w:rsidRPr="00137917" w14:paraId="44A0A8B7" w14:textId="77777777" w:rsidTr="00137917">
        <w:trPr>
          <w:trHeight w:val="33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7C8C" w14:textId="77777777" w:rsidR="00137917" w:rsidRPr="002D7F48" w:rsidRDefault="00137917" w:rsidP="00EE0BFD">
            <w:pPr>
              <w:rPr>
                <w:color w:val="000000"/>
              </w:rPr>
            </w:pPr>
            <w:r>
              <w:rPr>
                <w:color w:val="000000"/>
              </w:rPr>
              <w:t>Сетевое оборудование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C93E" w14:textId="77777777" w:rsidR="00137917" w:rsidRPr="00137917" w:rsidRDefault="00137917" w:rsidP="0025131A">
            <w:pPr>
              <w:rPr>
                <w:color w:val="000000"/>
                <w:lang w:val="en-US"/>
              </w:rPr>
            </w:pPr>
            <w:r w:rsidRPr="00137917">
              <w:rPr>
                <w:color w:val="000000"/>
                <w:lang w:val="en-US"/>
              </w:rPr>
              <w:t>SIEMENS SCALANCE</w:t>
            </w:r>
            <w:r w:rsidR="0025131A">
              <w:rPr>
                <w:color w:val="000000"/>
              </w:rPr>
              <w:t>,</w:t>
            </w:r>
            <w:r w:rsidRPr="00137917">
              <w:rPr>
                <w:color w:val="000000"/>
                <w:lang w:val="en-US"/>
              </w:rPr>
              <w:t xml:space="preserve"> Cisco Catalyst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4D2D" w14:textId="77777777" w:rsidR="00137917" w:rsidRPr="00137917" w:rsidRDefault="00137917" w:rsidP="002D7F48">
            <w:pPr>
              <w:jc w:val="center"/>
              <w:rPr>
                <w:color w:val="000000"/>
                <w:lang w:val="en-US"/>
              </w:rPr>
            </w:pPr>
          </w:p>
        </w:tc>
      </w:tr>
      <w:tr w:rsidR="000A7341" w:rsidRPr="00D120E4" w14:paraId="211D50C1" w14:textId="77777777" w:rsidTr="00137917">
        <w:trPr>
          <w:trHeight w:val="33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4780" w14:textId="77777777" w:rsidR="000A7341" w:rsidRDefault="000A7341" w:rsidP="00EE0BFD">
            <w:pPr>
              <w:rPr>
                <w:color w:val="000000"/>
              </w:rPr>
            </w:pPr>
            <w:r w:rsidRPr="000A7341">
              <w:rPr>
                <w:color w:val="000000"/>
              </w:rPr>
              <w:t>Дельта-8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4DD3B" w14:textId="77777777" w:rsidR="000A7341" w:rsidRPr="00D120E4" w:rsidRDefault="00D120E4" w:rsidP="0025131A">
            <w:pPr>
              <w:rPr>
                <w:color w:val="000000"/>
                <w:lang w:val="en-US"/>
              </w:rPr>
            </w:pPr>
            <w:r w:rsidRPr="00D120E4">
              <w:rPr>
                <w:color w:val="000000"/>
                <w:lang w:val="en-US"/>
              </w:rPr>
              <w:t>Windows Server 2008 Standard</w:t>
            </w:r>
            <w:r w:rsidRPr="009D1AE9">
              <w:rPr>
                <w:color w:val="000000"/>
                <w:lang w:val="en-US"/>
              </w:rPr>
              <w:t>,  Windows 7 Pro,</w:t>
            </w:r>
            <w:r w:rsidRPr="00D120E4">
              <w:rPr>
                <w:color w:val="000000"/>
                <w:lang w:val="en-US"/>
              </w:rPr>
              <w:t xml:space="preserve"> ОС Windows ХР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7F136" w14:textId="77777777" w:rsidR="000A7341" w:rsidRPr="00D120E4" w:rsidRDefault="00D120E4" w:rsidP="002D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7ADBE66E" w14:textId="77777777" w:rsidR="002D7F48" w:rsidRPr="009D1A1E" w:rsidRDefault="002D7F48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 w:rsidRPr="009D1A1E">
        <w:rPr>
          <w:rFonts w:ascii="Times New Roman" w:hAnsi="Times New Roman"/>
          <w:b w:val="0"/>
          <w:color w:val="auto"/>
          <w:sz w:val="24"/>
        </w:rPr>
        <w:t>АСУ ТП Химводоочистки №3 на базе ПТК “Джурби” в составе:</w:t>
      </w:r>
    </w:p>
    <w:tbl>
      <w:tblPr>
        <w:tblW w:w="8460" w:type="dxa"/>
        <w:tblInd w:w="675" w:type="dxa"/>
        <w:tblLook w:val="04A0" w:firstRow="1" w:lastRow="0" w:firstColumn="1" w:lastColumn="0" w:noHBand="0" w:noVBand="1"/>
      </w:tblPr>
      <w:tblGrid>
        <w:gridCol w:w="2360"/>
        <w:gridCol w:w="5140"/>
        <w:gridCol w:w="960"/>
      </w:tblGrid>
      <w:tr w:rsidR="002D7F48" w:rsidRPr="002D7F48" w14:paraId="5174C47B" w14:textId="77777777" w:rsidTr="00137917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5013" w14:textId="77777777" w:rsidR="002D7F48" w:rsidRPr="002D7F48" w:rsidRDefault="002D7F48" w:rsidP="002D7F48">
            <w:pPr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D027" w14:textId="77777777" w:rsidR="002D7F48" w:rsidRPr="002D7F48" w:rsidRDefault="002D7F48" w:rsidP="002D7F48">
            <w:pPr>
              <w:jc w:val="center"/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4D8B" w14:textId="77777777" w:rsidR="002D7F48" w:rsidRPr="002D7F48" w:rsidRDefault="002D7F48" w:rsidP="002D7F48">
            <w:pPr>
              <w:jc w:val="center"/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кол-во</w:t>
            </w:r>
          </w:p>
        </w:tc>
      </w:tr>
      <w:tr w:rsidR="002D7F48" w:rsidRPr="002D7F48" w14:paraId="480BC873" w14:textId="77777777" w:rsidTr="00137917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8D9C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Серверы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54DF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Windows Server 2008 Standard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8F29" w14:textId="77777777" w:rsidR="002D7F48" w:rsidRPr="002D7F48" w:rsidRDefault="002D7F48" w:rsidP="002D7F48">
            <w:pPr>
              <w:jc w:val="center"/>
              <w:rPr>
                <w:color w:val="000000"/>
              </w:rPr>
            </w:pPr>
            <w:r w:rsidRPr="002D7F48">
              <w:rPr>
                <w:color w:val="000000"/>
              </w:rPr>
              <w:t>2</w:t>
            </w:r>
          </w:p>
        </w:tc>
      </w:tr>
      <w:tr w:rsidR="002D7F48" w:rsidRPr="002D7F48" w14:paraId="2C67FD62" w14:textId="77777777" w:rsidTr="00137917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C93A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АРМы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5803" w14:textId="77777777" w:rsidR="002D7F48" w:rsidRPr="002D7F48" w:rsidRDefault="002D7F48" w:rsidP="002D7F48">
            <w:pPr>
              <w:rPr>
                <w:color w:val="000000"/>
              </w:rPr>
            </w:pPr>
            <w:r w:rsidRPr="002D7F48">
              <w:rPr>
                <w:color w:val="000000"/>
              </w:rPr>
              <w:t>Windows 7 Pro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E4FCB" w14:textId="77777777" w:rsidR="002D7F48" w:rsidRPr="002D7F48" w:rsidRDefault="002D7F48" w:rsidP="002D7F48">
            <w:pPr>
              <w:jc w:val="center"/>
              <w:rPr>
                <w:color w:val="000000"/>
              </w:rPr>
            </w:pPr>
            <w:r w:rsidRPr="002D7F48">
              <w:rPr>
                <w:color w:val="000000"/>
              </w:rPr>
              <w:t>3</w:t>
            </w:r>
          </w:p>
        </w:tc>
      </w:tr>
      <w:tr w:rsidR="002D7F48" w:rsidRPr="002D7F48" w14:paraId="4C3072C6" w14:textId="77777777" w:rsidTr="00137917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5BE4" w14:textId="77777777" w:rsidR="002D7F48" w:rsidRPr="002D7F48" w:rsidRDefault="0025131A" w:rsidP="002D7F48">
            <w:pPr>
              <w:rPr>
                <w:color w:val="000000"/>
              </w:rPr>
            </w:pPr>
            <w:r w:rsidRPr="0025131A">
              <w:rPr>
                <w:color w:val="000000"/>
              </w:rPr>
              <w:t xml:space="preserve">Контроллеры </w:t>
            </w:r>
            <w:r w:rsidR="002D7F48" w:rsidRPr="002D7F48">
              <w:rPr>
                <w:color w:val="000000"/>
              </w:rPr>
              <w:t>ПрК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F1A6" w14:textId="77777777" w:rsidR="002D7F48" w:rsidRPr="002D7F48" w:rsidRDefault="002D7F48" w:rsidP="002D7F48">
            <w:pPr>
              <w:rPr>
                <w:color w:val="000000"/>
              </w:rPr>
            </w:pPr>
            <w:r w:rsidRPr="000A7341">
              <w:rPr>
                <w:color w:val="000000"/>
              </w:rPr>
              <w:t>SIEMENS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05382" w14:textId="77777777" w:rsidR="002D7F48" w:rsidRPr="002D7F48" w:rsidRDefault="001A5172" w:rsidP="002D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D7F48" w:rsidRPr="002D7F48">
              <w:rPr>
                <w:color w:val="000000"/>
              </w:rPr>
              <w:t> </w:t>
            </w:r>
          </w:p>
        </w:tc>
      </w:tr>
      <w:tr w:rsidR="00137917" w:rsidRPr="00137917" w14:paraId="428EFDC4" w14:textId="77777777" w:rsidTr="00137917">
        <w:trPr>
          <w:trHeight w:val="33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F9E1" w14:textId="77777777" w:rsidR="00137917" w:rsidRPr="002D7F48" w:rsidRDefault="00137917" w:rsidP="002D7F48">
            <w:pPr>
              <w:rPr>
                <w:color w:val="000000"/>
              </w:rPr>
            </w:pPr>
            <w:r>
              <w:rPr>
                <w:color w:val="000000"/>
              </w:rPr>
              <w:t>Сетевое оборудование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38C7" w14:textId="77777777" w:rsidR="00137917" w:rsidRPr="00137917" w:rsidRDefault="00137917" w:rsidP="0025131A">
            <w:pPr>
              <w:rPr>
                <w:color w:val="000000"/>
                <w:lang w:val="en-US"/>
              </w:rPr>
            </w:pPr>
            <w:r w:rsidRPr="00137917">
              <w:rPr>
                <w:color w:val="000000"/>
                <w:lang w:val="en-US"/>
              </w:rPr>
              <w:t>SIEMENS SCALANCE</w:t>
            </w:r>
            <w:r w:rsidR="0025131A">
              <w:rPr>
                <w:color w:val="000000"/>
              </w:rPr>
              <w:t>,</w:t>
            </w:r>
            <w:r w:rsidRPr="00137917">
              <w:rPr>
                <w:color w:val="000000"/>
                <w:lang w:val="en-US"/>
              </w:rPr>
              <w:t xml:space="preserve"> Cisco Catalyst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916DE" w14:textId="77777777" w:rsidR="00137917" w:rsidRPr="00137917" w:rsidRDefault="00137917" w:rsidP="002D7F48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55B79CD8" w14:textId="04A30C65" w:rsidR="00C339FF" w:rsidRDefault="0025131A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>
        <w:rPr>
          <w:rFonts w:ascii="Times New Roman" w:hAnsi="Times New Roman"/>
          <w:b w:val="0"/>
          <w:color w:val="auto"/>
          <w:sz w:val="24"/>
        </w:rPr>
        <w:t xml:space="preserve"> АСУ ТП масштаба предприятия СМТП (система мониторинга технологических процессов)</w:t>
      </w:r>
      <w:r w:rsidR="00050D88">
        <w:rPr>
          <w:rFonts w:ascii="Times New Roman" w:hAnsi="Times New Roman"/>
          <w:b w:val="0"/>
          <w:color w:val="auto"/>
          <w:sz w:val="24"/>
        </w:rPr>
        <w:t xml:space="preserve"> (Дельта-2)</w:t>
      </w:r>
      <w:r w:rsidR="00050D88" w:rsidRPr="009D1A1E">
        <w:rPr>
          <w:rFonts w:ascii="Times New Roman" w:hAnsi="Times New Roman"/>
          <w:b w:val="0"/>
          <w:color w:val="auto"/>
          <w:sz w:val="24"/>
        </w:rPr>
        <w:t xml:space="preserve"> </w:t>
      </w:r>
      <w:r w:rsidR="00050D88" w:rsidRPr="00050D88">
        <w:rPr>
          <w:rFonts w:ascii="Times New Roman" w:hAnsi="Times New Roman"/>
          <w:b w:val="0"/>
          <w:color w:val="auto"/>
          <w:sz w:val="24"/>
        </w:rPr>
        <w:t>в составе:</w:t>
      </w:r>
    </w:p>
    <w:tbl>
      <w:tblPr>
        <w:tblW w:w="8460" w:type="dxa"/>
        <w:tblInd w:w="675" w:type="dxa"/>
        <w:tblLook w:val="04A0" w:firstRow="1" w:lastRow="0" w:firstColumn="1" w:lastColumn="0" w:noHBand="0" w:noVBand="1"/>
      </w:tblPr>
      <w:tblGrid>
        <w:gridCol w:w="2360"/>
        <w:gridCol w:w="5140"/>
        <w:gridCol w:w="960"/>
      </w:tblGrid>
      <w:tr w:rsidR="00050D88" w:rsidRPr="002D7F48" w14:paraId="7B18AB44" w14:textId="77777777" w:rsidTr="000A7341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FEEA" w14:textId="77777777" w:rsidR="00050D88" w:rsidRPr="002D7F48" w:rsidRDefault="00050D88" w:rsidP="000A7341">
            <w:pPr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0576" w14:textId="77777777" w:rsidR="00050D88" w:rsidRPr="002D7F48" w:rsidRDefault="00050D88" w:rsidP="000A7341">
            <w:pPr>
              <w:jc w:val="center"/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7163" w14:textId="77777777" w:rsidR="00050D88" w:rsidRPr="002D7F48" w:rsidRDefault="00050D88" w:rsidP="000A7341">
            <w:pPr>
              <w:jc w:val="center"/>
              <w:rPr>
                <w:b/>
                <w:bCs/>
                <w:color w:val="000000"/>
              </w:rPr>
            </w:pPr>
            <w:r w:rsidRPr="002D7F48">
              <w:rPr>
                <w:b/>
                <w:bCs/>
                <w:color w:val="000000"/>
              </w:rPr>
              <w:t>кол-во</w:t>
            </w:r>
          </w:p>
        </w:tc>
      </w:tr>
      <w:tr w:rsidR="00050D88" w:rsidRPr="002D7F48" w14:paraId="553B5867" w14:textId="77777777" w:rsidTr="000A7341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AC4" w14:textId="77777777" w:rsidR="00050D88" w:rsidRPr="009D1AE9" w:rsidRDefault="00050D88" w:rsidP="000A7341">
            <w:pPr>
              <w:rPr>
                <w:color w:val="000000"/>
              </w:rPr>
            </w:pPr>
            <w:r w:rsidRPr="009D1AE9">
              <w:rPr>
                <w:color w:val="000000"/>
              </w:rPr>
              <w:t>Серверы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1633" w14:textId="77777777" w:rsidR="00050D88" w:rsidRPr="009D1AE9" w:rsidRDefault="00D120E4" w:rsidP="00D120E4">
            <w:pPr>
              <w:rPr>
                <w:color w:val="000000"/>
                <w:lang w:val="en-US"/>
              </w:rPr>
            </w:pPr>
            <w:r w:rsidRPr="009D1AE9">
              <w:rPr>
                <w:color w:val="000000"/>
              </w:rPr>
              <w:t>ОС</w:t>
            </w:r>
            <w:r w:rsidRPr="009D1AE9">
              <w:rPr>
                <w:color w:val="000000"/>
                <w:lang w:val="en-US"/>
              </w:rPr>
              <w:t xml:space="preserve"> Windows 2008 Server R2, </w:t>
            </w:r>
            <w:r w:rsidRPr="009D1AE9">
              <w:rPr>
                <w:color w:val="000000"/>
              </w:rPr>
              <w:t>ОС</w:t>
            </w:r>
            <w:r w:rsidRPr="009D1AE9">
              <w:rPr>
                <w:color w:val="000000"/>
                <w:lang w:val="en-US"/>
              </w:rPr>
              <w:t xml:space="preserve"> </w:t>
            </w:r>
            <w:r w:rsidR="00050D88" w:rsidRPr="009D1AE9">
              <w:rPr>
                <w:color w:val="000000"/>
                <w:lang w:val="en-US"/>
              </w:rPr>
              <w:t>Windows Server 200</w:t>
            </w:r>
            <w:r w:rsidRPr="009D1AE9">
              <w:rPr>
                <w:color w:val="000000"/>
                <w:lang w:val="en-US"/>
              </w:rPr>
              <w:t>3</w:t>
            </w:r>
            <w:r w:rsidR="00050D88" w:rsidRPr="009D1AE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28C40" w14:textId="77777777" w:rsidR="00050D88" w:rsidRPr="009D1AE9" w:rsidRDefault="00D120E4" w:rsidP="000A7341">
            <w:pPr>
              <w:jc w:val="center"/>
              <w:rPr>
                <w:color w:val="000000"/>
              </w:rPr>
            </w:pPr>
            <w:r w:rsidRPr="009D1AE9">
              <w:rPr>
                <w:color w:val="000000"/>
              </w:rPr>
              <w:t>8</w:t>
            </w:r>
          </w:p>
        </w:tc>
      </w:tr>
      <w:tr w:rsidR="00D120E4" w:rsidRPr="002D7F48" w14:paraId="51018831" w14:textId="77777777" w:rsidTr="000A7341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497F" w14:textId="77777777" w:rsidR="00D120E4" w:rsidRPr="009D1AE9" w:rsidRDefault="00D120E4" w:rsidP="000A7341">
            <w:pPr>
              <w:rPr>
                <w:color w:val="000000"/>
              </w:rPr>
            </w:pPr>
            <w:r w:rsidRPr="009D1AE9">
              <w:rPr>
                <w:color w:val="000000"/>
              </w:rPr>
              <w:t>АРМы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846D" w14:textId="77777777" w:rsidR="00D120E4" w:rsidRPr="009D1AE9" w:rsidRDefault="00D120E4" w:rsidP="00D120E4">
            <w:pPr>
              <w:rPr>
                <w:color w:val="000000"/>
              </w:rPr>
            </w:pPr>
            <w:r w:rsidRPr="009D1AE9">
              <w:rPr>
                <w:color w:val="000000"/>
              </w:rPr>
              <w:t xml:space="preserve">ОС Windows 2000,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803AA" w14:textId="77777777" w:rsidR="00D120E4" w:rsidRPr="009D1AE9" w:rsidRDefault="00D120E4" w:rsidP="000A7341">
            <w:pPr>
              <w:jc w:val="center"/>
              <w:rPr>
                <w:color w:val="000000"/>
              </w:rPr>
            </w:pPr>
            <w:r w:rsidRPr="009D1AE9">
              <w:rPr>
                <w:color w:val="000000"/>
              </w:rPr>
              <w:t>39</w:t>
            </w:r>
          </w:p>
        </w:tc>
      </w:tr>
      <w:tr w:rsidR="00050D88" w:rsidRPr="00137917" w14:paraId="062C335D" w14:textId="77777777" w:rsidTr="000A7341">
        <w:trPr>
          <w:trHeight w:val="33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AE2C" w14:textId="77777777" w:rsidR="00050D88" w:rsidRPr="009D1AE9" w:rsidRDefault="00050D88" w:rsidP="000A7341">
            <w:pPr>
              <w:rPr>
                <w:color w:val="000000"/>
              </w:rPr>
            </w:pPr>
            <w:r w:rsidRPr="009D1AE9">
              <w:rPr>
                <w:color w:val="000000"/>
              </w:rPr>
              <w:t>Сетевое оборудование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96D1" w14:textId="77777777" w:rsidR="00050D88" w:rsidRPr="009D1AE9" w:rsidRDefault="00050D88" w:rsidP="00050D88">
            <w:pPr>
              <w:rPr>
                <w:color w:val="000000"/>
                <w:lang w:val="en-US"/>
              </w:rPr>
            </w:pPr>
            <w:r w:rsidRPr="009D1AE9">
              <w:rPr>
                <w:color w:val="000000"/>
              </w:rPr>
              <w:t>3СОМ,</w:t>
            </w:r>
            <w:r w:rsidRPr="009D1AE9">
              <w:rPr>
                <w:color w:val="000000"/>
                <w:lang w:val="en-US"/>
              </w:rPr>
              <w:t xml:space="preserve"> Cisco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98AF" w14:textId="77777777" w:rsidR="00050D88" w:rsidRPr="009D1AE9" w:rsidRDefault="00050D88" w:rsidP="000A7341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0DA2F396" w14:textId="77777777" w:rsidR="00C339FF" w:rsidRPr="009D1AE9" w:rsidRDefault="009D1AE9" w:rsidP="009D1A1E">
      <w:pPr>
        <w:pStyle w:val="13"/>
        <w:numPr>
          <w:ilvl w:val="2"/>
          <w:numId w:val="1"/>
        </w:numPr>
        <w:spacing w:before="240" w:after="120" w:line="288" w:lineRule="auto"/>
        <w:ind w:left="1225" w:hanging="505"/>
        <w:jc w:val="both"/>
        <w:rPr>
          <w:rFonts w:ascii="Times New Roman" w:hAnsi="Times New Roman"/>
          <w:b w:val="0"/>
          <w:color w:val="auto"/>
          <w:sz w:val="24"/>
        </w:rPr>
      </w:pPr>
      <w:r w:rsidRPr="009D1AE9">
        <w:rPr>
          <w:rFonts w:ascii="Times New Roman" w:hAnsi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</w:rPr>
        <w:t>В</w:t>
      </w:r>
      <w:r w:rsidRPr="009D1AE9">
        <w:rPr>
          <w:rFonts w:ascii="Times New Roman" w:hAnsi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</w:rPr>
        <w:t>перечисленных</w:t>
      </w:r>
      <w:r w:rsidRPr="009D1AE9">
        <w:rPr>
          <w:rFonts w:ascii="Times New Roman" w:hAnsi="Times New Roman"/>
          <w:b w:val="0"/>
          <w:color w:val="auto"/>
          <w:sz w:val="24"/>
        </w:rPr>
        <w:t xml:space="preserve"> </w:t>
      </w:r>
      <w:r w:rsidR="00C339FF">
        <w:rPr>
          <w:rFonts w:ascii="Times New Roman" w:hAnsi="Times New Roman"/>
          <w:b w:val="0"/>
          <w:color w:val="auto"/>
          <w:sz w:val="24"/>
        </w:rPr>
        <w:t>АСУ</w:t>
      </w:r>
      <w:r w:rsidR="00C339FF" w:rsidRPr="009D1AE9">
        <w:rPr>
          <w:rFonts w:ascii="Times New Roman" w:hAnsi="Times New Roman"/>
          <w:b w:val="0"/>
          <w:color w:val="auto"/>
          <w:sz w:val="24"/>
        </w:rPr>
        <w:t xml:space="preserve"> </w:t>
      </w:r>
      <w:r w:rsidR="00C339FF">
        <w:rPr>
          <w:rFonts w:ascii="Times New Roman" w:hAnsi="Times New Roman"/>
          <w:b w:val="0"/>
          <w:color w:val="auto"/>
          <w:sz w:val="24"/>
        </w:rPr>
        <w:t>ТП</w:t>
      </w:r>
      <w:r>
        <w:rPr>
          <w:rFonts w:ascii="Times New Roman" w:hAnsi="Times New Roman"/>
          <w:b w:val="0"/>
          <w:color w:val="auto"/>
          <w:sz w:val="24"/>
        </w:rPr>
        <w:t xml:space="preserve"> используются системы визуализации</w:t>
      </w:r>
      <w:r w:rsidR="00C339FF" w:rsidRPr="009D1AE9">
        <w:rPr>
          <w:rFonts w:ascii="Times New Roman" w:hAnsi="Times New Roman"/>
          <w:b w:val="0"/>
          <w:color w:val="auto"/>
          <w:sz w:val="24"/>
        </w:rPr>
        <w:t xml:space="preserve">: </w:t>
      </w:r>
      <w:r w:rsidR="00C339FF" w:rsidRPr="009D1A1E">
        <w:rPr>
          <w:rFonts w:ascii="Times New Roman" w:hAnsi="Times New Roman"/>
          <w:b w:val="0"/>
          <w:color w:val="auto"/>
          <w:sz w:val="24"/>
        </w:rPr>
        <w:t>Step</w:t>
      </w:r>
      <w:r w:rsidR="00C339FF" w:rsidRPr="009D1AE9">
        <w:rPr>
          <w:rFonts w:ascii="Times New Roman" w:hAnsi="Times New Roman"/>
          <w:b w:val="0"/>
          <w:color w:val="auto"/>
          <w:sz w:val="24"/>
        </w:rPr>
        <w:t xml:space="preserve">7, </w:t>
      </w:r>
      <w:r w:rsidR="00C339FF" w:rsidRPr="009D1A1E">
        <w:rPr>
          <w:rFonts w:ascii="Times New Roman" w:hAnsi="Times New Roman"/>
          <w:b w:val="0"/>
          <w:color w:val="auto"/>
          <w:sz w:val="24"/>
        </w:rPr>
        <w:t>WinCC</w:t>
      </w:r>
      <w:r w:rsidR="00C339FF" w:rsidRPr="009D1AE9">
        <w:rPr>
          <w:rFonts w:ascii="Times New Roman" w:hAnsi="Times New Roman"/>
          <w:b w:val="0"/>
          <w:color w:val="auto"/>
          <w:sz w:val="24"/>
        </w:rPr>
        <w:t xml:space="preserve">, </w:t>
      </w:r>
      <w:r w:rsidR="00C339FF" w:rsidRPr="009D1A1E">
        <w:rPr>
          <w:rFonts w:ascii="Times New Roman" w:hAnsi="Times New Roman"/>
          <w:b w:val="0"/>
          <w:color w:val="auto"/>
          <w:sz w:val="24"/>
        </w:rPr>
        <w:t>ENMAC</w:t>
      </w:r>
      <w:r w:rsidR="00C339FF" w:rsidRPr="009D1AE9">
        <w:rPr>
          <w:rFonts w:ascii="Times New Roman" w:hAnsi="Times New Roman"/>
          <w:b w:val="0"/>
          <w:color w:val="auto"/>
          <w:sz w:val="24"/>
        </w:rPr>
        <w:t xml:space="preserve">, </w:t>
      </w:r>
      <w:r w:rsidR="00C339FF" w:rsidRPr="009D1A1E">
        <w:rPr>
          <w:rFonts w:ascii="Times New Roman" w:hAnsi="Times New Roman"/>
          <w:b w:val="0"/>
          <w:color w:val="auto"/>
          <w:sz w:val="24"/>
        </w:rPr>
        <w:t>InTouch</w:t>
      </w:r>
      <w:r w:rsidR="00C339FF" w:rsidRPr="009D1AE9">
        <w:rPr>
          <w:rFonts w:ascii="Times New Roman" w:hAnsi="Times New Roman"/>
          <w:b w:val="0"/>
          <w:color w:val="auto"/>
          <w:sz w:val="24"/>
        </w:rPr>
        <w:t xml:space="preserve"> </w:t>
      </w:r>
      <w:r w:rsidR="00C339FF" w:rsidRPr="009D1A1E">
        <w:rPr>
          <w:rFonts w:ascii="Times New Roman" w:hAnsi="Times New Roman"/>
          <w:b w:val="0"/>
          <w:color w:val="auto"/>
          <w:sz w:val="24"/>
        </w:rPr>
        <w:t>HMI</w:t>
      </w:r>
      <w:r w:rsidR="00C339FF" w:rsidRPr="009D1AE9">
        <w:rPr>
          <w:rFonts w:ascii="Times New Roman" w:hAnsi="Times New Roman"/>
          <w:b w:val="0"/>
          <w:color w:val="auto"/>
          <w:sz w:val="24"/>
        </w:rPr>
        <w:t xml:space="preserve">, </w:t>
      </w:r>
      <w:r w:rsidR="00C339FF" w:rsidRPr="009D1A1E">
        <w:rPr>
          <w:rFonts w:ascii="Times New Roman" w:hAnsi="Times New Roman"/>
          <w:b w:val="0"/>
          <w:color w:val="auto"/>
          <w:sz w:val="24"/>
        </w:rPr>
        <w:t>Ovation</w:t>
      </w:r>
      <w:r w:rsidR="00C339FF" w:rsidRPr="009D1AE9">
        <w:rPr>
          <w:rFonts w:ascii="Times New Roman" w:hAnsi="Times New Roman"/>
          <w:b w:val="0"/>
          <w:color w:val="auto"/>
          <w:sz w:val="24"/>
        </w:rPr>
        <w:t xml:space="preserve">, </w:t>
      </w:r>
      <w:r w:rsidR="00C339FF" w:rsidRPr="009D1A1E">
        <w:rPr>
          <w:rFonts w:ascii="Times New Roman" w:hAnsi="Times New Roman"/>
          <w:b w:val="0"/>
          <w:color w:val="auto"/>
          <w:sz w:val="24"/>
        </w:rPr>
        <w:t>Avtograf</w:t>
      </w:r>
      <w:r w:rsidR="00C339FF" w:rsidRPr="009D1AE9">
        <w:rPr>
          <w:rFonts w:ascii="Times New Roman" w:hAnsi="Times New Roman"/>
          <w:b w:val="0"/>
          <w:color w:val="auto"/>
          <w:sz w:val="24"/>
        </w:rPr>
        <w:t xml:space="preserve">, </w:t>
      </w:r>
      <w:r w:rsidR="00C339FF" w:rsidRPr="009D1A1E">
        <w:rPr>
          <w:rFonts w:ascii="Times New Roman" w:hAnsi="Times New Roman"/>
          <w:b w:val="0"/>
          <w:color w:val="auto"/>
          <w:sz w:val="24"/>
        </w:rPr>
        <w:t>Delta</w:t>
      </w:r>
      <w:r w:rsidR="00C339FF" w:rsidRPr="009D1AE9">
        <w:rPr>
          <w:rFonts w:ascii="Times New Roman" w:hAnsi="Times New Roman"/>
          <w:b w:val="0"/>
          <w:color w:val="auto"/>
          <w:sz w:val="24"/>
        </w:rPr>
        <w:t>-</w:t>
      </w:r>
      <w:r w:rsidR="00C339FF" w:rsidRPr="009D1A1E">
        <w:rPr>
          <w:rFonts w:ascii="Times New Roman" w:hAnsi="Times New Roman"/>
          <w:b w:val="0"/>
          <w:color w:val="auto"/>
          <w:sz w:val="24"/>
        </w:rPr>
        <w:t>Manager</w:t>
      </w:r>
      <w:r>
        <w:rPr>
          <w:rFonts w:ascii="Times New Roman" w:hAnsi="Times New Roman"/>
          <w:b w:val="0"/>
          <w:color w:val="auto"/>
          <w:sz w:val="24"/>
        </w:rPr>
        <w:t>.</w:t>
      </w:r>
    </w:p>
    <w:p w14:paraId="3F6778DD" w14:textId="77777777" w:rsidR="0096335E" w:rsidRPr="0096335E" w:rsidRDefault="0096335E" w:rsidP="00CE767B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96335E">
        <w:rPr>
          <w:rFonts w:ascii="Times New Roman" w:hAnsi="Times New Roman"/>
          <w:b w:val="0"/>
          <w:color w:val="auto"/>
          <w:sz w:val="24"/>
        </w:rPr>
        <w:t>В область проведения аудита должны входить:</w:t>
      </w:r>
    </w:p>
    <w:p w14:paraId="7F949909" w14:textId="77777777" w:rsidR="0096335E" w:rsidRDefault="0096335E" w:rsidP="00CE767B">
      <w:pPr>
        <w:pStyle w:val="aff1"/>
        <w:numPr>
          <w:ilvl w:val="0"/>
          <w:numId w:val="24"/>
        </w:numPr>
        <w:spacing w:before="0" w:line="288" w:lineRule="auto"/>
        <w:ind w:left="1066" w:hanging="357"/>
      </w:pPr>
      <w:r>
        <w:t>технические средства, обеспечивающие автоматизацию управления технологическими процессами;</w:t>
      </w:r>
    </w:p>
    <w:p w14:paraId="02BFFDE9" w14:textId="77777777" w:rsidR="0096335E" w:rsidRDefault="0096335E" w:rsidP="00746838">
      <w:pPr>
        <w:pStyle w:val="aff1"/>
        <w:numPr>
          <w:ilvl w:val="0"/>
          <w:numId w:val="24"/>
        </w:numPr>
        <w:spacing w:before="0" w:line="288" w:lineRule="auto"/>
      </w:pPr>
      <w:r>
        <w:t>сеть передачи данных, обеспечивающая взаимодействие тех</w:t>
      </w:r>
      <w:r w:rsidR="008F07B8">
        <w:t>нических средств АСУ ТП (</w:t>
      </w:r>
      <w:r>
        <w:t>ТСПД);</w:t>
      </w:r>
    </w:p>
    <w:p w14:paraId="1A7C8F11" w14:textId="77777777" w:rsidR="0096335E" w:rsidRDefault="0096335E" w:rsidP="00746838">
      <w:pPr>
        <w:pStyle w:val="aff1"/>
        <w:numPr>
          <w:ilvl w:val="0"/>
          <w:numId w:val="24"/>
        </w:numPr>
        <w:spacing w:before="0" w:line="288" w:lineRule="auto"/>
      </w:pPr>
      <w:r>
        <w:t>сети/сегменты взаимодействия сетей АСУ ТП и корпоративн</w:t>
      </w:r>
      <w:r w:rsidR="00644612">
        <w:t>ой</w:t>
      </w:r>
      <w:r>
        <w:t xml:space="preserve"> сет</w:t>
      </w:r>
      <w:r w:rsidR="00644612">
        <w:t>и</w:t>
      </w:r>
      <w:r w:rsidR="008F07B8">
        <w:t xml:space="preserve"> Заказчика</w:t>
      </w:r>
      <w:r>
        <w:t>;</w:t>
      </w:r>
    </w:p>
    <w:p w14:paraId="3789343A" w14:textId="77777777" w:rsidR="0096335E" w:rsidRDefault="0096335E" w:rsidP="00746838">
      <w:pPr>
        <w:pStyle w:val="aff1"/>
        <w:numPr>
          <w:ilvl w:val="0"/>
          <w:numId w:val="24"/>
        </w:numPr>
        <w:spacing w:before="0" w:line="288" w:lineRule="auto"/>
      </w:pPr>
      <w:r>
        <w:t>программное обеспечение АСУ ТП в части анализа конфигурации встроенных средств безопасности и анализа на наличие уязвимостей;</w:t>
      </w:r>
    </w:p>
    <w:p w14:paraId="25A576A1" w14:textId="77777777" w:rsidR="0096335E" w:rsidRDefault="0096335E" w:rsidP="00746838">
      <w:pPr>
        <w:pStyle w:val="aff1"/>
        <w:numPr>
          <w:ilvl w:val="0"/>
          <w:numId w:val="24"/>
        </w:numPr>
        <w:spacing w:before="0" w:line="288" w:lineRule="auto"/>
      </w:pPr>
      <w:r>
        <w:t>организационно-распорядительная документация Заказчика, устанавливающая требования в части обеспечения информационной безопасности АСУ ТП;</w:t>
      </w:r>
    </w:p>
    <w:p w14:paraId="57C4C4FF" w14:textId="77777777" w:rsidR="0096335E" w:rsidRDefault="0096335E" w:rsidP="00746838">
      <w:pPr>
        <w:pStyle w:val="aff1"/>
        <w:numPr>
          <w:ilvl w:val="0"/>
          <w:numId w:val="24"/>
        </w:numPr>
        <w:spacing w:before="0" w:line="288" w:lineRule="auto"/>
      </w:pPr>
      <w:r>
        <w:t>эксплуатационная документация АСУ ТП;</w:t>
      </w:r>
    </w:p>
    <w:p w14:paraId="32C6418E" w14:textId="77777777" w:rsidR="0096335E" w:rsidRDefault="0096335E" w:rsidP="00746838">
      <w:pPr>
        <w:pStyle w:val="aff1"/>
        <w:numPr>
          <w:ilvl w:val="0"/>
          <w:numId w:val="24"/>
        </w:numPr>
        <w:spacing w:before="0" w:line="288" w:lineRule="auto"/>
      </w:pPr>
      <w:r>
        <w:t>используемые специализированные средства защиты информации в ТСПД;</w:t>
      </w:r>
    </w:p>
    <w:p w14:paraId="7ACDB308" w14:textId="77777777" w:rsidR="0096335E" w:rsidRDefault="0096335E" w:rsidP="00746838">
      <w:pPr>
        <w:pStyle w:val="aff1"/>
        <w:numPr>
          <w:ilvl w:val="0"/>
          <w:numId w:val="24"/>
        </w:numPr>
        <w:spacing w:before="0" w:line="288" w:lineRule="auto"/>
        <w:ind w:left="1066" w:hanging="357"/>
      </w:pPr>
      <w:r>
        <w:t>персонал, обеспечивающий эксплуатацию АСУ ТП и ее информационную безопасность.</w:t>
      </w:r>
    </w:p>
    <w:p w14:paraId="405A40ED" w14:textId="77777777" w:rsidR="0096335E" w:rsidRPr="00644612" w:rsidRDefault="0096335E" w:rsidP="008F6FD5">
      <w:pPr>
        <w:pStyle w:val="13"/>
        <w:numPr>
          <w:ilvl w:val="1"/>
          <w:numId w:val="1"/>
        </w:numPr>
        <w:spacing w:before="12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644612">
        <w:rPr>
          <w:rFonts w:ascii="Times New Roman" w:hAnsi="Times New Roman"/>
          <w:b w:val="0"/>
          <w:color w:val="auto"/>
          <w:sz w:val="24"/>
        </w:rPr>
        <w:t>В область аудита не входят:</w:t>
      </w:r>
    </w:p>
    <w:p w14:paraId="6179AA39" w14:textId="77777777" w:rsidR="0096335E" w:rsidRPr="0096335E" w:rsidRDefault="0096335E" w:rsidP="00746838">
      <w:pPr>
        <w:pStyle w:val="aff1"/>
        <w:numPr>
          <w:ilvl w:val="0"/>
          <w:numId w:val="24"/>
        </w:numPr>
        <w:spacing w:before="0" w:line="288" w:lineRule="auto"/>
        <w:ind w:left="1066" w:hanging="357"/>
      </w:pPr>
      <w:r w:rsidRPr="0096335E">
        <w:t>автономные системы автоматики (противоаварийная защита, пожарная, охранная и другие аналогичные системы аналогичного уровня);</w:t>
      </w:r>
    </w:p>
    <w:p w14:paraId="13843CA7" w14:textId="77777777" w:rsidR="00644612" w:rsidRDefault="0096335E" w:rsidP="00746838">
      <w:pPr>
        <w:pStyle w:val="aff1"/>
        <w:numPr>
          <w:ilvl w:val="0"/>
          <w:numId w:val="24"/>
        </w:numPr>
        <w:spacing w:before="0" w:line="288" w:lineRule="auto"/>
      </w:pPr>
      <w:r w:rsidRPr="0096335E">
        <w:t>исполнительные устройства нижнего уровня (приводы, датчики,</w:t>
      </w:r>
      <w:r w:rsidRPr="00050D88">
        <w:t xml:space="preserve"> блоки</w:t>
      </w:r>
      <w:r w:rsidRPr="0096335E">
        <w:t xml:space="preserve"> автоматического управления);</w:t>
      </w:r>
    </w:p>
    <w:p w14:paraId="53179461" w14:textId="77777777" w:rsidR="0096335E" w:rsidRPr="00644612" w:rsidRDefault="0096335E" w:rsidP="00746838">
      <w:pPr>
        <w:pStyle w:val="aff1"/>
        <w:numPr>
          <w:ilvl w:val="0"/>
          <w:numId w:val="24"/>
        </w:numPr>
        <w:spacing w:before="0" w:line="288" w:lineRule="auto"/>
      </w:pPr>
      <w:r w:rsidRPr="00644612">
        <w:t xml:space="preserve">работы, связанные с </w:t>
      </w:r>
      <w:r w:rsidR="00644612">
        <w:t xml:space="preserve">физической безопасностью топливно-энергетических объектов и </w:t>
      </w:r>
      <w:r w:rsidRPr="00644612">
        <w:t xml:space="preserve">оценкой </w:t>
      </w:r>
      <w:r w:rsidR="008F07B8">
        <w:t xml:space="preserve">их </w:t>
      </w:r>
      <w:r w:rsidRPr="00644612">
        <w:t>антитеррористической защищенности.</w:t>
      </w:r>
    </w:p>
    <w:p w14:paraId="4AA4328A" w14:textId="0E310280" w:rsidR="0096335E" w:rsidRPr="0096335E" w:rsidRDefault="0096335E" w:rsidP="008F6FD5">
      <w:pPr>
        <w:pStyle w:val="13"/>
        <w:numPr>
          <w:ilvl w:val="1"/>
          <w:numId w:val="1"/>
        </w:numPr>
        <w:spacing w:before="12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96335E">
        <w:rPr>
          <w:rFonts w:ascii="Times New Roman" w:hAnsi="Times New Roman"/>
          <w:b w:val="0"/>
          <w:color w:val="auto"/>
          <w:sz w:val="24"/>
        </w:rPr>
        <w:t xml:space="preserve">Методология </w:t>
      </w:r>
      <w:r w:rsidR="00121AD1" w:rsidRPr="0096335E">
        <w:rPr>
          <w:rFonts w:ascii="Times New Roman" w:hAnsi="Times New Roman"/>
          <w:b w:val="0"/>
          <w:color w:val="auto"/>
          <w:sz w:val="24"/>
        </w:rPr>
        <w:t xml:space="preserve">выполнения работ </w:t>
      </w:r>
      <w:r w:rsidR="00121AD1">
        <w:rPr>
          <w:rFonts w:ascii="Times New Roman" w:hAnsi="Times New Roman"/>
          <w:b w:val="0"/>
          <w:color w:val="auto"/>
          <w:sz w:val="24"/>
        </w:rPr>
        <w:t xml:space="preserve">и перечень инструментальных проверок </w:t>
      </w:r>
      <w:r w:rsidRPr="0096335E">
        <w:rPr>
          <w:rFonts w:ascii="Times New Roman" w:hAnsi="Times New Roman"/>
          <w:b w:val="0"/>
          <w:color w:val="auto"/>
          <w:sz w:val="24"/>
        </w:rPr>
        <w:t>должн</w:t>
      </w:r>
      <w:r w:rsidR="00121AD1">
        <w:rPr>
          <w:rFonts w:ascii="Times New Roman" w:hAnsi="Times New Roman"/>
          <w:b w:val="0"/>
          <w:color w:val="auto"/>
          <w:sz w:val="24"/>
        </w:rPr>
        <w:t>ы</w:t>
      </w:r>
      <w:r w:rsidRPr="0096335E">
        <w:rPr>
          <w:rFonts w:ascii="Times New Roman" w:hAnsi="Times New Roman"/>
          <w:b w:val="0"/>
          <w:color w:val="auto"/>
          <w:sz w:val="24"/>
        </w:rPr>
        <w:t xml:space="preserve"> быть определен</w:t>
      </w:r>
      <w:r w:rsidR="00121AD1">
        <w:rPr>
          <w:rFonts w:ascii="Times New Roman" w:hAnsi="Times New Roman"/>
          <w:b w:val="0"/>
          <w:color w:val="auto"/>
          <w:sz w:val="24"/>
        </w:rPr>
        <w:t>ы</w:t>
      </w:r>
      <w:r w:rsidRPr="0096335E">
        <w:rPr>
          <w:rFonts w:ascii="Times New Roman" w:hAnsi="Times New Roman"/>
          <w:b w:val="0"/>
          <w:color w:val="auto"/>
          <w:sz w:val="24"/>
        </w:rPr>
        <w:t xml:space="preserve"> Исполнителем по согласованию с Заказчиком на этапе инициализации аудита (детализации плана-графика работ).</w:t>
      </w:r>
    </w:p>
    <w:p w14:paraId="1833C827" w14:textId="77777777" w:rsidR="00644612" w:rsidRPr="00780EB3" w:rsidRDefault="000D7297" w:rsidP="008F6FD5">
      <w:pPr>
        <w:pStyle w:val="13"/>
        <w:numPr>
          <w:ilvl w:val="0"/>
          <w:numId w:val="1"/>
        </w:numPr>
        <w:spacing w:before="360" w:after="240" w:line="288" w:lineRule="auto"/>
        <w:ind w:left="357" w:hanging="357"/>
        <w:jc w:val="center"/>
        <w:rPr>
          <w:rFonts w:ascii="Times New Roman" w:hAnsi="Times New Roman"/>
          <w:color w:val="auto"/>
          <w:sz w:val="24"/>
          <w:szCs w:val="24"/>
        </w:rPr>
      </w:pPr>
      <w:r w:rsidRPr="00780EB3">
        <w:rPr>
          <w:rFonts w:ascii="Times New Roman" w:hAnsi="Times New Roman"/>
          <w:color w:val="auto"/>
          <w:sz w:val="24"/>
          <w:szCs w:val="24"/>
        </w:rPr>
        <w:t>Требования к выполнению работ</w:t>
      </w:r>
    </w:p>
    <w:p w14:paraId="159248DA" w14:textId="77777777" w:rsidR="006F1ED6" w:rsidRDefault="00644612" w:rsidP="00D35B29">
      <w:pPr>
        <w:pStyle w:val="13"/>
        <w:numPr>
          <w:ilvl w:val="1"/>
          <w:numId w:val="1"/>
        </w:numPr>
        <w:spacing w:before="240" w:after="120" w:line="288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Работы должны включать в себя следующие этапы</w:t>
      </w:r>
    </w:p>
    <w:p w14:paraId="09FE7AF1" w14:textId="592690A6" w:rsidR="00145FF6" w:rsidRPr="00121AD1" w:rsidRDefault="008F6FD5" w:rsidP="00145FF6">
      <w:pPr>
        <w:pStyle w:val="af4"/>
        <w:numPr>
          <w:ilvl w:val="0"/>
          <w:numId w:val="25"/>
        </w:numPr>
        <w:spacing w:line="288" w:lineRule="auto"/>
        <w:jc w:val="both"/>
      </w:pPr>
      <w:r w:rsidRPr="00121AD1">
        <w:t xml:space="preserve">Обследование </w:t>
      </w:r>
      <w:r w:rsidR="00D35B29" w:rsidRPr="00121AD1">
        <w:t>объектов АСУ ТП.</w:t>
      </w:r>
    </w:p>
    <w:p w14:paraId="68C5BC78" w14:textId="0FDE2B0F" w:rsidR="00145FF6" w:rsidRPr="00121AD1" w:rsidRDefault="00145FF6" w:rsidP="00D35B29">
      <w:pPr>
        <w:pStyle w:val="af4"/>
        <w:numPr>
          <w:ilvl w:val="0"/>
          <w:numId w:val="25"/>
        </w:numPr>
        <w:spacing w:line="288" w:lineRule="auto"/>
        <w:jc w:val="both"/>
      </w:pPr>
      <w:r w:rsidRPr="00121AD1">
        <w:t>Аудит соответствия, классификация и анализ угроз безопасности АСУ ТП</w:t>
      </w:r>
    </w:p>
    <w:p w14:paraId="2265F0D5" w14:textId="77777777" w:rsidR="008F6FD5" w:rsidRPr="00121AD1" w:rsidRDefault="00D35B29" w:rsidP="00D35B29">
      <w:pPr>
        <w:pStyle w:val="af4"/>
        <w:numPr>
          <w:ilvl w:val="0"/>
          <w:numId w:val="25"/>
        </w:numPr>
        <w:spacing w:line="288" w:lineRule="auto"/>
        <w:jc w:val="both"/>
      </w:pPr>
      <w:r w:rsidRPr="00121AD1">
        <w:t>Разработка технического задания на создание СОИБ АСУ ТП.</w:t>
      </w:r>
    </w:p>
    <w:p w14:paraId="0EF833F4" w14:textId="35B8456F" w:rsidR="008D4507" w:rsidRPr="00121AD1" w:rsidRDefault="008D4507" w:rsidP="008D4507">
      <w:pPr>
        <w:pStyle w:val="aff1"/>
        <w:numPr>
          <w:ilvl w:val="0"/>
          <w:numId w:val="25"/>
        </w:numPr>
        <w:spacing w:before="0" w:line="288" w:lineRule="auto"/>
      </w:pPr>
      <w:r w:rsidRPr="00121AD1">
        <w:t>Инструментальный аудит АСУ ТП и смежных с ними систем.</w:t>
      </w:r>
    </w:p>
    <w:p w14:paraId="3BD4E76F" w14:textId="0F3D387F" w:rsidR="00746838" w:rsidRPr="00746838" w:rsidRDefault="00746838" w:rsidP="00746838">
      <w:pPr>
        <w:pStyle w:val="13"/>
        <w:numPr>
          <w:ilvl w:val="1"/>
          <w:numId w:val="1"/>
        </w:numPr>
        <w:spacing w:before="240" w:after="120" w:line="288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Этап 1. </w:t>
      </w:r>
      <w:r w:rsidRPr="00746838">
        <w:rPr>
          <w:rFonts w:ascii="Times New Roman" w:hAnsi="Times New Roman"/>
          <w:color w:val="auto"/>
          <w:sz w:val="24"/>
          <w:szCs w:val="24"/>
        </w:rPr>
        <w:t xml:space="preserve">Обследование </w:t>
      </w:r>
      <w:r>
        <w:rPr>
          <w:rFonts w:ascii="Times New Roman" w:hAnsi="Times New Roman"/>
          <w:color w:val="auto"/>
          <w:sz w:val="24"/>
          <w:szCs w:val="24"/>
        </w:rPr>
        <w:t>объектов АСУ ТП</w:t>
      </w:r>
    </w:p>
    <w:p w14:paraId="71BF4ECF" w14:textId="77777777" w:rsidR="00746838" w:rsidRDefault="00746838" w:rsidP="00746838">
      <w:pPr>
        <w:pStyle w:val="af4"/>
        <w:numPr>
          <w:ilvl w:val="0"/>
          <w:numId w:val="28"/>
        </w:numPr>
        <w:spacing w:line="288" w:lineRule="auto"/>
        <w:jc w:val="both"/>
      </w:pPr>
      <w:r>
        <w:t>Должен быть осуществлен сбор данных, необходимых для определения степени критичности объектов защиты, основных компонентов АСУ ТП, особенностей их внешнего и внутреннего взаимодействия, технической и программной платформы, используемых механизмов защиты.</w:t>
      </w:r>
    </w:p>
    <w:p w14:paraId="533F51F6" w14:textId="77777777" w:rsidR="00746838" w:rsidRDefault="00746838" w:rsidP="00746838">
      <w:pPr>
        <w:pStyle w:val="af4"/>
        <w:numPr>
          <w:ilvl w:val="0"/>
          <w:numId w:val="28"/>
        </w:numPr>
        <w:spacing w:before="120" w:line="288" w:lineRule="auto"/>
        <w:ind w:left="714" w:hanging="357"/>
        <w:contextualSpacing w:val="0"/>
        <w:jc w:val="both"/>
      </w:pPr>
      <w:r>
        <w:t>Работы должны включать в себя:</w:t>
      </w:r>
    </w:p>
    <w:p w14:paraId="3F382076" w14:textId="77777777" w:rsidR="0080142B" w:rsidRDefault="0080142B" w:rsidP="0080142B">
      <w:pPr>
        <w:pStyle w:val="aff1"/>
        <w:numPr>
          <w:ilvl w:val="0"/>
          <w:numId w:val="24"/>
        </w:numPr>
        <w:spacing w:before="0" w:line="288" w:lineRule="auto"/>
      </w:pPr>
      <w:r>
        <w:t>определение технологических процессов и инфраструктуры АСУ ТП</w:t>
      </w:r>
      <w:r w:rsidRPr="0080142B">
        <w:t>;</w:t>
      </w:r>
    </w:p>
    <w:p w14:paraId="67421D64" w14:textId="77777777" w:rsidR="0080142B" w:rsidRDefault="0080142B" w:rsidP="0080142B">
      <w:pPr>
        <w:pStyle w:val="aff1"/>
        <w:numPr>
          <w:ilvl w:val="0"/>
          <w:numId w:val="24"/>
        </w:numPr>
        <w:spacing w:before="0" w:line="288" w:lineRule="auto"/>
      </w:pPr>
      <w:r>
        <w:t>определение назначения и структуры АСУ ТП (локальная, распределенная, подсистемы);</w:t>
      </w:r>
    </w:p>
    <w:p w14:paraId="6E6E6CF4" w14:textId="77777777" w:rsidR="0080142B" w:rsidRDefault="0080142B" w:rsidP="0080142B">
      <w:pPr>
        <w:pStyle w:val="aff1"/>
        <w:numPr>
          <w:ilvl w:val="0"/>
          <w:numId w:val="24"/>
        </w:numPr>
        <w:spacing w:before="0" w:line="288" w:lineRule="auto"/>
      </w:pPr>
      <w:r>
        <w:t>для интеллектуальных узлов АСУ ТП определение ОС, приложения (изготовитель, версия), интерфейсы и протоколы подключения</w:t>
      </w:r>
      <w:r w:rsidRPr="0080142B">
        <w:t>;</w:t>
      </w:r>
    </w:p>
    <w:p w14:paraId="1D56AE80" w14:textId="77777777" w:rsidR="0080142B" w:rsidRDefault="0080142B" w:rsidP="0080142B">
      <w:pPr>
        <w:pStyle w:val="aff1"/>
        <w:numPr>
          <w:ilvl w:val="0"/>
          <w:numId w:val="24"/>
        </w:numPr>
        <w:spacing w:before="0" w:line="288" w:lineRule="auto"/>
      </w:pPr>
      <w:r>
        <w:t>определение планов помещений АСУ ТП (границы физического доступа), внешних границ, смежных помещений (не АСУ ТП), наличия охраны, видеонаблюдения, СКУД</w:t>
      </w:r>
      <w:r w:rsidRPr="0080142B">
        <w:t>;</w:t>
      </w:r>
    </w:p>
    <w:p w14:paraId="217120AB" w14:textId="77777777" w:rsidR="0080142B" w:rsidRDefault="0080142B" w:rsidP="0080142B">
      <w:pPr>
        <w:pStyle w:val="aff1"/>
        <w:numPr>
          <w:ilvl w:val="0"/>
          <w:numId w:val="24"/>
        </w:numPr>
        <w:spacing w:before="0" w:line="288" w:lineRule="auto"/>
      </w:pPr>
      <w:r>
        <w:t>определение границ взаимодействия АСУ ТП со смежными сетями (передача данных или их отсутствие), включая:</w:t>
      </w:r>
    </w:p>
    <w:p w14:paraId="0BFF147E" w14:textId="77777777" w:rsidR="0080142B" w:rsidRDefault="0080142B" w:rsidP="0080142B">
      <w:pPr>
        <w:pStyle w:val="aff1"/>
        <w:numPr>
          <w:ilvl w:val="1"/>
          <w:numId w:val="24"/>
        </w:numPr>
        <w:spacing w:before="0" w:line="288" w:lineRule="auto"/>
      </w:pPr>
      <w:r>
        <w:t>обозначение пограничного (подключенного к технологической и корпоративной сети одновременно) оборудования;</w:t>
      </w:r>
    </w:p>
    <w:p w14:paraId="53C1ED7B" w14:textId="77777777" w:rsidR="0080142B" w:rsidRDefault="0080142B" w:rsidP="0080142B">
      <w:pPr>
        <w:pStyle w:val="aff1"/>
        <w:numPr>
          <w:ilvl w:val="1"/>
          <w:numId w:val="24"/>
        </w:numPr>
        <w:spacing w:before="0" w:line="288" w:lineRule="auto"/>
      </w:pPr>
      <w:r>
        <w:t>каналы связи, передающие данные во внешние сети (в том числе, в корпоративную сеть передачи данных) с выделением подключений к сетям связи общего пользования (Интернет);</w:t>
      </w:r>
    </w:p>
    <w:p w14:paraId="51C05B01" w14:textId="77777777" w:rsidR="0080142B" w:rsidRDefault="0080142B" w:rsidP="0080142B">
      <w:pPr>
        <w:pStyle w:val="aff1"/>
        <w:numPr>
          <w:ilvl w:val="1"/>
          <w:numId w:val="24"/>
        </w:numPr>
        <w:spacing w:before="0" w:line="288" w:lineRule="auto"/>
      </w:pPr>
      <w:r>
        <w:t>резервирование каналов связи;</w:t>
      </w:r>
    </w:p>
    <w:p w14:paraId="5B700E9A" w14:textId="77777777" w:rsidR="0080142B" w:rsidRDefault="0080142B" w:rsidP="0080142B">
      <w:pPr>
        <w:pStyle w:val="aff1"/>
        <w:numPr>
          <w:ilvl w:val="1"/>
          <w:numId w:val="24"/>
        </w:numPr>
        <w:spacing w:before="0" w:line="288" w:lineRule="auto"/>
      </w:pPr>
      <w:r>
        <w:t>зоны ответственности технических служб.</w:t>
      </w:r>
    </w:p>
    <w:p w14:paraId="74ED1098" w14:textId="77777777" w:rsidR="0080142B" w:rsidRDefault="0080142B" w:rsidP="0080142B">
      <w:pPr>
        <w:pStyle w:val="aff1"/>
        <w:numPr>
          <w:ilvl w:val="0"/>
          <w:numId w:val="24"/>
        </w:numPr>
        <w:spacing w:before="0" w:line="288" w:lineRule="auto"/>
      </w:pPr>
      <w:r>
        <w:t>определение схемы взаимодействия основных узлов (групп узлов) с указанием информационных потоков (управляющая, контрольно-измерительная информация)</w:t>
      </w:r>
      <w:r w:rsidRPr="0080142B">
        <w:t>;</w:t>
      </w:r>
    </w:p>
    <w:p w14:paraId="45A29194" w14:textId="77777777" w:rsidR="0080142B" w:rsidRDefault="0080142B" w:rsidP="0080142B">
      <w:pPr>
        <w:pStyle w:val="aff1"/>
        <w:numPr>
          <w:ilvl w:val="0"/>
          <w:numId w:val="24"/>
        </w:numPr>
        <w:spacing w:before="0" w:line="288" w:lineRule="auto"/>
      </w:pPr>
      <w:r>
        <w:t>сбор информации, необходимой для разработки принципиальной схемы сети передачи данных, подключения устройств (групп узлов) с указанием:</w:t>
      </w:r>
    </w:p>
    <w:p w14:paraId="08B7A612" w14:textId="77777777" w:rsidR="0080142B" w:rsidRDefault="0080142B" w:rsidP="0080142B">
      <w:pPr>
        <w:pStyle w:val="aff1"/>
        <w:numPr>
          <w:ilvl w:val="1"/>
          <w:numId w:val="24"/>
        </w:numPr>
        <w:spacing w:before="0" w:line="288" w:lineRule="auto"/>
      </w:pPr>
      <w:r>
        <w:t xml:space="preserve">модель, назначение для каждого устройства (группы устройств одного типа); </w:t>
      </w:r>
    </w:p>
    <w:p w14:paraId="086AC913" w14:textId="77777777" w:rsidR="00746838" w:rsidRDefault="0080142B" w:rsidP="0080142B">
      <w:pPr>
        <w:pStyle w:val="aff1"/>
        <w:numPr>
          <w:ilvl w:val="1"/>
          <w:numId w:val="24"/>
        </w:numPr>
        <w:spacing w:before="0" w:line="288" w:lineRule="auto"/>
      </w:pPr>
      <w:r>
        <w:t>применяемые сетевые средства защиты информации (назначение, версия, структура).</w:t>
      </w:r>
    </w:p>
    <w:p w14:paraId="03B08ACA" w14:textId="77777777" w:rsidR="00356173" w:rsidRDefault="00356173" w:rsidP="00356173">
      <w:pPr>
        <w:pStyle w:val="aff1"/>
        <w:numPr>
          <w:ilvl w:val="0"/>
          <w:numId w:val="24"/>
        </w:numPr>
        <w:spacing w:before="0" w:line="288" w:lineRule="auto"/>
      </w:pPr>
      <w:r>
        <w:rPr>
          <w:lang w:val="en-US"/>
        </w:rPr>
        <w:t>c</w:t>
      </w:r>
      <w:r>
        <w:t>бор</w:t>
      </w:r>
      <w:r w:rsidRPr="00356173">
        <w:t xml:space="preserve"> </w:t>
      </w:r>
      <w:r>
        <w:t xml:space="preserve">информации о </w:t>
      </w:r>
      <w:r w:rsidR="0080142B">
        <w:t>конфигураци</w:t>
      </w:r>
      <w:r>
        <w:t>и</w:t>
      </w:r>
      <w:r w:rsidR="0080142B">
        <w:t xml:space="preserve"> (параметр</w:t>
      </w:r>
      <w:r>
        <w:t>ах</w:t>
      </w:r>
      <w:r w:rsidR="0080142B">
        <w:t xml:space="preserve"> безопасности) технических средств</w:t>
      </w:r>
      <w:r>
        <w:t>, включая</w:t>
      </w:r>
      <w:r w:rsidR="0080142B">
        <w:t>:</w:t>
      </w:r>
    </w:p>
    <w:p w14:paraId="26C9134B" w14:textId="77777777" w:rsidR="00356173" w:rsidRDefault="0080142B" w:rsidP="00356173">
      <w:pPr>
        <w:pStyle w:val="aff1"/>
        <w:numPr>
          <w:ilvl w:val="1"/>
          <w:numId w:val="24"/>
        </w:numPr>
        <w:spacing w:before="0" w:line="288" w:lineRule="auto"/>
      </w:pPr>
      <w:r>
        <w:t>списки доступа и правила журналирования на межсетевых экранах;</w:t>
      </w:r>
    </w:p>
    <w:p w14:paraId="0AF5E8A9" w14:textId="77777777" w:rsidR="00356173" w:rsidRDefault="0080142B" w:rsidP="00356173">
      <w:pPr>
        <w:pStyle w:val="aff1"/>
        <w:numPr>
          <w:ilvl w:val="1"/>
          <w:numId w:val="24"/>
        </w:numPr>
        <w:spacing w:before="0" w:line="288" w:lineRule="auto"/>
      </w:pPr>
      <w:r>
        <w:t>списки доступа, парольные политики и правила журналирования в ОС и сетевом оборудовании;</w:t>
      </w:r>
    </w:p>
    <w:p w14:paraId="16EB48A7" w14:textId="77777777" w:rsidR="00356173" w:rsidRDefault="0080142B" w:rsidP="00356173">
      <w:pPr>
        <w:pStyle w:val="aff1"/>
        <w:numPr>
          <w:ilvl w:val="1"/>
          <w:numId w:val="24"/>
        </w:numPr>
        <w:spacing w:before="0" w:line="288" w:lineRule="auto"/>
      </w:pPr>
      <w:r>
        <w:t>списки доступа, парольные политики и правила журналирования СУБД и приложений;</w:t>
      </w:r>
    </w:p>
    <w:p w14:paraId="5B4EFD6B" w14:textId="77777777" w:rsidR="0080142B" w:rsidRDefault="0080142B" w:rsidP="00356173">
      <w:pPr>
        <w:pStyle w:val="aff1"/>
        <w:numPr>
          <w:ilvl w:val="1"/>
          <w:numId w:val="24"/>
        </w:numPr>
        <w:spacing w:before="0" w:line="288" w:lineRule="auto"/>
      </w:pPr>
      <w:r>
        <w:t>параметры конфигурации других средств защиты информации;</w:t>
      </w:r>
    </w:p>
    <w:p w14:paraId="248A1A99" w14:textId="77777777" w:rsidR="00356173" w:rsidRDefault="00356173" w:rsidP="00356173">
      <w:pPr>
        <w:pStyle w:val="af4"/>
        <w:numPr>
          <w:ilvl w:val="0"/>
          <w:numId w:val="28"/>
        </w:numPr>
        <w:spacing w:before="120" w:line="288" w:lineRule="auto"/>
        <w:ind w:left="714" w:hanging="357"/>
        <w:contextualSpacing w:val="0"/>
        <w:jc w:val="both"/>
      </w:pPr>
      <w:r>
        <w:t xml:space="preserve">Результатом данного этапа является подготовка следующих отчетных документов: </w:t>
      </w:r>
    </w:p>
    <w:p w14:paraId="4C93E78A" w14:textId="37B4E55C" w:rsidR="00356173" w:rsidRDefault="00393CD9" w:rsidP="00393CD9">
      <w:pPr>
        <w:pStyle w:val="aff1"/>
        <w:numPr>
          <w:ilvl w:val="0"/>
          <w:numId w:val="24"/>
        </w:numPr>
        <w:spacing w:before="0" w:line="288" w:lineRule="auto"/>
      </w:pPr>
      <w:r>
        <w:t xml:space="preserve">Раздел </w:t>
      </w:r>
      <w:r w:rsidR="00356173">
        <w:t>«Отчет</w:t>
      </w:r>
      <w:r>
        <w:t>а</w:t>
      </w:r>
      <w:r w:rsidR="00356173">
        <w:t xml:space="preserve"> об обследовании и аудите АСУ ТП»</w:t>
      </w:r>
      <w:r>
        <w:t>, содержащий т</w:t>
      </w:r>
      <w:r w:rsidR="00356173" w:rsidRPr="00356173">
        <w:t>ехнические данные результатов обследования (схемы, технические параметры и т.п. должны быть включены в приложения к отчету об обследовании и аудите ИБ АСУ ТП в виде паспортов АСУ ТП</w:t>
      </w:r>
      <w:r w:rsidR="00EE1BE5">
        <w:t>)</w:t>
      </w:r>
      <w:r w:rsidR="00356173" w:rsidRPr="00356173">
        <w:t>.</w:t>
      </w:r>
    </w:p>
    <w:p w14:paraId="61267332" w14:textId="31CFDADB" w:rsidR="00F268A9" w:rsidRPr="00F268A9" w:rsidRDefault="00F268A9" w:rsidP="00F268A9">
      <w:pPr>
        <w:pStyle w:val="13"/>
        <w:numPr>
          <w:ilvl w:val="1"/>
          <w:numId w:val="1"/>
        </w:numPr>
        <w:spacing w:before="240" w:after="120" w:line="288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 w:rsidRPr="00F268A9">
        <w:rPr>
          <w:rFonts w:ascii="Times New Roman" w:hAnsi="Times New Roman"/>
          <w:color w:val="auto"/>
          <w:sz w:val="24"/>
          <w:szCs w:val="24"/>
        </w:rPr>
        <w:t xml:space="preserve">Этап 2. </w:t>
      </w:r>
      <w:r w:rsidR="00EE1BE5">
        <w:rPr>
          <w:rFonts w:ascii="Times New Roman" w:hAnsi="Times New Roman"/>
          <w:color w:val="auto"/>
          <w:sz w:val="24"/>
          <w:szCs w:val="24"/>
        </w:rPr>
        <w:t>Аудит соответствия, классификация и а</w:t>
      </w:r>
      <w:r w:rsidR="00EE1BE5" w:rsidRPr="001F48AB">
        <w:rPr>
          <w:rFonts w:ascii="Times New Roman" w:hAnsi="Times New Roman"/>
          <w:color w:val="auto"/>
          <w:sz w:val="24"/>
          <w:szCs w:val="24"/>
        </w:rPr>
        <w:t>нализ угроз безопасности АСУ ТП</w:t>
      </w:r>
    </w:p>
    <w:p w14:paraId="01EF1284" w14:textId="5ADD66CC" w:rsidR="00EE1BE5" w:rsidRPr="009B7221" w:rsidRDefault="00EE1BE5" w:rsidP="00EE1BE5">
      <w:pPr>
        <w:pStyle w:val="af4"/>
        <w:numPr>
          <w:ilvl w:val="0"/>
          <w:numId w:val="29"/>
        </w:numPr>
        <w:spacing w:before="120" w:line="288" w:lineRule="auto"/>
        <w:contextualSpacing w:val="0"/>
        <w:jc w:val="both"/>
      </w:pPr>
      <w:r>
        <w:t xml:space="preserve">Должна быть проведена оценка текущего состояния обеспечения ИБ в АСУ ТП на соответствие требованиям приказа ФСТЭК России №31 от 14.03.2014 и </w:t>
      </w:r>
      <w:r w:rsidRPr="009B7221">
        <w:t>корпоративного стандарта «Group Policy GP 3-19 Information Security»</w:t>
      </w:r>
      <w:r w:rsidR="00BB6588" w:rsidRPr="009B7221">
        <w:t>.</w:t>
      </w:r>
    </w:p>
    <w:p w14:paraId="1B1E2BBE" w14:textId="02CE0FBD" w:rsidR="00F268A9" w:rsidRDefault="00F268A9" w:rsidP="00F268A9">
      <w:pPr>
        <w:pStyle w:val="af4"/>
        <w:numPr>
          <w:ilvl w:val="0"/>
          <w:numId w:val="29"/>
        </w:numPr>
        <w:spacing w:before="120" w:line="288" w:lineRule="auto"/>
        <w:contextualSpacing w:val="0"/>
        <w:jc w:val="both"/>
      </w:pPr>
      <w:r>
        <w:t>Должн</w:t>
      </w:r>
      <w:r w:rsidR="00145FF6">
        <w:t>а</w:t>
      </w:r>
      <w:r>
        <w:t xml:space="preserve"> быть проведен</w:t>
      </w:r>
      <w:r w:rsidR="00145FF6">
        <w:t>а</w:t>
      </w:r>
      <w:r>
        <w:t xml:space="preserve"> </w:t>
      </w:r>
      <w:r w:rsidR="00145FF6">
        <w:t xml:space="preserve">оценка </w:t>
      </w:r>
      <w:r>
        <w:t>принадлежности АСУ ТП к КСИИ и уровня важности КСИИ в соответствии с порядком и критериями, приведенными в документе Совета Безопасности РФ «Система признаков критически важных объектов и критериев отнесения функционирующих в их составе информационно-телекоммуникационных систем к числу защищаемых от деструктивных информационных воздействий».</w:t>
      </w:r>
    </w:p>
    <w:p w14:paraId="6F80E50C" w14:textId="77777777" w:rsidR="00F268A9" w:rsidRDefault="00F268A9" w:rsidP="00F268A9">
      <w:pPr>
        <w:pStyle w:val="af4"/>
        <w:numPr>
          <w:ilvl w:val="0"/>
          <w:numId w:val="29"/>
        </w:numPr>
        <w:spacing w:before="120" w:line="288" w:lineRule="auto"/>
        <w:contextualSpacing w:val="0"/>
        <w:jc w:val="both"/>
      </w:pPr>
      <w:r>
        <w:t>Должна быть проведена классификация АСУ ТП по требованиям Приказа ФСТЭК России от 14 марта 2014 года №31.</w:t>
      </w:r>
    </w:p>
    <w:p w14:paraId="4668F1DC" w14:textId="77777777" w:rsidR="00EE1BE5" w:rsidRDefault="00EE1BE5" w:rsidP="00EE1BE5">
      <w:pPr>
        <w:pStyle w:val="af4"/>
        <w:numPr>
          <w:ilvl w:val="0"/>
          <w:numId w:val="29"/>
        </w:numPr>
        <w:spacing w:before="120" w:line="288" w:lineRule="auto"/>
        <w:contextualSpacing w:val="0"/>
        <w:jc w:val="both"/>
      </w:pPr>
      <w:r>
        <w:t>Анализ угроз безопасности АСУ ТП должен включать в себя:</w:t>
      </w:r>
    </w:p>
    <w:p w14:paraId="431359D1" w14:textId="77777777" w:rsidR="00EE1BE5" w:rsidRDefault="00EE1BE5" w:rsidP="00EE1BE5">
      <w:pPr>
        <w:pStyle w:val="aff1"/>
        <w:numPr>
          <w:ilvl w:val="0"/>
          <w:numId w:val="24"/>
        </w:numPr>
        <w:spacing w:before="0" w:line="288" w:lineRule="auto"/>
      </w:pPr>
      <w:r>
        <w:t>оценку возможностей (потенциала, оснащенности и мотивации) внешних и внутренних нарушителей;</w:t>
      </w:r>
    </w:p>
    <w:p w14:paraId="5869790C" w14:textId="77777777" w:rsidR="00EE1BE5" w:rsidRDefault="00EE1BE5" w:rsidP="00EE1BE5">
      <w:pPr>
        <w:pStyle w:val="aff1"/>
        <w:numPr>
          <w:ilvl w:val="0"/>
          <w:numId w:val="24"/>
        </w:numPr>
        <w:spacing w:before="0" w:line="288" w:lineRule="auto"/>
      </w:pPr>
      <w:r>
        <w:t>анализ возможных уязвимостей и реализованных мер защиты, выявленных на предыдущих этапах;</w:t>
      </w:r>
    </w:p>
    <w:p w14:paraId="61559E32" w14:textId="77777777" w:rsidR="00EE1BE5" w:rsidRDefault="00EE1BE5" w:rsidP="00EE1BE5">
      <w:pPr>
        <w:pStyle w:val="aff1"/>
        <w:numPr>
          <w:ilvl w:val="0"/>
          <w:numId w:val="24"/>
        </w:numPr>
        <w:spacing w:before="0" w:line="288" w:lineRule="auto"/>
      </w:pPr>
      <w:r>
        <w:t>анализ возможных способов реализации угроз безопасности информации;</w:t>
      </w:r>
    </w:p>
    <w:p w14:paraId="2CA2C007" w14:textId="699E53C4" w:rsidR="00EE1BE5" w:rsidRDefault="00EE1BE5" w:rsidP="00EE1BE5">
      <w:pPr>
        <w:pStyle w:val="aff1"/>
        <w:numPr>
          <w:ilvl w:val="0"/>
          <w:numId w:val="24"/>
        </w:numPr>
        <w:spacing w:before="0" w:line="288" w:lineRule="auto"/>
      </w:pPr>
      <w:r>
        <w:t>анализ возможных последствий от нарушения свойств безопасности информации</w:t>
      </w:r>
      <w:r w:rsidR="00C2025A">
        <w:t>, оценку возможного ущерба</w:t>
      </w:r>
      <w:r>
        <w:t>.</w:t>
      </w:r>
    </w:p>
    <w:p w14:paraId="7AAD9A8A" w14:textId="77777777" w:rsidR="00EE1BE5" w:rsidRDefault="00EE1BE5" w:rsidP="00EE1BE5">
      <w:pPr>
        <w:pStyle w:val="af4"/>
        <w:numPr>
          <w:ilvl w:val="0"/>
          <w:numId w:val="29"/>
        </w:numPr>
        <w:spacing w:before="120" w:line="288" w:lineRule="auto"/>
        <w:contextualSpacing w:val="0"/>
        <w:jc w:val="both"/>
      </w:pPr>
      <w:r>
        <w:t>При определении угроз безопасности информации должны быть учтены структурно-функциональные характеристики АСУ ТП, включающие физические, логические, функциональные и технологические взаимосвязи между сегментами (подсистемами) в АСУ ТП, взаимодействие с иными автоматизированными (информационными) системами и информационно-телекоммуникационными сетями, режимы обработки информации в АСУ ТП, а также иные характеристики.</w:t>
      </w:r>
    </w:p>
    <w:p w14:paraId="710EA3B4" w14:textId="77777777" w:rsidR="00EE1BE5" w:rsidRDefault="00EE1BE5" w:rsidP="00EE1BE5">
      <w:pPr>
        <w:pStyle w:val="af4"/>
        <w:numPr>
          <w:ilvl w:val="0"/>
          <w:numId w:val="29"/>
        </w:numPr>
        <w:spacing w:before="120" w:line="288" w:lineRule="auto"/>
        <w:contextualSpacing w:val="0"/>
        <w:jc w:val="both"/>
      </w:pPr>
      <w:r>
        <w:t>Разработка модели угроз безопасности информации должна осуществляться в соответствии с действующими методическими документами ФСТЭК России по обеспечению безопасности АСУ ТП.</w:t>
      </w:r>
    </w:p>
    <w:p w14:paraId="59AB2F18" w14:textId="77777777" w:rsidR="00EE1BE5" w:rsidRDefault="00EE1BE5" w:rsidP="00EE1BE5">
      <w:pPr>
        <w:pStyle w:val="af4"/>
        <w:numPr>
          <w:ilvl w:val="0"/>
          <w:numId w:val="29"/>
        </w:numPr>
        <w:spacing w:before="120" w:line="288" w:lineRule="auto"/>
        <w:contextualSpacing w:val="0"/>
        <w:jc w:val="both"/>
      </w:pPr>
      <w:r>
        <w:t>После определения угроз для каждой из них должен быть выполнен сценарный анализ последствий от ее реализации.</w:t>
      </w:r>
    </w:p>
    <w:p w14:paraId="2899DDBA" w14:textId="77777777" w:rsidR="00BB6588" w:rsidRPr="00BB6588" w:rsidRDefault="00BB6588" w:rsidP="00C2025A">
      <w:pPr>
        <w:pStyle w:val="af4"/>
        <w:numPr>
          <w:ilvl w:val="0"/>
          <w:numId w:val="29"/>
        </w:numPr>
        <w:spacing w:before="120" w:line="288" w:lineRule="auto"/>
        <w:contextualSpacing w:val="0"/>
        <w:jc w:val="both"/>
      </w:pPr>
      <w:r>
        <w:t>Работы должны включать в себя</w:t>
      </w:r>
      <w:r w:rsidRPr="00BB6588">
        <w:t>:</w:t>
      </w:r>
    </w:p>
    <w:p w14:paraId="6F1D46CE" w14:textId="31DBDDEC" w:rsidR="00EE1BE5" w:rsidRDefault="00EE1BE5" w:rsidP="00BB6588">
      <w:pPr>
        <w:pStyle w:val="aff1"/>
        <w:numPr>
          <w:ilvl w:val="0"/>
          <w:numId w:val="24"/>
        </w:numPr>
        <w:spacing w:before="0" w:line="288" w:lineRule="auto"/>
      </w:pPr>
      <w:r>
        <w:t>а</w:t>
      </w:r>
      <w:r w:rsidRPr="00356173">
        <w:t>нализ потенциально уязвимых мест АСУ ТП и недостатков ИБ по представленной документации;</w:t>
      </w:r>
    </w:p>
    <w:p w14:paraId="51323164" w14:textId="77777777" w:rsidR="00EE1BE5" w:rsidRDefault="00EE1BE5" w:rsidP="00BB6588">
      <w:pPr>
        <w:pStyle w:val="aff1"/>
        <w:numPr>
          <w:ilvl w:val="0"/>
          <w:numId w:val="24"/>
        </w:numPr>
        <w:spacing w:before="0" w:line="288" w:lineRule="auto"/>
      </w:pPr>
      <w:r>
        <w:t>анализ потенциально уязвимых мест АСУ ТП и недостатков ИБ по данным конфигурации (параметрам безопасности технических средств АСУ ТП)</w:t>
      </w:r>
      <w:r w:rsidRPr="00356173">
        <w:t>;</w:t>
      </w:r>
    </w:p>
    <w:p w14:paraId="0D9D9A2E" w14:textId="4DB94128" w:rsidR="00EE1BE5" w:rsidRDefault="00EE1BE5" w:rsidP="00BB6588">
      <w:pPr>
        <w:pStyle w:val="aff1"/>
        <w:numPr>
          <w:ilvl w:val="0"/>
          <w:numId w:val="24"/>
        </w:numPr>
        <w:spacing w:before="0" w:line="288" w:lineRule="auto"/>
      </w:pPr>
      <w:r w:rsidRPr="00356173">
        <w:t xml:space="preserve">анализ </w:t>
      </w:r>
      <w:r>
        <w:t>(п</w:t>
      </w:r>
      <w:r w:rsidRPr="008D4C33">
        <w:t>роведе</w:t>
      </w:r>
      <w:r>
        <w:t xml:space="preserve">ние оценки степени соответствия) </w:t>
      </w:r>
      <w:r w:rsidRPr="00356173">
        <w:t xml:space="preserve">применяемых на момент проведения работ организационных и технических мер и средств защиты с точки </w:t>
      </w:r>
      <w:r w:rsidRPr="000B5F2C">
        <w:t xml:space="preserve">зрения соответствия требованиям ФСТЭК России и </w:t>
      </w:r>
      <w:r w:rsidR="00BB6588">
        <w:t>корпоративных</w:t>
      </w:r>
      <w:r w:rsidR="00BB6588" w:rsidRPr="00BB6588">
        <w:t>/</w:t>
      </w:r>
      <w:r>
        <w:t>международных стандартов.</w:t>
      </w:r>
    </w:p>
    <w:p w14:paraId="41D6EA1D" w14:textId="77777777" w:rsidR="00F268A9" w:rsidRDefault="00F268A9" w:rsidP="00F268A9">
      <w:pPr>
        <w:pStyle w:val="af4"/>
        <w:numPr>
          <w:ilvl w:val="0"/>
          <w:numId w:val="29"/>
        </w:numPr>
        <w:spacing w:before="120" w:line="288" w:lineRule="auto"/>
        <w:contextualSpacing w:val="0"/>
        <w:jc w:val="both"/>
      </w:pPr>
      <w:r>
        <w:t>Результатом данного этапа является разработка следующих отчетных документов:</w:t>
      </w:r>
    </w:p>
    <w:p w14:paraId="6CE03CEA" w14:textId="363E679B" w:rsidR="00F268A9" w:rsidRDefault="00F268A9" w:rsidP="00F268A9">
      <w:pPr>
        <w:pStyle w:val="aff1"/>
        <w:numPr>
          <w:ilvl w:val="0"/>
          <w:numId w:val="24"/>
        </w:numPr>
        <w:spacing w:before="0" w:line="288" w:lineRule="auto"/>
      </w:pPr>
      <w:r>
        <w:t>«</w:t>
      </w:r>
      <w:r w:rsidR="00C2025A">
        <w:t>Оценка</w:t>
      </w:r>
      <w:r>
        <w:t xml:space="preserve"> принадлежности АСУ ТП к КСИИ»;</w:t>
      </w:r>
    </w:p>
    <w:p w14:paraId="24CD474C" w14:textId="77777777" w:rsidR="00EE1BE5" w:rsidRDefault="00F268A9" w:rsidP="00F268A9">
      <w:pPr>
        <w:pStyle w:val="aff1"/>
        <w:numPr>
          <w:ilvl w:val="0"/>
          <w:numId w:val="24"/>
        </w:numPr>
        <w:spacing w:before="0" w:line="288" w:lineRule="auto"/>
      </w:pPr>
      <w:r>
        <w:t>«Акты классификации АСУ ТП».</w:t>
      </w:r>
    </w:p>
    <w:p w14:paraId="718DC9CD" w14:textId="7234EFCB" w:rsidR="00F268A9" w:rsidRDefault="00EE1BE5" w:rsidP="00F268A9">
      <w:pPr>
        <w:pStyle w:val="aff1"/>
        <w:numPr>
          <w:ilvl w:val="0"/>
          <w:numId w:val="24"/>
        </w:numPr>
        <w:spacing w:before="0" w:line="288" w:lineRule="auto"/>
      </w:pPr>
      <w:r>
        <w:t>«Модель угроз безопасности АСУ ТП».</w:t>
      </w:r>
    </w:p>
    <w:p w14:paraId="3FABBF47" w14:textId="4447275C" w:rsidR="00C2025A" w:rsidRDefault="00C2025A" w:rsidP="00F268A9">
      <w:pPr>
        <w:pStyle w:val="aff1"/>
        <w:numPr>
          <w:ilvl w:val="0"/>
          <w:numId w:val="24"/>
        </w:numPr>
        <w:spacing w:before="0" w:line="288" w:lineRule="auto"/>
      </w:pPr>
      <w:r>
        <w:t>«Отчет о соответствии требованиям приказа ФСТЭК России №31 от 14.03.2014»</w:t>
      </w:r>
    </w:p>
    <w:p w14:paraId="78BDC797" w14:textId="319CC7DB" w:rsidR="00C2025A" w:rsidRPr="009B7221" w:rsidRDefault="00C2025A" w:rsidP="00C2025A">
      <w:pPr>
        <w:pStyle w:val="aff1"/>
        <w:numPr>
          <w:ilvl w:val="0"/>
          <w:numId w:val="24"/>
        </w:numPr>
        <w:spacing w:before="0" w:line="288" w:lineRule="auto"/>
      </w:pPr>
      <w:r w:rsidRPr="009B7221">
        <w:t>«Отчет о соответствии корпоративному стандарту «Group Policy GP 3-19 Information Security» (данный отчет должен быть представлен на двух языках – русском и английском).</w:t>
      </w:r>
    </w:p>
    <w:p w14:paraId="12BE3E4F" w14:textId="06B02083" w:rsidR="007E0DED" w:rsidRPr="007E0DED" w:rsidRDefault="007E0DED" w:rsidP="007E0DED">
      <w:pPr>
        <w:pStyle w:val="13"/>
        <w:numPr>
          <w:ilvl w:val="1"/>
          <w:numId w:val="1"/>
        </w:numPr>
        <w:spacing w:before="240" w:after="120" w:line="288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 w:rsidRPr="007E0DED">
        <w:rPr>
          <w:rFonts w:ascii="Times New Roman" w:hAnsi="Times New Roman"/>
          <w:color w:val="auto"/>
          <w:sz w:val="24"/>
          <w:szCs w:val="24"/>
        </w:rPr>
        <w:t xml:space="preserve">Этап </w:t>
      </w:r>
      <w:r w:rsidR="00F41D44">
        <w:rPr>
          <w:rFonts w:ascii="Times New Roman" w:hAnsi="Times New Roman"/>
          <w:color w:val="auto"/>
          <w:sz w:val="24"/>
          <w:szCs w:val="24"/>
        </w:rPr>
        <w:t>3</w:t>
      </w:r>
      <w:r w:rsidRPr="007E0DED">
        <w:rPr>
          <w:rFonts w:ascii="Times New Roman" w:hAnsi="Times New Roman"/>
          <w:color w:val="auto"/>
          <w:sz w:val="24"/>
          <w:szCs w:val="24"/>
        </w:rPr>
        <w:t>. Разработка технического задания на создание СОИБ АСУ ТП</w:t>
      </w:r>
    </w:p>
    <w:p w14:paraId="27692349" w14:textId="5EC125E3" w:rsidR="007E0DED" w:rsidRDefault="007E0DED" w:rsidP="007E0DED">
      <w:pPr>
        <w:pStyle w:val="af4"/>
        <w:numPr>
          <w:ilvl w:val="0"/>
          <w:numId w:val="31"/>
        </w:numPr>
        <w:spacing w:before="120" w:line="288" w:lineRule="auto"/>
        <w:contextualSpacing w:val="0"/>
        <w:jc w:val="both"/>
      </w:pPr>
      <w:r>
        <w:t>Должн</w:t>
      </w:r>
      <w:r w:rsidR="00E70DF9">
        <w:t>ы</w:t>
      </w:r>
      <w:r>
        <w:t xml:space="preserve"> быть разработаны рекомендации по устранению выявленных </w:t>
      </w:r>
      <w:r w:rsidR="00E70DF9">
        <w:t>недостатков</w:t>
      </w:r>
      <w:r>
        <w:t xml:space="preserve">, нейтрализации актуальных угроз безопасности АСУ ТП, а </w:t>
      </w:r>
      <w:r w:rsidR="009C42D8">
        <w:t>также</w:t>
      </w:r>
      <w:r>
        <w:t xml:space="preserve"> по выполнению требований к системе защиты АСУ ТП в соответствии с определенным классом защищенности.</w:t>
      </w:r>
    </w:p>
    <w:p w14:paraId="077B5F0C" w14:textId="77777777" w:rsidR="007E0DED" w:rsidRDefault="007E0DED" w:rsidP="007E0DED">
      <w:pPr>
        <w:pStyle w:val="af4"/>
        <w:numPr>
          <w:ilvl w:val="0"/>
          <w:numId w:val="31"/>
        </w:numPr>
        <w:spacing w:before="120" w:line="288" w:lineRule="auto"/>
        <w:contextualSpacing w:val="0"/>
        <w:jc w:val="both"/>
      </w:pPr>
      <w:r>
        <w:t>В ходе определения требований к составу необходимых организационно-правовых мер по обеспечению безопасности АСУ ТП должно осуществляться:</w:t>
      </w:r>
    </w:p>
    <w:p w14:paraId="22F9F354" w14:textId="77777777" w:rsidR="007E0DED" w:rsidRDefault="007E0DED" w:rsidP="007E0DED">
      <w:pPr>
        <w:pStyle w:val="aff1"/>
        <w:numPr>
          <w:ilvl w:val="0"/>
          <w:numId w:val="24"/>
        </w:numPr>
        <w:spacing w:before="0" w:line="288" w:lineRule="auto"/>
      </w:pPr>
      <w:r>
        <w:t>формирование требований к составу и содержанию необходимых организационных мер защиты АСУ ТП в соответствии с выявленными недостатками (рекомендации по доработке существующих организационных мер);</w:t>
      </w:r>
    </w:p>
    <w:p w14:paraId="69F8982F" w14:textId="77777777" w:rsidR="007E0DED" w:rsidRDefault="007E0DED" w:rsidP="007E0DED">
      <w:pPr>
        <w:pStyle w:val="aff1"/>
        <w:numPr>
          <w:ilvl w:val="0"/>
          <w:numId w:val="24"/>
        </w:numPr>
        <w:spacing w:before="0" w:line="288" w:lineRule="auto"/>
      </w:pPr>
      <w:r>
        <w:t>формирование перечня и требований к содержанию разрабатываемых внутренних нормативных документов Заказчика, приказов и распоряжений, утверждение которых приведет к реализации необходимых организационных мер;</w:t>
      </w:r>
    </w:p>
    <w:p w14:paraId="00F32589" w14:textId="77777777" w:rsidR="007E0DED" w:rsidRDefault="007E0DED" w:rsidP="007E0DED">
      <w:pPr>
        <w:pStyle w:val="aff1"/>
        <w:numPr>
          <w:ilvl w:val="0"/>
          <w:numId w:val="24"/>
        </w:numPr>
        <w:spacing w:before="0" w:line="288" w:lineRule="auto"/>
      </w:pPr>
      <w:r>
        <w:t>формирование рекомендаций по распределению обязанностей и ответственности по обеспечению безопасности АСУ ТП.</w:t>
      </w:r>
    </w:p>
    <w:p w14:paraId="0AF39FD0" w14:textId="77777777" w:rsidR="007E0DED" w:rsidRDefault="007E0DED" w:rsidP="007E0DED">
      <w:pPr>
        <w:pStyle w:val="af4"/>
        <w:numPr>
          <w:ilvl w:val="0"/>
          <w:numId w:val="31"/>
        </w:numPr>
        <w:spacing w:before="120" w:line="288" w:lineRule="auto"/>
        <w:contextualSpacing w:val="0"/>
        <w:jc w:val="both"/>
      </w:pPr>
      <w:r w:rsidRPr="007E0DED">
        <w:t>В ходе определения перечня программно-технических мер по обеспечению</w:t>
      </w:r>
      <w:r>
        <w:t xml:space="preserve"> безопасности АСУ ТП должно осуществляться:</w:t>
      </w:r>
    </w:p>
    <w:p w14:paraId="3F469407" w14:textId="77777777" w:rsidR="007E0DED" w:rsidRDefault="007E0DED" w:rsidP="007E0DED">
      <w:pPr>
        <w:pStyle w:val="aff1"/>
        <w:numPr>
          <w:ilvl w:val="0"/>
          <w:numId w:val="24"/>
        </w:numPr>
        <w:spacing w:before="0" w:line="288" w:lineRule="auto"/>
      </w:pPr>
      <w:r>
        <w:t>формирование состава предлагаемых к использованию средств и мер защиты (с учетом существующих).</w:t>
      </w:r>
    </w:p>
    <w:p w14:paraId="11A9AEFE" w14:textId="52CC54D9" w:rsidR="007E0DED" w:rsidRDefault="007E0DED" w:rsidP="00DC1237">
      <w:pPr>
        <w:pStyle w:val="af4"/>
        <w:numPr>
          <w:ilvl w:val="0"/>
          <w:numId w:val="31"/>
        </w:numPr>
        <w:spacing w:before="120" w:line="288" w:lineRule="auto"/>
        <w:contextualSpacing w:val="0"/>
        <w:jc w:val="both"/>
      </w:pPr>
      <w:r w:rsidRPr="007E0DED">
        <w:t>В результате работ должны быть разработаны рекомендации по реализации мер</w:t>
      </w:r>
      <w:r>
        <w:t xml:space="preserve"> обеспечения безопасности информации АСУ ТП в </w:t>
      </w:r>
      <w:r w:rsidR="009C42D8">
        <w:t>соответствии с т</w:t>
      </w:r>
      <w:r w:rsidR="009C42D8" w:rsidRPr="009C42D8">
        <w:t>ребования</w:t>
      </w:r>
      <w:r w:rsidR="00432074">
        <w:t>ми</w:t>
      </w:r>
      <w:r w:rsidR="009C42D8" w:rsidRPr="009C42D8">
        <w:t xml:space="preserve"> к мерам защиты</w:t>
      </w:r>
      <w:r w:rsidR="009C42D8">
        <w:t>, установленным Приказом ФСТЭК России от 14 марта 2014 года №31.</w:t>
      </w:r>
    </w:p>
    <w:p w14:paraId="35AB0B5C" w14:textId="77777777" w:rsidR="007E0DED" w:rsidRDefault="007E0DED" w:rsidP="00DC1237">
      <w:pPr>
        <w:pStyle w:val="af4"/>
        <w:numPr>
          <w:ilvl w:val="0"/>
          <w:numId w:val="31"/>
        </w:numPr>
        <w:spacing w:before="120" w:line="288" w:lineRule="auto"/>
        <w:contextualSpacing w:val="0"/>
        <w:jc w:val="both"/>
      </w:pPr>
      <w:r>
        <w:t>Результатом данного этапа является разработка документа:</w:t>
      </w:r>
    </w:p>
    <w:p w14:paraId="7DDF8E07" w14:textId="77777777" w:rsidR="007E0DED" w:rsidRPr="009C42D8" w:rsidRDefault="007E0DED" w:rsidP="007E0DED">
      <w:pPr>
        <w:pStyle w:val="aff1"/>
        <w:numPr>
          <w:ilvl w:val="0"/>
          <w:numId w:val="24"/>
        </w:numPr>
        <w:spacing w:before="0" w:line="288" w:lineRule="auto"/>
      </w:pPr>
      <w:r>
        <w:t>«Техническое з</w:t>
      </w:r>
      <w:r w:rsidR="009C42D8">
        <w:t>адание на создание СОИБ АСУ ТП», содержащего в том числе</w:t>
      </w:r>
      <w:r w:rsidR="009C42D8" w:rsidRPr="009C42D8">
        <w:t>:</w:t>
      </w:r>
    </w:p>
    <w:p w14:paraId="045898EF" w14:textId="77777777" w:rsidR="008F07B8" w:rsidRDefault="009C42D8" w:rsidP="009C42D8">
      <w:pPr>
        <w:pStyle w:val="aff1"/>
        <w:numPr>
          <w:ilvl w:val="1"/>
          <w:numId w:val="24"/>
        </w:numPr>
        <w:spacing w:before="0" w:line="288" w:lineRule="auto"/>
      </w:pPr>
      <w:r>
        <w:t>цель и задачи обеспечения защиты информации в АСУ ТП;</w:t>
      </w:r>
    </w:p>
    <w:p w14:paraId="55EFBC00" w14:textId="77777777" w:rsidR="008F07B8" w:rsidRDefault="009C42D8" w:rsidP="009C42D8">
      <w:pPr>
        <w:pStyle w:val="aff1"/>
        <w:numPr>
          <w:ilvl w:val="1"/>
          <w:numId w:val="24"/>
        </w:numPr>
        <w:spacing w:before="0" w:line="288" w:lineRule="auto"/>
      </w:pPr>
      <w:r>
        <w:t>перечень нормативных правовых актов, локальных правовых актов, методических документов, национальных стандартов и стандартов организаций, которым должна соответствовать АСУ ТП;</w:t>
      </w:r>
    </w:p>
    <w:p w14:paraId="690C2829" w14:textId="77777777" w:rsidR="008F07B8" w:rsidRDefault="009C42D8" w:rsidP="009C42D8">
      <w:pPr>
        <w:pStyle w:val="aff1"/>
        <w:numPr>
          <w:ilvl w:val="1"/>
          <w:numId w:val="24"/>
        </w:numPr>
        <w:spacing w:before="0" w:line="288" w:lineRule="auto"/>
      </w:pPr>
      <w:r>
        <w:t>требования к мерам и СЗИ, применяемым в АСУ ТП;</w:t>
      </w:r>
    </w:p>
    <w:p w14:paraId="126D96C5" w14:textId="77777777" w:rsidR="008F07B8" w:rsidRDefault="009C42D8" w:rsidP="009C42D8">
      <w:pPr>
        <w:pStyle w:val="aff1"/>
        <w:numPr>
          <w:ilvl w:val="1"/>
          <w:numId w:val="24"/>
        </w:numPr>
        <w:spacing w:before="0" w:line="288" w:lineRule="auto"/>
      </w:pPr>
      <w:r>
        <w:t>требования к защите информации при информационном взаимодействии с иными автоматизированными (информационными) системами и информационно-телекоммуникационными сетями;</w:t>
      </w:r>
    </w:p>
    <w:p w14:paraId="113DD04C" w14:textId="77777777" w:rsidR="008F07B8" w:rsidRDefault="009C42D8" w:rsidP="009C42D8">
      <w:pPr>
        <w:pStyle w:val="aff1"/>
        <w:numPr>
          <w:ilvl w:val="1"/>
          <w:numId w:val="24"/>
        </w:numPr>
        <w:spacing w:before="0" w:line="288" w:lineRule="auto"/>
      </w:pPr>
      <w:r>
        <w:t>требования к поставляемым техническим средствам, программному обеспечению, СЗИ;</w:t>
      </w:r>
    </w:p>
    <w:p w14:paraId="0B6CA717" w14:textId="77777777" w:rsidR="008F07B8" w:rsidRDefault="009C42D8" w:rsidP="009C42D8">
      <w:pPr>
        <w:pStyle w:val="aff1"/>
        <w:numPr>
          <w:ilvl w:val="1"/>
          <w:numId w:val="24"/>
        </w:numPr>
        <w:spacing w:before="0" w:line="288" w:lineRule="auto"/>
      </w:pPr>
      <w:r>
        <w:t>функции по обеспечению защиты информации в АСУ ТП;</w:t>
      </w:r>
    </w:p>
    <w:p w14:paraId="6252C8AA" w14:textId="77777777" w:rsidR="000C4E48" w:rsidRDefault="009C42D8" w:rsidP="009C42D8">
      <w:pPr>
        <w:pStyle w:val="aff1"/>
        <w:numPr>
          <w:ilvl w:val="1"/>
          <w:numId w:val="24"/>
        </w:numPr>
        <w:spacing w:before="0" w:line="288" w:lineRule="auto"/>
      </w:pPr>
      <w:r>
        <w:t>стадии (этапы работ) создания СОИ</w:t>
      </w:r>
      <w:r w:rsidR="008F07B8">
        <w:t>Б</w:t>
      </w:r>
      <w:r>
        <w:t xml:space="preserve"> АСУ ТП.</w:t>
      </w:r>
    </w:p>
    <w:p w14:paraId="6C561984" w14:textId="643EF34B" w:rsidR="002103EF" w:rsidRPr="003F70B2" w:rsidRDefault="002103EF" w:rsidP="002103EF">
      <w:pPr>
        <w:pStyle w:val="13"/>
        <w:numPr>
          <w:ilvl w:val="1"/>
          <w:numId w:val="1"/>
        </w:numPr>
        <w:spacing w:before="240" w:after="120" w:line="288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 w:rsidRPr="003F70B2">
        <w:rPr>
          <w:rFonts w:ascii="Times New Roman" w:hAnsi="Times New Roman"/>
          <w:color w:val="auto"/>
          <w:sz w:val="24"/>
          <w:szCs w:val="24"/>
        </w:rPr>
        <w:t>Этап 4. Инструментальный аудит АСУ ТП и смежных с ними систем</w:t>
      </w:r>
    </w:p>
    <w:p w14:paraId="56C13E07" w14:textId="4AFF0356" w:rsidR="00DC1237" w:rsidRPr="003F70B2" w:rsidRDefault="00DC1237" w:rsidP="00DC1237">
      <w:pPr>
        <w:pStyle w:val="af4"/>
        <w:numPr>
          <w:ilvl w:val="0"/>
          <w:numId w:val="42"/>
        </w:numPr>
        <w:spacing w:before="120" w:line="288" w:lineRule="auto"/>
        <w:contextualSpacing w:val="0"/>
        <w:jc w:val="both"/>
      </w:pPr>
      <w:r w:rsidRPr="003F70B2">
        <w:t>Должен быть проведен инструментальный аудит АСУ ТП и смежных с ними систем на предмет наличия уязвимостей</w:t>
      </w:r>
      <w:r w:rsidR="00D95906" w:rsidRPr="003F70B2">
        <w:t xml:space="preserve"> и разработаны рекомендации по их устранению.</w:t>
      </w:r>
    </w:p>
    <w:p w14:paraId="4CE870C9" w14:textId="101618FD" w:rsidR="00093B04" w:rsidRPr="003F70B2" w:rsidRDefault="00093B04" w:rsidP="00DC1237">
      <w:pPr>
        <w:pStyle w:val="af4"/>
        <w:numPr>
          <w:ilvl w:val="0"/>
          <w:numId w:val="42"/>
        </w:numPr>
        <w:spacing w:before="120" w:line="288" w:lineRule="auto"/>
        <w:contextualSpacing w:val="0"/>
        <w:jc w:val="both"/>
      </w:pPr>
      <w:r w:rsidRPr="003F70B2">
        <w:t>Для проведения работ должны использоваться инструменты, учитывающие особенности реализации систем и оборудования АСУ ТП.</w:t>
      </w:r>
    </w:p>
    <w:p w14:paraId="40A31291" w14:textId="703469D3" w:rsidR="00DC1237" w:rsidRPr="003F70B2" w:rsidRDefault="00093B04" w:rsidP="00DC1237">
      <w:pPr>
        <w:pStyle w:val="af4"/>
        <w:numPr>
          <w:ilvl w:val="0"/>
          <w:numId w:val="42"/>
        </w:numPr>
        <w:spacing w:before="120" w:line="288" w:lineRule="auto"/>
        <w:contextualSpacing w:val="0"/>
        <w:jc w:val="both"/>
      </w:pPr>
      <w:r w:rsidRPr="003F70B2">
        <w:t xml:space="preserve">Работы должны включать в себя </w:t>
      </w:r>
      <w:r w:rsidR="00DC1237" w:rsidRPr="003F70B2">
        <w:t>следующие инструментальные проверки:</w:t>
      </w:r>
    </w:p>
    <w:p w14:paraId="1C4BACF9" w14:textId="624C1B42" w:rsidR="00093B04" w:rsidRPr="003F70B2" w:rsidRDefault="00093B04" w:rsidP="00093B04">
      <w:pPr>
        <w:pStyle w:val="aff1"/>
        <w:numPr>
          <w:ilvl w:val="0"/>
          <w:numId w:val="24"/>
        </w:numPr>
        <w:spacing w:before="0" w:line="288" w:lineRule="auto"/>
      </w:pPr>
      <w:r w:rsidRPr="003F70B2">
        <w:t>анализ конфигурационных настроек общесистемного и прикладного программного обеспечения;</w:t>
      </w:r>
    </w:p>
    <w:p w14:paraId="4B0C190B" w14:textId="1E377E10" w:rsidR="00DC1237" w:rsidRPr="003F70B2" w:rsidRDefault="00DC1237" w:rsidP="00093B04">
      <w:pPr>
        <w:pStyle w:val="aff1"/>
        <w:numPr>
          <w:ilvl w:val="0"/>
          <w:numId w:val="24"/>
        </w:numPr>
        <w:spacing w:before="0" w:line="288" w:lineRule="auto"/>
      </w:pPr>
      <w:r w:rsidRPr="003F70B2">
        <w:t>сканирование компонентов технологических систем на наличие открытых портов, неиспользуемых сервисов, установленных патчей, подверженности известным уязвимостям;</w:t>
      </w:r>
    </w:p>
    <w:p w14:paraId="28309F25" w14:textId="1CB95801" w:rsidR="002103EF" w:rsidRPr="003F70B2" w:rsidRDefault="00DC1237" w:rsidP="00121AD1">
      <w:pPr>
        <w:pStyle w:val="aff1"/>
        <w:numPr>
          <w:ilvl w:val="0"/>
          <w:numId w:val="24"/>
        </w:numPr>
        <w:spacing w:before="0" w:line="288" w:lineRule="auto"/>
      </w:pPr>
      <w:r w:rsidRPr="003F70B2">
        <w:t>выявление слабых паролей</w:t>
      </w:r>
      <w:r w:rsidR="005C5139" w:rsidRPr="003F70B2">
        <w:t>.</w:t>
      </w:r>
    </w:p>
    <w:p w14:paraId="1221DB6B" w14:textId="77777777" w:rsidR="00D95906" w:rsidRPr="003F70B2" w:rsidRDefault="00D95906" w:rsidP="00D95906">
      <w:pPr>
        <w:pStyle w:val="af4"/>
        <w:numPr>
          <w:ilvl w:val="0"/>
          <w:numId w:val="42"/>
        </w:numPr>
        <w:spacing w:before="120" w:line="288" w:lineRule="auto"/>
        <w:contextualSpacing w:val="0"/>
        <w:jc w:val="both"/>
      </w:pPr>
      <w:r w:rsidRPr="003F70B2">
        <w:t>Результатом данного этапа является разработка документа:</w:t>
      </w:r>
    </w:p>
    <w:p w14:paraId="37EB6010" w14:textId="45ED4D38" w:rsidR="00D95906" w:rsidRPr="003F70B2" w:rsidRDefault="00D95906" w:rsidP="005C5139">
      <w:pPr>
        <w:pStyle w:val="aff1"/>
        <w:numPr>
          <w:ilvl w:val="0"/>
          <w:numId w:val="24"/>
        </w:numPr>
        <w:spacing w:before="0" w:line="288" w:lineRule="auto"/>
      </w:pPr>
      <w:r w:rsidRPr="003F70B2">
        <w:t>«Рекомендации по устранению уязвимостей АСУ ТП», содержащего в том числе</w:t>
      </w:r>
      <w:r w:rsidR="00093B04" w:rsidRPr="003F70B2">
        <w:t xml:space="preserve"> перечень </w:t>
      </w:r>
      <w:r w:rsidR="005C5139" w:rsidRPr="003F70B2">
        <w:t xml:space="preserve">и описание выявленных </w:t>
      </w:r>
      <w:r w:rsidR="00093B04" w:rsidRPr="003F70B2">
        <w:t>уязвимостей</w:t>
      </w:r>
      <w:r w:rsidR="005C5139" w:rsidRPr="003F70B2">
        <w:t>,</w:t>
      </w:r>
      <w:r w:rsidR="00093B04" w:rsidRPr="003F70B2">
        <w:t xml:space="preserve"> </w:t>
      </w:r>
      <w:r w:rsidR="005C5139" w:rsidRPr="003F70B2">
        <w:t xml:space="preserve">рейтинг </w:t>
      </w:r>
      <w:r w:rsidR="00093B04" w:rsidRPr="003F70B2">
        <w:t xml:space="preserve">их </w:t>
      </w:r>
      <w:r w:rsidR="005C5139" w:rsidRPr="003F70B2">
        <w:t>опасности и детальные рекомендации по повышению защищенности с учетом особенностей тестируемой системы.</w:t>
      </w:r>
    </w:p>
    <w:p w14:paraId="1798D64A" w14:textId="364D391E" w:rsidR="00A74EAE" w:rsidRPr="003F70B2" w:rsidRDefault="00A74EAE" w:rsidP="005C5139">
      <w:pPr>
        <w:pStyle w:val="aff1"/>
        <w:numPr>
          <w:ilvl w:val="0"/>
          <w:numId w:val="24"/>
        </w:numPr>
        <w:spacing w:before="0" w:line="288" w:lineRule="auto"/>
      </w:pPr>
      <w:r w:rsidRPr="003F70B2">
        <w:t>При необходимости – обновление/дополнение документов предыдущих этапов.</w:t>
      </w:r>
    </w:p>
    <w:p w14:paraId="1CE8FB26" w14:textId="77777777" w:rsidR="00D00595" w:rsidRDefault="00D00595" w:rsidP="009B7221">
      <w:pPr>
        <w:pStyle w:val="13"/>
        <w:numPr>
          <w:ilvl w:val="1"/>
          <w:numId w:val="1"/>
        </w:numPr>
        <w:spacing w:before="360" w:after="120" w:line="288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Порядок проведения работ</w:t>
      </w:r>
    </w:p>
    <w:p w14:paraId="6269AC35" w14:textId="42C99A12" w:rsidR="00D00595" w:rsidRPr="00BA6DC0" w:rsidRDefault="00D00595" w:rsidP="00D00595">
      <w:pPr>
        <w:pStyle w:val="af4"/>
        <w:numPr>
          <w:ilvl w:val="0"/>
          <w:numId w:val="35"/>
        </w:numPr>
        <w:spacing w:before="120" w:line="288" w:lineRule="auto"/>
        <w:contextualSpacing w:val="0"/>
        <w:jc w:val="both"/>
      </w:pPr>
      <w:r w:rsidRPr="00BA6DC0">
        <w:t xml:space="preserve">Сбор исходной информации Исполнителем </w:t>
      </w:r>
      <w:r w:rsidR="00E70DF9">
        <w:t xml:space="preserve">на Этапе 1 </w:t>
      </w:r>
      <w:r w:rsidRPr="00BA6DC0">
        <w:t>должен производит</w:t>
      </w:r>
      <w:r>
        <w:t>ь</w:t>
      </w:r>
      <w:r w:rsidRPr="00BA6DC0">
        <w:t>ся путём:</w:t>
      </w:r>
    </w:p>
    <w:p w14:paraId="0B006944" w14:textId="77777777" w:rsidR="008A0E80" w:rsidRPr="008A0E80" w:rsidRDefault="008A0E80" w:rsidP="008663C4">
      <w:pPr>
        <w:pStyle w:val="af4"/>
        <w:numPr>
          <w:ilvl w:val="0"/>
          <w:numId w:val="24"/>
        </w:numPr>
        <w:jc w:val="both"/>
        <w:rPr>
          <w:rFonts w:eastAsia="Calibri"/>
          <w:lang w:eastAsia="en-US"/>
        </w:rPr>
      </w:pPr>
      <w:r w:rsidRPr="008A0E80">
        <w:rPr>
          <w:rFonts w:eastAsia="Calibri"/>
          <w:lang w:eastAsia="en-US"/>
        </w:rPr>
        <w:t>анализа документов Заказчика в части обеспечения информационной безопасности (нормативных документов, проектной и эксплуатационной документации, актов, журналов и т. п.);</w:t>
      </w:r>
    </w:p>
    <w:p w14:paraId="2018A11F" w14:textId="498DA90F" w:rsidR="008663C4" w:rsidRDefault="008A0E80" w:rsidP="008663C4">
      <w:pPr>
        <w:pStyle w:val="aff1"/>
        <w:numPr>
          <w:ilvl w:val="0"/>
          <w:numId w:val="24"/>
        </w:numPr>
        <w:spacing w:before="0" w:line="288" w:lineRule="auto"/>
      </w:pPr>
      <w:r w:rsidRPr="008663C4">
        <w:t>опроса</w:t>
      </w:r>
      <w:r w:rsidRPr="006A6BFE">
        <w:t xml:space="preserve"> </w:t>
      </w:r>
      <w:r w:rsidR="00D00595" w:rsidRPr="006A6BFE">
        <w:t xml:space="preserve">сотрудников </w:t>
      </w:r>
      <w:r w:rsidR="00D00595" w:rsidRPr="00060F1C">
        <w:t>Заказчика</w:t>
      </w:r>
      <w:r w:rsidR="00151A3B" w:rsidRPr="00060F1C">
        <w:t xml:space="preserve"> на объекте</w:t>
      </w:r>
      <w:r w:rsidR="00D00595" w:rsidRPr="00060F1C">
        <w:t>, в том</w:t>
      </w:r>
      <w:r w:rsidR="00D00595" w:rsidRPr="006A6BFE">
        <w:t xml:space="preserve"> числе руководителей и сотрудников структурных подразделений</w:t>
      </w:r>
      <w:r w:rsidR="004F23FE">
        <w:t>, а также представителей разработчиков программных и программно-технических средств и комплексов АСУ ТП</w:t>
      </w:r>
      <w:r w:rsidR="00D00595" w:rsidRPr="006A6BFE">
        <w:t>;</w:t>
      </w:r>
      <w:r w:rsidR="008663C4" w:rsidRPr="008663C4">
        <w:t xml:space="preserve"> </w:t>
      </w:r>
    </w:p>
    <w:p w14:paraId="42D41428" w14:textId="77777777" w:rsidR="00E70DF9" w:rsidRPr="003F70B2" w:rsidRDefault="00E70DF9" w:rsidP="004F23FE">
      <w:pPr>
        <w:pStyle w:val="af4"/>
        <w:numPr>
          <w:ilvl w:val="0"/>
          <w:numId w:val="35"/>
        </w:numPr>
        <w:spacing w:before="120" w:line="288" w:lineRule="auto"/>
        <w:contextualSpacing w:val="0"/>
        <w:jc w:val="both"/>
      </w:pPr>
      <w:r w:rsidRPr="003F70B2">
        <w:t xml:space="preserve">На Этапе 1 не допускается </w:t>
      </w:r>
      <w:r w:rsidR="008663C4" w:rsidRPr="003F70B2">
        <w:t>проведени</w:t>
      </w:r>
      <w:r w:rsidRPr="003F70B2">
        <w:t>е</w:t>
      </w:r>
      <w:r w:rsidR="008663C4" w:rsidRPr="003F70B2">
        <w:t xml:space="preserve"> работ, связанных с техническим взаимодействием с оборудованием и системами АСУ ТП, которое может оказать воздействие на работоспособность этого оборудования</w:t>
      </w:r>
      <w:r w:rsidR="00942CEC" w:rsidRPr="003F70B2">
        <w:t xml:space="preserve"> и систем</w:t>
      </w:r>
      <w:r w:rsidRPr="003F70B2">
        <w:t>.</w:t>
      </w:r>
    </w:p>
    <w:p w14:paraId="5B43F442" w14:textId="5F3A45CC" w:rsidR="008663C4" w:rsidRPr="003F70B2" w:rsidRDefault="00E70DF9" w:rsidP="004F23FE">
      <w:pPr>
        <w:pStyle w:val="af4"/>
        <w:numPr>
          <w:ilvl w:val="0"/>
          <w:numId w:val="35"/>
        </w:numPr>
        <w:spacing w:before="120" w:line="288" w:lineRule="auto"/>
        <w:contextualSpacing w:val="0"/>
        <w:jc w:val="both"/>
      </w:pPr>
      <w:r w:rsidRPr="003F70B2">
        <w:t xml:space="preserve">Работы по инструментальному аудиту АСУ ТП и смежных с ними систем </w:t>
      </w:r>
      <w:r w:rsidR="008663C4" w:rsidRPr="003F70B2">
        <w:t>должны производиться в периоды останова соответствующих энергоблоков. График останова энергоблоков приведен в Приложении 1.</w:t>
      </w:r>
    </w:p>
    <w:p w14:paraId="552DED57" w14:textId="1A28EF28" w:rsidR="00942CEC" w:rsidRPr="00942CEC" w:rsidRDefault="00942CEC" w:rsidP="00942CEC">
      <w:pPr>
        <w:pStyle w:val="af4"/>
        <w:numPr>
          <w:ilvl w:val="0"/>
          <w:numId w:val="35"/>
        </w:numPr>
        <w:spacing w:before="120" w:line="288" w:lineRule="auto"/>
        <w:contextualSpacing w:val="0"/>
        <w:jc w:val="both"/>
      </w:pPr>
      <w:r w:rsidRPr="00942CEC">
        <w:t xml:space="preserve">График выполнение работ на общестанционном оборудовании ПСУ </w:t>
      </w:r>
      <w:r>
        <w:t xml:space="preserve">и ПГУ </w:t>
      </w:r>
      <w:r w:rsidRPr="00942CEC">
        <w:t>(АСУ ТП ОСО, АСУ ТП Теплосеть, АСУ ТП СМТП</w:t>
      </w:r>
      <w:r>
        <w:t xml:space="preserve">, </w:t>
      </w:r>
      <w:r w:rsidRPr="00942CEC">
        <w:t>АСУ ТП ВО, АСУ ТП Джурби) определяется при подписании Договора.</w:t>
      </w:r>
    </w:p>
    <w:p w14:paraId="1DDDB4DD" w14:textId="58FE705A" w:rsidR="00D00595" w:rsidRDefault="00D00595" w:rsidP="004F23FE">
      <w:pPr>
        <w:pStyle w:val="af4"/>
        <w:numPr>
          <w:ilvl w:val="0"/>
          <w:numId w:val="35"/>
        </w:numPr>
        <w:spacing w:before="120" w:line="288" w:lineRule="auto"/>
        <w:contextualSpacing w:val="0"/>
        <w:jc w:val="both"/>
      </w:pPr>
      <w:r w:rsidRPr="00BA6DC0">
        <w:t xml:space="preserve">В рамках работ по обследованию </w:t>
      </w:r>
      <w:r w:rsidR="008A0E80" w:rsidRPr="008663C4">
        <w:t xml:space="preserve">должны </w:t>
      </w:r>
      <w:r w:rsidRPr="008663C4">
        <w:t>быть осуществлен</w:t>
      </w:r>
      <w:r w:rsidR="008A0E80" w:rsidRPr="008663C4">
        <w:t>ы</w:t>
      </w:r>
      <w:r w:rsidRPr="008663C4">
        <w:t xml:space="preserve"> выезд</w:t>
      </w:r>
      <w:r w:rsidR="008A0E80" w:rsidRPr="008663C4">
        <w:t>ы</w:t>
      </w:r>
      <w:r>
        <w:t xml:space="preserve"> специалистов Исполнителя на объекты, входящие в область действия работ.</w:t>
      </w:r>
    </w:p>
    <w:p w14:paraId="5D703B87" w14:textId="77777777" w:rsidR="004F23FE" w:rsidRDefault="004F23FE" w:rsidP="004F23FE">
      <w:pPr>
        <w:pStyle w:val="af4"/>
        <w:numPr>
          <w:ilvl w:val="0"/>
          <w:numId w:val="35"/>
        </w:numPr>
        <w:spacing w:before="120" w:line="288" w:lineRule="auto"/>
        <w:contextualSpacing w:val="0"/>
        <w:jc w:val="both"/>
      </w:pPr>
      <w:r>
        <w:t>Состав сотрудников Исполнителя, осуществляющих выполнение работ по проекту</w:t>
      </w:r>
      <w:r w:rsidR="008A0E80">
        <w:t>,</w:t>
      </w:r>
      <w:r>
        <w:t xml:space="preserve"> должен быть согласован с Заказчиком.</w:t>
      </w:r>
    </w:p>
    <w:p w14:paraId="35A8A18E" w14:textId="77777777" w:rsidR="004F23FE" w:rsidRPr="00BA6DC0" w:rsidRDefault="004F23FE" w:rsidP="004F23FE">
      <w:pPr>
        <w:pStyle w:val="af4"/>
        <w:numPr>
          <w:ilvl w:val="0"/>
          <w:numId w:val="35"/>
        </w:numPr>
        <w:spacing w:before="120" w:line="288" w:lineRule="auto"/>
        <w:contextualSpacing w:val="0"/>
        <w:jc w:val="both"/>
      </w:pPr>
      <w:r>
        <w:t>Исполнитель должен обеспечивать безопасность передаваемой ему информации.</w:t>
      </w:r>
    </w:p>
    <w:p w14:paraId="214A9390" w14:textId="77777777" w:rsidR="00780EB3" w:rsidRPr="00AB7DAF" w:rsidRDefault="00780EB3" w:rsidP="00942CEC">
      <w:pPr>
        <w:pStyle w:val="af4"/>
        <w:numPr>
          <w:ilvl w:val="0"/>
          <w:numId w:val="35"/>
        </w:numPr>
        <w:spacing w:before="120" w:line="288" w:lineRule="auto"/>
        <w:contextualSpacing w:val="0"/>
        <w:jc w:val="both"/>
      </w:pPr>
      <w:r w:rsidRPr="00942CEC">
        <w:t>Работы должны быть выполнены в соответствии с действующими правилами безопасности, руководящими</w:t>
      </w:r>
      <w:r w:rsidRPr="00AB7DAF">
        <w:t xml:space="preserve"> документами, и другими действующими нормативными актами и нормативно-техническими документами в рамках настоящего Технического задания.</w:t>
      </w:r>
    </w:p>
    <w:p w14:paraId="450BC006" w14:textId="77777777" w:rsidR="000C4E48" w:rsidRDefault="00D00595" w:rsidP="008E6334">
      <w:pPr>
        <w:pStyle w:val="13"/>
        <w:numPr>
          <w:ilvl w:val="1"/>
          <w:numId w:val="1"/>
        </w:numPr>
        <w:spacing w:before="240" w:after="120" w:line="288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4E48">
        <w:rPr>
          <w:rFonts w:ascii="Times New Roman" w:hAnsi="Times New Roman"/>
          <w:color w:val="auto"/>
          <w:sz w:val="24"/>
          <w:szCs w:val="24"/>
        </w:rPr>
        <w:t>Требования к документированию</w:t>
      </w:r>
    </w:p>
    <w:p w14:paraId="6ED26F4F" w14:textId="77777777" w:rsidR="00D00595" w:rsidRDefault="00D00595" w:rsidP="004F23FE">
      <w:pPr>
        <w:pStyle w:val="af4"/>
        <w:numPr>
          <w:ilvl w:val="0"/>
          <w:numId w:val="36"/>
        </w:numPr>
        <w:spacing w:before="120" w:line="288" w:lineRule="auto"/>
        <w:contextualSpacing w:val="0"/>
        <w:jc w:val="both"/>
      </w:pPr>
      <w:r>
        <w:t>Отчетная</w:t>
      </w:r>
      <w:r w:rsidRPr="00190183">
        <w:t xml:space="preserve"> документация должна отвечать руководящим и нормативным документам </w:t>
      </w:r>
      <w:r w:rsidR="008E6334">
        <w:t>РФ</w:t>
      </w:r>
      <w:r w:rsidRPr="00190183">
        <w:t xml:space="preserve"> в части защиты информации.</w:t>
      </w:r>
    </w:p>
    <w:p w14:paraId="0605EF13" w14:textId="2459AD5F" w:rsidR="00942CEC" w:rsidRPr="009B7221" w:rsidRDefault="00AB7DAF" w:rsidP="00AB7DAF">
      <w:pPr>
        <w:pStyle w:val="af4"/>
        <w:numPr>
          <w:ilvl w:val="0"/>
          <w:numId w:val="36"/>
        </w:numPr>
        <w:spacing w:before="120" w:line="288" w:lineRule="auto"/>
        <w:contextualSpacing w:val="0"/>
        <w:jc w:val="both"/>
      </w:pPr>
      <w:r w:rsidRPr="003F70B2">
        <w:t xml:space="preserve">Все материалы должны быть разработаны на русском языке, допускается использование специализированных терминов и названий систем на английском </w:t>
      </w:r>
      <w:r w:rsidRPr="009B7221">
        <w:t xml:space="preserve">языке. </w:t>
      </w:r>
      <w:r w:rsidR="00942CEC" w:rsidRPr="009B7221">
        <w:t>«Отчет о соответствии корпоративному стандарту «Group Policy GP 3-19 Information Security» должен быть представлен на двух языках – русском и английском.</w:t>
      </w:r>
    </w:p>
    <w:p w14:paraId="1A050E55" w14:textId="77777777" w:rsidR="008E6334" w:rsidRPr="00D438D1" w:rsidRDefault="008E6334" w:rsidP="00EE0BFD">
      <w:pPr>
        <w:pStyle w:val="af4"/>
        <w:numPr>
          <w:ilvl w:val="0"/>
          <w:numId w:val="36"/>
        </w:numPr>
        <w:spacing w:before="120" w:line="288" w:lineRule="auto"/>
        <w:contextualSpacing w:val="0"/>
        <w:jc w:val="both"/>
      </w:pPr>
      <w:r w:rsidRPr="004B176C">
        <w:t xml:space="preserve">Отчетные документы </w:t>
      </w:r>
      <w:r>
        <w:t>предоставляются</w:t>
      </w:r>
      <w:r w:rsidRPr="004B176C">
        <w:t xml:space="preserve"> в двух экземплярах на бумаге и в одном экземпляре в электронном виде</w:t>
      </w:r>
      <w:r w:rsidRPr="00D438D1">
        <w:t>.</w:t>
      </w:r>
      <w:r>
        <w:t xml:space="preserve"> </w:t>
      </w:r>
      <w:r w:rsidRPr="00BA6DC0">
        <w:t xml:space="preserve">Электронное представление документов должно соответствовать формату редакторов </w:t>
      </w:r>
      <w:r w:rsidRPr="008E6334">
        <w:rPr>
          <w:lang w:val="en-US"/>
        </w:rPr>
        <w:t>Microsoft</w:t>
      </w:r>
      <w:r>
        <w:t xml:space="preserve"> </w:t>
      </w:r>
      <w:r>
        <w:rPr>
          <w:lang w:val="en-US"/>
        </w:rPr>
        <w:t>Office</w:t>
      </w:r>
      <w:r w:rsidRPr="00AB7DAF">
        <w:t>.</w:t>
      </w:r>
    </w:p>
    <w:p w14:paraId="4F038442" w14:textId="77777777" w:rsidR="00D00595" w:rsidRDefault="00D00595" w:rsidP="004F23FE">
      <w:pPr>
        <w:pStyle w:val="af4"/>
        <w:numPr>
          <w:ilvl w:val="0"/>
          <w:numId w:val="36"/>
        </w:numPr>
        <w:spacing w:before="120" w:line="288" w:lineRule="auto"/>
        <w:contextualSpacing w:val="0"/>
        <w:jc w:val="both"/>
      </w:pPr>
      <w:r>
        <w:t>Комплектность и сроки представления документации по отдельным стадиям и этапам работ устанавливаются в календарных планах работ (графиках производства работ), являющихся неотъемлемой частью заключаемых договоров и дополнительных соглашений к ним.</w:t>
      </w:r>
    </w:p>
    <w:p w14:paraId="54F5A65A" w14:textId="77777777" w:rsidR="00D00595" w:rsidRDefault="00D00595" w:rsidP="004F23FE">
      <w:pPr>
        <w:pStyle w:val="af4"/>
        <w:numPr>
          <w:ilvl w:val="0"/>
          <w:numId w:val="36"/>
        </w:numPr>
        <w:spacing w:before="120" w:line="288" w:lineRule="auto"/>
        <w:contextualSpacing w:val="0"/>
        <w:jc w:val="both"/>
      </w:pPr>
      <w:r w:rsidRPr="00C76E23">
        <w:t>Формы отчетов и иных документов, необходимых для выполнения и сдачи/приемки работ, разрабатываются Исполнителем и согласуются с Заказчиком в рабочем порядке в процессе выполнения работ</w:t>
      </w:r>
      <w:r w:rsidR="008E6334">
        <w:t>.</w:t>
      </w:r>
    </w:p>
    <w:p w14:paraId="348E7774" w14:textId="71940903" w:rsidR="001C5878" w:rsidRDefault="001C5878">
      <w:pPr>
        <w:rPr>
          <w:rFonts w:eastAsia="Calibri"/>
          <w:b/>
          <w:bCs/>
        </w:rPr>
      </w:pPr>
    </w:p>
    <w:p w14:paraId="6EFBA462" w14:textId="4B5FC828" w:rsidR="00B2396F" w:rsidRPr="009B625B" w:rsidRDefault="008E6334" w:rsidP="008F6FD5">
      <w:pPr>
        <w:pStyle w:val="13"/>
        <w:numPr>
          <w:ilvl w:val="0"/>
          <w:numId w:val="1"/>
        </w:numPr>
        <w:spacing w:before="360" w:after="240" w:line="288" w:lineRule="auto"/>
        <w:ind w:left="357" w:hanging="357"/>
        <w:jc w:val="center"/>
        <w:rPr>
          <w:rFonts w:ascii="Times New Roman" w:hAnsi="Times New Roman"/>
          <w:color w:val="auto"/>
          <w:sz w:val="24"/>
          <w:szCs w:val="24"/>
        </w:rPr>
      </w:pPr>
      <w:r w:rsidRPr="009B625B">
        <w:rPr>
          <w:rFonts w:ascii="Times New Roman" w:hAnsi="Times New Roman"/>
          <w:color w:val="auto"/>
          <w:sz w:val="24"/>
          <w:szCs w:val="24"/>
        </w:rPr>
        <w:t>Т</w:t>
      </w:r>
      <w:r w:rsidR="00B2396F" w:rsidRPr="009B625B">
        <w:rPr>
          <w:rFonts w:ascii="Times New Roman" w:hAnsi="Times New Roman"/>
          <w:color w:val="auto"/>
          <w:sz w:val="24"/>
          <w:szCs w:val="24"/>
        </w:rPr>
        <w:t xml:space="preserve">ребования к </w:t>
      </w:r>
      <w:r w:rsidRPr="009B625B">
        <w:rPr>
          <w:rFonts w:ascii="Times New Roman" w:hAnsi="Times New Roman"/>
          <w:color w:val="auto"/>
          <w:sz w:val="24"/>
          <w:szCs w:val="24"/>
        </w:rPr>
        <w:t>Исполнителю</w:t>
      </w:r>
    </w:p>
    <w:p w14:paraId="46DE2DB3" w14:textId="1056FF6A" w:rsidR="00FF3331" w:rsidRPr="003F70B2" w:rsidRDefault="00CF2298" w:rsidP="00A909AF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bookmarkStart w:id="2" w:name="_Toc254087318"/>
      <w:r w:rsidRPr="003F70B2">
        <w:t xml:space="preserve">Исполнитель должен иметь подтвержденный опыт </w:t>
      </w:r>
      <w:r w:rsidR="00FF3331" w:rsidRPr="003F70B2">
        <w:t xml:space="preserve">работы в области </w:t>
      </w:r>
      <w:r w:rsidRPr="003F70B2">
        <w:t xml:space="preserve">оказания </w:t>
      </w:r>
      <w:r w:rsidR="00FF3331" w:rsidRPr="003F70B2">
        <w:t xml:space="preserve">услуг информационной безопасности не менее </w:t>
      </w:r>
      <w:r w:rsidR="00DD4536" w:rsidRPr="003F70B2">
        <w:t>десяти</w:t>
      </w:r>
      <w:r w:rsidRPr="003F70B2">
        <w:t xml:space="preserve"> </w:t>
      </w:r>
      <w:r w:rsidR="00FF3331" w:rsidRPr="003F70B2">
        <w:t>лет</w:t>
      </w:r>
      <w:r w:rsidRPr="003F70B2">
        <w:t xml:space="preserve">, в том числе на предприятиях ТЭК РФ не менее </w:t>
      </w:r>
      <w:r w:rsidR="00DD4536" w:rsidRPr="003F70B2">
        <w:t>трех</w:t>
      </w:r>
      <w:r w:rsidRPr="003F70B2">
        <w:t xml:space="preserve"> лет.</w:t>
      </w:r>
    </w:p>
    <w:p w14:paraId="1BF4D9DF" w14:textId="77777777" w:rsidR="00FF3331" w:rsidRPr="009A3675" w:rsidRDefault="008E6334" w:rsidP="00A909AF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9A3675">
        <w:t xml:space="preserve">Исполнитель </w:t>
      </w:r>
      <w:r w:rsidR="00FF3331" w:rsidRPr="009A3675">
        <w:t>должен иметь не менее трех аналогичных завершенных проектов.</w:t>
      </w:r>
    </w:p>
    <w:p w14:paraId="1B5712CF" w14:textId="03DFF34F" w:rsidR="00FF3331" w:rsidRPr="009A3675" w:rsidRDefault="008E6334" w:rsidP="00A909AF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9A3675">
        <w:t xml:space="preserve">Исполнитель </w:t>
      </w:r>
      <w:r w:rsidR="00FF3331" w:rsidRPr="009A3675">
        <w:t xml:space="preserve">должен иметь не менее одного аналогичного завершенного проекта в </w:t>
      </w:r>
      <w:r w:rsidR="00432074">
        <w:t xml:space="preserve">крупной </w:t>
      </w:r>
      <w:r w:rsidR="00FF3331" w:rsidRPr="009A3675">
        <w:t>компании ТЭК</w:t>
      </w:r>
      <w:r w:rsidR="009A3675" w:rsidRPr="009A3675">
        <w:t xml:space="preserve"> (</w:t>
      </w:r>
      <w:r w:rsidR="009A3675">
        <w:t>с числом рабочих мест не менее</w:t>
      </w:r>
      <w:r w:rsidR="009A3675" w:rsidRPr="009A3675">
        <w:t xml:space="preserve"> 1000)</w:t>
      </w:r>
      <w:r w:rsidR="00FF3331" w:rsidRPr="009A3675">
        <w:t>.</w:t>
      </w:r>
    </w:p>
    <w:p w14:paraId="0D5C19B2" w14:textId="2F346A8C" w:rsidR="003B4B3C" w:rsidRDefault="003B4B3C" w:rsidP="003B4B3C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9A3675">
        <w:t xml:space="preserve">Исполнитель должен обладать </w:t>
      </w:r>
      <w:r>
        <w:t>с</w:t>
      </w:r>
      <w:r w:rsidRPr="00ED4632">
        <w:t>ертификат</w:t>
      </w:r>
      <w:r>
        <w:t>ом</w:t>
      </w:r>
      <w:r w:rsidRPr="00ED4632">
        <w:t xml:space="preserve"> системы менеджмента качества применительно к выполнению работ по проектированию, разработке, производству, реализации, поставке, монтажу,</w:t>
      </w:r>
      <w:r w:rsidRPr="00035CBF">
        <w:t xml:space="preserve"> </w:t>
      </w:r>
      <w:r w:rsidRPr="00ED4632">
        <w:t>наладке, установке, техническому обслуживанию информационных систем и их компонентов, а также средств защиты информации</w:t>
      </w:r>
      <w:r w:rsidR="006407A4" w:rsidRPr="006407A4">
        <w:t xml:space="preserve"> (</w:t>
      </w:r>
      <w:r w:rsidR="006407A4" w:rsidRPr="009A3675">
        <w:t>ГОСТ Р ИСО 9001-2008</w:t>
      </w:r>
      <w:r w:rsidR="006407A4" w:rsidRPr="006407A4">
        <w:t xml:space="preserve"> </w:t>
      </w:r>
      <w:r w:rsidR="006407A4">
        <w:t>и</w:t>
      </w:r>
      <w:r w:rsidR="006407A4" w:rsidRPr="006407A4">
        <w:t>/</w:t>
      </w:r>
      <w:r w:rsidR="006407A4">
        <w:t xml:space="preserve">или </w:t>
      </w:r>
      <w:r w:rsidR="006407A4" w:rsidRPr="00ED4632">
        <w:t>9001</w:t>
      </w:r>
      <w:r w:rsidR="006407A4">
        <w:t>-</w:t>
      </w:r>
      <w:r w:rsidR="006407A4" w:rsidRPr="00ED4632">
        <w:t>2011</w:t>
      </w:r>
      <w:r w:rsidR="006407A4">
        <w:t>)</w:t>
      </w:r>
      <w:r w:rsidRPr="00AF00AC">
        <w:t>.</w:t>
      </w:r>
    </w:p>
    <w:p w14:paraId="2918E951" w14:textId="77777777" w:rsidR="007D3A15" w:rsidRPr="00024FC0" w:rsidRDefault="008E6334" w:rsidP="00A909AF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024FC0">
        <w:t xml:space="preserve">Исполнитель </w:t>
      </w:r>
      <w:r w:rsidR="00FF3331" w:rsidRPr="00024FC0">
        <w:t>должен иметь все необходимые действующие лицензии на оказание предлагаемых услуг.</w:t>
      </w:r>
      <w:r w:rsidR="003B7856" w:rsidRPr="00024FC0">
        <w:t xml:space="preserve"> </w:t>
      </w:r>
      <w:r w:rsidR="007D3A15" w:rsidRPr="00024FC0">
        <w:t>В том числе</w:t>
      </w:r>
      <w:r w:rsidR="007D3A15" w:rsidRPr="003B4B3C">
        <w:t>:</w:t>
      </w:r>
    </w:p>
    <w:p w14:paraId="3BBB99E0" w14:textId="77777777" w:rsidR="007D3A15" w:rsidRPr="00024FC0" w:rsidRDefault="007D3A15" w:rsidP="007D3A15">
      <w:pPr>
        <w:pStyle w:val="aff1"/>
        <w:numPr>
          <w:ilvl w:val="0"/>
          <w:numId w:val="24"/>
        </w:numPr>
        <w:spacing w:before="0" w:line="288" w:lineRule="auto"/>
      </w:pPr>
      <w:r w:rsidRPr="00024FC0">
        <w:t>Лицензия ФСТЭК России на деятельность по технической защите конфиденциальной информации (осуществление мероприятий и оказание услуг по технической защите конфиденциальной информации).</w:t>
      </w:r>
    </w:p>
    <w:p w14:paraId="7DD91A7B" w14:textId="3BBAA030" w:rsidR="00024FC0" w:rsidRDefault="00024FC0" w:rsidP="00024FC0">
      <w:pPr>
        <w:pStyle w:val="aff1"/>
        <w:numPr>
          <w:ilvl w:val="0"/>
          <w:numId w:val="24"/>
        </w:numPr>
        <w:spacing w:before="0" w:line="288" w:lineRule="auto"/>
      </w:pPr>
      <w:r w:rsidRPr="00024FC0">
        <w:t>Лицензия ФСТЭК России на осуществление мероприятий и (или) оказание услуг в области защиты государственной тайны (в части</w:t>
      </w:r>
      <w:r>
        <w:t xml:space="preserve"> технической защиты информации).</w:t>
      </w:r>
    </w:p>
    <w:p w14:paraId="46E3D55B" w14:textId="28C16498" w:rsidR="006407A4" w:rsidRDefault="006407A4" w:rsidP="006407A4">
      <w:pPr>
        <w:pStyle w:val="aff1"/>
        <w:numPr>
          <w:ilvl w:val="0"/>
          <w:numId w:val="24"/>
        </w:numPr>
        <w:spacing w:before="0" w:line="288" w:lineRule="auto"/>
      </w:pPr>
      <w:r w:rsidRPr="004D4B6C">
        <w:t xml:space="preserve">Лицензия </w:t>
      </w:r>
      <w:r>
        <w:t xml:space="preserve">ФСТЭК России </w:t>
      </w:r>
      <w:r w:rsidRPr="004D4B6C">
        <w:t>на проведение работ, связанных с созданием средст</w:t>
      </w:r>
      <w:r>
        <w:t>в защиты информации.</w:t>
      </w:r>
    </w:p>
    <w:p w14:paraId="270AEADC" w14:textId="1F36C44D" w:rsidR="007D3A15" w:rsidRDefault="007D3A15" w:rsidP="007D3A15">
      <w:pPr>
        <w:pStyle w:val="aff1"/>
        <w:numPr>
          <w:ilvl w:val="0"/>
          <w:numId w:val="24"/>
        </w:numPr>
        <w:spacing w:before="0" w:line="288" w:lineRule="auto"/>
      </w:pPr>
      <w:r w:rsidRPr="00024FC0">
        <w:t>Лицензия ФСБ России на осуществление работ, связанных с использованием сведений, сос</w:t>
      </w:r>
      <w:r w:rsidR="003B4B3C">
        <w:t>тавляющих государственную тайну</w:t>
      </w:r>
      <w:r w:rsidR="006407A4">
        <w:t>.</w:t>
      </w:r>
    </w:p>
    <w:p w14:paraId="4F48DECB" w14:textId="0A33E66F" w:rsidR="003B4B3C" w:rsidRPr="00024FC0" w:rsidRDefault="003B4B3C" w:rsidP="007833DD">
      <w:pPr>
        <w:pStyle w:val="af4"/>
        <w:numPr>
          <w:ilvl w:val="0"/>
          <w:numId w:val="24"/>
        </w:numPr>
        <w:spacing w:after="200" w:line="288" w:lineRule="auto"/>
        <w:jc w:val="both"/>
      </w:pPr>
      <w:r w:rsidRPr="004D4B6C">
        <w:t>Лицензия ФСБ России на осуществление разработки и производства средств защ</w:t>
      </w:r>
      <w:r>
        <w:t>иты конфиденциальной информации.</w:t>
      </w:r>
    </w:p>
    <w:p w14:paraId="68E0D482" w14:textId="10CB37E3" w:rsidR="00DD4536" w:rsidRPr="00157D02" w:rsidRDefault="00DD4536" w:rsidP="00157D02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157D02">
        <w:t xml:space="preserve">В организационно-штатной структуре Исполнителя должно быть выделенное подразделение, отвечающее </w:t>
      </w:r>
      <w:r w:rsidR="00157D02" w:rsidRPr="00157D02">
        <w:t>за работы в области информационной безопасности.</w:t>
      </w:r>
    </w:p>
    <w:p w14:paraId="14457039" w14:textId="77777777" w:rsidR="00642986" w:rsidRPr="00157D02" w:rsidRDefault="008E6334" w:rsidP="00A909AF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157D02">
        <w:t xml:space="preserve">Исполнитель </w:t>
      </w:r>
      <w:r w:rsidR="00642986" w:rsidRPr="00157D02">
        <w:t>обязан подписать Соглашение об охране конфиденциальности информации, составляющей коммерческую тайну.</w:t>
      </w:r>
    </w:p>
    <w:p w14:paraId="46EEEAE3" w14:textId="4DEF505D" w:rsidR="00DD4536" w:rsidRPr="003B4B3C" w:rsidRDefault="00642986" w:rsidP="00A909AF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3B4B3C">
        <w:t xml:space="preserve">Специалисты, входящие в проектную команду, должны быть штатными сотрудниками </w:t>
      </w:r>
      <w:r w:rsidR="008E6334" w:rsidRPr="003B4B3C">
        <w:t>Исполнителя</w:t>
      </w:r>
      <w:r w:rsidR="00DD4536" w:rsidRPr="003B4B3C">
        <w:t xml:space="preserve"> и обладать соответствующей квалификацией, в том числе</w:t>
      </w:r>
      <w:r w:rsidR="0081466B" w:rsidRPr="003B4B3C">
        <w:t xml:space="preserve"> (и/или – оценка будет производиться по количеству сертифицированных сотрудников в штате Исполнителя</w:t>
      </w:r>
      <w:r w:rsidR="00157D02" w:rsidRPr="003B4B3C">
        <w:t xml:space="preserve"> и уровню соответствующих сертификатов</w:t>
      </w:r>
      <w:r w:rsidR="0081466B" w:rsidRPr="003B4B3C">
        <w:t>)</w:t>
      </w:r>
      <w:r w:rsidR="00DD4536" w:rsidRPr="003B4B3C">
        <w:t>:</w:t>
      </w:r>
    </w:p>
    <w:p w14:paraId="56B5D86F" w14:textId="2A38A6B8" w:rsidR="00642986" w:rsidRPr="003B4B3C" w:rsidRDefault="00DD4536" w:rsidP="00DD4536">
      <w:pPr>
        <w:pStyle w:val="aff1"/>
        <w:numPr>
          <w:ilvl w:val="0"/>
          <w:numId w:val="24"/>
        </w:numPr>
        <w:spacing w:before="0" w:line="288" w:lineRule="auto"/>
      </w:pPr>
      <w:r w:rsidRPr="003B4B3C">
        <w:t>высшее профессиональное образование по направлению подготовки «Информационная безопасность»;</w:t>
      </w:r>
    </w:p>
    <w:p w14:paraId="4588740A" w14:textId="6DD5BC50" w:rsidR="00DD4536" w:rsidRPr="003B4B3C" w:rsidRDefault="00DD4536" w:rsidP="007833DD">
      <w:pPr>
        <w:pStyle w:val="aff1"/>
        <w:numPr>
          <w:ilvl w:val="0"/>
          <w:numId w:val="24"/>
        </w:numPr>
        <w:spacing w:before="0" w:line="288" w:lineRule="auto"/>
        <w:rPr>
          <w:lang w:val="en-US"/>
        </w:rPr>
      </w:pPr>
      <w:r w:rsidRPr="003B4B3C">
        <w:t>наличие</w:t>
      </w:r>
      <w:r w:rsidRPr="003B4B3C">
        <w:rPr>
          <w:lang w:val="en-US"/>
        </w:rPr>
        <w:t xml:space="preserve"> </w:t>
      </w:r>
      <w:r w:rsidRPr="003B4B3C">
        <w:t>статус</w:t>
      </w:r>
      <w:r w:rsidR="00157D02" w:rsidRPr="003B4B3C">
        <w:t>ов</w:t>
      </w:r>
      <w:r w:rsidRPr="003B4B3C">
        <w:rPr>
          <w:lang w:val="en-US"/>
        </w:rPr>
        <w:t xml:space="preserve"> ISO 27001 Lead Auditor</w:t>
      </w:r>
      <w:r w:rsidR="00157D02" w:rsidRPr="003B4B3C">
        <w:rPr>
          <w:lang w:val="en-US"/>
        </w:rPr>
        <w:t>,</w:t>
      </w:r>
      <w:r w:rsidRPr="003B4B3C">
        <w:rPr>
          <w:lang w:val="en-US"/>
        </w:rPr>
        <w:t xml:space="preserve"> Lead Implementer</w:t>
      </w:r>
      <w:r w:rsidR="00157D02" w:rsidRPr="003B4B3C">
        <w:rPr>
          <w:lang w:val="en-US"/>
        </w:rPr>
        <w:t>,</w:t>
      </w:r>
      <w:r w:rsidRPr="003B4B3C">
        <w:rPr>
          <w:lang w:val="en-US"/>
        </w:rPr>
        <w:t xml:space="preserve"> </w:t>
      </w:r>
      <w:r w:rsidR="0081466B" w:rsidRPr="003B4B3C">
        <w:rPr>
          <w:lang w:val="en-US"/>
        </w:rPr>
        <w:t>BS 25999 Lead Auditor</w:t>
      </w:r>
      <w:r w:rsidR="00157D02" w:rsidRPr="003B4B3C">
        <w:rPr>
          <w:lang w:val="en-US"/>
        </w:rPr>
        <w:t xml:space="preserve">, ISO 22301 Lead Auditor, </w:t>
      </w:r>
      <w:r w:rsidR="0081466B" w:rsidRPr="003B4B3C">
        <w:rPr>
          <w:lang w:val="en-US"/>
        </w:rPr>
        <w:t>Certified Information System Auditor (CISA)</w:t>
      </w:r>
      <w:r w:rsidR="00157D02" w:rsidRPr="003B4B3C">
        <w:rPr>
          <w:lang w:val="en-US"/>
        </w:rPr>
        <w:t xml:space="preserve"> </w:t>
      </w:r>
      <w:r w:rsidR="00157D02" w:rsidRPr="003B4B3C">
        <w:t>и</w:t>
      </w:r>
      <w:r w:rsidR="00157D02" w:rsidRPr="003B4B3C">
        <w:rPr>
          <w:lang w:val="en-US"/>
        </w:rPr>
        <w:t xml:space="preserve"> </w:t>
      </w:r>
      <w:r w:rsidR="00157D02" w:rsidRPr="003B4B3C">
        <w:t>т</w:t>
      </w:r>
      <w:r w:rsidR="00157D02" w:rsidRPr="003B4B3C">
        <w:rPr>
          <w:lang w:val="en-US"/>
        </w:rPr>
        <w:t>.</w:t>
      </w:r>
      <w:r w:rsidR="00157D02" w:rsidRPr="003B4B3C">
        <w:t>п</w:t>
      </w:r>
      <w:r w:rsidR="00157D02" w:rsidRPr="003B4B3C">
        <w:rPr>
          <w:lang w:val="en-US"/>
        </w:rPr>
        <w:t>.</w:t>
      </w:r>
      <w:r w:rsidR="0081466B" w:rsidRPr="003B4B3C">
        <w:rPr>
          <w:lang w:val="en-US"/>
        </w:rPr>
        <w:t>;</w:t>
      </w:r>
    </w:p>
    <w:p w14:paraId="5AB264B5" w14:textId="6D12B3B9" w:rsidR="0081466B" w:rsidRDefault="00DD4536" w:rsidP="007833DD">
      <w:pPr>
        <w:pStyle w:val="aff1"/>
        <w:numPr>
          <w:ilvl w:val="0"/>
          <w:numId w:val="24"/>
        </w:numPr>
        <w:spacing w:before="0" w:line="288" w:lineRule="auto"/>
        <w:rPr>
          <w:lang w:val="en-US"/>
        </w:rPr>
      </w:pPr>
      <w:r w:rsidRPr="003B4B3C">
        <w:t>наличие</w:t>
      </w:r>
      <w:r w:rsidRPr="003B4B3C">
        <w:rPr>
          <w:lang w:val="en-US"/>
        </w:rPr>
        <w:t xml:space="preserve"> </w:t>
      </w:r>
      <w:r w:rsidRPr="003B4B3C">
        <w:t>статус</w:t>
      </w:r>
      <w:r w:rsidR="00157D02" w:rsidRPr="003B4B3C">
        <w:t>ов</w:t>
      </w:r>
      <w:r w:rsidR="0081466B" w:rsidRPr="003B4B3C">
        <w:rPr>
          <w:lang w:val="en-US"/>
        </w:rPr>
        <w:t xml:space="preserve"> Certified Information Security Manager (CISM)</w:t>
      </w:r>
      <w:r w:rsidR="00157D02" w:rsidRPr="003B4B3C">
        <w:rPr>
          <w:lang w:val="en-US"/>
        </w:rPr>
        <w:t xml:space="preserve">, </w:t>
      </w:r>
      <w:r w:rsidR="0081466B" w:rsidRPr="003B4B3C">
        <w:rPr>
          <w:lang w:val="en-US"/>
        </w:rPr>
        <w:t>Certified Information Systems Security Professional (CISSP)</w:t>
      </w:r>
      <w:r w:rsidR="00157D02" w:rsidRPr="003B4B3C">
        <w:rPr>
          <w:lang w:val="en-US"/>
        </w:rPr>
        <w:t>.</w:t>
      </w:r>
    </w:p>
    <w:p w14:paraId="1F1FDEE4" w14:textId="03C8C72C" w:rsidR="000B43BA" w:rsidRPr="000B43BA" w:rsidRDefault="000B43BA" w:rsidP="009B7221">
      <w:pPr>
        <w:pStyle w:val="aff1"/>
        <w:spacing w:before="0" w:line="288" w:lineRule="auto"/>
        <w:ind w:left="708"/>
      </w:pPr>
      <w:r w:rsidRPr="002C1CC7">
        <w:t>Дополнительным преимуществом будут статусы прохождения подготовки по направлениям</w:t>
      </w:r>
      <w:r w:rsidR="009B7221" w:rsidRPr="002C1CC7">
        <w:t xml:space="preserve"> </w:t>
      </w:r>
      <w:r w:rsidRPr="002C1CC7">
        <w:t>проектировани</w:t>
      </w:r>
      <w:r w:rsidR="009B7221" w:rsidRPr="002C1CC7">
        <w:t>я,</w:t>
      </w:r>
      <w:r w:rsidRPr="002C1CC7">
        <w:t xml:space="preserve"> внедрени</w:t>
      </w:r>
      <w:r w:rsidR="009B7221" w:rsidRPr="002C1CC7">
        <w:t>я</w:t>
      </w:r>
      <w:r w:rsidRPr="002C1CC7">
        <w:t xml:space="preserve"> и эксплуатаци</w:t>
      </w:r>
      <w:r w:rsidR="009B7221" w:rsidRPr="002C1CC7">
        <w:t>и</w:t>
      </w:r>
      <w:r w:rsidRPr="002C1CC7">
        <w:t xml:space="preserve"> средств защиты от НСД, средств антивирусной защиты, программных и программно-аппаратных комплексов</w:t>
      </w:r>
      <w:r w:rsidRPr="000B43BA">
        <w:t xml:space="preserve"> межсетевого экранирования, средств управления межсетевыми экранами, программных и программно-аппаратных комплексов предотвращения сетевых вторжений, подсистем защищенного доступа к ресурсам сети Интернет, подсистем обнаружения утечек конфиденциальной информации</w:t>
      </w:r>
      <w:r w:rsidR="009B7221">
        <w:t>.</w:t>
      </w:r>
    </w:p>
    <w:p w14:paraId="08CE4CFF" w14:textId="0E1D4E06" w:rsidR="0081466B" w:rsidRPr="003B4B3C" w:rsidRDefault="0081466B" w:rsidP="0081466B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3B4B3C">
        <w:t>Руководитель проекта, должен обладать сертификатом не ниже IPMA Level С</w:t>
      </w:r>
      <w:r w:rsidR="003B4B3C" w:rsidRPr="003B4B3C">
        <w:t>,</w:t>
      </w:r>
      <w:r w:rsidRPr="003B4B3C">
        <w:t xml:space="preserve"> PMI PMP</w:t>
      </w:r>
      <w:r w:rsidR="003B4B3C" w:rsidRPr="003B4B3C">
        <w:t xml:space="preserve"> или аналогичным</w:t>
      </w:r>
      <w:r w:rsidRPr="003B4B3C">
        <w:t>.</w:t>
      </w:r>
    </w:p>
    <w:p w14:paraId="6D6C92EC" w14:textId="01456CA1" w:rsidR="00CF2298" w:rsidRPr="006407A4" w:rsidRDefault="006407A4" w:rsidP="00A909AF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6407A4">
        <w:t>Сотрудники Исполнителя, в</w:t>
      </w:r>
      <w:r w:rsidR="00CF2298" w:rsidRPr="006407A4">
        <w:t>ыделяемые для выполнения работ</w:t>
      </w:r>
      <w:r w:rsidRPr="006407A4">
        <w:t xml:space="preserve"> с системами АСУ ТП</w:t>
      </w:r>
      <w:r w:rsidR="00CF2298" w:rsidRPr="006407A4">
        <w:t xml:space="preserve"> </w:t>
      </w:r>
      <w:r w:rsidRPr="006407A4">
        <w:t>на площадке Заказчика</w:t>
      </w:r>
      <w:r>
        <w:t>,</w:t>
      </w:r>
      <w:r w:rsidRPr="006407A4">
        <w:t xml:space="preserve"> на момент проведения работ </w:t>
      </w:r>
      <w:r w:rsidR="00CF2298" w:rsidRPr="006407A4">
        <w:t xml:space="preserve">должны иметь допуска к работе в электроустановках до 1000В </w:t>
      </w:r>
      <w:r w:rsidR="002E4F1E" w:rsidRPr="006407A4">
        <w:t>не ниже третьей</w:t>
      </w:r>
      <w:r w:rsidR="00E52747" w:rsidRPr="006407A4">
        <w:t xml:space="preserve"> группы электробезопасности, им должны быть предоставлены права производителя работ, членов бригады</w:t>
      </w:r>
      <w:r w:rsidR="00CF2298" w:rsidRPr="006407A4">
        <w:t>.</w:t>
      </w:r>
    </w:p>
    <w:p w14:paraId="0C99E5E8" w14:textId="66F79520" w:rsidR="00182F37" w:rsidRPr="00182F37" w:rsidRDefault="00182F37" w:rsidP="00182F37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182F37">
        <w:t>Исполнитель обязан обеспечить соблюдение своим персоналом правил ПТЭ, ПТБ, ППБ, чтобы не допустить своими действиями нарушений требований по охране труда и техники безопасности.</w:t>
      </w:r>
    </w:p>
    <w:p w14:paraId="794D6217" w14:textId="77777777" w:rsidR="00FF3331" w:rsidRPr="006407A4" w:rsidRDefault="00642986" w:rsidP="00A909AF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6407A4">
        <w:t xml:space="preserve">При привлечении </w:t>
      </w:r>
      <w:r w:rsidR="008E6334" w:rsidRPr="006407A4">
        <w:t xml:space="preserve">Исполнителем </w:t>
      </w:r>
      <w:r w:rsidRPr="006407A4">
        <w:t xml:space="preserve">к исполнению договора третьих лиц, </w:t>
      </w:r>
      <w:r w:rsidR="008E6334" w:rsidRPr="006407A4">
        <w:t xml:space="preserve">Исполнитель </w:t>
      </w:r>
      <w:r w:rsidRPr="006407A4">
        <w:t>несет перед Заказчиком ответственность за убытки, причиненные участием третьих лиц в исполнении договора.</w:t>
      </w:r>
    </w:p>
    <w:p w14:paraId="28B8FE06" w14:textId="20D5C612" w:rsidR="00B71C3A" w:rsidRDefault="00B71C3A" w:rsidP="00B71C3A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182F37">
        <w:t>Наличие достаточного количества квалифицированного аттестованного персонала для</w:t>
      </w:r>
      <w:r w:rsidR="00182F37" w:rsidRPr="00182F37">
        <w:t xml:space="preserve"> оказания всего комплекса услуг</w:t>
      </w:r>
    </w:p>
    <w:p w14:paraId="5BF5F4C9" w14:textId="77777777" w:rsidR="00FF3331" w:rsidRPr="00182F37" w:rsidRDefault="008E6334" w:rsidP="00A909AF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182F37">
        <w:t xml:space="preserve">Исполнитель </w:t>
      </w:r>
      <w:r w:rsidR="00FF3331" w:rsidRPr="00182F37">
        <w:t>должен предоставить описание проектной команды, которое должно включать следующую информацию по каждому члену команды: описание роли в проектной команде, перечень решаемых задач, перечень сертификатов, подтверждающих компетентность данного члена команды по данному направлению.</w:t>
      </w:r>
    </w:p>
    <w:p w14:paraId="05BC9D3D" w14:textId="77777777" w:rsidR="00642986" w:rsidRPr="00182F37" w:rsidRDefault="00CD5011" w:rsidP="00A909AF">
      <w:pPr>
        <w:pStyle w:val="af4"/>
        <w:numPr>
          <w:ilvl w:val="0"/>
          <w:numId w:val="37"/>
        </w:numPr>
        <w:spacing w:before="120" w:line="288" w:lineRule="auto"/>
        <w:contextualSpacing w:val="0"/>
        <w:jc w:val="both"/>
      </w:pPr>
      <w:r w:rsidRPr="00182F37">
        <w:t xml:space="preserve">Исполнитель </w:t>
      </w:r>
      <w:r w:rsidR="00642986" w:rsidRPr="00182F37">
        <w:t>должен представить в коммерческом предложении следующую информацию:</w:t>
      </w:r>
    </w:p>
    <w:p w14:paraId="2FE8D4F3" w14:textId="77777777" w:rsidR="00642986" w:rsidRPr="00182F37" w:rsidRDefault="00642986" w:rsidP="00A909AF">
      <w:pPr>
        <w:pStyle w:val="aff1"/>
        <w:numPr>
          <w:ilvl w:val="0"/>
          <w:numId w:val="24"/>
        </w:numPr>
        <w:spacing w:before="0" w:line="288" w:lineRule="auto"/>
      </w:pPr>
      <w:bookmarkStart w:id="3" w:name="_Toc254087321"/>
      <w:r w:rsidRPr="00182F37">
        <w:t>Резюме для руководителя</w:t>
      </w:r>
      <w:bookmarkEnd w:id="3"/>
      <w:r w:rsidRPr="00182F37">
        <w:t>.</w:t>
      </w:r>
    </w:p>
    <w:p w14:paraId="123E3311" w14:textId="77777777" w:rsidR="00642986" w:rsidRPr="00182F37" w:rsidRDefault="00642986" w:rsidP="00A909AF">
      <w:pPr>
        <w:pStyle w:val="aff1"/>
        <w:spacing w:before="0" w:line="288" w:lineRule="auto"/>
        <w:ind w:left="1068"/>
      </w:pPr>
      <w:r w:rsidRPr="00182F37">
        <w:t xml:space="preserve">Описание основополагающих элементов предлагаемого решения и описание характеристик, отличающих это предложение от конкурентных с точки зрения участника отбора предложений. Предполагаемые этапы и сроки исполнения проекта. </w:t>
      </w:r>
      <w:bookmarkStart w:id="4" w:name="_Toc254087322"/>
    </w:p>
    <w:p w14:paraId="7739BCE8" w14:textId="77777777" w:rsidR="00642986" w:rsidRPr="00182F37" w:rsidRDefault="00642986" w:rsidP="00A909AF">
      <w:pPr>
        <w:pStyle w:val="aff1"/>
        <w:numPr>
          <w:ilvl w:val="0"/>
          <w:numId w:val="24"/>
        </w:numPr>
        <w:spacing w:before="0" w:line="288" w:lineRule="auto"/>
      </w:pPr>
      <w:r w:rsidRPr="00182F37">
        <w:t>Сведения о</w:t>
      </w:r>
      <w:r w:rsidR="00CD5011" w:rsidRPr="00182F37">
        <w:t>б</w:t>
      </w:r>
      <w:r w:rsidRPr="00182F37">
        <w:t xml:space="preserve"> </w:t>
      </w:r>
      <w:bookmarkStart w:id="5" w:name="_Toc254087323"/>
      <w:bookmarkEnd w:id="4"/>
      <w:r w:rsidR="00CD5011" w:rsidRPr="00182F37">
        <w:t>Исполнител</w:t>
      </w:r>
      <w:r w:rsidR="00CF2298" w:rsidRPr="00182F37">
        <w:t>е</w:t>
      </w:r>
      <w:r w:rsidRPr="00182F37">
        <w:t>.</w:t>
      </w:r>
    </w:p>
    <w:bookmarkEnd w:id="5"/>
    <w:p w14:paraId="7D111726" w14:textId="77777777" w:rsidR="00642986" w:rsidRPr="00182F37" w:rsidRDefault="00642986" w:rsidP="00A909AF">
      <w:pPr>
        <w:pStyle w:val="aff1"/>
        <w:numPr>
          <w:ilvl w:val="0"/>
          <w:numId w:val="24"/>
        </w:numPr>
        <w:spacing w:before="0" w:line="288" w:lineRule="auto"/>
      </w:pPr>
      <w:r w:rsidRPr="00182F37">
        <w:t>Описание проектной команды.</w:t>
      </w:r>
    </w:p>
    <w:p w14:paraId="13B20B36" w14:textId="77777777" w:rsidR="00642986" w:rsidRPr="00182F37" w:rsidRDefault="00642986" w:rsidP="00A909AF">
      <w:pPr>
        <w:pStyle w:val="aff1"/>
        <w:numPr>
          <w:ilvl w:val="0"/>
          <w:numId w:val="24"/>
        </w:numPr>
        <w:spacing w:before="0" w:line="288" w:lineRule="auto"/>
      </w:pPr>
      <w:r w:rsidRPr="00182F37">
        <w:t>Содержание проекта, предполагаемые этапы и график выполнения.</w:t>
      </w:r>
    </w:p>
    <w:p w14:paraId="3064DA94" w14:textId="77777777" w:rsidR="00642986" w:rsidRPr="00182F37" w:rsidRDefault="00642986" w:rsidP="00A909AF">
      <w:pPr>
        <w:pStyle w:val="aff1"/>
        <w:numPr>
          <w:ilvl w:val="0"/>
          <w:numId w:val="24"/>
        </w:numPr>
        <w:spacing w:before="0" w:line="288" w:lineRule="auto"/>
      </w:pPr>
      <w:r w:rsidRPr="00182F37">
        <w:t xml:space="preserve">Стоимость </w:t>
      </w:r>
      <w:r w:rsidR="00FF3331" w:rsidRPr="00182F37">
        <w:t>оказания услуг</w:t>
      </w:r>
      <w:r w:rsidRPr="00182F37">
        <w:t>.</w:t>
      </w:r>
    </w:p>
    <w:p w14:paraId="28222FF1" w14:textId="28AC29BE" w:rsidR="00FF3331" w:rsidRPr="00182F37" w:rsidRDefault="006973D9" w:rsidP="00A909AF">
      <w:pPr>
        <w:pStyle w:val="aff1"/>
        <w:numPr>
          <w:ilvl w:val="0"/>
          <w:numId w:val="24"/>
        </w:numPr>
        <w:spacing w:before="0" w:line="288" w:lineRule="auto"/>
      </w:pPr>
      <w:r w:rsidRPr="00182F37">
        <w:t>Сведения об аналогичных завершенных проектах, в том числе в компаниях ТЭК.</w:t>
      </w:r>
      <w:r w:rsidR="00CF2298" w:rsidRPr="00182F37">
        <w:t xml:space="preserve"> </w:t>
      </w:r>
      <w:r w:rsidR="00903FE4" w:rsidRPr="00182F37">
        <w:t>Должно быть представлено краткое о</w:t>
      </w:r>
      <w:r w:rsidR="00CF2298" w:rsidRPr="00182F37">
        <w:t>писание проектов, отзывы заказчиков и</w:t>
      </w:r>
      <w:r w:rsidR="00903FE4" w:rsidRPr="00182F37">
        <w:t>/</w:t>
      </w:r>
      <w:r w:rsidR="00CF2298" w:rsidRPr="00182F37">
        <w:t>или</w:t>
      </w:r>
      <w:r w:rsidR="00903FE4" w:rsidRPr="00182F37">
        <w:t xml:space="preserve"> </w:t>
      </w:r>
      <w:r w:rsidR="00CF2298" w:rsidRPr="00182F37">
        <w:t>иные документы, подтверждающие опыт.</w:t>
      </w:r>
    </w:p>
    <w:p w14:paraId="628DFB42" w14:textId="54C20323" w:rsidR="00060F1C" w:rsidRDefault="00182F37" w:rsidP="007833DD">
      <w:pPr>
        <w:pStyle w:val="aff1"/>
        <w:numPr>
          <w:ilvl w:val="0"/>
          <w:numId w:val="24"/>
        </w:numPr>
        <w:spacing w:before="0" w:line="288" w:lineRule="auto"/>
      </w:pPr>
      <w:r w:rsidRPr="00182F37">
        <w:t>Методология выполнения работ, перечень и описание инструментальных проверок.</w:t>
      </w:r>
    </w:p>
    <w:p w14:paraId="7313112E" w14:textId="77777777" w:rsidR="00060F1C" w:rsidRPr="00060F1C" w:rsidRDefault="00060F1C" w:rsidP="00060F1C">
      <w:pPr>
        <w:rPr>
          <w:lang w:eastAsia="en-US"/>
        </w:rPr>
      </w:pPr>
    </w:p>
    <w:p w14:paraId="31FF4702" w14:textId="3D86FD75" w:rsidR="00060F1C" w:rsidRDefault="00060F1C" w:rsidP="00060F1C">
      <w:pPr>
        <w:rPr>
          <w:lang w:eastAsia="en-US"/>
        </w:rPr>
      </w:pPr>
    </w:p>
    <w:p w14:paraId="7EB65322" w14:textId="4B27C926" w:rsidR="00182F37" w:rsidRPr="00060F1C" w:rsidRDefault="00060F1C" w:rsidP="00060F1C">
      <w:pPr>
        <w:tabs>
          <w:tab w:val="left" w:pos="1020"/>
        </w:tabs>
        <w:rPr>
          <w:lang w:eastAsia="en-US"/>
        </w:rPr>
      </w:pPr>
      <w:r>
        <w:rPr>
          <w:lang w:eastAsia="en-US"/>
        </w:rPr>
        <w:tab/>
      </w:r>
    </w:p>
    <w:bookmarkEnd w:id="2"/>
    <w:p w14:paraId="32A07D85" w14:textId="38ACAA2B" w:rsidR="00707332" w:rsidRPr="00182F37" w:rsidRDefault="00707332" w:rsidP="00707332">
      <w:pPr>
        <w:pStyle w:val="13"/>
        <w:numPr>
          <w:ilvl w:val="0"/>
          <w:numId w:val="1"/>
        </w:numPr>
        <w:spacing w:before="360" w:after="240" w:line="288" w:lineRule="auto"/>
        <w:ind w:left="357" w:hanging="357"/>
        <w:jc w:val="center"/>
        <w:rPr>
          <w:rFonts w:ascii="Times New Roman" w:hAnsi="Times New Roman"/>
          <w:color w:val="auto"/>
          <w:sz w:val="24"/>
          <w:szCs w:val="24"/>
        </w:rPr>
      </w:pPr>
      <w:r w:rsidRPr="00182F37">
        <w:rPr>
          <w:rFonts w:ascii="Times New Roman" w:hAnsi="Times New Roman"/>
          <w:color w:val="auto"/>
          <w:sz w:val="24"/>
          <w:szCs w:val="24"/>
        </w:rPr>
        <w:t>Этапы и сроки оказания услуг</w:t>
      </w:r>
    </w:p>
    <w:p w14:paraId="4E986F83" w14:textId="645676F6" w:rsidR="00707332" w:rsidRPr="00182F37" w:rsidRDefault="00707332" w:rsidP="00707332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182F37">
        <w:rPr>
          <w:rFonts w:ascii="Times New Roman" w:hAnsi="Times New Roman"/>
          <w:b w:val="0"/>
          <w:color w:val="auto"/>
          <w:sz w:val="24"/>
        </w:rPr>
        <w:t>Аудит информационной безопасности в автоматизированных системах управления технологическими процессами проводится в со</w:t>
      </w:r>
      <w:r w:rsidR="00DF5226" w:rsidRPr="00182F37">
        <w:rPr>
          <w:rFonts w:ascii="Times New Roman" w:hAnsi="Times New Roman"/>
          <w:b w:val="0"/>
          <w:color w:val="auto"/>
          <w:sz w:val="24"/>
        </w:rPr>
        <w:t>ответствии с требованиями п. 5.6</w:t>
      </w:r>
      <w:r w:rsidRPr="00182F37">
        <w:rPr>
          <w:rFonts w:ascii="Times New Roman" w:hAnsi="Times New Roman"/>
          <w:b w:val="0"/>
          <w:color w:val="auto"/>
          <w:sz w:val="24"/>
        </w:rPr>
        <w:t>. Технического задания.</w:t>
      </w:r>
    </w:p>
    <w:p w14:paraId="48FAC5D0" w14:textId="5A56EE4F" w:rsidR="00707332" w:rsidRPr="00182F37" w:rsidRDefault="00707332" w:rsidP="00707332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182F37">
        <w:rPr>
          <w:rFonts w:ascii="Times New Roman" w:hAnsi="Times New Roman"/>
          <w:b w:val="0"/>
          <w:color w:val="auto"/>
          <w:sz w:val="24"/>
        </w:rPr>
        <w:t>Оплата этапов работ выполняется в соответствии с графиком предоставления услуг.</w:t>
      </w:r>
    </w:p>
    <w:p w14:paraId="57839281" w14:textId="2FBBFFF4" w:rsidR="00707332" w:rsidRPr="00182F37" w:rsidRDefault="00707332" w:rsidP="00707332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182F37">
        <w:rPr>
          <w:rFonts w:ascii="Times New Roman" w:hAnsi="Times New Roman"/>
          <w:b w:val="0"/>
          <w:color w:val="auto"/>
          <w:sz w:val="24"/>
        </w:rPr>
        <w:t>Оплата выполнения работ осуществляется по окончании выполнения этапа работ в течение 45 календарных дней с момента подписания Акта сдачи-приемки выполненных работ.</w:t>
      </w:r>
    </w:p>
    <w:p w14:paraId="78A45924" w14:textId="1DF4526E" w:rsidR="00707332" w:rsidRPr="00707332" w:rsidRDefault="00707332" w:rsidP="00707332">
      <w:pPr>
        <w:pStyle w:val="13"/>
        <w:numPr>
          <w:ilvl w:val="0"/>
          <w:numId w:val="1"/>
        </w:numPr>
        <w:spacing w:before="360" w:after="240" w:line="288" w:lineRule="auto"/>
        <w:ind w:left="357" w:hanging="357"/>
        <w:jc w:val="center"/>
        <w:rPr>
          <w:rFonts w:ascii="Times New Roman" w:hAnsi="Times New Roman"/>
          <w:color w:val="auto"/>
          <w:sz w:val="24"/>
          <w:szCs w:val="24"/>
        </w:rPr>
      </w:pPr>
      <w:r w:rsidRPr="00707332">
        <w:rPr>
          <w:rFonts w:ascii="Times New Roman" w:hAnsi="Times New Roman"/>
          <w:color w:val="auto"/>
          <w:sz w:val="24"/>
          <w:szCs w:val="24"/>
        </w:rPr>
        <w:t>Гарантия Исполнителя</w:t>
      </w:r>
    </w:p>
    <w:p w14:paraId="53FCAA78" w14:textId="3C760901" w:rsidR="00707332" w:rsidRPr="00707332" w:rsidRDefault="00707332" w:rsidP="00707332">
      <w:pPr>
        <w:spacing w:line="288" w:lineRule="auto"/>
        <w:ind w:firstLine="357"/>
        <w:jc w:val="both"/>
      </w:pPr>
      <w:r w:rsidRPr="00707332">
        <w:t>Исполнитель должен гарантировать:</w:t>
      </w:r>
    </w:p>
    <w:p w14:paraId="1F24A91E" w14:textId="3811B4F4" w:rsidR="00707332" w:rsidRPr="00707332" w:rsidRDefault="00707332" w:rsidP="00707332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707332">
        <w:rPr>
          <w:rFonts w:ascii="Times New Roman" w:hAnsi="Times New Roman"/>
          <w:b w:val="0"/>
          <w:color w:val="auto"/>
          <w:sz w:val="24"/>
        </w:rPr>
        <w:t>Выполнение работ в установленные сроки в соответствии с требованиями Заказчика не противоречащими законодательству РФ.</w:t>
      </w:r>
    </w:p>
    <w:p w14:paraId="5C78B079" w14:textId="328B3989" w:rsidR="00707332" w:rsidRPr="00707332" w:rsidRDefault="00707332" w:rsidP="00707332">
      <w:pPr>
        <w:pStyle w:val="13"/>
        <w:numPr>
          <w:ilvl w:val="1"/>
          <w:numId w:val="1"/>
        </w:numPr>
        <w:spacing w:before="0" w:line="288" w:lineRule="auto"/>
        <w:ind w:left="794" w:hanging="794"/>
        <w:jc w:val="both"/>
        <w:rPr>
          <w:rFonts w:ascii="Times New Roman" w:hAnsi="Times New Roman"/>
          <w:b w:val="0"/>
          <w:color w:val="auto"/>
          <w:sz w:val="24"/>
        </w:rPr>
      </w:pPr>
      <w:r w:rsidRPr="00707332">
        <w:rPr>
          <w:rFonts w:ascii="Times New Roman" w:hAnsi="Times New Roman"/>
          <w:b w:val="0"/>
          <w:color w:val="auto"/>
          <w:sz w:val="24"/>
        </w:rPr>
        <w:t>Гарантийный срок на все выполненные работы не менее 12 месяцев со дня подписания Акта выполненных работ.</w:t>
      </w:r>
    </w:p>
    <w:p w14:paraId="0A1EDA10" w14:textId="77777777" w:rsidR="00707332" w:rsidRPr="00707332" w:rsidRDefault="00707332" w:rsidP="008F6FD5">
      <w:pPr>
        <w:spacing w:line="288" w:lineRule="auto"/>
      </w:pPr>
    </w:p>
    <w:p w14:paraId="5667030D" w14:textId="50EDBE6A" w:rsidR="00AB7DAF" w:rsidRDefault="00AB7DAF" w:rsidP="00AB7DAF">
      <w:pPr>
        <w:spacing w:line="288" w:lineRule="auto"/>
        <w:jc w:val="both"/>
        <w:rPr>
          <w:b/>
        </w:rPr>
      </w:pPr>
      <w:r>
        <w:rPr>
          <w:b/>
        </w:rPr>
        <w:t>Приложения:</w:t>
      </w:r>
    </w:p>
    <w:p w14:paraId="48ECF2FF" w14:textId="77777777" w:rsidR="00AB7DAF" w:rsidRPr="00707332" w:rsidRDefault="00AB7DAF" w:rsidP="00AB7DAF">
      <w:pPr>
        <w:pStyle w:val="af4"/>
        <w:numPr>
          <w:ilvl w:val="0"/>
          <w:numId w:val="39"/>
        </w:numPr>
        <w:spacing w:line="288" w:lineRule="auto"/>
        <w:jc w:val="both"/>
      </w:pPr>
      <w:r w:rsidRPr="00707332">
        <w:t>Календарный график проведения работ.</w:t>
      </w:r>
    </w:p>
    <w:p w14:paraId="15341E60" w14:textId="77777777" w:rsidR="00AB7DAF" w:rsidRDefault="00AB7DAF" w:rsidP="008F6FD5">
      <w:pPr>
        <w:spacing w:line="288" w:lineRule="auto"/>
        <w:rPr>
          <w:lang w:val="en-US"/>
        </w:rPr>
      </w:pPr>
    </w:p>
    <w:p w14:paraId="52D84C57" w14:textId="77777777" w:rsidR="00AB7DAF" w:rsidRDefault="00AB7DAF" w:rsidP="005B3185">
      <w:pPr>
        <w:sectPr w:rsidR="00AB7DAF" w:rsidSect="001C5878">
          <w:footerReference w:type="default" r:id="rId12"/>
          <w:pgSz w:w="11906" w:h="16838"/>
          <w:pgMar w:top="1247" w:right="794" w:bottom="1304" w:left="1701" w:header="709" w:footer="709" w:gutter="0"/>
          <w:cols w:space="708"/>
          <w:titlePg/>
          <w:docGrid w:linePitch="360"/>
        </w:sect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520"/>
        <w:gridCol w:w="3180"/>
        <w:gridCol w:w="960"/>
        <w:gridCol w:w="960"/>
        <w:gridCol w:w="960"/>
        <w:gridCol w:w="960"/>
        <w:gridCol w:w="960"/>
        <w:gridCol w:w="960"/>
        <w:gridCol w:w="960"/>
        <w:gridCol w:w="829"/>
        <w:gridCol w:w="1099"/>
        <w:gridCol w:w="1007"/>
        <w:gridCol w:w="894"/>
        <w:gridCol w:w="971"/>
      </w:tblGrid>
      <w:tr w:rsidR="00AB7DAF" w:rsidRPr="00AB7DAF" w14:paraId="5F28E79D" w14:textId="77777777" w:rsidTr="00AB7DAF">
        <w:trPr>
          <w:trHeight w:val="103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050F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891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CD88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9F7D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6A61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019F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30AB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C5EC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EB23F" w14:textId="583AB425" w:rsidR="00AB7DAF" w:rsidRPr="00AB7DAF" w:rsidRDefault="00AB7DAF" w:rsidP="00707332">
            <w:pPr>
              <w:jc w:val="right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Приложение №1</w:t>
            </w:r>
            <w:r w:rsidRPr="00AB7DAF">
              <w:rPr>
                <w:sz w:val="20"/>
                <w:szCs w:val="20"/>
              </w:rPr>
              <w:br/>
              <w:t>к Техническому заданию по аудиту информационной безопасности АСУ ТП</w:t>
            </w:r>
          </w:p>
        </w:tc>
      </w:tr>
      <w:tr w:rsidR="00AB7DAF" w:rsidRPr="00AB7DAF" w14:paraId="204DA20D" w14:textId="77777777" w:rsidTr="00AB7DAF">
        <w:trPr>
          <w:trHeight w:val="375"/>
        </w:trPr>
        <w:tc>
          <w:tcPr>
            <w:tcW w:w="15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A4BE0" w14:textId="77777777" w:rsidR="00AB7DAF" w:rsidRPr="00AB7DAF" w:rsidRDefault="00AB7DAF" w:rsidP="00AB7DAF">
            <w:pPr>
              <w:jc w:val="center"/>
              <w:rPr>
                <w:b/>
                <w:bCs/>
                <w:sz w:val="28"/>
                <w:szCs w:val="28"/>
              </w:rPr>
            </w:pPr>
            <w:r w:rsidRPr="00AB7DAF">
              <w:rPr>
                <w:b/>
                <w:bCs/>
                <w:sz w:val="28"/>
                <w:szCs w:val="28"/>
              </w:rPr>
              <w:t>Календарный график проведения работ</w:t>
            </w:r>
          </w:p>
        </w:tc>
      </w:tr>
      <w:tr w:rsidR="00AB7DAF" w:rsidRPr="00AB7DAF" w14:paraId="2787B6FA" w14:textId="77777777" w:rsidTr="00AB7DAF">
        <w:trPr>
          <w:trHeight w:val="375"/>
        </w:trPr>
        <w:tc>
          <w:tcPr>
            <w:tcW w:w="15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7FBF" w14:textId="77777777" w:rsidR="00AB7DAF" w:rsidRPr="00AB7DAF" w:rsidRDefault="00AB7DAF" w:rsidP="00AB7DAF">
            <w:pPr>
              <w:jc w:val="center"/>
            </w:pPr>
            <w:r w:rsidRPr="00AB7DAF">
              <w:t xml:space="preserve">к техническому заданию </w:t>
            </w:r>
          </w:p>
        </w:tc>
      </w:tr>
      <w:tr w:rsidR="00AB7DAF" w:rsidRPr="00AB7DAF" w14:paraId="771CB360" w14:textId="77777777" w:rsidTr="00AB7DAF">
        <w:trPr>
          <w:trHeight w:val="315"/>
        </w:trPr>
        <w:tc>
          <w:tcPr>
            <w:tcW w:w="15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36093" w14:textId="77777777" w:rsidR="00AB7DAF" w:rsidRPr="00AB7DAF" w:rsidRDefault="00AB7DAF" w:rsidP="00AB7DAF">
            <w:pPr>
              <w:jc w:val="center"/>
              <w:rPr>
                <w:b/>
                <w:bCs/>
              </w:rPr>
            </w:pPr>
            <w:r w:rsidRPr="00AB7DAF">
              <w:rPr>
                <w:b/>
                <w:bCs/>
              </w:rPr>
              <w:t>по аудиту информационной безопасности АСУ ТП филиала СГРЭС-2 на 2015 год</w:t>
            </w:r>
          </w:p>
        </w:tc>
      </w:tr>
      <w:tr w:rsidR="00AB7DAF" w:rsidRPr="00AB7DAF" w14:paraId="59BAA8E6" w14:textId="77777777" w:rsidTr="00AB7DA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711F" w14:textId="77777777" w:rsidR="00AB7DAF" w:rsidRPr="00AB7DAF" w:rsidRDefault="00AB7DAF" w:rsidP="00AB7DAF">
            <w:pPr>
              <w:jc w:val="center"/>
              <w:rPr>
                <w:b/>
                <w:bCs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86DB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5C2B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CAF1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59FE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21F8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DF85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9C2D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404A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3DD6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0440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C5FF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8AB3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BE4F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</w:tr>
      <w:tr w:rsidR="00AB7DAF" w:rsidRPr="00AB7DAF" w14:paraId="73C2C5D9" w14:textId="77777777" w:rsidTr="00AB7DAF">
        <w:trPr>
          <w:trHeight w:val="600"/>
        </w:trPr>
        <w:tc>
          <w:tcPr>
            <w:tcW w:w="3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7557" w14:textId="77777777" w:rsidR="00AB7DAF" w:rsidRPr="00AB7DAF" w:rsidRDefault="00AB7DAF" w:rsidP="00AB7DAF">
            <w:pPr>
              <w:rPr>
                <w:b/>
                <w:bCs/>
              </w:rPr>
            </w:pPr>
            <w:r w:rsidRPr="00AB7DA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187921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Январь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EB9765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Февраль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BBE34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Март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5CB9CB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Апрель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505F9C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Май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70CCB8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Июнь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6AA229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Июль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DBC746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Август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78B419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Сентябрь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A223F6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Октябрь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4A5807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Ноябрь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1FDF35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Декабрь</w:t>
            </w:r>
          </w:p>
        </w:tc>
      </w:tr>
      <w:tr w:rsidR="00AB7DAF" w:rsidRPr="00AB7DAF" w14:paraId="147FF128" w14:textId="77777777" w:rsidTr="00AB7DAF">
        <w:trPr>
          <w:trHeight w:val="675"/>
        </w:trPr>
        <w:tc>
          <w:tcPr>
            <w:tcW w:w="3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0E9F" w14:textId="77777777" w:rsidR="00AB7DAF" w:rsidRPr="00AB7DAF" w:rsidRDefault="00AB7DAF" w:rsidP="00AB7DAF">
            <w:pPr>
              <w:rPr>
                <w:b/>
                <w:bCs/>
              </w:rPr>
            </w:pPr>
            <w:r w:rsidRPr="00AB7DAF">
              <w:rPr>
                <w:b/>
                <w:bCs/>
              </w:rPr>
              <w:t>Оборудование АСУ ТП энергоблока №1 (12.05-10.08)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95BE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8BC3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ADB4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A184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179A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19C82FD6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2FDFE3C2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5A1A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5C01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73EB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EB65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A4042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</w:tr>
      <w:tr w:rsidR="00AB7DAF" w:rsidRPr="00AB7DAF" w14:paraId="3785E1B1" w14:textId="77777777" w:rsidTr="00AB7DAF">
        <w:trPr>
          <w:trHeight w:val="69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4275" w14:textId="77777777" w:rsidR="00AB7DAF" w:rsidRPr="00AB7DAF" w:rsidRDefault="00AB7DAF" w:rsidP="00AB7DAF">
            <w:pPr>
              <w:rPr>
                <w:b/>
                <w:bCs/>
              </w:rPr>
            </w:pPr>
            <w:r w:rsidRPr="00AB7DAF">
              <w:rPr>
                <w:b/>
                <w:bCs/>
              </w:rPr>
              <w:t>Оборудование АСУ ТП энергоблока №2 (10.07-08.08)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3B74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866B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6FF8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404F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C78D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568B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48070908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95959"/>
            <w:noWrap/>
            <w:vAlign w:val="bottom"/>
            <w:hideMark/>
          </w:tcPr>
          <w:p w14:paraId="50F25F62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685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06F0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14F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8E1A8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</w:tr>
      <w:tr w:rsidR="00AB7DAF" w:rsidRPr="00AB7DAF" w14:paraId="3E1B0B6F" w14:textId="77777777" w:rsidTr="00AB7DAF">
        <w:trPr>
          <w:trHeight w:val="64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204A" w14:textId="77777777" w:rsidR="00AB7DAF" w:rsidRPr="00AB7DAF" w:rsidRDefault="00AB7DAF" w:rsidP="00AB7DAF">
            <w:pPr>
              <w:rPr>
                <w:b/>
                <w:bCs/>
              </w:rPr>
            </w:pPr>
            <w:r w:rsidRPr="00AB7DAF">
              <w:rPr>
                <w:b/>
                <w:bCs/>
              </w:rPr>
              <w:t>Оборудование АСУ ТП энергоблока №3 (16.06-27.07)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7A52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618C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15D1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EA96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597A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595959"/>
            <w:noWrap/>
            <w:vAlign w:val="bottom"/>
            <w:hideMark/>
          </w:tcPr>
          <w:p w14:paraId="03518720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595959"/>
            <w:noWrap/>
            <w:vAlign w:val="bottom"/>
            <w:hideMark/>
          </w:tcPr>
          <w:p w14:paraId="69B97605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AF17BC8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6997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C010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098B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0EA59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</w:tr>
      <w:tr w:rsidR="00AB7DAF" w:rsidRPr="00AB7DAF" w14:paraId="2723AA9A" w14:textId="77777777" w:rsidTr="00AB7DAF">
        <w:trPr>
          <w:trHeight w:val="66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7685" w14:textId="77777777" w:rsidR="00AB7DAF" w:rsidRPr="00AB7DAF" w:rsidRDefault="00AB7DAF" w:rsidP="00AB7DAF">
            <w:pPr>
              <w:rPr>
                <w:b/>
                <w:bCs/>
              </w:rPr>
            </w:pPr>
            <w:r w:rsidRPr="00AB7DAF">
              <w:rPr>
                <w:b/>
                <w:bCs/>
              </w:rPr>
              <w:t>Оборудование АСУ ТП энергоблока №4 (11.08-30.08)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93F3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9DA2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06D9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991B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9EB0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A5C5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2A5C9F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5130025F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E2B6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2A26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B8F6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6A84F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</w:tr>
      <w:tr w:rsidR="00AB7DAF" w:rsidRPr="00AB7DAF" w14:paraId="739F0648" w14:textId="77777777" w:rsidTr="00AB7DAF">
        <w:trPr>
          <w:trHeight w:val="63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AFDD" w14:textId="77777777" w:rsidR="00AB7DAF" w:rsidRPr="00AB7DAF" w:rsidRDefault="00AB7DAF" w:rsidP="00AB7DAF">
            <w:pPr>
              <w:rPr>
                <w:b/>
                <w:bCs/>
              </w:rPr>
            </w:pPr>
            <w:r w:rsidRPr="00AB7DAF">
              <w:rPr>
                <w:b/>
                <w:bCs/>
              </w:rPr>
              <w:t>Оборудование АСУ ТП энергоблока №5 (01.09-24.09)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6390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6095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02BA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882A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90FE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4307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4CF7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E28F74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6BA601F2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9295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3DAA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B6CF1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</w:tr>
      <w:tr w:rsidR="00AB7DAF" w:rsidRPr="00AB7DAF" w14:paraId="418E85C1" w14:textId="77777777" w:rsidTr="00AB7DAF">
        <w:trPr>
          <w:trHeight w:val="66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E2DB" w14:textId="77777777" w:rsidR="00AB7DAF" w:rsidRPr="00AB7DAF" w:rsidRDefault="00AB7DAF" w:rsidP="00AB7DAF">
            <w:pPr>
              <w:rPr>
                <w:b/>
                <w:bCs/>
              </w:rPr>
            </w:pPr>
            <w:r w:rsidRPr="00AB7DAF">
              <w:rPr>
                <w:b/>
                <w:bCs/>
              </w:rPr>
              <w:t>Оборудование АСУ ТП энергоблока №6 (17.04-06.05)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B836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C27D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0B33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62FAA2E7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44487007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9CE7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7D61406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F64E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D28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B3CF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E297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6A541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</w:tr>
      <w:tr w:rsidR="00AB7DAF" w:rsidRPr="00AB7DAF" w14:paraId="4D6C44D6" w14:textId="77777777" w:rsidTr="00AB7DAF">
        <w:trPr>
          <w:trHeight w:val="63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2079" w14:textId="77777777" w:rsidR="00AB7DAF" w:rsidRPr="00AB7DAF" w:rsidRDefault="00AB7DAF" w:rsidP="00AB7DAF">
            <w:pPr>
              <w:rPr>
                <w:b/>
                <w:bCs/>
              </w:rPr>
            </w:pPr>
            <w:r w:rsidRPr="00AB7DAF">
              <w:rPr>
                <w:b/>
                <w:bCs/>
              </w:rPr>
              <w:t>Оборудование АСУ ТП энергоблока №7 (24.03-08.04)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6FE4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3E90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387A181E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3EFC0FC4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9603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D9B0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24A7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1447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BA23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C275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D228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0FF3B" w14:textId="77777777" w:rsidR="00AB7DAF" w:rsidRPr="00AB7DAF" w:rsidRDefault="00AB7DAF" w:rsidP="00AB7DAF">
            <w:pPr>
              <w:jc w:val="center"/>
              <w:rPr>
                <w:sz w:val="20"/>
                <w:szCs w:val="20"/>
              </w:rPr>
            </w:pPr>
            <w:r w:rsidRPr="00AB7DAF">
              <w:rPr>
                <w:sz w:val="20"/>
                <w:szCs w:val="20"/>
              </w:rPr>
              <w:t> </w:t>
            </w:r>
          </w:p>
        </w:tc>
      </w:tr>
      <w:tr w:rsidR="00AB7DAF" w:rsidRPr="00AB7DAF" w14:paraId="50F8D4BC" w14:textId="77777777" w:rsidTr="00AB7DAF">
        <w:trPr>
          <w:trHeight w:val="64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ADBE" w14:textId="77777777" w:rsidR="00AB7DAF" w:rsidRPr="00AB7DAF" w:rsidRDefault="00AB7DAF" w:rsidP="00AB7DAF">
            <w:pPr>
              <w:rPr>
                <w:b/>
                <w:bCs/>
              </w:rPr>
            </w:pPr>
            <w:r w:rsidRPr="00AB7DAF">
              <w:rPr>
                <w:b/>
                <w:bCs/>
              </w:rPr>
              <w:t>Оборудование АСУ ТП энергоблока №8 (16.03-31.03)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305C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0733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51FFF7D5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8B15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8343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8AFE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EA19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80EB" w14:textId="77777777" w:rsidR="00AB7DAF" w:rsidRPr="00AB7DAF" w:rsidRDefault="00AB7DAF" w:rsidP="00AB7DAF">
            <w:pPr>
              <w:jc w:val="center"/>
              <w:rPr>
                <w:color w:val="000000"/>
              </w:rPr>
            </w:pPr>
            <w:r w:rsidRPr="00AB7DAF">
              <w:rPr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47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E41D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EBFF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99012" w14:textId="77777777" w:rsidR="00AB7DAF" w:rsidRPr="00AB7DAF" w:rsidRDefault="00AB7DAF" w:rsidP="00AB7DAF">
            <w:pPr>
              <w:rPr>
                <w:sz w:val="16"/>
                <w:szCs w:val="16"/>
              </w:rPr>
            </w:pPr>
            <w:r w:rsidRPr="00AB7DAF">
              <w:rPr>
                <w:sz w:val="16"/>
                <w:szCs w:val="16"/>
              </w:rPr>
              <w:t> </w:t>
            </w:r>
          </w:p>
        </w:tc>
      </w:tr>
      <w:tr w:rsidR="00AB7DAF" w:rsidRPr="00AB7DAF" w14:paraId="3FFB227F" w14:textId="77777777" w:rsidTr="00AB7DA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1419" w14:textId="77777777" w:rsidR="00AB7DAF" w:rsidRPr="00AB7DAF" w:rsidRDefault="00AB7DAF" w:rsidP="00AB7DAF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0131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5CE3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5120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F83E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1E2C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2194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E8F5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CFB5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F7EC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CFCF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FF14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9C06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7263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</w:tr>
      <w:tr w:rsidR="00AB7DAF" w:rsidRPr="00AB7DAF" w14:paraId="7D578B47" w14:textId="77777777" w:rsidTr="00AB7DA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3682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E0EF" w14:textId="77777777" w:rsidR="00AB7DAF" w:rsidRPr="00721CA4" w:rsidRDefault="00AB7DAF" w:rsidP="00AB7D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0425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D8AE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71DD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FF48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3861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EF86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E57D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9EFD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1AB0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B66B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F09A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1398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</w:tr>
      <w:tr w:rsidR="00AB7DAF" w:rsidRPr="00AB7DAF" w14:paraId="6E5EAC98" w14:textId="77777777" w:rsidTr="00085EA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1390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63D07" w14:textId="78E5FA7E" w:rsidR="00AB7DAF" w:rsidRPr="00AB7DAF" w:rsidRDefault="00AB7DAF" w:rsidP="00AB7DA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FF47C" w14:textId="77777777" w:rsidR="00AB7DAF" w:rsidRPr="00AB7DAF" w:rsidRDefault="00AB7DAF" w:rsidP="00AB7DA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02B4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B7C13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39FB8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3463C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A5752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B170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80EED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4987" w14:textId="77777777" w:rsidR="00AB7DAF" w:rsidRPr="00AB7DAF" w:rsidRDefault="00AB7DAF" w:rsidP="00AB7DA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E990E" w14:textId="4D600D2B" w:rsidR="00AB7DAF" w:rsidRPr="00AB7DAF" w:rsidRDefault="00AB7DAF" w:rsidP="00AB7DA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A632" w14:textId="77777777" w:rsidR="00AB7DAF" w:rsidRPr="00AB7DAF" w:rsidRDefault="00AB7DAF" w:rsidP="00AB7DA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BAEB72F" w14:textId="2E356E61" w:rsidR="00AB7DAF" w:rsidRPr="005B3185" w:rsidRDefault="00AB7DAF" w:rsidP="00085EA8"/>
    <w:sectPr w:rsidR="00AB7DAF" w:rsidRPr="005B3185" w:rsidSect="00721CA4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E1D69" w14:textId="77777777" w:rsidR="0074663E" w:rsidRDefault="0074663E" w:rsidP="009E3245">
      <w:r>
        <w:separator/>
      </w:r>
    </w:p>
  </w:endnote>
  <w:endnote w:type="continuationSeparator" w:id="0">
    <w:p w14:paraId="4A6B6984" w14:textId="77777777" w:rsidR="0074663E" w:rsidRDefault="0074663E" w:rsidP="009E3245">
      <w:r>
        <w:continuationSeparator/>
      </w:r>
    </w:p>
  </w:endnote>
  <w:endnote w:type="continuationNotice" w:id="1">
    <w:p w14:paraId="62558DEE" w14:textId="77777777" w:rsidR="0074663E" w:rsidRDefault="00746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3989594"/>
      <w:docPartObj>
        <w:docPartGallery w:val="Page Numbers (Bottom of Page)"/>
        <w:docPartUnique/>
      </w:docPartObj>
    </w:sdtPr>
    <w:sdtEndPr/>
    <w:sdtContent>
      <w:p w14:paraId="2D4F7B96" w14:textId="77777777" w:rsidR="009B7221" w:rsidRDefault="009B7221" w:rsidP="00522D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41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8CCE3" w14:textId="77777777" w:rsidR="0074663E" w:rsidRDefault="0074663E" w:rsidP="009E3245">
      <w:r>
        <w:separator/>
      </w:r>
    </w:p>
  </w:footnote>
  <w:footnote w:type="continuationSeparator" w:id="0">
    <w:p w14:paraId="5C02063E" w14:textId="77777777" w:rsidR="0074663E" w:rsidRDefault="0074663E" w:rsidP="009E3245">
      <w:r>
        <w:continuationSeparator/>
      </w:r>
    </w:p>
  </w:footnote>
  <w:footnote w:type="continuationNotice" w:id="1">
    <w:p w14:paraId="7248E288" w14:textId="77777777" w:rsidR="0074663E" w:rsidRDefault="007466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69402D3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8B5F04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4E456A3"/>
    <w:multiLevelType w:val="multilevel"/>
    <w:tmpl w:val="65607448"/>
    <w:lvl w:ilvl="0">
      <w:start w:val="1"/>
      <w:numFmt w:val="decimal"/>
      <w:pStyle w:val="1"/>
      <w:suff w:val="nothing"/>
      <w:lvlText w:val="%1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pacing w:val="0"/>
        <w:w w:val="100"/>
        <w:sz w:val="36"/>
        <w:szCs w:val="36"/>
        <w:u w:val="none"/>
        <w:effect w:val="none"/>
        <w:vertAlign w:val="baseline"/>
        <w:specVanish w:val="0"/>
      </w:rPr>
    </w:lvl>
    <w:lvl w:ilvl="1">
      <w:start w:val="1"/>
      <w:numFmt w:val="decimal"/>
      <w:pStyle w:val="2"/>
      <w:suff w:val="nothing"/>
      <w:lvlText w:val="%1.%2  "/>
      <w:lvlJc w:val="left"/>
      <w:pPr>
        <w:ind w:left="398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pacing w:val="0"/>
        <w:w w:val="100"/>
        <w:sz w:val="32"/>
        <w:szCs w:val="32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webHidden w:val="0"/>
        <w:color w:val="000000"/>
        <w:spacing w:val="0"/>
        <w:w w:val="100"/>
        <w:sz w:val="28"/>
        <w:szCs w:val="28"/>
        <w:u w:val="none"/>
        <w:effect w:val="none"/>
        <w:vertAlign w:val="baseline"/>
        <w:specVanish w:val="0"/>
      </w:rPr>
    </w:lvl>
    <w:lvl w:ilvl="3">
      <w:start w:val="1"/>
      <w:numFmt w:val="decimal"/>
      <w:lvlRestart w:val="1"/>
      <w:pStyle w:val="10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pacing w:val="-2"/>
        <w:w w:val="100"/>
        <w:kern w:val="0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pStyle w:val="11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3">
    <w:nsid w:val="06ED7470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B1B2CE9"/>
    <w:multiLevelType w:val="hybridMultilevel"/>
    <w:tmpl w:val="B4B660CA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01F2E2D"/>
    <w:multiLevelType w:val="hybridMultilevel"/>
    <w:tmpl w:val="1A1C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6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A73D3D"/>
    <w:multiLevelType w:val="hybridMultilevel"/>
    <w:tmpl w:val="F866F61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F246F33"/>
    <w:multiLevelType w:val="hybridMultilevel"/>
    <w:tmpl w:val="93E0A5A8"/>
    <w:lvl w:ilvl="0" w:tplc="E50C8A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3DC7779"/>
    <w:multiLevelType w:val="hybridMultilevel"/>
    <w:tmpl w:val="93E0A5A8"/>
    <w:lvl w:ilvl="0" w:tplc="E50C8A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4BA357D"/>
    <w:multiLevelType w:val="hybridMultilevel"/>
    <w:tmpl w:val="93E0A5A8"/>
    <w:lvl w:ilvl="0" w:tplc="E50C8A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51A17CA"/>
    <w:multiLevelType w:val="multilevel"/>
    <w:tmpl w:val="7DBE7A24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</w:lvl>
    <w:lvl w:ilvl="4">
      <w:start w:val="1"/>
      <w:numFmt w:val="lowerLetter"/>
      <w:lvlText w:val="(%5)"/>
      <w:lvlJc w:val="left"/>
      <w:pPr>
        <w:ind w:left="357" w:hanging="357"/>
      </w:pPr>
    </w:lvl>
    <w:lvl w:ilvl="5">
      <w:start w:val="1"/>
      <w:numFmt w:val="lowerRoman"/>
      <w:lvlText w:val="(%6)"/>
      <w:lvlJc w:val="left"/>
      <w:pPr>
        <w:ind w:left="357" w:hanging="357"/>
      </w:pPr>
    </w:lvl>
    <w:lvl w:ilvl="6">
      <w:start w:val="1"/>
      <w:numFmt w:val="decimal"/>
      <w:suff w:val="space"/>
      <w:lvlText w:val="%7."/>
      <w:lvlJc w:val="left"/>
      <w:pPr>
        <w:ind w:left="357" w:hanging="357"/>
      </w:pPr>
    </w:lvl>
    <w:lvl w:ilvl="7">
      <w:start w:val="1"/>
      <w:numFmt w:val="lowerLetter"/>
      <w:lvlText w:val="%8."/>
      <w:lvlJc w:val="left"/>
      <w:pPr>
        <w:ind w:left="357" w:hanging="357"/>
      </w:pPr>
    </w:lvl>
    <w:lvl w:ilvl="8">
      <w:start w:val="1"/>
      <w:numFmt w:val="lowerRoman"/>
      <w:lvlText w:val="%9."/>
      <w:lvlJc w:val="left"/>
      <w:pPr>
        <w:ind w:left="357" w:hanging="357"/>
      </w:pPr>
    </w:lvl>
  </w:abstractNum>
  <w:abstractNum w:abstractNumId="12">
    <w:nsid w:val="29943DBA"/>
    <w:multiLevelType w:val="hybridMultilevel"/>
    <w:tmpl w:val="0FEE7872"/>
    <w:lvl w:ilvl="0" w:tplc="E50C8A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B947E2B"/>
    <w:multiLevelType w:val="multilevel"/>
    <w:tmpl w:val="27DEEB4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2D734CE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315C5A79"/>
    <w:multiLevelType w:val="hybridMultilevel"/>
    <w:tmpl w:val="B4B660CA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4F6771F"/>
    <w:multiLevelType w:val="hybridMultilevel"/>
    <w:tmpl w:val="74FA1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C4B83"/>
    <w:multiLevelType w:val="hybridMultilevel"/>
    <w:tmpl w:val="93E0A5A8"/>
    <w:lvl w:ilvl="0" w:tplc="E50C8A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392627C4"/>
    <w:multiLevelType w:val="hybridMultilevel"/>
    <w:tmpl w:val="A946745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03042B2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0EA1B5C"/>
    <w:multiLevelType w:val="hybridMultilevel"/>
    <w:tmpl w:val="A9941734"/>
    <w:lvl w:ilvl="0" w:tplc="78FA8A68">
      <w:start w:val="1"/>
      <w:numFmt w:val="bullet"/>
      <w:pStyle w:val="1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827ABD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4840065B"/>
    <w:multiLevelType w:val="hybridMultilevel"/>
    <w:tmpl w:val="B4B660CA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4C43606A"/>
    <w:multiLevelType w:val="hybridMultilevel"/>
    <w:tmpl w:val="0FEE7872"/>
    <w:lvl w:ilvl="0" w:tplc="E50C8A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4DB273D3"/>
    <w:multiLevelType w:val="hybridMultilevel"/>
    <w:tmpl w:val="1C8EF854"/>
    <w:lvl w:ilvl="0" w:tplc="56C07756">
      <w:start w:val="1"/>
      <w:numFmt w:val="decimal"/>
      <w:lvlText w:val="%1."/>
      <w:lvlJc w:val="left"/>
      <w:pPr>
        <w:ind w:left="717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4FAF395E"/>
    <w:multiLevelType w:val="hybridMultilevel"/>
    <w:tmpl w:val="93E0A5A8"/>
    <w:lvl w:ilvl="0" w:tplc="E50C8A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56372E2"/>
    <w:multiLevelType w:val="hybridMultilevel"/>
    <w:tmpl w:val="16DC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107F0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598E5670"/>
    <w:multiLevelType w:val="multilevel"/>
    <w:tmpl w:val="52D673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BD00035"/>
    <w:multiLevelType w:val="hybridMultilevel"/>
    <w:tmpl w:val="93E0A5A8"/>
    <w:lvl w:ilvl="0" w:tplc="E50C8A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5E263511"/>
    <w:multiLevelType w:val="hybridMultilevel"/>
    <w:tmpl w:val="123A8B8A"/>
    <w:lvl w:ilvl="0" w:tplc="9998FE5E">
      <w:start w:val="1"/>
      <w:numFmt w:val="none"/>
      <w:pStyle w:val="a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331D6D"/>
    <w:multiLevelType w:val="hybridMultilevel"/>
    <w:tmpl w:val="0B56233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EF25C9"/>
    <w:multiLevelType w:val="hybridMultilevel"/>
    <w:tmpl w:val="93E0A5A8"/>
    <w:lvl w:ilvl="0" w:tplc="E50C8A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66EB1965"/>
    <w:multiLevelType w:val="hybridMultilevel"/>
    <w:tmpl w:val="DFCEA0CE"/>
    <w:lvl w:ilvl="0" w:tplc="041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>
    <w:nsid w:val="727C5AA3"/>
    <w:multiLevelType w:val="hybridMultilevel"/>
    <w:tmpl w:val="93E0A5A8"/>
    <w:lvl w:ilvl="0" w:tplc="E50C8A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>
    <w:nsid w:val="736A067A"/>
    <w:multiLevelType w:val="multilevel"/>
    <w:tmpl w:val="5B9E1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77430AE4"/>
    <w:multiLevelType w:val="hybridMultilevel"/>
    <w:tmpl w:val="16A6361C"/>
    <w:lvl w:ilvl="0" w:tplc="E9DE9C74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7">
    <w:nsid w:val="77D742A8"/>
    <w:multiLevelType w:val="hybridMultilevel"/>
    <w:tmpl w:val="D02A72F8"/>
    <w:lvl w:ilvl="0" w:tplc="1C822FBC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604E3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8"/>
  </w:num>
  <w:num w:numId="2">
    <w:abstractNumId w:val="26"/>
  </w:num>
  <w:num w:numId="3">
    <w:abstractNumId w:val="4"/>
  </w:num>
  <w:num w:numId="4">
    <w:abstractNumId w:val="27"/>
  </w:num>
  <w:num w:numId="5">
    <w:abstractNumId w:val="15"/>
  </w:num>
  <w:num w:numId="6">
    <w:abstractNumId w:val="1"/>
  </w:num>
  <w:num w:numId="7">
    <w:abstractNumId w:val="21"/>
  </w:num>
  <w:num w:numId="8">
    <w:abstractNumId w:val="22"/>
  </w:num>
  <w:num w:numId="9">
    <w:abstractNumId w:val="38"/>
  </w:num>
  <w:num w:numId="10">
    <w:abstractNumId w:val="3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6"/>
  </w:num>
  <w:num w:numId="16">
    <w:abstractNumId w:val="37"/>
  </w:num>
  <w:num w:numId="17">
    <w:abstractNumId w:val="7"/>
  </w:num>
  <w:num w:numId="18">
    <w:abstractNumId w:val="2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8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9"/>
  </w:num>
  <w:num w:numId="26">
    <w:abstractNumId w:val="35"/>
  </w:num>
  <w:num w:numId="27">
    <w:abstractNumId w:val="31"/>
  </w:num>
  <w:num w:numId="28">
    <w:abstractNumId w:val="17"/>
  </w:num>
  <w:num w:numId="29">
    <w:abstractNumId w:val="25"/>
  </w:num>
  <w:num w:numId="30">
    <w:abstractNumId w:val="10"/>
  </w:num>
  <w:num w:numId="31">
    <w:abstractNumId w:val="34"/>
  </w:num>
  <w:num w:numId="32">
    <w:abstractNumId w:val="11"/>
  </w:num>
  <w:num w:numId="33">
    <w:abstractNumId w:val="30"/>
  </w:num>
  <w:num w:numId="34">
    <w:abstractNumId w:val="2"/>
  </w:num>
  <w:num w:numId="35">
    <w:abstractNumId w:val="12"/>
  </w:num>
  <w:num w:numId="36">
    <w:abstractNumId w:val="23"/>
  </w:num>
  <w:num w:numId="37">
    <w:abstractNumId w:val="24"/>
  </w:num>
  <w:num w:numId="38">
    <w:abstractNumId w:val="6"/>
  </w:num>
  <w:num w:numId="39">
    <w:abstractNumId w:val="5"/>
  </w:num>
  <w:num w:numId="40">
    <w:abstractNumId w:val="33"/>
  </w:num>
  <w:num w:numId="41">
    <w:abstractNumId w:val="16"/>
  </w:num>
  <w:num w:numId="42">
    <w:abstractNumId w:val="32"/>
  </w:num>
  <w:num w:numId="43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EB"/>
    <w:rsid w:val="00002281"/>
    <w:rsid w:val="00005D8C"/>
    <w:rsid w:val="00021E9B"/>
    <w:rsid w:val="00024632"/>
    <w:rsid w:val="00024BB7"/>
    <w:rsid w:val="00024FC0"/>
    <w:rsid w:val="0002619B"/>
    <w:rsid w:val="00026730"/>
    <w:rsid w:val="00027395"/>
    <w:rsid w:val="0004732E"/>
    <w:rsid w:val="00050D88"/>
    <w:rsid w:val="0005463F"/>
    <w:rsid w:val="00060F1C"/>
    <w:rsid w:val="00085EA8"/>
    <w:rsid w:val="0008692C"/>
    <w:rsid w:val="00090E18"/>
    <w:rsid w:val="00093B04"/>
    <w:rsid w:val="00096F0D"/>
    <w:rsid w:val="000A7341"/>
    <w:rsid w:val="000B0ED3"/>
    <w:rsid w:val="000B39A3"/>
    <w:rsid w:val="000B43BA"/>
    <w:rsid w:val="000B5F2C"/>
    <w:rsid w:val="000B638A"/>
    <w:rsid w:val="000C19F2"/>
    <w:rsid w:val="000C1E81"/>
    <w:rsid w:val="000C4E48"/>
    <w:rsid w:val="000D7297"/>
    <w:rsid w:val="000E48FA"/>
    <w:rsid w:val="000F0538"/>
    <w:rsid w:val="000F1E7A"/>
    <w:rsid w:val="00111F00"/>
    <w:rsid w:val="00121AD1"/>
    <w:rsid w:val="00126F31"/>
    <w:rsid w:val="00137917"/>
    <w:rsid w:val="001408E6"/>
    <w:rsid w:val="00142BA0"/>
    <w:rsid w:val="001446EE"/>
    <w:rsid w:val="00145FF6"/>
    <w:rsid w:val="00146B86"/>
    <w:rsid w:val="00151420"/>
    <w:rsid w:val="00151A3B"/>
    <w:rsid w:val="001576A7"/>
    <w:rsid w:val="00157C0C"/>
    <w:rsid w:val="00157D02"/>
    <w:rsid w:val="00160964"/>
    <w:rsid w:val="00164415"/>
    <w:rsid w:val="0017135E"/>
    <w:rsid w:val="0017683B"/>
    <w:rsid w:val="00182F37"/>
    <w:rsid w:val="00186797"/>
    <w:rsid w:val="00186CE0"/>
    <w:rsid w:val="00187E2C"/>
    <w:rsid w:val="0019143D"/>
    <w:rsid w:val="001937B2"/>
    <w:rsid w:val="001A5172"/>
    <w:rsid w:val="001A56A2"/>
    <w:rsid w:val="001C5878"/>
    <w:rsid w:val="001D372F"/>
    <w:rsid w:val="001E556F"/>
    <w:rsid w:val="001F112A"/>
    <w:rsid w:val="001F48AB"/>
    <w:rsid w:val="00205365"/>
    <w:rsid w:val="002057F8"/>
    <w:rsid w:val="002103EF"/>
    <w:rsid w:val="00214031"/>
    <w:rsid w:val="002206D1"/>
    <w:rsid w:val="00223A99"/>
    <w:rsid w:val="002334A2"/>
    <w:rsid w:val="00243A5B"/>
    <w:rsid w:val="0024530C"/>
    <w:rsid w:val="00245D44"/>
    <w:rsid w:val="0025131A"/>
    <w:rsid w:val="00257998"/>
    <w:rsid w:val="00267B22"/>
    <w:rsid w:val="00272FAB"/>
    <w:rsid w:val="00282207"/>
    <w:rsid w:val="00284BEA"/>
    <w:rsid w:val="00287C1F"/>
    <w:rsid w:val="00294103"/>
    <w:rsid w:val="002A019D"/>
    <w:rsid w:val="002A32F9"/>
    <w:rsid w:val="002A5C0E"/>
    <w:rsid w:val="002B7122"/>
    <w:rsid w:val="002C1B85"/>
    <w:rsid w:val="002C1CC7"/>
    <w:rsid w:val="002D41F1"/>
    <w:rsid w:val="002D7F48"/>
    <w:rsid w:val="002E2389"/>
    <w:rsid w:val="002E32D7"/>
    <w:rsid w:val="002E4F1E"/>
    <w:rsid w:val="002F61F7"/>
    <w:rsid w:val="00300CFD"/>
    <w:rsid w:val="00304C9C"/>
    <w:rsid w:val="003109BC"/>
    <w:rsid w:val="003146A2"/>
    <w:rsid w:val="003169D5"/>
    <w:rsid w:val="00316C60"/>
    <w:rsid w:val="0032338A"/>
    <w:rsid w:val="00330A3C"/>
    <w:rsid w:val="0034194B"/>
    <w:rsid w:val="003510D8"/>
    <w:rsid w:val="003521E1"/>
    <w:rsid w:val="00352417"/>
    <w:rsid w:val="003553EA"/>
    <w:rsid w:val="00356173"/>
    <w:rsid w:val="00381D1F"/>
    <w:rsid w:val="003864BE"/>
    <w:rsid w:val="00392F6E"/>
    <w:rsid w:val="00393CD9"/>
    <w:rsid w:val="003A0DC3"/>
    <w:rsid w:val="003A78FB"/>
    <w:rsid w:val="003B4B3C"/>
    <w:rsid w:val="003B7856"/>
    <w:rsid w:val="003F4C1B"/>
    <w:rsid w:val="003F70B2"/>
    <w:rsid w:val="00400328"/>
    <w:rsid w:val="00402567"/>
    <w:rsid w:val="004028E9"/>
    <w:rsid w:val="00411013"/>
    <w:rsid w:val="004162AF"/>
    <w:rsid w:val="0041792B"/>
    <w:rsid w:val="0042322E"/>
    <w:rsid w:val="00425BF4"/>
    <w:rsid w:val="00426840"/>
    <w:rsid w:val="00432074"/>
    <w:rsid w:val="00436161"/>
    <w:rsid w:val="004449BD"/>
    <w:rsid w:val="00452E81"/>
    <w:rsid w:val="00465809"/>
    <w:rsid w:val="00466CE8"/>
    <w:rsid w:val="00467FA0"/>
    <w:rsid w:val="00470E64"/>
    <w:rsid w:val="00473F72"/>
    <w:rsid w:val="00474867"/>
    <w:rsid w:val="0047583C"/>
    <w:rsid w:val="004758DB"/>
    <w:rsid w:val="00485F82"/>
    <w:rsid w:val="00492399"/>
    <w:rsid w:val="004930E7"/>
    <w:rsid w:val="00495C05"/>
    <w:rsid w:val="004A46DB"/>
    <w:rsid w:val="004B06B1"/>
    <w:rsid w:val="004B28DC"/>
    <w:rsid w:val="004D2E3D"/>
    <w:rsid w:val="004F23FE"/>
    <w:rsid w:val="004F3EBB"/>
    <w:rsid w:val="00510AC9"/>
    <w:rsid w:val="00520B11"/>
    <w:rsid w:val="00522D94"/>
    <w:rsid w:val="005424E9"/>
    <w:rsid w:val="005645FC"/>
    <w:rsid w:val="00572859"/>
    <w:rsid w:val="0057493C"/>
    <w:rsid w:val="005770CB"/>
    <w:rsid w:val="005774AC"/>
    <w:rsid w:val="005867CA"/>
    <w:rsid w:val="005A208C"/>
    <w:rsid w:val="005B3185"/>
    <w:rsid w:val="005C28E1"/>
    <w:rsid w:val="005C38DB"/>
    <w:rsid w:val="005C5139"/>
    <w:rsid w:val="005D0796"/>
    <w:rsid w:val="005D77B0"/>
    <w:rsid w:val="005D7AD6"/>
    <w:rsid w:val="005E202A"/>
    <w:rsid w:val="005E2B46"/>
    <w:rsid w:val="005E2C66"/>
    <w:rsid w:val="005E4AEA"/>
    <w:rsid w:val="005F19C7"/>
    <w:rsid w:val="005F2FED"/>
    <w:rsid w:val="005F4076"/>
    <w:rsid w:val="00614F0B"/>
    <w:rsid w:val="006253F4"/>
    <w:rsid w:val="00626279"/>
    <w:rsid w:val="0064068F"/>
    <w:rsid w:val="006407A4"/>
    <w:rsid w:val="00642986"/>
    <w:rsid w:val="00644612"/>
    <w:rsid w:val="00656D2D"/>
    <w:rsid w:val="0065798F"/>
    <w:rsid w:val="006832A7"/>
    <w:rsid w:val="00684BCC"/>
    <w:rsid w:val="006905CA"/>
    <w:rsid w:val="0069708F"/>
    <w:rsid w:val="006973D9"/>
    <w:rsid w:val="006A118A"/>
    <w:rsid w:val="006A17B3"/>
    <w:rsid w:val="006A3BE3"/>
    <w:rsid w:val="006C2017"/>
    <w:rsid w:val="006C50A8"/>
    <w:rsid w:val="006E0F7F"/>
    <w:rsid w:val="006E6626"/>
    <w:rsid w:val="006F1ED6"/>
    <w:rsid w:val="0070078F"/>
    <w:rsid w:val="00707332"/>
    <w:rsid w:val="00721CA4"/>
    <w:rsid w:val="007350E3"/>
    <w:rsid w:val="007436B1"/>
    <w:rsid w:val="00743D8E"/>
    <w:rsid w:val="0074519D"/>
    <w:rsid w:val="0074663E"/>
    <w:rsid w:val="00746838"/>
    <w:rsid w:val="00751497"/>
    <w:rsid w:val="00771BE0"/>
    <w:rsid w:val="00780EB3"/>
    <w:rsid w:val="007833DD"/>
    <w:rsid w:val="007944E0"/>
    <w:rsid w:val="007951B4"/>
    <w:rsid w:val="00796842"/>
    <w:rsid w:val="007A0971"/>
    <w:rsid w:val="007D06F0"/>
    <w:rsid w:val="007D3A15"/>
    <w:rsid w:val="007D54FF"/>
    <w:rsid w:val="007E0DED"/>
    <w:rsid w:val="007F0FFD"/>
    <w:rsid w:val="0080142B"/>
    <w:rsid w:val="008019BD"/>
    <w:rsid w:val="00805596"/>
    <w:rsid w:val="0081466B"/>
    <w:rsid w:val="00822524"/>
    <w:rsid w:val="0083315D"/>
    <w:rsid w:val="008424B6"/>
    <w:rsid w:val="00852EFF"/>
    <w:rsid w:val="00857E15"/>
    <w:rsid w:val="00861E2D"/>
    <w:rsid w:val="008634CC"/>
    <w:rsid w:val="00864D44"/>
    <w:rsid w:val="008663C4"/>
    <w:rsid w:val="00887229"/>
    <w:rsid w:val="008A0E80"/>
    <w:rsid w:val="008A124D"/>
    <w:rsid w:val="008A624E"/>
    <w:rsid w:val="008B01EF"/>
    <w:rsid w:val="008B53D2"/>
    <w:rsid w:val="008D4507"/>
    <w:rsid w:val="008D4C33"/>
    <w:rsid w:val="008E6334"/>
    <w:rsid w:val="008F0669"/>
    <w:rsid w:val="008F07B8"/>
    <w:rsid w:val="008F6F7B"/>
    <w:rsid w:val="008F6FD5"/>
    <w:rsid w:val="008F76FC"/>
    <w:rsid w:val="00903FE4"/>
    <w:rsid w:val="00917B4E"/>
    <w:rsid w:val="009242C1"/>
    <w:rsid w:val="00942CEC"/>
    <w:rsid w:val="009538B6"/>
    <w:rsid w:val="009616E6"/>
    <w:rsid w:val="0096335E"/>
    <w:rsid w:val="009658AC"/>
    <w:rsid w:val="009810A3"/>
    <w:rsid w:val="00982491"/>
    <w:rsid w:val="009877ED"/>
    <w:rsid w:val="009907EE"/>
    <w:rsid w:val="0099708B"/>
    <w:rsid w:val="009A3675"/>
    <w:rsid w:val="009A4C34"/>
    <w:rsid w:val="009A57FE"/>
    <w:rsid w:val="009A7C13"/>
    <w:rsid w:val="009B219D"/>
    <w:rsid w:val="009B625B"/>
    <w:rsid w:val="009B7221"/>
    <w:rsid w:val="009C0630"/>
    <w:rsid w:val="009C42D8"/>
    <w:rsid w:val="009D1A1E"/>
    <w:rsid w:val="009D1AE9"/>
    <w:rsid w:val="009E3245"/>
    <w:rsid w:val="009E7306"/>
    <w:rsid w:val="009E7657"/>
    <w:rsid w:val="009F5352"/>
    <w:rsid w:val="009F7A53"/>
    <w:rsid w:val="00A12C65"/>
    <w:rsid w:val="00A2121F"/>
    <w:rsid w:val="00A25494"/>
    <w:rsid w:val="00A25708"/>
    <w:rsid w:val="00A2573E"/>
    <w:rsid w:val="00A30D57"/>
    <w:rsid w:val="00A3140D"/>
    <w:rsid w:val="00A36E05"/>
    <w:rsid w:val="00A37B3D"/>
    <w:rsid w:val="00A4342C"/>
    <w:rsid w:val="00A47E55"/>
    <w:rsid w:val="00A56E39"/>
    <w:rsid w:val="00A6058D"/>
    <w:rsid w:val="00A60AE6"/>
    <w:rsid w:val="00A74EAE"/>
    <w:rsid w:val="00A7684F"/>
    <w:rsid w:val="00A814F6"/>
    <w:rsid w:val="00A909AF"/>
    <w:rsid w:val="00AB7DAF"/>
    <w:rsid w:val="00AC4D20"/>
    <w:rsid w:val="00AC6E62"/>
    <w:rsid w:val="00AD5CC6"/>
    <w:rsid w:val="00AD5CD0"/>
    <w:rsid w:val="00AE3D18"/>
    <w:rsid w:val="00AF59AF"/>
    <w:rsid w:val="00B06FE8"/>
    <w:rsid w:val="00B13322"/>
    <w:rsid w:val="00B2396F"/>
    <w:rsid w:val="00B27BD5"/>
    <w:rsid w:val="00B30013"/>
    <w:rsid w:val="00B335F8"/>
    <w:rsid w:val="00B36224"/>
    <w:rsid w:val="00B36E45"/>
    <w:rsid w:val="00B371E6"/>
    <w:rsid w:val="00B426EF"/>
    <w:rsid w:val="00B44820"/>
    <w:rsid w:val="00B46BA1"/>
    <w:rsid w:val="00B54DDD"/>
    <w:rsid w:val="00B64B7D"/>
    <w:rsid w:val="00B71020"/>
    <w:rsid w:val="00B71C3A"/>
    <w:rsid w:val="00B7271E"/>
    <w:rsid w:val="00B72897"/>
    <w:rsid w:val="00B77FB5"/>
    <w:rsid w:val="00B92DD2"/>
    <w:rsid w:val="00B9768F"/>
    <w:rsid w:val="00BA5886"/>
    <w:rsid w:val="00BB6588"/>
    <w:rsid w:val="00BC2A36"/>
    <w:rsid w:val="00BC7781"/>
    <w:rsid w:val="00BD17F7"/>
    <w:rsid w:val="00BD5922"/>
    <w:rsid w:val="00BD6E0D"/>
    <w:rsid w:val="00BF1BBE"/>
    <w:rsid w:val="00BF1C76"/>
    <w:rsid w:val="00BF6CEA"/>
    <w:rsid w:val="00C011F9"/>
    <w:rsid w:val="00C01352"/>
    <w:rsid w:val="00C03C74"/>
    <w:rsid w:val="00C138FE"/>
    <w:rsid w:val="00C2025A"/>
    <w:rsid w:val="00C3361E"/>
    <w:rsid w:val="00C339FF"/>
    <w:rsid w:val="00C4641C"/>
    <w:rsid w:val="00C622F9"/>
    <w:rsid w:val="00C84AEB"/>
    <w:rsid w:val="00C95922"/>
    <w:rsid w:val="00C96905"/>
    <w:rsid w:val="00CD5011"/>
    <w:rsid w:val="00CD5D5A"/>
    <w:rsid w:val="00CD6B10"/>
    <w:rsid w:val="00CE105C"/>
    <w:rsid w:val="00CE767B"/>
    <w:rsid w:val="00CF2298"/>
    <w:rsid w:val="00D00595"/>
    <w:rsid w:val="00D019AB"/>
    <w:rsid w:val="00D03324"/>
    <w:rsid w:val="00D120E4"/>
    <w:rsid w:val="00D21338"/>
    <w:rsid w:val="00D220E7"/>
    <w:rsid w:val="00D26F16"/>
    <w:rsid w:val="00D27081"/>
    <w:rsid w:val="00D3118C"/>
    <w:rsid w:val="00D35B29"/>
    <w:rsid w:val="00D414F1"/>
    <w:rsid w:val="00D42504"/>
    <w:rsid w:val="00D428C3"/>
    <w:rsid w:val="00D444C8"/>
    <w:rsid w:val="00D511C5"/>
    <w:rsid w:val="00D53EAD"/>
    <w:rsid w:val="00D60E15"/>
    <w:rsid w:val="00D62144"/>
    <w:rsid w:val="00D62985"/>
    <w:rsid w:val="00D67A77"/>
    <w:rsid w:val="00D82062"/>
    <w:rsid w:val="00D93BE1"/>
    <w:rsid w:val="00D93F78"/>
    <w:rsid w:val="00D95906"/>
    <w:rsid w:val="00D964C1"/>
    <w:rsid w:val="00D96E40"/>
    <w:rsid w:val="00DB144F"/>
    <w:rsid w:val="00DB4DEF"/>
    <w:rsid w:val="00DB55DF"/>
    <w:rsid w:val="00DC1237"/>
    <w:rsid w:val="00DC2D53"/>
    <w:rsid w:val="00DC7724"/>
    <w:rsid w:val="00DD4536"/>
    <w:rsid w:val="00DD4C1B"/>
    <w:rsid w:val="00DD4F72"/>
    <w:rsid w:val="00DD51DE"/>
    <w:rsid w:val="00DE3924"/>
    <w:rsid w:val="00DE5131"/>
    <w:rsid w:val="00DE6B79"/>
    <w:rsid w:val="00DE7253"/>
    <w:rsid w:val="00DF5226"/>
    <w:rsid w:val="00DF63A7"/>
    <w:rsid w:val="00E0434C"/>
    <w:rsid w:val="00E05F63"/>
    <w:rsid w:val="00E06B90"/>
    <w:rsid w:val="00E130D7"/>
    <w:rsid w:val="00E20B2E"/>
    <w:rsid w:val="00E24FDE"/>
    <w:rsid w:val="00E52747"/>
    <w:rsid w:val="00E70DF9"/>
    <w:rsid w:val="00E73075"/>
    <w:rsid w:val="00E81785"/>
    <w:rsid w:val="00E93A99"/>
    <w:rsid w:val="00EB55F3"/>
    <w:rsid w:val="00EC50FE"/>
    <w:rsid w:val="00ED5FD5"/>
    <w:rsid w:val="00ED76FC"/>
    <w:rsid w:val="00EE0BFD"/>
    <w:rsid w:val="00EE1093"/>
    <w:rsid w:val="00EE1BE5"/>
    <w:rsid w:val="00EE2ECF"/>
    <w:rsid w:val="00EE3044"/>
    <w:rsid w:val="00EF280D"/>
    <w:rsid w:val="00F00B10"/>
    <w:rsid w:val="00F268A9"/>
    <w:rsid w:val="00F41D44"/>
    <w:rsid w:val="00F674DA"/>
    <w:rsid w:val="00F67D9C"/>
    <w:rsid w:val="00F801C4"/>
    <w:rsid w:val="00F81C0B"/>
    <w:rsid w:val="00F83AE0"/>
    <w:rsid w:val="00F90432"/>
    <w:rsid w:val="00F9095B"/>
    <w:rsid w:val="00FA1B68"/>
    <w:rsid w:val="00FB0C0A"/>
    <w:rsid w:val="00FB5FDD"/>
    <w:rsid w:val="00FC2421"/>
    <w:rsid w:val="00FD3075"/>
    <w:rsid w:val="00FD696B"/>
    <w:rsid w:val="00FE0C01"/>
    <w:rsid w:val="00FF02E0"/>
    <w:rsid w:val="00FF0BBF"/>
    <w:rsid w:val="00FF14F8"/>
    <w:rsid w:val="00FF3331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1D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50D88"/>
    <w:rPr>
      <w:rFonts w:ascii="Times New Roman" w:eastAsia="Times New Roman" w:hAnsi="Times New Roman"/>
      <w:sz w:val="24"/>
      <w:szCs w:val="24"/>
    </w:rPr>
  </w:style>
  <w:style w:type="paragraph" w:styleId="13">
    <w:name w:val="heading 1"/>
    <w:aliases w:val="Heading 1,Document Header1,H1"/>
    <w:basedOn w:val="a0"/>
    <w:next w:val="a0"/>
    <w:link w:val="14"/>
    <w:qFormat/>
    <w:rsid w:val="00C84AEB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2">
    <w:name w:val="heading 2"/>
    <w:basedOn w:val="a0"/>
    <w:next w:val="a0"/>
    <w:link w:val="23"/>
    <w:qFormat/>
    <w:rsid w:val="00C84AEB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5">
    <w:name w:val="Абзац списка1"/>
    <w:basedOn w:val="a0"/>
    <w:rsid w:val="00C84AEB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4">
    <w:name w:val="Заголовок 1 Знак"/>
    <w:aliases w:val="Heading 1 Знак,Document Header1 Знак,H1 Знак"/>
    <w:link w:val="13"/>
    <w:locked/>
    <w:rsid w:val="00C84AEB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customStyle="1" w:styleId="CharChar">
    <w:name w:val="Знак Знак Знак Знак Знак Знак Char Char Знак Знак Знак Знак"/>
    <w:basedOn w:val="a4"/>
    <w:autoRedefine/>
    <w:rsid w:val="00C84AEB"/>
    <w:pPr>
      <w:shd w:val="clear" w:color="auto" w:fill="000080"/>
      <w:tabs>
        <w:tab w:val="num" w:pos="777"/>
      </w:tabs>
      <w:snapToGrid w:val="0"/>
      <w:spacing w:before="80" w:after="80" w:line="436" w:lineRule="exact"/>
      <w:ind w:left="777" w:hanging="420"/>
      <w:jc w:val="both"/>
      <w:outlineLvl w:val="3"/>
    </w:pPr>
    <w:rPr>
      <w:rFonts w:ascii="Arial" w:hAnsi="Arial" w:cs="Arial"/>
      <w:b/>
      <w:kern w:val="2"/>
      <w:sz w:val="24"/>
      <w:szCs w:val="24"/>
      <w:lang w:val="en-US" w:eastAsia="zh-CN"/>
    </w:rPr>
  </w:style>
  <w:style w:type="paragraph" w:styleId="a4">
    <w:name w:val="Document Map"/>
    <w:basedOn w:val="a0"/>
    <w:link w:val="a5"/>
    <w:semiHidden/>
    <w:rsid w:val="00C84AE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semiHidden/>
    <w:locked/>
    <w:rsid w:val="00C84AE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24">
    <w:name w:val="Абзац списка2"/>
    <w:basedOn w:val="a0"/>
    <w:rsid w:val="00C84AEB"/>
    <w:pPr>
      <w:ind w:left="720"/>
      <w:contextualSpacing/>
    </w:pPr>
  </w:style>
  <w:style w:type="character" w:customStyle="1" w:styleId="23">
    <w:name w:val="Заголовок 2 Знак"/>
    <w:link w:val="22"/>
    <w:semiHidden/>
    <w:locked/>
    <w:rsid w:val="00C84AEB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FontStyle134">
    <w:name w:val="Font Style134"/>
    <w:rsid w:val="006C2017"/>
    <w:rPr>
      <w:rFonts w:ascii="Franklin Gothic Medium" w:hAnsi="Franklin Gothic Medium"/>
      <w:sz w:val="18"/>
    </w:rPr>
  </w:style>
  <w:style w:type="paragraph" w:customStyle="1" w:styleId="16">
    <w:name w:val="Т1"/>
    <w:basedOn w:val="a0"/>
    <w:link w:val="17"/>
    <w:rsid w:val="00411013"/>
    <w:pPr>
      <w:ind w:firstLine="709"/>
      <w:jc w:val="both"/>
    </w:pPr>
    <w:rPr>
      <w:rFonts w:eastAsia="Calibri"/>
    </w:rPr>
  </w:style>
  <w:style w:type="character" w:customStyle="1" w:styleId="17">
    <w:name w:val="Т1 Знак"/>
    <w:link w:val="16"/>
    <w:locked/>
    <w:rsid w:val="0041101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0"/>
    <w:link w:val="a7"/>
    <w:rsid w:val="009E32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9E324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rsid w:val="009E32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E324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FA1B68"/>
  </w:style>
  <w:style w:type="character" w:styleId="aa">
    <w:name w:val="Hyperlink"/>
    <w:rsid w:val="001576A7"/>
    <w:rPr>
      <w:color w:val="0000FF"/>
      <w:u w:val="single"/>
    </w:rPr>
  </w:style>
  <w:style w:type="character" w:styleId="ab">
    <w:name w:val="Strong"/>
    <w:qFormat/>
    <w:locked/>
    <w:rsid w:val="007D54FF"/>
    <w:rPr>
      <w:b/>
      <w:bCs/>
    </w:rPr>
  </w:style>
  <w:style w:type="character" w:styleId="ac">
    <w:name w:val="annotation reference"/>
    <w:rsid w:val="00B30013"/>
    <w:rPr>
      <w:sz w:val="16"/>
      <w:szCs w:val="16"/>
    </w:rPr>
  </w:style>
  <w:style w:type="paragraph" w:styleId="ad">
    <w:name w:val="annotation text"/>
    <w:basedOn w:val="a0"/>
    <w:link w:val="ae"/>
    <w:rsid w:val="00B30013"/>
    <w:rPr>
      <w:sz w:val="20"/>
      <w:szCs w:val="20"/>
    </w:rPr>
  </w:style>
  <w:style w:type="character" w:customStyle="1" w:styleId="ae">
    <w:name w:val="Текст примечания Знак"/>
    <w:link w:val="ad"/>
    <w:rsid w:val="00B30013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rsid w:val="00B30013"/>
    <w:rPr>
      <w:b/>
      <w:bCs/>
    </w:rPr>
  </w:style>
  <w:style w:type="character" w:customStyle="1" w:styleId="af0">
    <w:name w:val="Тема примечания Знак"/>
    <w:link w:val="af"/>
    <w:rsid w:val="00B30013"/>
    <w:rPr>
      <w:rFonts w:ascii="Times New Roman" w:eastAsia="Times New Roman" w:hAnsi="Times New Roman"/>
      <w:b/>
      <w:bCs/>
    </w:rPr>
  </w:style>
  <w:style w:type="paragraph" w:styleId="af1">
    <w:name w:val="Balloon Text"/>
    <w:basedOn w:val="a0"/>
    <w:link w:val="af2"/>
    <w:rsid w:val="00B300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30013"/>
    <w:rPr>
      <w:rFonts w:ascii="Tahoma" w:eastAsia="Times New Roman" w:hAnsi="Tahoma" w:cs="Tahoma"/>
      <w:sz w:val="16"/>
      <w:szCs w:val="16"/>
    </w:rPr>
  </w:style>
  <w:style w:type="paragraph" w:styleId="af3">
    <w:name w:val="Revision"/>
    <w:hidden/>
    <w:uiPriority w:val="99"/>
    <w:semiHidden/>
    <w:rsid w:val="00223A99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0"/>
    <w:uiPriority w:val="99"/>
    <w:qFormat/>
    <w:rsid w:val="00C03C74"/>
    <w:pPr>
      <w:ind w:left="720"/>
      <w:contextualSpacing/>
    </w:pPr>
  </w:style>
  <w:style w:type="paragraph" w:customStyle="1" w:styleId="32">
    <w:name w:val="Абзац списка3"/>
    <w:basedOn w:val="a0"/>
    <w:rsid w:val="00614F0B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1"/>
    <w:qFormat/>
    <w:locked/>
    <w:rsid w:val="006253F4"/>
    <w:rPr>
      <w:i/>
      <w:iCs/>
    </w:rPr>
  </w:style>
  <w:style w:type="paragraph" w:customStyle="1" w:styleId="Default">
    <w:name w:val="Default"/>
    <w:rsid w:val="0083315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6">
    <w:name w:val="Body Text"/>
    <w:basedOn w:val="a0"/>
    <w:link w:val="af7"/>
    <w:rsid w:val="0018679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1"/>
    <w:link w:val="af6"/>
    <w:rsid w:val="00186797"/>
    <w:rPr>
      <w:rFonts w:eastAsia="Times New Roman"/>
      <w:sz w:val="22"/>
      <w:szCs w:val="22"/>
      <w:lang w:eastAsia="en-US"/>
    </w:rPr>
  </w:style>
  <w:style w:type="paragraph" w:customStyle="1" w:styleId="af8">
    <w:name w:val="Подзаголовок_Тит_Лист"/>
    <w:basedOn w:val="a0"/>
    <w:rsid w:val="006A118A"/>
    <w:pPr>
      <w:jc w:val="center"/>
    </w:pPr>
    <w:rPr>
      <w:b/>
      <w:bCs/>
      <w:sz w:val="28"/>
      <w:szCs w:val="28"/>
    </w:rPr>
  </w:style>
  <w:style w:type="table" w:styleId="af9">
    <w:name w:val="Table Grid"/>
    <w:basedOn w:val="a2"/>
    <w:locked/>
    <w:rsid w:val="006A11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0"/>
    <w:autoRedefine/>
    <w:uiPriority w:val="99"/>
    <w:rsid w:val="00316C60"/>
    <w:pPr>
      <w:numPr>
        <w:ilvl w:val="12"/>
      </w:numPr>
      <w:spacing w:before="60" w:after="240"/>
      <w:jc w:val="center"/>
    </w:pPr>
    <w:rPr>
      <w:rFonts w:ascii="Arial" w:hAnsi="Arial"/>
      <w:b/>
      <w:bCs/>
      <w:szCs w:val="20"/>
    </w:rPr>
  </w:style>
  <w:style w:type="paragraph" w:styleId="5">
    <w:name w:val="List Bullet 5"/>
    <w:basedOn w:val="a0"/>
    <w:semiHidden/>
    <w:unhideWhenUsed/>
    <w:rsid w:val="00D93BE1"/>
    <w:pPr>
      <w:widowControl w:val="0"/>
      <w:numPr>
        <w:numId w:val="14"/>
      </w:numPr>
      <w:spacing w:line="360" w:lineRule="auto"/>
      <w:contextualSpacing/>
      <w:jc w:val="both"/>
    </w:pPr>
    <w:rPr>
      <w:szCs w:val="20"/>
    </w:rPr>
  </w:style>
  <w:style w:type="character" w:customStyle="1" w:styleId="afa">
    <w:name w:val="Таб. по ширине (обычный) Знак"/>
    <w:link w:val="afb"/>
    <w:locked/>
    <w:rsid w:val="00B06FE8"/>
    <w:rPr>
      <w:sz w:val="24"/>
      <w:szCs w:val="24"/>
    </w:rPr>
  </w:style>
  <w:style w:type="paragraph" w:customStyle="1" w:styleId="afb">
    <w:name w:val="Таб. по ширине (обычный)"/>
    <w:link w:val="afa"/>
    <w:qFormat/>
    <w:rsid w:val="00B06FE8"/>
    <w:pPr>
      <w:keepLines/>
      <w:spacing w:before="60" w:after="60"/>
      <w:jc w:val="both"/>
    </w:pPr>
    <w:rPr>
      <w:sz w:val="24"/>
      <w:szCs w:val="24"/>
    </w:rPr>
  </w:style>
  <w:style w:type="character" w:customStyle="1" w:styleId="afc">
    <w:name w:val="Таб. по центру Знак"/>
    <w:link w:val="afd"/>
    <w:locked/>
    <w:rsid w:val="00B06FE8"/>
    <w:rPr>
      <w:sz w:val="24"/>
      <w:szCs w:val="24"/>
      <w:lang w:val="x-none" w:eastAsia="x-none"/>
    </w:rPr>
  </w:style>
  <w:style w:type="paragraph" w:customStyle="1" w:styleId="afd">
    <w:name w:val="Таб. по центру"/>
    <w:basedOn w:val="a0"/>
    <w:link w:val="afc"/>
    <w:qFormat/>
    <w:rsid w:val="00B06FE8"/>
    <w:pPr>
      <w:keepLines/>
      <w:spacing w:before="60" w:after="60"/>
      <w:jc w:val="center"/>
    </w:pPr>
    <w:rPr>
      <w:rFonts w:ascii="Calibri" w:eastAsia="Calibri" w:hAnsi="Calibri"/>
      <w:lang w:val="x-none" w:eastAsia="x-none"/>
    </w:rPr>
  </w:style>
  <w:style w:type="character" w:customStyle="1" w:styleId="afe">
    <w:name w:val="Таб. заголовок Знак"/>
    <w:link w:val="aff"/>
    <w:locked/>
    <w:rsid w:val="00B06FE8"/>
    <w:rPr>
      <w:rFonts w:ascii="Arial" w:hAnsi="Arial" w:cs="Arial"/>
      <w:b/>
      <w:sz w:val="24"/>
    </w:rPr>
  </w:style>
  <w:style w:type="paragraph" w:customStyle="1" w:styleId="aff">
    <w:name w:val="Таб. заголовок"/>
    <w:basedOn w:val="a0"/>
    <w:link w:val="afe"/>
    <w:qFormat/>
    <w:rsid w:val="00B06FE8"/>
    <w:pPr>
      <w:keepNext/>
      <w:keepLines/>
      <w:spacing w:before="60" w:after="60"/>
      <w:jc w:val="center"/>
    </w:pPr>
    <w:rPr>
      <w:rFonts w:ascii="Arial" w:eastAsia="Calibri" w:hAnsi="Arial" w:cs="Arial"/>
      <w:b/>
      <w:szCs w:val="20"/>
    </w:rPr>
  </w:style>
  <w:style w:type="character" w:customStyle="1" w:styleId="aff0">
    <w:name w:val="Стандарт Знак"/>
    <w:link w:val="aff1"/>
    <w:uiPriority w:val="99"/>
    <w:locked/>
    <w:rsid w:val="009E7306"/>
    <w:rPr>
      <w:rFonts w:ascii="Times New Roman" w:hAnsi="Times New Roman"/>
      <w:sz w:val="24"/>
      <w:szCs w:val="24"/>
      <w:lang w:eastAsia="en-US"/>
    </w:rPr>
  </w:style>
  <w:style w:type="paragraph" w:customStyle="1" w:styleId="aff1">
    <w:name w:val="Стандарт"/>
    <w:link w:val="aff0"/>
    <w:uiPriority w:val="99"/>
    <w:rsid w:val="009E7306"/>
    <w:pPr>
      <w:keepLines/>
      <w:spacing w:before="1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19">
    <w:name w:val="Стандарт список 1 Знак"/>
    <w:link w:val="12"/>
    <w:uiPriority w:val="99"/>
    <w:locked/>
    <w:rsid w:val="009E7306"/>
    <w:rPr>
      <w:rFonts w:ascii="Times New Roman" w:hAnsi="Times New Roman"/>
      <w:sz w:val="24"/>
      <w:szCs w:val="28"/>
      <w:lang w:eastAsia="en-US"/>
    </w:rPr>
  </w:style>
  <w:style w:type="paragraph" w:customStyle="1" w:styleId="12">
    <w:name w:val="Стандарт список 1"/>
    <w:link w:val="19"/>
    <w:uiPriority w:val="99"/>
    <w:rsid w:val="009E7306"/>
    <w:pPr>
      <w:numPr>
        <w:numId w:val="18"/>
      </w:numPr>
      <w:spacing w:before="60"/>
    </w:pPr>
    <w:rPr>
      <w:rFonts w:ascii="Times New Roman" w:hAnsi="Times New Roman"/>
      <w:sz w:val="24"/>
      <w:szCs w:val="28"/>
      <w:lang w:eastAsia="en-US"/>
    </w:rPr>
  </w:style>
  <w:style w:type="paragraph" w:customStyle="1" w:styleId="1">
    <w:name w:val="_Заг.1"/>
    <w:next w:val="a0"/>
    <w:rsid w:val="00381D1F"/>
    <w:pPr>
      <w:numPr>
        <w:numId w:val="20"/>
      </w:numPr>
      <w:suppressAutoHyphens/>
      <w:spacing w:before="120" w:after="240"/>
      <w:outlineLvl w:val="0"/>
    </w:pPr>
    <w:rPr>
      <w:rFonts w:ascii="Times New Roman" w:eastAsia="Times New Roman" w:hAnsi="Times New Roman" w:cs="Arial"/>
      <w:b/>
      <w:bCs/>
      <w:sz w:val="36"/>
      <w:szCs w:val="32"/>
    </w:rPr>
  </w:style>
  <w:style w:type="paragraph" w:customStyle="1" w:styleId="2">
    <w:name w:val="_Заг.2"/>
    <w:next w:val="a0"/>
    <w:rsid w:val="00381D1F"/>
    <w:pPr>
      <w:numPr>
        <w:ilvl w:val="1"/>
        <w:numId w:val="20"/>
      </w:numPr>
      <w:suppressAutoHyphens/>
      <w:spacing w:before="120" w:after="240"/>
      <w:ind w:left="0"/>
      <w:outlineLvl w:val="1"/>
    </w:pPr>
    <w:rPr>
      <w:rFonts w:ascii="Times New Roman" w:eastAsia="Times New Roman" w:hAnsi="Times New Roman" w:cs="Arial"/>
      <w:b/>
      <w:bCs/>
      <w:iCs/>
      <w:sz w:val="32"/>
      <w:szCs w:val="28"/>
    </w:rPr>
  </w:style>
  <w:style w:type="paragraph" w:customStyle="1" w:styleId="3">
    <w:name w:val="_Заг.3"/>
    <w:next w:val="a0"/>
    <w:rsid w:val="00381D1F"/>
    <w:pPr>
      <w:numPr>
        <w:ilvl w:val="2"/>
        <w:numId w:val="20"/>
      </w:numPr>
      <w:suppressAutoHyphens/>
      <w:spacing w:before="120" w:after="240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customStyle="1" w:styleId="11">
    <w:name w:val="_Заг1.подПункт"/>
    <w:rsid w:val="00381D1F"/>
    <w:pPr>
      <w:numPr>
        <w:ilvl w:val="4"/>
        <w:numId w:val="20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10">
    <w:name w:val="_Заг1.Пункт"/>
    <w:rsid w:val="00381D1F"/>
    <w:pPr>
      <w:numPr>
        <w:ilvl w:val="3"/>
        <w:numId w:val="20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21">
    <w:name w:val="_Заг2.подПункт"/>
    <w:rsid w:val="00381D1F"/>
    <w:pPr>
      <w:numPr>
        <w:ilvl w:val="6"/>
        <w:numId w:val="20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20">
    <w:name w:val="_Заг2.Пункт"/>
    <w:rsid w:val="00381D1F"/>
    <w:pPr>
      <w:numPr>
        <w:ilvl w:val="5"/>
        <w:numId w:val="20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31">
    <w:name w:val="_Заг3.подПункт"/>
    <w:rsid w:val="00381D1F"/>
    <w:pPr>
      <w:numPr>
        <w:ilvl w:val="8"/>
        <w:numId w:val="20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30">
    <w:name w:val="_Заг3.Пункт"/>
    <w:rsid w:val="00381D1F"/>
    <w:pPr>
      <w:numPr>
        <w:ilvl w:val="7"/>
        <w:numId w:val="20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a">
    <w:name w:val="_Текст_Перечисление"/>
    <w:link w:val="aff2"/>
    <w:rsid w:val="00D00595"/>
    <w:pPr>
      <w:numPr>
        <w:numId w:val="33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character" w:customStyle="1" w:styleId="aff2">
    <w:name w:val="_Текст_Перечисление Знак"/>
    <w:link w:val="a"/>
    <w:rsid w:val="00D00595"/>
    <w:rPr>
      <w:rFonts w:ascii="Times New Roman" w:eastAsia="Times New Roman" w:hAnsi="Times New Roman"/>
      <w:spacing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58A7958A95314992F0C0E79E16F3A0" ma:contentTypeVersion="8" ma:contentTypeDescription="Создание документа." ma:contentTypeScope="" ma:versionID="3540ed1349a23f1c8be4621c2802f9c0">
  <xsd:schema xmlns:xsd="http://www.w3.org/2001/XMLSchema" xmlns:p="http://schemas.microsoft.com/office/2006/metadata/properties" targetNamespace="http://schemas.microsoft.com/office/2006/metadata/properties" ma:root="true" ma:fieldsID="f969d26fbabc0bea5a7d85d5e5206f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содержимого" ma:readOnly="true"/>
        <xsd:element ref="dc:title" minOccurs="0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E836-DDD0-4C80-88CA-73ED8059A8A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5319CBB-17F7-4351-85E3-54473FFF8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D65B1-6387-4727-8866-90D31C0809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6BBC1F-1C13-4891-B87D-8978AB9C1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22FCD50-1DAA-4C4B-852C-9FEB0B74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4516</Words>
  <Characters>25745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2014-02-19T12:13:00Z</cp:lastPrinted>
  <dcterms:created xsi:type="dcterms:W3CDTF">2014-12-02T13:44:00Z</dcterms:created>
  <dcterms:modified xsi:type="dcterms:W3CDTF">2014-12-26T13:13:00Z</dcterms:modified>
</cp:coreProperties>
</file>